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A52F83" w14:textId="21CAF7F5" w:rsidR="001441A6" w:rsidRPr="00367E2A" w:rsidRDefault="00C36DD6" w:rsidP="00E105CA">
      <w:pPr>
        <w:spacing w:after="0"/>
        <w:jc w:val="left"/>
        <w:rPr>
          <w:sz w:val="15"/>
          <w:szCs w:val="15"/>
        </w:rPr>
      </w:pPr>
      <w:bookmarkStart w:id="0" w:name="Annex1"/>
      <w:r w:rsidRPr="00ED6030">
        <w:rPr>
          <w:noProof/>
          <w:sz w:val="15"/>
          <w:szCs w:val="15"/>
          <w:lang w:val="en-GB" w:eastAsia="en-GB"/>
        </w:rPr>
        <w:drawing>
          <wp:anchor distT="0" distB="0" distL="114300" distR="114300" simplePos="0" relativeHeight="251661312" behindDoc="0" locked="0" layoutInCell="1" allowOverlap="1" wp14:anchorId="6CE8846A" wp14:editId="2F2CB644">
            <wp:simplePos x="0" y="0"/>
            <wp:positionH relativeFrom="margin">
              <wp:align>right</wp:align>
            </wp:positionH>
            <wp:positionV relativeFrom="paragraph">
              <wp:posOffset>5715</wp:posOffset>
            </wp:positionV>
            <wp:extent cx="533070" cy="1137285"/>
            <wp:effectExtent l="0" t="0" r="635"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UNDP logo BLUE with black tagline.png"/>
                    <pic:cNvPicPr/>
                  </pic:nvPicPr>
                  <pic:blipFill>
                    <a:blip r:embed="rId12">
                      <a:extLst>
                        <a:ext uri="{28A0092B-C50C-407E-A947-70E740481C1C}">
                          <a14:useLocalDpi xmlns:a14="http://schemas.microsoft.com/office/drawing/2010/main" val="0"/>
                        </a:ext>
                      </a:extLst>
                    </a:blip>
                    <a:stretch>
                      <a:fillRect/>
                    </a:stretch>
                  </pic:blipFill>
                  <pic:spPr>
                    <a:xfrm>
                      <a:off x="0" y="0"/>
                      <a:ext cx="533070" cy="1137285"/>
                    </a:xfrm>
                    <a:prstGeom prst="rect">
                      <a:avLst/>
                    </a:prstGeom>
                  </pic:spPr>
                </pic:pic>
              </a:graphicData>
            </a:graphic>
            <wp14:sizeRelH relativeFrom="page">
              <wp14:pctWidth>0</wp14:pctWidth>
            </wp14:sizeRelH>
            <wp14:sizeRelV relativeFrom="page">
              <wp14:pctHeight>0</wp14:pctHeight>
            </wp14:sizeRelV>
          </wp:anchor>
        </w:drawing>
      </w:r>
      <w:r w:rsidR="001441A6" w:rsidRPr="00ED6030">
        <w:rPr>
          <w:noProof/>
          <w:sz w:val="15"/>
          <w:szCs w:val="15"/>
          <w:lang w:val="en-GB" w:eastAsia="en-GB"/>
        </w:rPr>
        <w:drawing>
          <wp:anchor distT="0" distB="0" distL="114300" distR="114300" simplePos="0" relativeHeight="251662336" behindDoc="1" locked="0" layoutInCell="1" allowOverlap="1" wp14:anchorId="61592DEF" wp14:editId="354424DC">
            <wp:simplePos x="0" y="0"/>
            <wp:positionH relativeFrom="margin">
              <wp:align>left</wp:align>
            </wp:positionH>
            <wp:positionV relativeFrom="paragraph">
              <wp:posOffset>116663</wp:posOffset>
            </wp:positionV>
            <wp:extent cx="709930" cy="818515"/>
            <wp:effectExtent l="0" t="0" r="0" b="635"/>
            <wp:wrapTight wrapText="bothSides">
              <wp:wrapPolygon edited="0">
                <wp:start x="0" y="0"/>
                <wp:lineTo x="0" y="21114"/>
                <wp:lineTo x="20866" y="21114"/>
                <wp:lineTo x="20866" y="0"/>
                <wp:lineTo x="0" y="0"/>
              </wp:wrapPolygon>
            </wp:wrapTight>
            <wp:docPr id="2"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09930" cy="81851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631C752D" w14:textId="77777777" w:rsidR="001441A6" w:rsidRPr="00367E2A" w:rsidRDefault="001441A6" w:rsidP="0009107D">
      <w:pPr>
        <w:ind w:left="720" w:firstLine="720"/>
        <w:rPr>
          <w:sz w:val="15"/>
          <w:szCs w:val="15"/>
        </w:rPr>
      </w:pPr>
    </w:p>
    <w:p w14:paraId="55C82F37" w14:textId="77777777" w:rsidR="001441A6" w:rsidRPr="00367E2A" w:rsidRDefault="001441A6" w:rsidP="0009107D">
      <w:pPr>
        <w:ind w:left="720" w:firstLine="720"/>
        <w:rPr>
          <w:sz w:val="15"/>
          <w:szCs w:val="15"/>
        </w:rPr>
      </w:pPr>
    </w:p>
    <w:p w14:paraId="7BC83216" w14:textId="77777777" w:rsidR="001441A6" w:rsidRPr="00367E2A" w:rsidRDefault="001441A6" w:rsidP="0009107D">
      <w:pPr>
        <w:ind w:left="720" w:firstLine="720"/>
        <w:rPr>
          <w:rFonts w:cs="Arial"/>
          <w:b/>
          <w:szCs w:val="22"/>
        </w:rPr>
      </w:pPr>
    </w:p>
    <w:bookmarkEnd w:id="0"/>
    <w:p w14:paraId="4A365F6A" w14:textId="77777777" w:rsidR="00E3519C" w:rsidRPr="00367E2A" w:rsidRDefault="00E3519C" w:rsidP="00400A39">
      <w:pPr>
        <w:spacing w:after="240"/>
        <w:ind w:hanging="142"/>
        <w:jc w:val="center"/>
        <w:rPr>
          <w:rFonts w:asciiTheme="minorHAnsi" w:hAnsiTheme="minorHAnsi" w:cs="Arial"/>
          <w:b/>
          <w:szCs w:val="22"/>
        </w:rPr>
      </w:pPr>
    </w:p>
    <w:p w14:paraId="22F7553A" w14:textId="77777777" w:rsidR="00DF11B5" w:rsidRPr="00367E2A" w:rsidRDefault="00DF11B5" w:rsidP="000B3D4F">
      <w:pPr>
        <w:spacing w:after="0"/>
        <w:jc w:val="left"/>
        <w:rPr>
          <w:rFonts w:asciiTheme="minorHAnsi" w:hAnsiTheme="minorHAnsi" w:cs="Arial"/>
          <w:b/>
          <w:i/>
          <w:szCs w:val="20"/>
        </w:rPr>
      </w:pPr>
    </w:p>
    <w:p w14:paraId="058D653F" w14:textId="77777777" w:rsidR="002543F5" w:rsidRPr="008E16F9" w:rsidRDefault="002543F5" w:rsidP="002543F5">
      <w:pPr>
        <w:spacing w:after="240"/>
        <w:jc w:val="center"/>
        <w:rPr>
          <w:rFonts w:cs="Arial"/>
          <w:b/>
          <w:sz w:val="22"/>
          <w:szCs w:val="22"/>
        </w:rPr>
      </w:pPr>
      <w:r w:rsidRPr="008E16F9">
        <w:rPr>
          <w:rFonts w:cs="Arial"/>
          <w:b/>
          <w:sz w:val="22"/>
          <w:szCs w:val="22"/>
        </w:rPr>
        <w:t>United Nations Development Programme</w:t>
      </w:r>
    </w:p>
    <w:p w14:paraId="1C71C6D4" w14:textId="77777777" w:rsidR="002543F5" w:rsidRPr="008E16F9" w:rsidRDefault="002543F5" w:rsidP="002543F5">
      <w:pPr>
        <w:spacing w:after="0"/>
        <w:jc w:val="center"/>
        <w:rPr>
          <w:rFonts w:cs="Arial"/>
          <w:b/>
          <w:sz w:val="22"/>
          <w:szCs w:val="22"/>
        </w:rPr>
      </w:pPr>
      <w:r w:rsidRPr="008E16F9">
        <w:rPr>
          <w:rFonts w:cs="Arial"/>
          <w:b/>
          <w:sz w:val="22"/>
          <w:szCs w:val="22"/>
        </w:rPr>
        <w:t>Project Document for directly implemented projects</w:t>
      </w:r>
    </w:p>
    <w:p w14:paraId="53E57B8C" w14:textId="77777777" w:rsidR="002543F5" w:rsidRPr="008E16F9" w:rsidRDefault="002543F5" w:rsidP="002543F5">
      <w:pPr>
        <w:spacing w:after="0"/>
        <w:jc w:val="center"/>
        <w:rPr>
          <w:rFonts w:cs="Arial"/>
          <w:b/>
          <w:sz w:val="22"/>
          <w:szCs w:val="22"/>
        </w:rPr>
      </w:pPr>
      <w:r w:rsidRPr="008E16F9">
        <w:rPr>
          <w:rFonts w:cs="Arial"/>
          <w:b/>
          <w:sz w:val="22"/>
          <w:szCs w:val="22"/>
        </w:rPr>
        <w:t>financed by the GEF/LDCF/SCCF Trust Funds</w:t>
      </w:r>
    </w:p>
    <w:p w14:paraId="25C17D1B" w14:textId="77777777" w:rsidR="00493392" w:rsidRPr="00367E2A" w:rsidRDefault="00493392" w:rsidP="000B3D4F">
      <w:pPr>
        <w:spacing w:after="0"/>
        <w:jc w:val="left"/>
        <w:rPr>
          <w:rFonts w:asciiTheme="minorHAnsi" w:hAnsiTheme="minorHAnsi" w:cs="Arial"/>
          <w:b/>
          <w:i/>
          <w:szCs w:val="20"/>
        </w:rPr>
      </w:pPr>
    </w:p>
    <w:p w14:paraId="0AE94715" w14:textId="77777777" w:rsidR="00293C23" w:rsidRPr="00367E2A" w:rsidRDefault="00293C23" w:rsidP="000B3D4F">
      <w:pPr>
        <w:spacing w:after="0"/>
        <w:jc w:val="left"/>
        <w:rPr>
          <w:rFonts w:asciiTheme="minorHAnsi" w:hAnsiTheme="minorHAnsi" w:cs="Arial"/>
          <w:i/>
          <w:szCs w:val="20"/>
        </w:rPr>
      </w:pPr>
    </w:p>
    <w:tbl>
      <w:tblPr>
        <w:tblStyle w:val="TableGrid"/>
        <w:tblW w:w="0" w:type="auto"/>
        <w:tblLayout w:type="fixed"/>
        <w:tblLook w:val="04A0" w:firstRow="1" w:lastRow="0" w:firstColumn="1" w:lastColumn="0" w:noHBand="0" w:noVBand="1"/>
      </w:tblPr>
      <w:tblGrid>
        <w:gridCol w:w="2509"/>
        <w:gridCol w:w="2510"/>
        <w:gridCol w:w="1096"/>
        <w:gridCol w:w="3240"/>
      </w:tblGrid>
      <w:tr w:rsidR="00B270EB" w:rsidRPr="00367E2A" w14:paraId="10261442" w14:textId="77777777" w:rsidTr="003B25CB">
        <w:trPr>
          <w:trHeight w:val="548"/>
        </w:trPr>
        <w:tc>
          <w:tcPr>
            <w:tcW w:w="9355" w:type="dxa"/>
            <w:gridSpan w:val="4"/>
            <w:shd w:val="clear" w:color="auto" w:fill="auto"/>
          </w:tcPr>
          <w:p w14:paraId="3258B50A" w14:textId="77777777" w:rsidR="00B270EB" w:rsidRPr="00367E2A" w:rsidRDefault="00235AE4" w:rsidP="00400A39">
            <w:pPr>
              <w:spacing w:after="240"/>
              <w:jc w:val="left"/>
              <w:rPr>
                <w:rFonts w:asciiTheme="minorHAnsi" w:hAnsiTheme="minorHAnsi" w:cs="Arial"/>
                <w:b/>
                <w:sz w:val="22"/>
                <w:szCs w:val="22"/>
              </w:rPr>
            </w:pPr>
            <w:r w:rsidRPr="00367E2A">
              <w:rPr>
                <w:rFonts w:asciiTheme="minorHAnsi" w:hAnsiTheme="minorHAnsi" w:cs="Arial"/>
                <w:b/>
                <w:sz w:val="22"/>
                <w:szCs w:val="22"/>
              </w:rPr>
              <w:t xml:space="preserve">Project title: </w:t>
            </w:r>
            <w:r w:rsidR="00525000" w:rsidRPr="00367E2A">
              <w:rPr>
                <w:b/>
                <w:sz w:val="22"/>
                <w:szCs w:val="22"/>
              </w:rPr>
              <w:t xml:space="preserve">Catalyzing </w:t>
            </w:r>
            <w:r w:rsidR="00400A39" w:rsidRPr="00367E2A">
              <w:rPr>
                <w:b/>
                <w:sz w:val="22"/>
                <w:szCs w:val="22"/>
              </w:rPr>
              <w:t>E</w:t>
            </w:r>
            <w:r w:rsidR="00525000" w:rsidRPr="00367E2A">
              <w:rPr>
                <w:b/>
                <w:sz w:val="22"/>
                <w:szCs w:val="22"/>
              </w:rPr>
              <w:t xml:space="preserve">nvironmental </w:t>
            </w:r>
            <w:r w:rsidR="00400A39" w:rsidRPr="00367E2A">
              <w:rPr>
                <w:b/>
                <w:sz w:val="22"/>
                <w:szCs w:val="22"/>
              </w:rPr>
              <w:t>F</w:t>
            </w:r>
            <w:r w:rsidR="00525000" w:rsidRPr="00367E2A">
              <w:rPr>
                <w:b/>
                <w:sz w:val="22"/>
                <w:szCs w:val="22"/>
              </w:rPr>
              <w:t xml:space="preserve">inance for </w:t>
            </w:r>
            <w:r w:rsidR="00400A39" w:rsidRPr="00367E2A">
              <w:rPr>
                <w:b/>
                <w:sz w:val="22"/>
                <w:szCs w:val="22"/>
              </w:rPr>
              <w:t>L</w:t>
            </w:r>
            <w:r w:rsidR="00525000" w:rsidRPr="00367E2A">
              <w:rPr>
                <w:b/>
                <w:sz w:val="22"/>
                <w:szCs w:val="22"/>
              </w:rPr>
              <w:t xml:space="preserve">ow-carbon </w:t>
            </w:r>
            <w:r w:rsidR="00400A39" w:rsidRPr="00367E2A">
              <w:rPr>
                <w:b/>
                <w:sz w:val="22"/>
                <w:szCs w:val="22"/>
              </w:rPr>
              <w:t>U</w:t>
            </w:r>
            <w:r w:rsidR="00525000" w:rsidRPr="00367E2A">
              <w:rPr>
                <w:b/>
                <w:sz w:val="22"/>
                <w:szCs w:val="22"/>
              </w:rPr>
              <w:t xml:space="preserve">rban </w:t>
            </w:r>
            <w:r w:rsidR="00400A39" w:rsidRPr="00367E2A">
              <w:rPr>
                <w:b/>
                <w:sz w:val="22"/>
                <w:szCs w:val="22"/>
              </w:rPr>
              <w:t>D</w:t>
            </w:r>
            <w:r w:rsidR="00525000" w:rsidRPr="00367E2A">
              <w:rPr>
                <w:b/>
                <w:sz w:val="22"/>
                <w:szCs w:val="22"/>
              </w:rPr>
              <w:t>evelopment</w:t>
            </w:r>
          </w:p>
        </w:tc>
      </w:tr>
      <w:tr w:rsidR="0077088A" w:rsidRPr="00367E2A" w14:paraId="6190C6DB" w14:textId="77777777" w:rsidTr="003B25CB">
        <w:tc>
          <w:tcPr>
            <w:tcW w:w="2509" w:type="dxa"/>
          </w:tcPr>
          <w:p w14:paraId="1FE3D05D" w14:textId="71D252AB" w:rsidR="0077088A" w:rsidRPr="00367E2A" w:rsidRDefault="0077088A" w:rsidP="003B25CB">
            <w:pPr>
              <w:spacing w:after="120"/>
              <w:jc w:val="left"/>
              <w:rPr>
                <w:rFonts w:asciiTheme="minorHAnsi" w:hAnsiTheme="minorHAnsi" w:cs="Arial"/>
                <w:b/>
                <w:sz w:val="22"/>
                <w:szCs w:val="22"/>
              </w:rPr>
            </w:pPr>
            <w:r w:rsidRPr="00367E2A">
              <w:rPr>
                <w:rFonts w:asciiTheme="minorHAnsi" w:hAnsiTheme="minorHAnsi" w:cs="Arial"/>
                <w:b/>
                <w:sz w:val="22"/>
                <w:szCs w:val="22"/>
              </w:rPr>
              <w:t xml:space="preserve">Country: </w:t>
            </w:r>
            <w:r w:rsidR="00400A39" w:rsidRPr="00367E2A">
              <w:rPr>
                <w:rFonts w:asciiTheme="minorHAnsi" w:hAnsiTheme="minorHAnsi" w:cs="Arial"/>
                <w:sz w:val="22"/>
                <w:szCs w:val="22"/>
              </w:rPr>
              <w:t>Bosnia and Herzegovina</w:t>
            </w:r>
            <w:r w:rsidR="008F1000" w:rsidRPr="00367E2A">
              <w:rPr>
                <w:rFonts w:asciiTheme="minorHAnsi" w:hAnsiTheme="minorHAnsi" w:cs="Arial"/>
                <w:sz w:val="22"/>
                <w:szCs w:val="22"/>
              </w:rPr>
              <w:t xml:space="preserve"> (BiH)</w:t>
            </w:r>
          </w:p>
        </w:tc>
        <w:tc>
          <w:tcPr>
            <w:tcW w:w="3606" w:type="dxa"/>
            <w:gridSpan w:val="2"/>
          </w:tcPr>
          <w:p w14:paraId="01BD55F5" w14:textId="77777777" w:rsidR="0077088A" w:rsidRPr="00367E2A" w:rsidRDefault="0077088A" w:rsidP="003B25CB">
            <w:pPr>
              <w:spacing w:after="120"/>
              <w:jc w:val="left"/>
              <w:rPr>
                <w:rFonts w:asciiTheme="minorHAnsi" w:hAnsiTheme="minorHAnsi" w:cs="Arial"/>
                <w:b/>
                <w:sz w:val="22"/>
                <w:szCs w:val="22"/>
              </w:rPr>
            </w:pPr>
            <w:r w:rsidRPr="00367E2A">
              <w:rPr>
                <w:rFonts w:asciiTheme="minorHAnsi" w:hAnsiTheme="minorHAnsi" w:cs="Arial"/>
                <w:b/>
                <w:sz w:val="22"/>
                <w:szCs w:val="22"/>
              </w:rPr>
              <w:t>Implementing Partner</w:t>
            </w:r>
            <w:r w:rsidR="008F1000" w:rsidRPr="00367E2A">
              <w:rPr>
                <w:rFonts w:asciiTheme="minorHAnsi" w:hAnsiTheme="minorHAnsi" w:cs="Arial"/>
                <w:b/>
                <w:sz w:val="22"/>
                <w:szCs w:val="22"/>
              </w:rPr>
              <w:t>s</w:t>
            </w:r>
            <w:r w:rsidRPr="00367E2A">
              <w:rPr>
                <w:rFonts w:asciiTheme="minorHAnsi" w:hAnsiTheme="minorHAnsi" w:cs="Arial"/>
                <w:b/>
                <w:sz w:val="22"/>
                <w:szCs w:val="22"/>
              </w:rPr>
              <w:t xml:space="preserve">: </w:t>
            </w:r>
            <w:r w:rsidR="005A2846" w:rsidRPr="00367E2A">
              <w:rPr>
                <w:rFonts w:asciiTheme="minorHAnsi" w:hAnsiTheme="minorHAnsi" w:cs="Arial"/>
                <w:sz w:val="22"/>
                <w:szCs w:val="22"/>
              </w:rPr>
              <w:t>UNDP</w:t>
            </w:r>
          </w:p>
        </w:tc>
        <w:tc>
          <w:tcPr>
            <w:tcW w:w="3240" w:type="dxa"/>
          </w:tcPr>
          <w:p w14:paraId="57974722" w14:textId="77777777" w:rsidR="0077088A" w:rsidRPr="00367E2A" w:rsidRDefault="00F81B41" w:rsidP="003B25CB">
            <w:pPr>
              <w:spacing w:after="120"/>
              <w:jc w:val="left"/>
              <w:rPr>
                <w:rFonts w:asciiTheme="minorHAnsi" w:hAnsiTheme="minorHAnsi" w:cs="Arial"/>
                <w:i/>
                <w:sz w:val="22"/>
                <w:szCs w:val="22"/>
              </w:rPr>
            </w:pPr>
            <w:r w:rsidRPr="00367E2A">
              <w:rPr>
                <w:rFonts w:asciiTheme="minorHAnsi" w:hAnsiTheme="minorHAnsi" w:cs="Arial"/>
                <w:b/>
                <w:sz w:val="22"/>
                <w:szCs w:val="22"/>
              </w:rPr>
              <w:t xml:space="preserve">Management Arrangements: </w:t>
            </w:r>
            <w:r w:rsidR="00CA5282" w:rsidRPr="00367E2A">
              <w:rPr>
                <w:rFonts w:asciiTheme="minorHAnsi" w:hAnsiTheme="minorHAnsi" w:cs="Arial"/>
                <w:sz w:val="22"/>
                <w:szCs w:val="22"/>
              </w:rPr>
              <w:t>Direct Implementation Modality (D</w:t>
            </w:r>
            <w:r w:rsidR="0077088A" w:rsidRPr="00367E2A">
              <w:rPr>
                <w:rFonts w:asciiTheme="minorHAnsi" w:hAnsiTheme="minorHAnsi" w:cs="Arial"/>
                <w:sz w:val="22"/>
                <w:szCs w:val="22"/>
              </w:rPr>
              <w:t>IM)</w:t>
            </w:r>
            <w:r w:rsidR="0077088A" w:rsidRPr="00367E2A">
              <w:rPr>
                <w:rFonts w:asciiTheme="minorHAnsi" w:hAnsiTheme="minorHAnsi" w:cs="Arial"/>
                <w:i/>
                <w:sz w:val="22"/>
                <w:szCs w:val="22"/>
              </w:rPr>
              <w:t xml:space="preserve"> </w:t>
            </w:r>
          </w:p>
        </w:tc>
      </w:tr>
      <w:tr w:rsidR="0077088A" w:rsidRPr="00367E2A" w14:paraId="7DA31989" w14:textId="77777777" w:rsidTr="003B25CB">
        <w:tc>
          <w:tcPr>
            <w:tcW w:w="9355" w:type="dxa"/>
            <w:gridSpan w:val="4"/>
            <w:shd w:val="clear" w:color="auto" w:fill="auto"/>
          </w:tcPr>
          <w:p w14:paraId="0A29B8CC" w14:textId="77777777" w:rsidR="00480736" w:rsidRPr="00367E2A" w:rsidRDefault="003A7C70" w:rsidP="003B25CB">
            <w:pPr>
              <w:jc w:val="left"/>
            </w:pPr>
            <w:r w:rsidRPr="00367E2A">
              <w:rPr>
                <w:b/>
                <w:bCs/>
                <w:sz w:val="22"/>
                <w:szCs w:val="22"/>
              </w:rPr>
              <w:t>UNDAF/Country Program Outcome</w:t>
            </w:r>
            <w:r w:rsidRPr="00367E2A">
              <w:rPr>
                <w:sz w:val="22"/>
                <w:szCs w:val="22"/>
              </w:rPr>
              <w:t xml:space="preserve"> </w:t>
            </w:r>
            <w:r w:rsidRPr="00367E2A">
              <w:rPr>
                <w:b/>
                <w:bCs/>
                <w:sz w:val="22"/>
                <w:szCs w:val="22"/>
              </w:rPr>
              <w:t>5:</w:t>
            </w:r>
            <w:r w:rsidRPr="00367E2A">
              <w:rPr>
                <w:sz w:val="22"/>
                <w:szCs w:val="22"/>
              </w:rPr>
              <w:t xml:space="preserve"> </w:t>
            </w:r>
            <w:r w:rsidRPr="00E51646">
              <w:rPr>
                <w:sz w:val="22"/>
                <w:szCs w:val="22"/>
              </w:rPr>
              <w:t>By 2019, legal and strategic frameworks enhanced and operationalized to ensure sustainable management of natural, cultural and energy resources.</w:t>
            </w:r>
          </w:p>
        </w:tc>
      </w:tr>
      <w:tr w:rsidR="00AE7EF6" w:rsidRPr="00367E2A" w14:paraId="25CE2F8E" w14:textId="77777777" w:rsidTr="003B25CB">
        <w:trPr>
          <w:trHeight w:val="593"/>
        </w:trPr>
        <w:tc>
          <w:tcPr>
            <w:tcW w:w="9355" w:type="dxa"/>
            <w:gridSpan w:val="4"/>
          </w:tcPr>
          <w:p w14:paraId="75179C25" w14:textId="77777777" w:rsidR="00400A39" w:rsidRPr="00367E2A" w:rsidRDefault="00AE7EF6" w:rsidP="003B25CB">
            <w:pPr>
              <w:spacing w:after="0"/>
              <w:jc w:val="left"/>
              <w:rPr>
                <w:rFonts w:asciiTheme="minorHAnsi" w:hAnsiTheme="minorHAnsi" w:cs="Arial"/>
                <w:i/>
                <w:sz w:val="22"/>
                <w:szCs w:val="22"/>
              </w:rPr>
            </w:pPr>
            <w:r w:rsidRPr="00367E2A">
              <w:rPr>
                <w:rFonts w:asciiTheme="minorHAnsi" w:hAnsiTheme="minorHAnsi" w:cs="Arial"/>
                <w:b/>
                <w:sz w:val="22"/>
                <w:szCs w:val="22"/>
              </w:rPr>
              <w:t xml:space="preserve">UNDP Strategic Plan Output: </w:t>
            </w:r>
            <w:r w:rsidR="00400A39" w:rsidRPr="00367E2A">
              <w:rPr>
                <w:rFonts w:asciiTheme="minorHAnsi" w:hAnsiTheme="minorHAnsi" w:cs="Arial"/>
                <w:sz w:val="22"/>
                <w:szCs w:val="22"/>
              </w:rPr>
              <w:t>Output 1.4:  Scaled up action on climate change adaptation and mitigation cross sectors which is funded and implemented</w:t>
            </w:r>
          </w:p>
        </w:tc>
      </w:tr>
      <w:tr w:rsidR="0077088A" w:rsidRPr="00367E2A" w14:paraId="51C0CDF7" w14:textId="77777777" w:rsidTr="003B25CB">
        <w:tc>
          <w:tcPr>
            <w:tcW w:w="5019" w:type="dxa"/>
            <w:gridSpan w:val="2"/>
          </w:tcPr>
          <w:p w14:paraId="720314A7" w14:textId="77777777" w:rsidR="0077088A" w:rsidRPr="00367E2A" w:rsidRDefault="0077088A" w:rsidP="00400A39">
            <w:pPr>
              <w:spacing w:after="240"/>
              <w:jc w:val="left"/>
              <w:rPr>
                <w:rFonts w:asciiTheme="minorHAnsi" w:hAnsiTheme="minorHAnsi" w:cs="Arial"/>
                <w:i/>
                <w:sz w:val="22"/>
                <w:szCs w:val="22"/>
              </w:rPr>
            </w:pPr>
            <w:r w:rsidRPr="00367E2A">
              <w:rPr>
                <w:rFonts w:asciiTheme="minorHAnsi" w:hAnsiTheme="minorHAnsi" w:cs="Arial"/>
                <w:b/>
                <w:sz w:val="22"/>
                <w:szCs w:val="22"/>
              </w:rPr>
              <w:t xml:space="preserve">UNDP Social and Environmental Screening Category:  </w:t>
            </w:r>
            <w:r w:rsidR="00400A39" w:rsidRPr="00E51646">
              <w:rPr>
                <w:rFonts w:asciiTheme="minorHAnsi" w:hAnsiTheme="minorHAnsi" w:cs="Arial"/>
                <w:sz w:val="22"/>
                <w:szCs w:val="22"/>
              </w:rPr>
              <w:t xml:space="preserve">low </w:t>
            </w:r>
          </w:p>
        </w:tc>
        <w:tc>
          <w:tcPr>
            <w:tcW w:w="4336" w:type="dxa"/>
            <w:gridSpan w:val="2"/>
          </w:tcPr>
          <w:p w14:paraId="7B3C421A" w14:textId="77777777" w:rsidR="0077088A" w:rsidRPr="00367E2A" w:rsidRDefault="0077088A" w:rsidP="00400A39">
            <w:pPr>
              <w:spacing w:after="240"/>
              <w:jc w:val="left"/>
              <w:rPr>
                <w:rFonts w:asciiTheme="minorHAnsi" w:hAnsiTheme="minorHAnsi" w:cs="Segoe UI"/>
                <w:color w:val="000000"/>
                <w:sz w:val="22"/>
                <w:szCs w:val="22"/>
              </w:rPr>
            </w:pPr>
            <w:r w:rsidRPr="00367E2A">
              <w:rPr>
                <w:rFonts w:asciiTheme="minorHAnsi" w:hAnsiTheme="minorHAnsi" w:cs="Arial"/>
                <w:b/>
                <w:sz w:val="22"/>
                <w:szCs w:val="22"/>
              </w:rPr>
              <w:t xml:space="preserve">UNDP Gender Marker: </w:t>
            </w:r>
            <w:r w:rsidR="001D2BD0" w:rsidRPr="00E51646">
              <w:rPr>
                <w:rFonts w:asciiTheme="minorHAnsi" w:hAnsiTheme="minorHAnsi" w:cs="Arial"/>
                <w:sz w:val="22"/>
                <w:szCs w:val="22"/>
              </w:rPr>
              <w:t xml:space="preserve">GEN </w:t>
            </w:r>
            <w:r w:rsidR="009560A2" w:rsidRPr="00367E2A">
              <w:rPr>
                <w:rFonts w:asciiTheme="minorHAnsi" w:hAnsiTheme="minorHAnsi" w:cs="Arial"/>
                <w:sz w:val="22"/>
                <w:szCs w:val="22"/>
              </w:rPr>
              <w:t>2</w:t>
            </w:r>
          </w:p>
        </w:tc>
      </w:tr>
      <w:tr w:rsidR="0077088A" w:rsidRPr="00367E2A" w14:paraId="1F69C408" w14:textId="77777777" w:rsidTr="003B25CB">
        <w:tc>
          <w:tcPr>
            <w:tcW w:w="5019" w:type="dxa"/>
            <w:gridSpan w:val="2"/>
          </w:tcPr>
          <w:p w14:paraId="6CAA5392" w14:textId="77777777" w:rsidR="0077088A" w:rsidRPr="00367E2A" w:rsidRDefault="0077088A" w:rsidP="0077088A">
            <w:pPr>
              <w:spacing w:after="240"/>
              <w:jc w:val="left"/>
              <w:rPr>
                <w:rFonts w:asciiTheme="minorHAnsi" w:hAnsiTheme="minorHAnsi" w:cs="Arial"/>
                <w:sz w:val="22"/>
                <w:szCs w:val="22"/>
                <w:lang w:eastAsia="zh-CN"/>
              </w:rPr>
            </w:pPr>
            <w:r w:rsidRPr="00367E2A">
              <w:rPr>
                <w:rFonts w:asciiTheme="minorHAnsi" w:hAnsiTheme="minorHAnsi" w:cs="Arial"/>
                <w:b/>
                <w:sz w:val="22"/>
                <w:szCs w:val="22"/>
              </w:rPr>
              <w:t xml:space="preserve">Atlas </w:t>
            </w:r>
            <w:r w:rsidRPr="00367E2A">
              <w:rPr>
                <w:rFonts w:asciiTheme="minorHAnsi" w:hAnsiTheme="minorHAnsi" w:cs="Arial"/>
                <w:b/>
                <w:sz w:val="22"/>
                <w:szCs w:val="22"/>
                <w:lang w:eastAsia="zh-CN"/>
              </w:rPr>
              <w:t>Proposal/</w:t>
            </w:r>
            <w:r w:rsidRPr="00367E2A">
              <w:rPr>
                <w:rFonts w:asciiTheme="minorHAnsi" w:hAnsiTheme="minorHAnsi" w:cs="Arial"/>
                <w:b/>
                <w:sz w:val="22"/>
                <w:szCs w:val="22"/>
              </w:rPr>
              <w:t xml:space="preserve">Award ID (also known as ‘project’):  </w:t>
            </w:r>
            <w:r w:rsidR="002A6AF4">
              <w:rPr>
                <w:rFonts w:asciiTheme="minorHAnsi" w:hAnsiTheme="minorHAnsi" w:cs="Arial"/>
                <w:sz w:val="22"/>
                <w:szCs w:val="22"/>
              </w:rPr>
              <w:t>00096684</w:t>
            </w:r>
          </w:p>
        </w:tc>
        <w:tc>
          <w:tcPr>
            <w:tcW w:w="4336" w:type="dxa"/>
            <w:gridSpan w:val="2"/>
          </w:tcPr>
          <w:p w14:paraId="5D54F5E2" w14:textId="77777777" w:rsidR="0077088A" w:rsidRPr="00367E2A" w:rsidRDefault="0077088A" w:rsidP="0077088A">
            <w:pPr>
              <w:spacing w:after="0"/>
              <w:jc w:val="left"/>
              <w:rPr>
                <w:rFonts w:asciiTheme="minorHAnsi" w:hAnsiTheme="minorHAnsi" w:cs="Arial"/>
                <w:b/>
                <w:sz w:val="22"/>
                <w:szCs w:val="22"/>
              </w:rPr>
            </w:pPr>
            <w:r w:rsidRPr="00367E2A">
              <w:rPr>
                <w:rFonts w:asciiTheme="minorHAnsi" w:hAnsiTheme="minorHAnsi" w:cs="Arial"/>
                <w:b/>
                <w:sz w:val="22"/>
                <w:szCs w:val="22"/>
              </w:rPr>
              <w:t xml:space="preserve">Atlas </w:t>
            </w:r>
            <w:r w:rsidRPr="00367E2A">
              <w:rPr>
                <w:rFonts w:asciiTheme="minorHAnsi" w:hAnsiTheme="minorHAnsi" w:cs="Arial"/>
                <w:b/>
                <w:sz w:val="22"/>
                <w:szCs w:val="22"/>
                <w:lang w:eastAsia="zh-CN"/>
              </w:rPr>
              <w:t xml:space="preserve">output </w:t>
            </w:r>
            <w:r w:rsidRPr="00367E2A">
              <w:rPr>
                <w:rFonts w:asciiTheme="minorHAnsi" w:hAnsiTheme="minorHAnsi" w:cs="Arial"/>
                <w:b/>
                <w:sz w:val="22"/>
                <w:szCs w:val="22"/>
              </w:rPr>
              <w:t xml:space="preserve">Project ID (also known as ‘output’):  </w:t>
            </w:r>
            <w:r w:rsidR="002A6AF4">
              <w:rPr>
                <w:rFonts w:asciiTheme="minorHAnsi" w:hAnsiTheme="minorHAnsi" w:cs="Arial"/>
                <w:sz w:val="22"/>
                <w:szCs w:val="22"/>
              </w:rPr>
              <w:t xml:space="preserve"> 00100625</w:t>
            </w:r>
          </w:p>
        </w:tc>
      </w:tr>
      <w:tr w:rsidR="0077088A" w:rsidRPr="00367E2A" w14:paraId="2E7B7E51" w14:textId="77777777" w:rsidTr="003B25CB">
        <w:tc>
          <w:tcPr>
            <w:tcW w:w="5019" w:type="dxa"/>
            <w:gridSpan w:val="2"/>
          </w:tcPr>
          <w:p w14:paraId="37923415" w14:textId="77777777" w:rsidR="0077088A" w:rsidRPr="00367E2A" w:rsidRDefault="0077088A" w:rsidP="0077088A">
            <w:pPr>
              <w:spacing w:after="240"/>
              <w:jc w:val="left"/>
              <w:rPr>
                <w:rFonts w:asciiTheme="minorHAnsi" w:hAnsiTheme="minorHAnsi" w:cs="Arial"/>
                <w:b/>
                <w:sz w:val="22"/>
                <w:szCs w:val="22"/>
              </w:rPr>
            </w:pPr>
            <w:r w:rsidRPr="00367E2A">
              <w:rPr>
                <w:rFonts w:asciiTheme="minorHAnsi" w:hAnsiTheme="minorHAnsi" w:cs="Arial"/>
                <w:b/>
                <w:sz w:val="22"/>
                <w:szCs w:val="22"/>
              </w:rPr>
              <w:t xml:space="preserve">UNDP-GEF PIMS ID:  </w:t>
            </w:r>
            <w:r w:rsidR="00400A39" w:rsidRPr="00E51646">
              <w:rPr>
                <w:rFonts w:asciiTheme="minorHAnsi" w:hAnsiTheme="minorHAnsi" w:cs="Arial"/>
                <w:sz w:val="22"/>
                <w:szCs w:val="22"/>
              </w:rPr>
              <w:t>5646</w:t>
            </w:r>
          </w:p>
        </w:tc>
        <w:tc>
          <w:tcPr>
            <w:tcW w:w="4336" w:type="dxa"/>
            <w:gridSpan w:val="2"/>
          </w:tcPr>
          <w:p w14:paraId="7EE4E6E9" w14:textId="77777777" w:rsidR="0077088A" w:rsidRPr="00367E2A" w:rsidRDefault="0077088A" w:rsidP="0077088A">
            <w:pPr>
              <w:spacing w:after="240"/>
              <w:jc w:val="left"/>
              <w:rPr>
                <w:rFonts w:asciiTheme="minorHAnsi" w:hAnsiTheme="minorHAnsi" w:cs="Arial"/>
                <w:b/>
                <w:sz w:val="22"/>
                <w:szCs w:val="22"/>
              </w:rPr>
            </w:pPr>
            <w:r w:rsidRPr="00367E2A">
              <w:rPr>
                <w:rFonts w:asciiTheme="minorHAnsi" w:hAnsiTheme="minorHAnsi" w:cs="Arial"/>
                <w:b/>
                <w:sz w:val="22"/>
                <w:szCs w:val="22"/>
              </w:rPr>
              <w:t>GEF ID:</w:t>
            </w:r>
            <w:r w:rsidR="00400A39" w:rsidRPr="00367E2A">
              <w:rPr>
                <w:rFonts w:asciiTheme="minorHAnsi" w:hAnsiTheme="minorHAnsi" w:cs="Arial"/>
                <w:b/>
                <w:sz w:val="22"/>
                <w:szCs w:val="22"/>
              </w:rPr>
              <w:t xml:space="preserve"> </w:t>
            </w:r>
            <w:r w:rsidR="00400A39" w:rsidRPr="00E51646">
              <w:rPr>
                <w:rFonts w:asciiTheme="minorHAnsi" w:hAnsiTheme="minorHAnsi" w:cs="Arial"/>
                <w:sz w:val="22"/>
                <w:szCs w:val="22"/>
              </w:rPr>
              <w:t>9151</w:t>
            </w:r>
          </w:p>
        </w:tc>
      </w:tr>
      <w:tr w:rsidR="0077088A" w:rsidRPr="00297EE6" w14:paraId="6C9DFEA3" w14:textId="77777777" w:rsidTr="003B25CB">
        <w:tc>
          <w:tcPr>
            <w:tcW w:w="5019" w:type="dxa"/>
            <w:gridSpan w:val="2"/>
          </w:tcPr>
          <w:p w14:paraId="52A9C510" w14:textId="21DD87D6" w:rsidR="0077088A" w:rsidRPr="00297EE6" w:rsidRDefault="0077088A" w:rsidP="003442CF">
            <w:pPr>
              <w:spacing w:after="240"/>
              <w:jc w:val="left"/>
              <w:rPr>
                <w:rFonts w:asciiTheme="minorHAnsi" w:hAnsiTheme="minorHAnsi" w:cs="Arial"/>
                <w:b/>
                <w:sz w:val="22"/>
                <w:szCs w:val="22"/>
              </w:rPr>
            </w:pPr>
            <w:r w:rsidRPr="00297EE6">
              <w:rPr>
                <w:rFonts w:asciiTheme="minorHAnsi" w:hAnsiTheme="minorHAnsi" w:cs="Arial"/>
                <w:b/>
                <w:sz w:val="22"/>
                <w:szCs w:val="22"/>
              </w:rPr>
              <w:t xml:space="preserve">Planned start date: </w:t>
            </w:r>
            <w:r w:rsidR="00617626" w:rsidRPr="00297EE6">
              <w:rPr>
                <w:rFonts w:asciiTheme="minorHAnsi" w:hAnsiTheme="minorHAnsi" w:cs="Arial"/>
                <w:sz w:val="22"/>
                <w:szCs w:val="22"/>
              </w:rPr>
              <w:t>October</w:t>
            </w:r>
            <w:r w:rsidR="00400A39" w:rsidRPr="00297EE6">
              <w:rPr>
                <w:rFonts w:asciiTheme="minorHAnsi" w:hAnsiTheme="minorHAnsi" w:cs="Arial"/>
                <w:sz w:val="22"/>
                <w:szCs w:val="22"/>
              </w:rPr>
              <w:t xml:space="preserve"> 2017</w:t>
            </w:r>
          </w:p>
        </w:tc>
        <w:tc>
          <w:tcPr>
            <w:tcW w:w="4336" w:type="dxa"/>
            <w:gridSpan w:val="2"/>
          </w:tcPr>
          <w:p w14:paraId="55F9D645" w14:textId="70680439" w:rsidR="0077088A" w:rsidRPr="00297EE6" w:rsidRDefault="0077088A" w:rsidP="003442CF">
            <w:pPr>
              <w:spacing w:after="240"/>
              <w:jc w:val="left"/>
              <w:rPr>
                <w:rFonts w:asciiTheme="minorHAnsi" w:hAnsiTheme="minorHAnsi" w:cs="Arial"/>
                <w:sz w:val="22"/>
                <w:szCs w:val="22"/>
              </w:rPr>
            </w:pPr>
            <w:r w:rsidRPr="00297EE6">
              <w:rPr>
                <w:rFonts w:asciiTheme="minorHAnsi" w:hAnsiTheme="minorHAnsi" w:cs="Arial"/>
                <w:b/>
                <w:sz w:val="22"/>
                <w:szCs w:val="22"/>
              </w:rPr>
              <w:t xml:space="preserve">Planned end date:  </w:t>
            </w:r>
            <w:r w:rsidR="00617626" w:rsidRPr="00297EE6">
              <w:rPr>
                <w:rFonts w:asciiTheme="minorHAnsi" w:hAnsiTheme="minorHAnsi" w:cs="Arial"/>
                <w:sz w:val="22"/>
                <w:szCs w:val="22"/>
              </w:rPr>
              <w:t>September</w:t>
            </w:r>
            <w:r w:rsidR="00400A39" w:rsidRPr="00297EE6">
              <w:rPr>
                <w:rFonts w:asciiTheme="minorHAnsi" w:hAnsiTheme="minorHAnsi" w:cs="Arial"/>
                <w:sz w:val="22"/>
                <w:szCs w:val="22"/>
              </w:rPr>
              <w:t xml:space="preserve"> 2022</w:t>
            </w:r>
          </w:p>
        </w:tc>
      </w:tr>
    </w:tbl>
    <w:tbl>
      <w:tblPr>
        <w:tblW w:w="9355" w:type="dxa"/>
        <w:tblBorders>
          <w:left w:val="single" w:sz="4" w:space="0" w:color="auto"/>
          <w:right w:val="single" w:sz="4" w:space="0" w:color="auto"/>
        </w:tblBorders>
        <w:tblLayout w:type="fixed"/>
        <w:tblLook w:val="04A0" w:firstRow="1" w:lastRow="0" w:firstColumn="1" w:lastColumn="0" w:noHBand="0" w:noVBand="1"/>
      </w:tblPr>
      <w:tblGrid>
        <w:gridCol w:w="9355"/>
      </w:tblGrid>
      <w:tr w:rsidR="002340E6" w:rsidRPr="00297EE6" w14:paraId="74114611" w14:textId="77777777" w:rsidTr="003B25CB">
        <w:tc>
          <w:tcPr>
            <w:tcW w:w="9355" w:type="dxa"/>
            <w:shd w:val="clear" w:color="auto" w:fill="auto"/>
          </w:tcPr>
          <w:p w14:paraId="043EB0CC" w14:textId="2F9A6D32" w:rsidR="002340E6" w:rsidRPr="00297EE6" w:rsidRDefault="002340E6" w:rsidP="00BC7F18">
            <w:pPr>
              <w:spacing w:after="240"/>
              <w:jc w:val="left"/>
              <w:rPr>
                <w:rFonts w:cs="Segoe UI"/>
                <w:color w:val="0000FF"/>
                <w:szCs w:val="20"/>
                <w:u w:val="single"/>
              </w:rPr>
            </w:pPr>
            <w:r w:rsidRPr="00297EE6">
              <w:rPr>
                <w:rFonts w:cs="Arial"/>
                <w:b/>
                <w:szCs w:val="20"/>
              </w:rPr>
              <w:t xml:space="preserve">LPAC date:  </w:t>
            </w:r>
            <w:r w:rsidR="000E2B73" w:rsidRPr="00297EE6">
              <w:rPr>
                <w:rFonts w:asciiTheme="minorHAnsi" w:hAnsiTheme="minorHAnsi" w:cs="Arial"/>
                <w:sz w:val="22"/>
                <w:szCs w:val="20"/>
              </w:rPr>
              <w:t>15 August 2017</w:t>
            </w:r>
          </w:p>
        </w:tc>
      </w:tr>
    </w:tbl>
    <w:tbl>
      <w:tblPr>
        <w:tblStyle w:val="TableGrid"/>
        <w:tblW w:w="9355" w:type="dxa"/>
        <w:tblLayout w:type="fixed"/>
        <w:tblLook w:val="04A0" w:firstRow="1" w:lastRow="0" w:firstColumn="1" w:lastColumn="0" w:noHBand="0" w:noVBand="1"/>
      </w:tblPr>
      <w:tblGrid>
        <w:gridCol w:w="4135"/>
        <w:gridCol w:w="884"/>
        <w:gridCol w:w="736"/>
        <w:gridCol w:w="3600"/>
      </w:tblGrid>
      <w:tr w:rsidR="001D2BD0" w:rsidRPr="00367E2A" w:rsidDel="002340E6" w14:paraId="149D23E2" w14:textId="77777777" w:rsidTr="0006256B">
        <w:tc>
          <w:tcPr>
            <w:tcW w:w="9355" w:type="dxa"/>
            <w:gridSpan w:val="4"/>
          </w:tcPr>
          <w:p w14:paraId="55B9F0B6" w14:textId="77777777" w:rsidR="001D2BD0" w:rsidRPr="00367E2A" w:rsidRDefault="001D2BD0" w:rsidP="0006256B">
            <w:pPr>
              <w:spacing w:after="240"/>
              <w:ind w:right="713"/>
              <w:rPr>
                <w:rFonts w:asciiTheme="minorHAnsi" w:hAnsiTheme="minorHAnsi" w:cs="Arial"/>
                <w:b/>
                <w:sz w:val="22"/>
                <w:szCs w:val="22"/>
              </w:rPr>
            </w:pPr>
            <w:r w:rsidRPr="00367E2A">
              <w:rPr>
                <w:rFonts w:asciiTheme="minorHAnsi" w:hAnsiTheme="minorHAnsi" w:cs="Arial"/>
                <w:b/>
                <w:sz w:val="22"/>
                <w:szCs w:val="22"/>
              </w:rPr>
              <w:t>Brief project description</w:t>
            </w:r>
          </w:p>
          <w:p w14:paraId="405B9B44" w14:textId="77777777" w:rsidR="001D2BD0" w:rsidRDefault="001D2BD0" w:rsidP="00BD0EC8">
            <w:pPr>
              <w:tabs>
                <w:tab w:val="left" w:pos="8931"/>
              </w:tabs>
              <w:spacing w:after="240"/>
              <w:ind w:right="208"/>
              <w:rPr>
                <w:rFonts w:asciiTheme="minorHAnsi" w:hAnsiTheme="minorHAnsi"/>
                <w:sz w:val="22"/>
                <w:szCs w:val="22"/>
              </w:rPr>
            </w:pPr>
            <w:r w:rsidRPr="00E51646">
              <w:rPr>
                <w:sz w:val="22"/>
                <w:szCs w:val="22"/>
              </w:rPr>
              <w:t xml:space="preserve">The objective of the project is to leverage investment for transformational shift towards low-carbon urban development in Bosnia and Herzegovina thereby promoting safer, cleaner, and healthier cities and reducing urban GHG emissions. </w:t>
            </w:r>
            <w:r w:rsidR="0006256B" w:rsidRPr="00E51646">
              <w:rPr>
                <w:rFonts w:asciiTheme="minorHAnsi" w:hAnsiTheme="minorHAnsi"/>
                <w:sz w:val="22"/>
                <w:szCs w:val="22"/>
              </w:rPr>
              <w:t>T</w:t>
            </w:r>
            <w:r w:rsidRPr="00E51646">
              <w:rPr>
                <w:rFonts w:asciiTheme="minorHAnsi" w:hAnsiTheme="minorHAnsi"/>
                <w:sz w:val="22"/>
                <w:szCs w:val="22"/>
              </w:rPr>
              <w:t xml:space="preserve">o enable </w:t>
            </w:r>
            <w:r w:rsidR="0006256B" w:rsidRPr="00E51646">
              <w:rPr>
                <w:rFonts w:asciiTheme="minorHAnsi" w:hAnsiTheme="minorHAnsi"/>
                <w:sz w:val="22"/>
                <w:szCs w:val="22"/>
              </w:rPr>
              <w:t>this</w:t>
            </w:r>
            <w:r w:rsidRPr="00E51646">
              <w:rPr>
                <w:rFonts w:asciiTheme="minorHAnsi" w:hAnsiTheme="minorHAnsi"/>
                <w:sz w:val="22"/>
                <w:szCs w:val="22"/>
              </w:rPr>
              <w:t xml:space="preserve"> transformational shift</w:t>
            </w:r>
            <w:r w:rsidR="0006256B" w:rsidRPr="00E51646">
              <w:rPr>
                <w:rFonts w:asciiTheme="minorHAnsi" w:hAnsiTheme="minorHAnsi"/>
                <w:sz w:val="22"/>
                <w:szCs w:val="22"/>
              </w:rPr>
              <w:t>,</w:t>
            </w:r>
            <w:r w:rsidRPr="00E51646">
              <w:rPr>
                <w:rFonts w:asciiTheme="minorHAnsi" w:hAnsiTheme="minorHAnsi"/>
                <w:sz w:val="22"/>
                <w:szCs w:val="22"/>
              </w:rPr>
              <w:t xml:space="preserve"> the project will facilitate implementation of technically and economically feasible low-carbon solutions in key urban sectors</w:t>
            </w:r>
            <w:r w:rsidR="0006256B" w:rsidRPr="00E51646">
              <w:rPr>
                <w:rFonts w:asciiTheme="minorHAnsi" w:hAnsiTheme="minorHAnsi"/>
                <w:sz w:val="22"/>
                <w:szCs w:val="22"/>
              </w:rPr>
              <w:t>,</w:t>
            </w:r>
            <w:r w:rsidRPr="00E51646">
              <w:rPr>
                <w:rFonts w:asciiTheme="minorHAnsi" w:hAnsiTheme="minorHAnsi"/>
                <w:sz w:val="22"/>
                <w:szCs w:val="22"/>
              </w:rPr>
              <w:t xml:space="preserve"> and promote their wider uptake by municipalities and private sector via </w:t>
            </w:r>
            <w:r w:rsidR="000440F9">
              <w:rPr>
                <w:rFonts w:asciiTheme="minorHAnsi" w:hAnsiTheme="minorHAnsi"/>
                <w:sz w:val="22"/>
                <w:szCs w:val="22"/>
              </w:rPr>
              <w:t xml:space="preserve">a </w:t>
            </w:r>
            <w:r w:rsidRPr="00E51646">
              <w:rPr>
                <w:rFonts w:asciiTheme="minorHAnsi" w:hAnsiTheme="minorHAnsi"/>
                <w:sz w:val="22"/>
                <w:szCs w:val="22"/>
              </w:rPr>
              <w:t xml:space="preserve">dedicated financial mechanism established within the national environmental finance framework. </w:t>
            </w:r>
            <w:r w:rsidR="0006256B" w:rsidRPr="00E51646">
              <w:rPr>
                <w:rFonts w:asciiTheme="minorHAnsi" w:hAnsiTheme="minorHAnsi"/>
                <w:sz w:val="22"/>
                <w:szCs w:val="22"/>
              </w:rPr>
              <w:t>The project</w:t>
            </w:r>
            <w:r w:rsidRPr="00E51646">
              <w:rPr>
                <w:rFonts w:asciiTheme="minorHAnsi" w:hAnsiTheme="minorHAnsi"/>
                <w:sz w:val="22"/>
                <w:szCs w:val="22"/>
              </w:rPr>
              <w:t xml:space="preserve"> will also accelerate </w:t>
            </w:r>
            <w:r w:rsidR="0006256B" w:rsidRPr="00E51646">
              <w:rPr>
                <w:rFonts w:asciiTheme="minorHAnsi" w:hAnsiTheme="minorHAnsi"/>
                <w:sz w:val="22"/>
                <w:szCs w:val="22"/>
              </w:rPr>
              <w:t xml:space="preserve">the </w:t>
            </w:r>
            <w:r w:rsidRPr="00E51646">
              <w:rPr>
                <w:rFonts w:asciiTheme="minorHAnsi" w:hAnsiTheme="minorHAnsi"/>
                <w:sz w:val="22"/>
                <w:szCs w:val="22"/>
              </w:rPr>
              <w:t xml:space="preserve">implementation of </w:t>
            </w:r>
            <w:r w:rsidR="0006256B" w:rsidRPr="00E51646">
              <w:rPr>
                <w:rFonts w:asciiTheme="minorHAnsi" w:hAnsiTheme="minorHAnsi"/>
                <w:sz w:val="22"/>
                <w:szCs w:val="22"/>
              </w:rPr>
              <w:t xml:space="preserve">a </w:t>
            </w:r>
            <w:r w:rsidRPr="00E51646">
              <w:rPr>
                <w:rFonts w:asciiTheme="minorHAnsi" w:hAnsiTheme="minorHAnsi"/>
                <w:sz w:val="22"/>
                <w:szCs w:val="22"/>
              </w:rPr>
              <w:t xml:space="preserve">policy and regulatory framework </w:t>
            </w:r>
            <w:r w:rsidR="0006256B" w:rsidRPr="00E51646">
              <w:rPr>
                <w:rFonts w:asciiTheme="minorHAnsi" w:hAnsiTheme="minorHAnsi"/>
                <w:sz w:val="22"/>
                <w:szCs w:val="22"/>
              </w:rPr>
              <w:t xml:space="preserve">supportive of </w:t>
            </w:r>
            <w:r w:rsidRPr="00E51646">
              <w:rPr>
                <w:rFonts w:asciiTheme="minorHAnsi" w:hAnsiTheme="minorHAnsi"/>
                <w:sz w:val="22"/>
                <w:szCs w:val="22"/>
              </w:rPr>
              <w:t xml:space="preserve">low-carbon investment in cities. </w:t>
            </w:r>
          </w:p>
          <w:p w14:paraId="59545DBE" w14:textId="77777777" w:rsidR="002973A8" w:rsidRPr="00E51646" w:rsidDel="002340E6" w:rsidRDefault="002973A8" w:rsidP="00BD0EC8">
            <w:pPr>
              <w:tabs>
                <w:tab w:val="left" w:pos="8931"/>
              </w:tabs>
              <w:spacing w:after="240"/>
              <w:ind w:right="208"/>
              <w:rPr>
                <w:sz w:val="22"/>
                <w:szCs w:val="22"/>
              </w:rPr>
            </w:pPr>
          </w:p>
        </w:tc>
      </w:tr>
      <w:tr w:rsidR="0077088A" w:rsidRPr="00367E2A" w14:paraId="3512D8B2" w14:textId="77777777" w:rsidTr="00AB3980">
        <w:tc>
          <w:tcPr>
            <w:tcW w:w="9355" w:type="dxa"/>
            <w:gridSpan w:val="4"/>
            <w:shd w:val="clear" w:color="auto" w:fill="D9D9D9" w:themeFill="background1" w:themeFillShade="D9"/>
          </w:tcPr>
          <w:p w14:paraId="6B76511E" w14:textId="77777777" w:rsidR="0077088A" w:rsidRPr="00367E2A" w:rsidRDefault="0077088A" w:rsidP="006A73DE">
            <w:pPr>
              <w:keepNext/>
              <w:keepLines/>
              <w:spacing w:after="240"/>
              <w:jc w:val="left"/>
              <w:rPr>
                <w:rFonts w:asciiTheme="minorHAnsi" w:hAnsiTheme="minorHAnsi" w:cs="Arial"/>
                <w:b/>
                <w:smallCaps/>
                <w:szCs w:val="20"/>
              </w:rPr>
            </w:pPr>
            <w:r w:rsidRPr="00367E2A">
              <w:rPr>
                <w:rFonts w:asciiTheme="minorHAnsi" w:hAnsiTheme="minorHAnsi" w:cs="Arial"/>
                <w:b/>
                <w:smallCaps/>
                <w:szCs w:val="20"/>
              </w:rPr>
              <w:lastRenderedPageBreak/>
              <w:t>Financing Plan</w:t>
            </w:r>
          </w:p>
        </w:tc>
      </w:tr>
      <w:tr w:rsidR="0077088A" w:rsidRPr="00367E2A" w14:paraId="23390398" w14:textId="77777777" w:rsidTr="00AB3980">
        <w:tc>
          <w:tcPr>
            <w:tcW w:w="5019" w:type="dxa"/>
            <w:gridSpan w:val="2"/>
            <w:shd w:val="clear" w:color="auto" w:fill="auto"/>
          </w:tcPr>
          <w:p w14:paraId="2F0FF49D" w14:textId="77777777" w:rsidR="0077088A" w:rsidRPr="00367E2A" w:rsidRDefault="0077088A" w:rsidP="00400A39">
            <w:pPr>
              <w:spacing w:after="240"/>
              <w:jc w:val="left"/>
              <w:rPr>
                <w:rFonts w:asciiTheme="minorHAnsi" w:hAnsiTheme="minorHAnsi" w:cs="Arial"/>
                <w:szCs w:val="20"/>
              </w:rPr>
            </w:pPr>
            <w:r w:rsidRPr="00367E2A">
              <w:rPr>
                <w:rFonts w:asciiTheme="minorHAnsi" w:hAnsiTheme="minorHAnsi" w:cs="Arial"/>
                <w:szCs w:val="20"/>
              </w:rPr>
              <w:t xml:space="preserve">GEF Trust Fund </w:t>
            </w:r>
          </w:p>
        </w:tc>
        <w:tc>
          <w:tcPr>
            <w:tcW w:w="4336" w:type="dxa"/>
            <w:gridSpan w:val="2"/>
          </w:tcPr>
          <w:p w14:paraId="1227FD9C" w14:textId="77777777" w:rsidR="0077088A" w:rsidRPr="00367E2A" w:rsidRDefault="0077088A" w:rsidP="0077088A">
            <w:pPr>
              <w:spacing w:after="240"/>
              <w:jc w:val="left"/>
              <w:rPr>
                <w:rFonts w:asciiTheme="minorHAnsi" w:hAnsiTheme="minorHAnsi" w:cs="Arial"/>
                <w:szCs w:val="20"/>
              </w:rPr>
            </w:pPr>
            <w:r w:rsidRPr="00367E2A">
              <w:rPr>
                <w:rFonts w:asciiTheme="minorHAnsi" w:hAnsiTheme="minorHAnsi" w:cs="Arial"/>
                <w:szCs w:val="20"/>
              </w:rPr>
              <w:t>USD</w:t>
            </w:r>
            <w:r w:rsidR="00400A39" w:rsidRPr="00367E2A">
              <w:rPr>
                <w:rFonts w:asciiTheme="minorHAnsi" w:hAnsiTheme="minorHAnsi" w:cs="Arial"/>
                <w:szCs w:val="20"/>
              </w:rPr>
              <w:t xml:space="preserve"> 2,370,000</w:t>
            </w:r>
          </w:p>
        </w:tc>
      </w:tr>
      <w:tr w:rsidR="0077088A" w:rsidRPr="00367E2A" w14:paraId="1604CEC8" w14:textId="77777777" w:rsidTr="00AB3980">
        <w:tc>
          <w:tcPr>
            <w:tcW w:w="5019" w:type="dxa"/>
            <w:gridSpan w:val="2"/>
            <w:shd w:val="clear" w:color="auto" w:fill="auto"/>
          </w:tcPr>
          <w:p w14:paraId="5D4BA15A" w14:textId="77777777" w:rsidR="0077088A" w:rsidRPr="006A73DE" w:rsidRDefault="0077088A" w:rsidP="0077088A">
            <w:pPr>
              <w:spacing w:after="240"/>
              <w:jc w:val="left"/>
              <w:rPr>
                <w:rFonts w:asciiTheme="minorHAnsi" w:hAnsiTheme="minorHAnsi" w:cs="Arial"/>
                <w:szCs w:val="20"/>
              </w:rPr>
            </w:pPr>
            <w:r w:rsidRPr="006A73DE">
              <w:rPr>
                <w:rFonts w:asciiTheme="minorHAnsi" w:hAnsiTheme="minorHAnsi" w:cs="Arial"/>
                <w:szCs w:val="20"/>
              </w:rPr>
              <w:t>UNDP TRAC resources</w:t>
            </w:r>
          </w:p>
        </w:tc>
        <w:tc>
          <w:tcPr>
            <w:tcW w:w="4336" w:type="dxa"/>
            <w:gridSpan w:val="2"/>
          </w:tcPr>
          <w:p w14:paraId="3979F04F" w14:textId="77777777" w:rsidR="0077088A" w:rsidRPr="006A73DE" w:rsidRDefault="000440F9" w:rsidP="00491204">
            <w:pPr>
              <w:spacing w:after="240"/>
              <w:ind w:right="2946"/>
              <w:jc w:val="right"/>
              <w:rPr>
                <w:rFonts w:asciiTheme="minorHAnsi" w:hAnsiTheme="minorHAnsi" w:cs="Arial"/>
                <w:szCs w:val="20"/>
              </w:rPr>
            </w:pPr>
            <w:r>
              <w:rPr>
                <w:rFonts w:asciiTheme="minorHAnsi" w:hAnsiTheme="minorHAnsi" w:cs="Arial"/>
                <w:szCs w:val="20"/>
              </w:rPr>
              <w:t>USD 0</w:t>
            </w:r>
          </w:p>
        </w:tc>
      </w:tr>
      <w:tr w:rsidR="0077088A" w:rsidRPr="00367E2A" w14:paraId="0FC92E3E" w14:textId="77777777" w:rsidTr="00AB3980">
        <w:tc>
          <w:tcPr>
            <w:tcW w:w="5019" w:type="dxa"/>
            <w:gridSpan w:val="2"/>
            <w:shd w:val="clear" w:color="auto" w:fill="auto"/>
          </w:tcPr>
          <w:p w14:paraId="517D9E74" w14:textId="77777777" w:rsidR="0077088A" w:rsidRPr="006A73DE" w:rsidRDefault="0077088A" w:rsidP="0077088A">
            <w:pPr>
              <w:spacing w:after="240"/>
              <w:jc w:val="left"/>
              <w:rPr>
                <w:rFonts w:asciiTheme="minorHAnsi" w:hAnsiTheme="minorHAnsi" w:cs="Arial"/>
                <w:szCs w:val="20"/>
              </w:rPr>
            </w:pPr>
            <w:r w:rsidRPr="006A73DE">
              <w:rPr>
                <w:rFonts w:asciiTheme="minorHAnsi" w:hAnsiTheme="minorHAnsi" w:cs="Arial"/>
                <w:szCs w:val="20"/>
              </w:rPr>
              <w:t>Cash co-financing to be administered by UNDP</w:t>
            </w:r>
          </w:p>
        </w:tc>
        <w:tc>
          <w:tcPr>
            <w:tcW w:w="4336" w:type="dxa"/>
            <w:gridSpan w:val="2"/>
          </w:tcPr>
          <w:p w14:paraId="5B34B323" w14:textId="77777777" w:rsidR="0077088A" w:rsidRPr="006A73DE" w:rsidRDefault="000440F9" w:rsidP="00491204">
            <w:pPr>
              <w:spacing w:after="240"/>
              <w:ind w:right="2946"/>
              <w:jc w:val="right"/>
              <w:rPr>
                <w:rFonts w:asciiTheme="minorHAnsi" w:hAnsiTheme="minorHAnsi" w:cs="Arial"/>
                <w:szCs w:val="20"/>
              </w:rPr>
            </w:pPr>
            <w:r>
              <w:rPr>
                <w:rFonts w:asciiTheme="minorHAnsi" w:hAnsiTheme="minorHAnsi" w:cs="Arial"/>
                <w:szCs w:val="20"/>
              </w:rPr>
              <w:t>USD 0</w:t>
            </w:r>
          </w:p>
        </w:tc>
      </w:tr>
      <w:tr w:rsidR="0077088A" w:rsidRPr="00367E2A" w14:paraId="7639311D" w14:textId="77777777" w:rsidTr="00AB3980">
        <w:tc>
          <w:tcPr>
            <w:tcW w:w="5019" w:type="dxa"/>
            <w:gridSpan w:val="2"/>
            <w:shd w:val="clear" w:color="auto" w:fill="auto"/>
          </w:tcPr>
          <w:p w14:paraId="33FFC2E9" w14:textId="04743C03" w:rsidR="0077088A" w:rsidRPr="00367E2A" w:rsidRDefault="0077088A" w:rsidP="00AE582C">
            <w:pPr>
              <w:pStyle w:val="ListParagraph"/>
              <w:numPr>
                <w:ilvl w:val="0"/>
                <w:numId w:val="5"/>
              </w:numPr>
              <w:spacing w:after="240"/>
              <w:jc w:val="right"/>
              <w:rPr>
                <w:rFonts w:asciiTheme="minorHAnsi" w:hAnsiTheme="minorHAnsi" w:cs="Arial"/>
                <w:b/>
                <w:sz w:val="20"/>
                <w:szCs w:val="20"/>
              </w:rPr>
            </w:pPr>
            <w:r w:rsidRPr="00367E2A">
              <w:rPr>
                <w:rFonts w:asciiTheme="minorHAnsi" w:hAnsiTheme="minorHAnsi" w:cs="Arial"/>
                <w:b/>
                <w:sz w:val="20"/>
                <w:szCs w:val="20"/>
                <w:lang w:eastAsia="zh-CN"/>
              </w:rPr>
              <w:t xml:space="preserve">Total </w:t>
            </w:r>
            <w:r w:rsidRPr="00367E2A">
              <w:rPr>
                <w:rFonts w:asciiTheme="minorHAnsi" w:hAnsiTheme="minorHAnsi" w:cs="Arial"/>
                <w:b/>
                <w:sz w:val="20"/>
                <w:szCs w:val="20"/>
              </w:rPr>
              <w:t>Budget administered by UNDP</w:t>
            </w:r>
          </w:p>
        </w:tc>
        <w:tc>
          <w:tcPr>
            <w:tcW w:w="4336" w:type="dxa"/>
            <w:gridSpan w:val="2"/>
          </w:tcPr>
          <w:p w14:paraId="75E53BEF" w14:textId="77777777" w:rsidR="0077088A" w:rsidRPr="00367E2A" w:rsidRDefault="009560A2" w:rsidP="0077088A">
            <w:pPr>
              <w:spacing w:after="240"/>
              <w:jc w:val="left"/>
              <w:rPr>
                <w:rFonts w:asciiTheme="minorHAnsi" w:hAnsiTheme="minorHAnsi" w:cs="Arial"/>
                <w:b/>
                <w:szCs w:val="20"/>
              </w:rPr>
            </w:pPr>
            <w:r w:rsidRPr="00367E2A">
              <w:rPr>
                <w:rFonts w:asciiTheme="minorHAnsi" w:hAnsiTheme="minorHAnsi" w:cs="Arial"/>
                <w:szCs w:val="20"/>
              </w:rPr>
              <w:t xml:space="preserve">USD 2,370,000 </w:t>
            </w:r>
          </w:p>
        </w:tc>
      </w:tr>
      <w:tr w:rsidR="0077088A" w:rsidRPr="00367E2A" w14:paraId="1C89AD35" w14:textId="77777777" w:rsidTr="00AB3980">
        <w:tc>
          <w:tcPr>
            <w:tcW w:w="9355" w:type="dxa"/>
            <w:gridSpan w:val="4"/>
            <w:shd w:val="clear" w:color="auto" w:fill="D9D9D9" w:themeFill="background1" w:themeFillShade="D9"/>
          </w:tcPr>
          <w:p w14:paraId="0B1E17F4" w14:textId="77777777" w:rsidR="0077088A" w:rsidRPr="00367E2A" w:rsidRDefault="0077088A" w:rsidP="0077088A">
            <w:pPr>
              <w:spacing w:after="240"/>
              <w:jc w:val="left"/>
              <w:rPr>
                <w:rFonts w:asciiTheme="minorHAnsi" w:hAnsiTheme="minorHAnsi" w:cs="Arial"/>
                <w:b/>
                <w:smallCaps/>
                <w:szCs w:val="20"/>
              </w:rPr>
            </w:pPr>
            <w:r w:rsidRPr="00367E2A">
              <w:rPr>
                <w:rFonts w:asciiTheme="minorHAnsi" w:hAnsiTheme="minorHAnsi" w:cs="Arial"/>
                <w:b/>
                <w:smallCaps/>
                <w:szCs w:val="20"/>
              </w:rPr>
              <w:t>Parallel co-financing</w:t>
            </w:r>
          </w:p>
        </w:tc>
      </w:tr>
      <w:tr w:rsidR="0077088A" w:rsidRPr="00367E2A" w14:paraId="62F1AD4E" w14:textId="77777777" w:rsidTr="00AB3980">
        <w:trPr>
          <w:trHeight w:val="395"/>
        </w:trPr>
        <w:tc>
          <w:tcPr>
            <w:tcW w:w="5019" w:type="dxa"/>
            <w:gridSpan w:val="2"/>
          </w:tcPr>
          <w:p w14:paraId="68C67B41" w14:textId="77777777" w:rsidR="0077088A" w:rsidRPr="00367E2A" w:rsidRDefault="0077088A" w:rsidP="0077088A">
            <w:pPr>
              <w:spacing w:after="240"/>
              <w:jc w:val="right"/>
              <w:rPr>
                <w:rFonts w:asciiTheme="minorHAnsi" w:hAnsiTheme="minorHAnsi" w:cs="Arial"/>
                <w:szCs w:val="20"/>
              </w:rPr>
            </w:pPr>
            <w:r w:rsidRPr="00367E2A">
              <w:rPr>
                <w:rFonts w:asciiTheme="minorHAnsi" w:hAnsiTheme="minorHAnsi" w:cs="Arial"/>
                <w:szCs w:val="20"/>
              </w:rPr>
              <w:t xml:space="preserve">UNDP </w:t>
            </w:r>
          </w:p>
        </w:tc>
        <w:tc>
          <w:tcPr>
            <w:tcW w:w="4336" w:type="dxa"/>
            <w:gridSpan w:val="2"/>
          </w:tcPr>
          <w:p w14:paraId="217364E0" w14:textId="44D475EC" w:rsidR="0077088A" w:rsidRPr="00367E2A" w:rsidRDefault="009560A2" w:rsidP="00491204">
            <w:pPr>
              <w:spacing w:after="240"/>
              <w:ind w:right="2856"/>
              <w:jc w:val="right"/>
              <w:rPr>
                <w:rFonts w:asciiTheme="minorHAnsi" w:hAnsiTheme="minorHAnsi" w:cs="Arial"/>
                <w:szCs w:val="20"/>
              </w:rPr>
            </w:pPr>
            <w:r w:rsidRPr="00367E2A">
              <w:rPr>
                <w:rFonts w:asciiTheme="minorHAnsi" w:hAnsiTheme="minorHAnsi"/>
                <w:color w:val="000000"/>
                <w:szCs w:val="20"/>
              </w:rPr>
              <w:t xml:space="preserve">USD </w:t>
            </w:r>
            <w:r w:rsidR="00421782">
              <w:rPr>
                <w:rFonts w:asciiTheme="minorHAnsi" w:hAnsiTheme="minorHAnsi"/>
                <w:color w:val="000000"/>
                <w:szCs w:val="20"/>
              </w:rPr>
              <w:t>4,500,000</w:t>
            </w:r>
          </w:p>
        </w:tc>
      </w:tr>
      <w:tr w:rsidR="0077088A" w:rsidRPr="00367E2A" w14:paraId="3C5F0F5D" w14:textId="77777777" w:rsidTr="00AB3980">
        <w:trPr>
          <w:trHeight w:val="323"/>
        </w:trPr>
        <w:tc>
          <w:tcPr>
            <w:tcW w:w="5019" w:type="dxa"/>
            <w:gridSpan w:val="2"/>
          </w:tcPr>
          <w:p w14:paraId="6C92718F" w14:textId="77777777" w:rsidR="0077088A" w:rsidRPr="00367E2A" w:rsidRDefault="0077088A" w:rsidP="0077088A">
            <w:pPr>
              <w:spacing w:after="240"/>
              <w:jc w:val="right"/>
              <w:rPr>
                <w:rFonts w:asciiTheme="minorHAnsi" w:hAnsiTheme="minorHAnsi" w:cs="Arial"/>
                <w:szCs w:val="22"/>
              </w:rPr>
            </w:pPr>
            <w:r w:rsidRPr="00367E2A">
              <w:rPr>
                <w:rFonts w:asciiTheme="minorHAnsi" w:hAnsiTheme="minorHAnsi" w:cs="Arial"/>
                <w:szCs w:val="22"/>
              </w:rPr>
              <w:t>Government</w:t>
            </w:r>
          </w:p>
        </w:tc>
        <w:tc>
          <w:tcPr>
            <w:tcW w:w="4336" w:type="dxa"/>
            <w:gridSpan w:val="2"/>
          </w:tcPr>
          <w:p w14:paraId="491B6E30" w14:textId="7A2EF57C" w:rsidR="0077088A" w:rsidRPr="00367E2A" w:rsidRDefault="001D2BD0" w:rsidP="00E51646">
            <w:pPr>
              <w:spacing w:after="0"/>
              <w:jc w:val="left"/>
              <w:rPr>
                <w:rFonts w:asciiTheme="minorHAnsi" w:hAnsiTheme="minorHAnsi" w:cs="Arial"/>
                <w:szCs w:val="22"/>
              </w:rPr>
            </w:pPr>
            <w:r w:rsidRPr="00367E2A">
              <w:rPr>
                <w:color w:val="000000"/>
                <w:szCs w:val="22"/>
              </w:rPr>
              <w:t>USD 37,550,</w:t>
            </w:r>
            <w:r w:rsidR="00801D70" w:rsidRPr="00367E2A">
              <w:rPr>
                <w:color w:val="000000"/>
                <w:szCs w:val="22"/>
              </w:rPr>
              <w:t>62</w:t>
            </w:r>
            <w:r w:rsidR="00602389">
              <w:rPr>
                <w:color w:val="000000"/>
                <w:szCs w:val="22"/>
              </w:rPr>
              <w:t>7</w:t>
            </w:r>
          </w:p>
        </w:tc>
      </w:tr>
      <w:tr w:rsidR="0077088A" w:rsidRPr="00367E2A" w14:paraId="0A97A01C" w14:textId="77777777" w:rsidTr="00AB3980">
        <w:tc>
          <w:tcPr>
            <w:tcW w:w="5019" w:type="dxa"/>
            <w:gridSpan w:val="2"/>
          </w:tcPr>
          <w:p w14:paraId="25DD3A27" w14:textId="77777777" w:rsidR="0077088A" w:rsidRPr="00367E2A" w:rsidRDefault="0077088A" w:rsidP="00AE582C">
            <w:pPr>
              <w:pStyle w:val="ListParagraph"/>
              <w:numPr>
                <w:ilvl w:val="0"/>
                <w:numId w:val="5"/>
              </w:numPr>
              <w:spacing w:after="240"/>
              <w:jc w:val="right"/>
              <w:rPr>
                <w:rFonts w:asciiTheme="minorHAnsi" w:hAnsiTheme="minorHAnsi" w:cs="Arial"/>
                <w:b/>
                <w:sz w:val="20"/>
                <w:szCs w:val="20"/>
              </w:rPr>
            </w:pPr>
            <w:r w:rsidRPr="00367E2A">
              <w:rPr>
                <w:rFonts w:asciiTheme="minorHAnsi" w:hAnsiTheme="minorHAnsi" w:cs="Arial"/>
                <w:b/>
                <w:sz w:val="20"/>
                <w:szCs w:val="20"/>
              </w:rPr>
              <w:t>Total co-financing</w:t>
            </w:r>
          </w:p>
        </w:tc>
        <w:tc>
          <w:tcPr>
            <w:tcW w:w="4336" w:type="dxa"/>
            <w:gridSpan w:val="2"/>
          </w:tcPr>
          <w:p w14:paraId="330CBC11" w14:textId="63C60393" w:rsidR="0077088A" w:rsidRPr="00367E2A" w:rsidRDefault="001D2BD0" w:rsidP="008F1000">
            <w:pPr>
              <w:spacing w:after="240"/>
              <w:jc w:val="left"/>
              <w:rPr>
                <w:rFonts w:asciiTheme="minorHAnsi" w:hAnsiTheme="minorHAnsi" w:cs="Arial"/>
                <w:b/>
                <w:szCs w:val="20"/>
              </w:rPr>
            </w:pPr>
            <w:r w:rsidRPr="00367E2A">
              <w:rPr>
                <w:rFonts w:asciiTheme="minorHAnsi" w:hAnsiTheme="minorHAnsi" w:cs="Arial"/>
                <w:b/>
                <w:szCs w:val="20"/>
              </w:rPr>
              <w:t>USD</w:t>
            </w:r>
            <w:r w:rsidRPr="00367E2A" w:rsidDel="001D2BD0">
              <w:rPr>
                <w:rFonts w:asciiTheme="minorHAnsi" w:hAnsiTheme="minorHAnsi" w:cs="Arial"/>
                <w:b/>
                <w:szCs w:val="20"/>
              </w:rPr>
              <w:t xml:space="preserve"> </w:t>
            </w:r>
            <w:r w:rsidRPr="00367E2A">
              <w:rPr>
                <w:rFonts w:asciiTheme="minorHAnsi" w:hAnsiTheme="minorHAnsi" w:cs="Arial"/>
                <w:b/>
                <w:szCs w:val="20"/>
              </w:rPr>
              <w:t>4</w:t>
            </w:r>
            <w:r w:rsidR="00421782">
              <w:rPr>
                <w:rFonts w:asciiTheme="minorHAnsi" w:hAnsiTheme="minorHAnsi" w:cs="Arial"/>
                <w:b/>
                <w:szCs w:val="20"/>
              </w:rPr>
              <w:t>2</w:t>
            </w:r>
            <w:r w:rsidR="00E13FE2" w:rsidRPr="00367E2A">
              <w:rPr>
                <w:rFonts w:asciiTheme="minorHAnsi" w:hAnsiTheme="minorHAnsi" w:cs="Arial"/>
                <w:b/>
                <w:szCs w:val="20"/>
              </w:rPr>
              <w:t>,</w:t>
            </w:r>
            <w:r w:rsidRPr="00367E2A">
              <w:rPr>
                <w:rFonts w:asciiTheme="minorHAnsi" w:hAnsiTheme="minorHAnsi" w:cs="Arial"/>
                <w:b/>
                <w:szCs w:val="20"/>
              </w:rPr>
              <w:t>0</w:t>
            </w:r>
            <w:r w:rsidR="00421782">
              <w:rPr>
                <w:rFonts w:asciiTheme="minorHAnsi" w:hAnsiTheme="minorHAnsi" w:cs="Arial"/>
                <w:b/>
                <w:szCs w:val="20"/>
              </w:rPr>
              <w:t>50</w:t>
            </w:r>
            <w:r w:rsidR="00E13FE2" w:rsidRPr="00367E2A">
              <w:rPr>
                <w:rFonts w:asciiTheme="minorHAnsi" w:hAnsiTheme="minorHAnsi" w:cs="Arial"/>
                <w:b/>
                <w:szCs w:val="20"/>
              </w:rPr>
              <w:t>,</w:t>
            </w:r>
            <w:r w:rsidR="00421782">
              <w:rPr>
                <w:rFonts w:asciiTheme="minorHAnsi" w:hAnsiTheme="minorHAnsi" w:cs="Arial"/>
                <w:b/>
                <w:szCs w:val="20"/>
              </w:rPr>
              <w:t>627</w:t>
            </w:r>
          </w:p>
        </w:tc>
      </w:tr>
      <w:tr w:rsidR="0077088A" w:rsidRPr="00367E2A" w14:paraId="6343F55D" w14:textId="77777777" w:rsidTr="00AB3980">
        <w:tc>
          <w:tcPr>
            <w:tcW w:w="5019" w:type="dxa"/>
            <w:gridSpan w:val="2"/>
          </w:tcPr>
          <w:p w14:paraId="75E61408" w14:textId="77777777" w:rsidR="0077088A" w:rsidRPr="00367E2A" w:rsidRDefault="0077088A" w:rsidP="00AE582C">
            <w:pPr>
              <w:pStyle w:val="ListParagraph"/>
              <w:numPr>
                <w:ilvl w:val="0"/>
                <w:numId w:val="5"/>
              </w:numPr>
              <w:spacing w:after="240"/>
              <w:jc w:val="right"/>
              <w:rPr>
                <w:rFonts w:asciiTheme="minorHAnsi" w:hAnsiTheme="minorHAnsi" w:cs="Arial"/>
                <w:b/>
                <w:sz w:val="20"/>
                <w:szCs w:val="20"/>
              </w:rPr>
            </w:pPr>
            <w:r w:rsidRPr="00367E2A">
              <w:rPr>
                <w:rFonts w:asciiTheme="minorHAnsi" w:hAnsiTheme="minorHAnsi" w:cs="Arial"/>
                <w:b/>
                <w:sz w:val="20"/>
                <w:szCs w:val="20"/>
                <w:lang w:eastAsia="zh-CN"/>
              </w:rPr>
              <w:t>Grand-</w:t>
            </w:r>
            <w:r w:rsidRPr="00367E2A">
              <w:rPr>
                <w:rFonts w:asciiTheme="minorHAnsi" w:hAnsiTheme="minorHAnsi" w:cs="Arial"/>
                <w:b/>
                <w:sz w:val="20"/>
                <w:szCs w:val="20"/>
              </w:rPr>
              <w:t xml:space="preserve">Total Project </w:t>
            </w:r>
            <w:r w:rsidRPr="00367E2A">
              <w:rPr>
                <w:rFonts w:asciiTheme="minorHAnsi" w:hAnsiTheme="minorHAnsi" w:cs="Arial"/>
                <w:b/>
                <w:sz w:val="20"/>
                <w:szCs w:val="20"/>
                <w:lang w:eastAsia="zh-CN"/>
              </w:rPr>
              <w:t>Financing (1)+(2)</w:t>
            </w:r>
          </w:p>
        </w:tc>
        <w:tc>
          <w:tcPr>
            <w:tcW w:w="4336" w:type="dxa"/>
            <w:gridSpan w:val="2"/>
          </w:tcPr>
          <w:p w14:paraId="169B6A26" w14:textId="2C154B65" w:rsidR="0077088A" w:rsidRPr="00367E2A" w:rsidRDefault="00311145" w:rsidP="0077088A">
            <w:pPr>
              <w:spacing w:after="240"/>
              <w:jc w:val="left"/>
              <w:rPr>
                <w:rFonts w:asciiTheme="minorHAnsi" w:hAnsiTheme="minorHAnsi" w:cs="Arial"/>
                <w:b/>
                <w:szCs w:val="20"/>
              </w:rPr>
            </w:pPr>
            <w:r w:rsidRPr="00367E2A">
              <w:rPr>
                <w:rFonts w:asciiTheme="minorHAnsi" w:hAnsiTheme="minorHAnsi" w:cs="Arial"/>
                <w:b/>
                <w:szCs w:val="20"/>
              </w:rPr>
              <w:t xml:space="preserve">USD </w:t>
            </w:r>
            <w:r w:rsidR="00E13FE2" w:rsidRPr="00367E2A">
              <w:rPr>
                <w:rFonts w:asciiTheme="minorHAnsi" w:hAnsiTheme="minorHAnsi" w:cs="Arial"/>
                <w:b/>
                <w:szCs w:val="20"/>
              </w:rPr>
              <w:t>4</w:t>
            </w:r>
            <w:r w:rsidR="00421782">
              <w:rPr>
                <w:rFonts w:asciiTheme="minorHAnsi" w:hAnsiTheme="minorHAnsi" w:cs="Arial"/>
                <w:b/>
                <w:szCs w:val="20"/>
              </w:rPr>
              <w:t>4</w:t>
            </w:r>
            <w:r w:rsidR="00E13FE2" w:rsidRPr="00367E2A">
              <w:rPr>
                <w:rFonts w:asciiTheme="minorHAnsi" w:hAnsiTheme="minorHAnsi" w:cs="Arial"/>
                <w:b/>
                <w:szCs w:val="20"/>
              </w:rPr>
              <w:t>,</w:t>
            </w:r>
            <w:r w:rsidR="00421782">
              <w:rPr>
                <w:rFonts w:asciiTheme="minorHAnsi" w:hAnsiTheme="minorHAnsi" w:cs="Arial"/>
                <w:b/>
                <w:szCs w:val="20"/>
              </w:rPr>
              <w:t>420</w:t>
            </w:r>
            <w:r w:rsidR="00E13FE2" w:rsidRPr="00367E2A">
              <w:rPr>
                <w:rFonts w:asciiTheme="minorHAnsi" w:hAnsiTheme="minorHAnsi" w:cs="Arial"/>
                <w:b/>
                <w:szCs w:val="20"/>
              </w:rPr>
              <w:t>,</w:t>
            </w:r>
            <w:r w:rsidR="00421782">
              <w:rPr>
                <w:rFonts w:asciiTheme="minorHAnsi" w:hAnsiTheme="minorHAnsi" w:cs="Arial"/>
                <w:b/>
                <w:szCs w:val="20"/>
              </w:rPr>
              <w:t>627</w:t>
            </w:r>
          </w:p>
        </w:tc>
      </w:tr>
      <w:tr w:rsidR="0077088A" w:rsidRPr="00367E2A" w14:paraId="5A530FD9" w14:textId="77777777" w:rsidTr="00AB3980">
        <w:tc>
          <w:tcPr>
            <w:tcW w:w="9355" w:type="dxa"/>
            <w:gridSpan w:val="4"/>
            <w:shd w:val="clear" w:color="auto" w:fill="BFBFBF" w:themeFill="background1" w:themeFillShade="BF"/>
          </w:tcPr>
          <w:p w14:paraId="4128EE84" w14:textId="77777777" w:rsidR="0077088A" w:rsidRPr="00367E2A" w:rsidRDefault="0077088A" w:rsidP="0077088A">
            <w:pPr>
              <w:spacing w:after="240"/>
              <w:jc w:val="left"/>
              <w:rPr>
                <w:rFonts w:asciiTheme="minorHAnsi" w:hAnsiTheme="minorHAnsi" w:cs="Arial"/>
                <w:b/>
                <w:smallCaps/>
                <w:szCs w:val="20"/>
              </w:rPr>
            </w:pPr>
            <w:r w:rsidRPr="00367E2A">
              <w:rPr>
                <w:rFonts w:asciiTheme="minorHAnsi" w:hAnsiTheme="minorHAnsi" w:cs="Arial"/>
                <w:b/>
                <w:smallCaps/>
                <w:szCs w:val="20"/>
              </w:rPr>
              <w:t>Signatures</w:t>
            </w:r>
          </w:p>
        </w:tc>
      </w:tr>
      <w:tr w:rsidR="0077088A" w:rsidRPr="00367E2A" w14:paraId="3E645BDB" w14:textId="77777777" w:rsidTr="00AB3980">
        <w:tc>
          <w:tcPr>
            <w:tcW w:w="4135" w:type="dxa"/>
          </w:tcPr>
          <w:p w14:paraId="3F93E620" w14:textId="77777777" w:rsidR="0077088A" w:rsidRPr="00367E2A" w:rsidRDefault="0077088A" w:rsidP="0077088A">
            <w:pPr>
              <w:spacing w:after="240"/>
              <w:jc w:val="left"/>
              <w:rPr>
                <w:rFonts w:asciiTheme="minorHAnsi" w:hAnsiTheme="minorHAnsi" w:cs="Arial"/>
                <w:b/>
                <w:szCs w:val="20"/>
              </w:rPr>
            </w:pPr>
            <w:r w:rsidRPr="00367E2A">
              <w:rPr>
                <w:rFonts w:asciiTheme="minorHAnsi" w:hAnsiTheme="minorHAnsi" w:cs="Arial"/>
                <w:b/>
                <w:szCs w:val="20"/>
              </w:rPr>
              <w:t xml:space="preserve">Signature:  </w:t>
            </w:r>
          </w:p>
          <w:p w14:paraId="27F041DA" w14:textId="77777777" w:rsidR="000E64D3" w:rsidRPr="00367E2A" w:rsidRDefault="000E64D3" w:rsidP="0077088A">
            <w:pPr>
              <w:spacing w:after="240"/>
              <w:jc w:val="left"/>
              <w:rPr>
                <w:rFonts w:asciiTheme="minorHAnsi" w:hAnsiTheme="minorHAnsi" w:cs="Arial"/>
                <w:b/>
                <w:szCs w:val="20"/>
              </w:rPr>
            </w:pPr>
          </w:p>
        </w:tc>
        <w:tc>
          <w:tcPr>
            <w:tcW w:w="1620" w:type="dxa"/>
            <w:gridSpan w:val="2"/>
          </w:tcPr>
          <w:p w14:paraId="471B1512" w14:textId="77777777" w:rsidR="0077088A" w:rsidRPr="00367E2A" w:rsidRDefault="0077088A" w:rsidP="0077088A">
            <w:pPr>
              <w:spacing w:after="240"/>
              <w:jc w:val="left"/>
              <w:rPr>
                <w:rFonts w:asciiTheme="minorHAnsi" w:hAnsiTheme="minorHAnsi" w:cs="Arial"/>
                <w:b/>
                <w:szCs w:val="20"/>
              </w:rPr>
            </w:pPr>
            <w:r w:rsidRPr="00367E2A">
              <w:rPr>
                <w:rFonts w:asciiTheme="minorHAnsi" w:hAnsiTheme="minorHAnsi" w:cs="Arial"/>
                <w:b/>
                <w:szCs w:val="20"/>
              </w:rPr>
              <w:t>Agreed by UNDP</w:t>
            </w:r>
          </w:p>
        </w:tc>
        <w:tc>
          <w:tcPr>
            <w:tcW w:w="3600" w:type="dxa"/>
          </w:tcPr>
          <w:p w14:paraId="75043B50" w14:textId="77777777" w:rsidR="0077088A" w:rsidRPr="00367E2A" w:rsidRDefault="0077088A" w:rsidP="0077088A">
            <w:pPr>
              <w:spacing w:after="240"/>
              <w:jc w:val="left"/>
              <w:rPr>
                <w:rFonts w:asciiTheme="minorHAnsi" w:hAnsiTheme="minorHAnsi" w:cs="Arial"/>
                <w:b/>
                <w:szCs w:val="20"/>
              </w:rPr>
            </w:pPr>
            <w:r w:rsidRPr="00367E2A">
              <w:rPr>
                <w:rFonts w:asciiTheme="minorHAnsi" w:hAnsiTheme="minorHAnsi" w:cs="Arial"/>
                <w:b/>
                <w:szCs w:val="20"/>
              </w:rPr>
              <w:t>Date/Month/Year:</w:t>
            </w:r>
          </w:p>
        </w:tc>
      </w:tr>
      <w:tr w:rsidR="0006256B" w:rsidRPr="00367E2A" w14:paraId="4A92E372" w14:textId="77777777" w:rsidTr="00AB3980">
        <w:tc>
          <w:tcPr>
            <w:tcW w:w="4135" w:type="dxa"/>
          </w:tcPr>
          <w:p w14:paraId="2B24BAB3" w14:textId="77777777" w:rsidR="0006256B" w:rsidRPr="00367E2A" w:rsidRDefault="0006256B" w:rsidP="0006256B">
            <w:pPr>
              <w:spacing w:after="240"/>
              <w:jc w:val="left"/>
              <w:rPr>
                <w:rFonts w:asciiTheme="minorHAnsi" w:hAnsiTheme="minorHAnsi" w:cs="Arial"/>
                <w:b/>
                <w:szCs w:val="20"/>
              </w:rPr>
            </w:pPr>
            <w:r w:rsidRPr="00367E2A">
              <w:rPr>
                <w:rFonts w:asciiTheme="minorHAnsi" w:hAnsiTheme="minorHAnsi" w:cs="Arial"/>
                <w:b/>
                <w:szCs w:val="20"/>
              </w:rPr>
              <w:t xml:space="preserve">Signature:  </w:t>
            </w:r>
          </w:p>
          <w:p w14:paraId="3B1B2C36" w14:textId="77777777" w:rsidR="0006256B" w:rsidRPr="00367E2A" w:rsidRDefault="0006256B" w:rsidP="0077088A">
            <w:pPr>
              <w:spacing w:after="240"/>
              <w:jc w:val="left"/>
              <w:rPr>
                <w:rFonts w:asciiTheme="minorHAnsi" w:hAnsiTheme="minorHAnsi" w:cs="Arial"/>
                <w:b/>
                <w:szCs w:val="20"/>
              </w:rPr>
            </w:pPr>
          </w:p>
        </w:tc>
        <w:tc>
          <w:tcPr>
            <w:tcW w:w="1620" w:type="dxa"/>
            <w:gridSpan w:val="2"/>
          </w:tcPr>
          <w:p w14:paraId="1C7BDC86" w14:textId="77777777" w:rsidR="0006256B" w:rsidRPr="00367E2A" w:rsidRDefault="0006256B" w:rsidP="0077088A">
            <w:pPr>
              <w:spacing w:after="240"/>
              <w:jc w:val="left"/>
              <w:rPr>
                <w:rFonts w:asciiTheme="minorHAnsi" w:hAnsiTheme="minorHAnsi" w:cs="Arial"/>
                <w:b/>
                <w:szCs w:val="20"/>
              </w:rPr>
            </w:pPr>
            <w:r w:rsidRPr="00367E2A">
              <w:rPr>
                <w:rFonts w:asciiTheme="minorHAnsi" w:hAnsiTheme="minorHAnsi" w:cs="Arial"/>
                <w:b/>
                <w:szCs w:val="20"/>
              </w:rPr>
              <w:t>Agreed by UNDP</w:t>
            </w:r>
          </w:p>
        </w:tc>
        <w:tc>
          <w:tcPr>
            <w:tcW w:w="3600" w:type="dxa"/>
          </w:tcPr>
          <w:p w14:paraId="56C7D067" w14:textId="77777777" w:rsidR="0006256B" w:rsidRPr="00367E2A" w:rsidRDefault="0006256B" w:rsidP="0077088A">
            <w:pPr>
              <w:spacing w:after="240"/>
              <w:jc w:val="left"/>
              <w:rPr>
                <w:rFonts w:asciiTheme="minorHAnsi" w:hAnsiTheme="minorHAnsi" w:cs="Arial"/>
                <w:b/>
                <w:szCs w:val="20"/>
              </w:rPr>
            </w:pPr>
            <w:r w:rsidRPr="00367E2A">
              <w:rPr>
                <w:rFonts w:asciiTheme="minorHAnsi" w:hAnsiTheme="minorHAnsi" w:cs="Arial"/>
                <w:b/>
                <w:szCs w:val="20"/>
              </w:rPr>
              <w:t>Date/Month/Year:</w:t>
            </w:r>
          </w:p>
        </w:tc>
      </w:tr>
      <w:tr w:rsidR="0006256B" w:rsidRPr="00367E2A" w14:paraId="243301A1" w14:textId="77777777" w:rsidTr="00AB3980">
        <w:tc>
          <w:tcPr>
            <w:tcW w:w="4135" w:type="dxa"/>
          </w:tcPr>
          <w:p w14:paraId="002C7910" w14:textId="77777777" w:rsidR="0006256B" w:rsidRPr="00367E2A" w:rsidRDefault="0006256B" w:rsidP="0006256B">
            <w:pPr>
              <w:spacing w:after="240"/>
              <w:jc w:val="left"/>
              <w:rPr>
                <w:rFonts w:asciiTheme="minorHAnsi" w:hAnsiTheme="minorHAnsi" w:cs="Arial"/>
                <w:b/>
                <w:szCs w:val="20"/>
              </w:rPr>
            </w:pPr>
            <w:r w:rsidRPr="00367E2A">
              <w:rPr>
                <w:rFonts w:asciiTheme="minorHAnsi" w:hAnsiTheme="minorHAnsi" w:cs="Arial"/>
                <w:b/>
                <w:szCs w:val="20"/>
              </w:rPr>
              <w:t xml:space="preserve">Signature:  </w:t>
            </w:r>
          </w:p>
          <w:p w14:paraId="452D1CD3" w14:textId="77777777" w:rsidR="0006256B" w:rsidRPr="00367E2A" w:rsidRDefault="0006256B" w:rsidP="0077088A">
            <w:pPr>
              <w:spacing w:after="240"/>
              <w:jc w:val="left"/>
              <w:rPr>
                <w:rFonts w:asciiTheme="minorHAnsi" w:hAnsiTheme="minorHAnsi" w:cs="Arial"/>
                <w:b/>
                <w:szCs w:val="20"/>
              </w:rPr>
            </w:pPr>
          </w:p>
        </w:tc>
        <w:tc>
          <w:tcPr>
            <w:tcW w:w="1620" w:type="dxa"/>
            <w:gridSpan w:val="2"/>
          </w:tcPr>
          <w:p w14:paraId="6EB7A577" w14:textId="77777777" w:rsidR="0006256B" w:rsidRPr="00367E2A" w:rsidRDefault="0006256B" w:rsidP="0077088A">
            <w:pPr>
              <w:spacing w:after="240"/>
              <w:jc w:val="left"/>
              <w:rPr>
                <w:rFonts w:asciiTheme="minorHAnsi" w:hAnsiTheme="minorHAnsi" w:cs="Arial"/>
                <w:b/>
                <w:szCs w:val="20"/>
              </w:rPr>
            </w:pPr>
            <w:r w:rsidRPr="00367E2A">
              <w:rPr>
                <w:rFonts w:asciiTheme="minorHAnsi" w:hAnsiTheme="minorHAnsi" w:cs="Arial"/>
                <w:b/>
                <w:szCs w:val="20"/>
              </w:rPr>
              <w:t>Agreed by UNDP</w:t>
            </w:r>
          </w:p>
        </w:tc>
        <w:tc>
          <w:tcPr>
            <w:tcW w:w="3600" w:type="dxa"/>
          </w:tcPr>
          <w:p w14:paraId="1653B427" w14:textId="77777777" w:rsidR="0006256B" w:rsidRPr="00367E2A" w:rsidRDefault="0006256B" w:rsidP="0077088A">
            <w:pPr>
              <w:spacing w:after="240"/>
              <w:jc w:val="left"/>
              <w:rPr>
                <w:rFonts w:asciiTheme="minorHAnsi" w:hAnsiTheme="minorHAnsi" w:cs="Arial"/>
                <w:b/>
                <w:szCs w:val="20"/>
              </w:rPr>
            </w:pPr>
            <w:r w:rsidRPr="00367E2A">
              <w:rPr>
                <w:rFonts w:asciiTheme="minorHAnsi" w:hAnsiTheme="minorHAnsi" w:cs="Arial"/>
                <w:b/>
                <w:szCs w:val="20"/>
              </w:rPr>
              <w:t>Date/Month/Year:</w:t>
            </w:r>
          </w:p>
        </w:tc>
      </w:tr>
    </w:tbl>
    <w:sdt>
      <w:sdtPr>
        <w:rPr>
          <w:rFonts w:asciiTheme="minorHAnsi" w:eastAsia="Times New Roman" w:hAnsiTheme="minorHAnsi" w:cs="Times New Roman"/>
          <w:b w:val="0"/>
          <w:bCs w:val="0"/>
          <w:color w:val="auto"/>
          <w:sz w:val="22"/>
          <w:szCs w:val="22"/>
        </w:rPr>
        <w:id w:val="1733802908"/>
        <w:docPartObj>
          <w:docPartGallery w:val="Table of Contents"/>
          <w:docPartUnique/>
        </w:docPartObj>
      </w:sdtPr>
      <w:sdtEndPr>
        <w:rPr>
          <w:rFonts w:eastAsiaTheme="minorEastAsia"/>
          <w:sz w:val="20"/>
        </w:rPr>
      </w:sdtEndPr>
      <w:sdtContent>
        <w:p w14:paraId="53D23F93" w14:textId="77777777" w:rsidR="00D64EA4" w:rsidRPr="00367E2A" w:rsidRDefault="00D64EA4" w:rsidP="00336FF8">
          <w:pPr>
            <w:pStyle w:val="TOCHeading"/>
            <w:pageBreakBefore/>
            <w:spacing w:before="0" w:after="240" w:line="240" w:lineRule="auto"/>
            <w:rPr>
              <w:rFonts w:asciiTheme="minorHAnsi" w:hAnsiTheme="minorHAnsi"/>
              <w:sz w:val="20"/>
              <w:szCs w:val="20"/>
            </w:rPr>
          </w:pPr>
          <w:r w:rsidRPr="00367E2A">
            <w:rPr>
              <w:rFonts w:asciiTheme="minorHAnsi" w:hAnsiTheme="minorHAnsi"/>
              <w:sz w:val="20"/>
              <w:szCs w:val="20"/>
            </w:rPr>
            <w:t>Table of Contents</w:t>
          </w:r>
        </w:p>
        <w:p w14:paraId="5395819A" w14:textId="77777777" w:rsidR="00A277BD" w:rsidRDefault="00D64EA4">
          <w:pPr>
            <w:pStyle w:val="TOC1"/>
            <w:rPr>
              <w:rFonts w:asciiTheme="minorHAnsi" w:hAnsiTheme="minorHAnsi" w:cstheme="minorBidi"/>
              <w:noProof/>
              <w:sz w:val="24"/>
              <w:lang w:val="en-GB" w:eastAsia="en-GB"/>
            </w:rPr>
          </w:pPr>
          <w:r w:rsidRPr="00E51646">
            <w:rPr>
              <w:rFonts w:asciiTheme="minorHAnsi" w:hAnsiTheme="minorHAnsi"/>
              <w:szCs w:val="20"/>
            </w:rPr>
            <w:fldChar w:fldCharType="begin"/>
          </w:r>
          <w:r w:rsidRPr="00367E2A">
            <w:rPr>
              <w:rFonts w:asciiTheme="minorHAnsi" w:hAnsiTheme="minorHAnsi"/>
              <w:szCs w:val="20"/>
            </w:rPr>
            <w:instrText xml:space="preserve"> TOC \o "1-3" \h \z \u </w:instrText>
          </w:r>
          <w:r w:rsidRPr="00E51646">
            <w:rPr>
              <w:rFonts w:asciiTheme="minorHAnsi" w:hAnsiTheme="minorHAnsi"/>
              <w:szCs w:val="20"/>
            </w:rPr>
            <w:fldChar w:fldCharType="separate"/>
          </w:r>
          <w:hyperlink w:anchor="_Toc496684193" w:history="1">
            <w:r w:rsidR="00A277BD" w:rsidRPr="00300AE1">
              <w:rPr>
                <w:rStyle w:val="Hyperlink"/>
                <w:noProof/>
              </w:rPr>
              <w:t>I.</w:t>
            </w:r>
            <w:r w:rsidR="00A277BD">
              <w:rPr>
                <w:rFonts w:asciiTheme="minorHAnsi" w:hAnsiTheme="minorHAnsi" w:cstheme="minorBidi"/>
                <w:noProof/>
                <w:sz w:val="24"/>
                <w:lang w:val="en-GB" w:eastAsia="en-GB"/>
              </w:rPr>
              <w:tab/>
            </w:r>
            <w:r w:rsidR="00A277BD" w:rsidRPr="00300AE1">
              <w:rPr>
                <w:rStyle w:val="Hyperlink"/>
                <w:noProof/>
              </w:rPr>
              <w:t>Development Challenge</w:t>
            </w:r>
            <w:r w:rsidR="00A277BD">
              <w:rPr>
                <w:noProof/>
                <w:webHidden/>
              </w:rPr>
              <w:tab/>
            </w:r>
            <w:r w:rsidR="00A277BD">
              <w:rPr>
                <w:noProof/>
                <w:webHidden/>
              </w:rPr>
              <w:fldChar w:fldCharType="begin"/>
            </w:r>
            <w:r w:rsidR="00A277BD">
              <w:rPr>
                <w:noProof/>
                <w:webHidden/>
              </w:rPr>
              <w:instrText xml:space="preserve"> PAGEREF _Toc496684193 \h </w:instrText>
            </w:r>
            <w:r w:rsidR="00A277BD">
              <w:rPr>
                <w:noProof/>
                <w:webHidden/>
              </w:rPr>
            </w:r>
            <w:r w:rsidR="00A277BD">
              <w:rPr>
                <w:noProof/>
                <w:webHidden/>
              </w:rPr>
              <w:fldChar w:fldCharType="separate"/>
            </w:r>
            <w:r w:rsidR="00A277BD">
              <w:rPr>
                <w:noProof/>
                <w:webHidden/>
              </w:rPr>
              <w:t>6</w:t>
            </w:r>
            <w:r w:rsidR="00A277BD">
              <w:rPr>
                <w:noProof/>
                <w:webHidden/>
              </w:rPr>
              <w:fldChar w:fldCharType="end"/>
            </w:r>
          </w:hyperlink>
        </w:p>
        <w:p w14:paraId="2999C35E" w14:textId="77777777" w:rsidR="00A277BD" w:rsidRDefault="00A277BD">
          <w:pPr>
            <w:pStyle w:val="TOC1"/>
            <w:rPr>
              <w:rFonts w:asciiTheme="minorHAnsi" w:hAnsiTheme="minorHAnsi" w:cstheme="minorBidi"/>
              <w:noProof/>
              <w:sz w:val="24"/>
              <w:lang w:val="en-GB" w:eastAsia="en-GB"/>
            </w:rPr>
          </w:pPr>
          <w:hyperlink w:anchor="_Toc496684194" w:history="1">
            <w:r w:rsidRPr="00300AE1">
              <w:rPr>
                <w:rStyle w:val="Hyperlink"/>
                <w:noProof/>
              </w:rPr>
              <w:t>II.</w:t>
            </w:r>
            <w:r>
              <w:rPr>
                <w:rFonts w:asciiTheme="minorHAnsi" w:hAnsiTheme="minorHAnsi" w:cstheme="minorBidi"/>
                <w:noProof/>
                <w:sz w:val="24"/>
                <w:lang w:val="en-GB" w:eastAsia="en-GB"/>
              </w:rPr>
              <w:tab/>
            </w:r>
            <w:r w:rsidRPr="00300AE1">
              <w:rPr>
                <w:rStyle w:val="Hyperlink"/>
                <w:noProof/>
              </w:rPr>
              <w:t>Strategy</w:t>
            </w:r>
            <w:r>
              <w:rPr>
                <w:noProof/>
                <w:webHidden/>
              </w:rPr>
              <w:tab/>
            </w:r>
            <w:r>
              <w:rPr>
                <w:noProof/>
                <w:webHidden/>
              </w:rPr>
              <w:fldChar w:fldCharType="begin"/>
            </w:r>
            <w:r>
              <w:rPr>
                <w:noProof/>
                <w:webHidden/>
              </w:rPr>
              <w:instrText xml:space="preserve"> PAGEREF _Toc496684194 \h </w:instrText>
            </w:r>
            <w:r>
              <w:rPr>
                <w:noProof/>
                <w:webHidden/>
              </w:rPr>
            </w:r>
            <w:r>
              <w:rPr>
                <w:noProof/>
                <w:webHidden/>
              </w:rPr>
              <w:fldChar w:fldCharType="separate"/>
            </w:r>
            <w:r>
              <w:rPr>
                <w:noProof/>
                <w:webHidden/>
              </w:rPr>
              <w:t>9</w:t>
            </w:r>
            <w:r>
              <w:rPr>
                <w:noProof/>
                <w:webHidden/>
              </w:rPr>
              <w:fldChar w:fldCharType="end"/>
            </w:r>
          </w:hyperlink>
        </w:p>
        <w:p w14:paraId="0AE8BF80" w14:textId="77777777" w:rsidR="00A277BD" w:rsidRDefault="00A277BD">
          <w:pPr>
            <w:pStyle w:val="TOC1"/>
            <w:rPr>
              <w:rFonts w:asciiTheme="minorHAnsi" w:hAnsiTheme="minorHAnsi" w:cstheme="minorBidi"/>
              <w:noProof/>
              <w:sz w:val="24"/>
              <w:lang w:val="en-GB" w:eastAsia="en-GB"/>
            </w:rPr>
          </w:pPr>
          <w:hyperlink w:anchor="_Toc496684195" w:history="1">
            <w:r w:rsidRPr="00300AE1">
              <w:rPr>
                <w:rStyle w:val="Hyperlink"/>
                <w:noProof/>
              </w:rPr>
              <w:t>III.</w:t>
            </w:r>
            <w:r>
              <w:rPr>
                <w:rFonts w:asciiTheme="minorHAnsi" w:hAnsiTheme="minorHAnsi" w:cstheme="minorBidi"/>
                <w:noProof/>
                <w:sz w:val="24"/>
                <w:lang w:val="en-GB" w:eastAsia="en-GB"/>
              </w:rPr>
              <w:tab/>
            </w:r>
            <w:r w:rsidRPr="00300AE1">
              <w:rPr>
                <w:rStyle w:val="Hyperlink"/>
                <w:noProof/>
              </w:rPr>
              <w:t>Results and Partnerships</w:t>
            </w:r>
            <w:r>
              <w:rPr>
                <w:noProof/>
                <w:webHidden/>
              </w:rPr>
              <w:tab/>
            </w:r>
            <w:r>
              <w:rPr>
                <w:noProof/>
                <w:webHidden/>
              </w:rPr>
              <w:fldChar w:fldCharType="begin"/>
            </w:r>
            <w:r>
              <w:rPr>
                <w:noProof/>
                <w:webHidden/>
              </w:rPr>
              <w:instrText xml:space="preserve"> PAGEREF _Toc496684195 \h </w:instrText>
            </w:r>
            <w:r>
              <w:rPr>
                <w:noProof/>
                <w:webHidden/>
              </w:rPr>
            </w:r>
            <w:r>
              <w:rPr>
                <w:noProof/>
                <w:webHidden/>
              </w:rPr>
              <w:fldChar w:fldCharType="separate"/>
            </w:r>
            <w:r>
              <w:rPr>
                <w:noProof/>
                <w:webHidden/>
              </w:rPr>
              <w:t>12</w:t>
            </w:r>
            <w:r>
              <w:rPr>
                <w:noProof/>
                <w:webHidden/>
              </w:rPr>
              <w:fldChar w:fldCharType="end"/>
            </w:r>
          </w:hyperlink>
        </w:p>
        <w:p w14:paraId="1E073684" w14:textId="77777777" w:rsidR="00A277BD" w:rsidRDefault="00A277BD">
          <w:pPr>
            <w:pStyle w:val="TOC1"/>
            <w:rPr>
              <w:rFonts w:asciiTheme="minorHAnsi" w:hAnsiTheme="minorHAnsi" w:cstheme="minorBidi"/>
              <w:noProof/>
              <w:sz w:val="24"/>
              <w:lang w:val="en-GB" w:eastAsia="en-GB"/>
            </w:rPr>
          </w:pPr>
          <w:hyperlink w:anchor="_Toc496684196" w:history="1">
            <w:r w:rsidRPr="00300AE1">
              <w:rPr>
                <w:rStyle w:val="Hyperlink"/>
                <w:noProof/>
              </w:rPr>
              <w:t>IV.</w:t>
            </w:r>
            <w:r>
              <w:rPr>
                <w:rFonts w:asciiTheme="minorHAnsi" w:hAnsiTheme="minorHAnsi" w:cstheme="minorBidi"/>
                <w:noProof/>
                <w:sz w:val="24"/>
                <w:lang w:val="en-GB" w:eastAsia="en-GB"/>
              </w:rPr>
              <w:tab/>
            </w:r>
            <w:r w:rsidRPr="00300AE1">
              <w:rPr>
                <w:rStyle w:val="Hyperlink"/>
                <w:noProof/>
              </w:rPr>
              <w:t>Feasibility</w:t>
            </w:r>
            <w:r>
              <w:rPr>
                <w:noProof/>
                <w:webHidden/>
              </w:rPr>
              <w:tab/>
            </w:r>
            <w:r>
              <w:rPr>
                <w:noProof/>
                <w:webHidden/>
              </w:rPr>
              <w:fldChar w:fldCharType="begin"/>
            </w:r>
            <w:r>
              <w:rPr>
                <w:noProof/>
                <w:webHidden/>
              </w:rPr>
              <w:instrText xml:space="preserve"> PAGEREF _Toc496684196 \h </w:instrText>
            </w:r>
            <w:r>
              <w:rPr>
                <w:noProof/>
                <w:webHidden/>
              </w:rPr>
            </w:r>
            <w:r>
              <w:rPr>
                <w:noProof/>
                <w:webHidden/>
              </w:rPr>
              <w:fldChar w:fldCharType="separate"/>
            </w:r>
            <w:r>
              <w:rPr>
                <w:noProof/>
                <w:webHidden/>
              </w:rPr>
              <w:t>24</w:t>
            </w:r>
            <w:r>
              <w:rPr>
                <w:noProof/>
                <w:webHidden/>
              </w:rPr>
              <w:fldChar w:fldCharType="end"/>
            </w:r>
          </w:hyperlink>
        </w:p>
        <w:p w14:paraId="15C33574" w14:textId="77777777" w:rsidR="00A277BD" w:rsidRDefault="00A277BD">
          <w:pPr>
            <w:pStyle w:val="TOC1"/>
            <w:rPr>
              <w:rFonts w:asciiTheme="minorHAnsi" w:hAnsiTheme="minorHAnsi" w:cstheme="minorBidi"/>
              <w:noProof/>
              <w:sz w:val="24"/>
              <w:lang w:val="en-GB" w:eastAsia="en-GB"/>
            </w:rPr>
          </w:pPr>
          <w:hyperlink w:anchor="_Toc496684197" w:history="1">
            <w:r w:rsidRPr="00300AE1">
              <w:rPr>
                <w:rStyle w:val="Hyperlink"/>
                <w:noProof/>
              </w:rPr>
              <w:t>V.</w:t>
            </w:r>
            <w:r>
              <w:rPr>
                <w:rFonts w:asciiTheme="minorHAnsi" w:hAnsiTheme="minorHAnsi" w:cstheme="minorBidi"/>
                <w:noProof/>
                <w:sz w:val="24"/>
                <w:lang w:val="en-GB" w:eastAsia="en-GB"/>
              </w:rPr>
              <w:tab/>
            </w:r>
            <w:r w:rsidRPr="00300AE1">
              <w:rPr>
                <w:rStyle w:val="Hyperlink"/>
                <w:noProof/>
              </w:rPr>
              <w:t>Project Results Framework</w:t>
            </w:r>
            <w:r>
              <w:rPr>
                <w:noProof/>
                <w:webHidden/>
              </w:rPr>
              <w:tab/>
            </w:r>
            <w:r>
              <w:rPr>
                <w:noProof/>
                <w:webHidden/>
              </w:rPr>
              <w:fldChar w:fldCharType="begin"/>
            </w:r>
            <w:r>
              <w:rPr>
                <w:noProof/>
                <w:webHidden/>
              </w:rPr>
              <w:instrText xml:space="preserve"> PAGEREF _Toc496684197 \h </w:instrText>
            </w:r>
            <w:r>
              <w:rPr>
                <w:noProof/>
                <w:webHidden/>
              </w:rPr>
            </w:r>
            <w:r>
              <w:rPr>
                <w:noProof/>
                <w:webHidden/>
              </w:rPr>
              <w:fldChar w:fldCharType="separate"/>
            </w:r>
            <w:r>
              <w:rPr>
                <w:noProof/>
                <w:webHidden/>
              </w:rPr>
              <w:t>33</w:t>
            </w:r>
            <w:r>
              <w:rPr>
                <w:noProof/>
                <w:webHidden/>
              </w:rPr>
              <w:fldChar w:fldCharType="end"/>
            </w:r>
          </w:hyperlink>
        </w:p>
        <w:p w14:paraId="7CE67243" w14:textId="77777777" w:rsidR="00A277BD" w:rsidRDefault="00A277BD">
          <w:pPr>
            <w:pStyle w:val="TOC1"/>
            <w:rPr>
              <w:rFonts w:asciiTheme="minorHAnsi" w:hAnsiTheme="minorHAnsi" w:cstheme="minorBidi"/>
              <w:noProof/>
              <w:sz w:val="24"/>
              <w:lang w:val="en-GB" w:eastAsia="en-GB"/>
            </w:rPr>
          </w:pPr>
          <w:hyperlink w:anchor="_Toc496684198" w:history="1">
            <w:r w:rsidRPr="00300AE1">
              <w:rPr>
                <w:rStyle w:val="Hyperlink"/>
                <w:noProof/>
              </w:rPr>
              <w:t>VI.</w:t>
            </w:r>
            <w:r>
              <w:rPr>
                <w:rFonts w:asciiTheme="minorHAnsi" w:hAnsiTheme="minorHAnsi" w:cstheme="minorBidi"/>
                <w:noProof/>
                <w:sz w:val="24"/>
                <w:lang w:val="en-GB" w:eastAsia="en-GB"/>
              </w:rPr>
              <w:tab/>
            </w:r>
            <w:r w:rsidRPr="00300AE1">
              <w:rPr>
                <w:rStyle w:val="Hyperlink"/>
                <w:noProof/>
              </w:rPr>
              <w:t>Monitoring and Evaluation (M&amp;E) Plan</w:t>
            </w:r>
            <w:r>
              <w:rPr>
                <w:noProof/>
                <w:webHidden/>
              </w:rPr>
              <w:tab/>
            </w:r>
            <w:r>
              <w:rPr>
                <w:noProof/>
                <w:webHidden/>
              </w:rPr>
              <w:fldChar w:fldCharType="begin"/>
            </w:r>
            <w:r>
              <w:rPr>
                <w:noProof/>
                <w:webHidden/>
              </w:rPr>
              <w:instrText xml:space="preserve"> PAGEREF _Toc496684198 \h </w:instrText>
            </w:r>
            <w:r>
              <w:rPr>
                <w:noProof/>
                <w:webHidden/>
              </w:rPr>
            </w:r>
            <w:r>
              <w:rPr>
                <w:noProof/>
                <w:webHidden/>
              </w:rPr>
              <w:fldChar w:fldCharType="separate"/>
            </w:r>
            <w:r>
              <w:rPr>
                <w:noProof/>
                <w:webHidden/>
              </w:rPr>
              <w:t>36</w:t>
            </w:r>
            <w:r>
              <w:rPr>
                <w:noProof/>
                <w:webHidden/>
              </w:rPr>
              <w:fldChar w:fldCharType="end"/>
            </w:r>
          </w:hyperlink>
        </w:p>
        <w:p w14:paraId="2FBA6D5A" w14:textId="77777777" w:rsidR="00A277BD" w:rsidRDefault="00A277BD">
          <w:pPr>
            <w:pStyle w:val="TOC1"/>
            <w:rPr>
              <w:rFonts w:asciiTheme="minorHAnsi" w:hAnsiTheme="minorHAnsi" w:cstheme="minorBidi"/>
              <w:noProof/>
              <w:sz w:val="24"/>
              <w:lang w:val="en-GB" w:eastAsia="en-GB"/>
            </w:rPr>
          </w:pPr>
          <w:hyperlink w:anchor="_Toc496684199" w:history="1">
            <w:r w:rsidRPr="00300AE1">
              <w:rPr>
                <w:rStyle w:val="Hyperlink"/>
                <w:noProof/>
              </w:rPr>
              <w:t>VII.</w:t>
            </w:r>
            <w:r>
              <w:rPr>
                <w:rFonts w:asciiTheme="minorHAnsi" w:hAnsiTheme="minorHAnsi" w:cstheme="minorBidi"/>
                <w:noProof/>
                <w:sz w:val="24"/>
                <w:lang w:val="en-GB" w:eastAsia="en-GB"/>
              </w:rPr>
              <w:tab/>
            </w:r>
            <w:r w:rsidRPr="00300AE1">
              <w:rPr>
                <w:rStyle w:val="Hyperlink"/>
                <w:noProof/>
              </w:rPr>
              <w:t>Governance and Management Arrangements</w:t>
            </w:r>
            <w:r>
              <w:rPr>
                <w:noProof/>
                <w:webHidden/>
              </w:rPr>
              <w:tab/>
            </w:r>
            <w:r>
              <w:rPr>
                <w:noProof/>
                <w:webHidden/>
              </w:rPr>
              <w:fldChar w:fldCharType="begin"/>
            </w:r>
            <w:r>
              <w:rPr>
                <w:noProof/>
                <w:webHidden/>
              </w:rPr>
              <w:instrText xml:space="preserve"> PAGEREF _Toc496684199 \h </w:instrText>
            </w:r>
            <w:r>
              <w:rPr>
                <w:noProof/>
                <w:webHidden/>
              </w:rPr>
            </w:r>
            <w:r>
              <w:rPr>
                <w:noProof/>
                <w:webHidden/>
              </w:rPr>
              <w:fldChar w:fldCharType="separate"/>
            </w:r>
            <w:r>
              <w:rPr>
                <w:noProof/>
                <w:webHidden/>
              </w:rPr>
              <w:t>41</w:t>
            </w:r>
            <w:r>
              <w:rPr>
                <w:noProof/>
                <w:webHidden/>
              </w:rPr>
              <w:fldChar w:fldCharType="end"/>
            </w:r>
          </w:hyperlink>
        </w:p>
        <w:p w14:paraId="1E01D6A9" w14:textId="77777777" w:rsidR="00A277BD" w:rsidRDefault="00A277BD">
          <w:pPr>
            <w:pStyle w:val="TOC1"/>
            <w:rPr>
              <w:rFonts w:asciiTheme="minorHAnsi" w:hAnsiTheme="minorHAnsi" w:cstheme="minorBidi"/>
              <w:noProof/>
              <w:sz w:val="24"/>
              <w:lang w:val="en-GB" w:eastAsia="en-GB"/>
            </w:rPr>
          </w:pPr>
          <w:hyperlink w:anchor="_Toc496684200" w:history="1">
            <w:r w:rsidRPr="00300AE1">
              <w:rPr>
                <w:rStyle w:val="Hyperlink"/>
                <w:noProof/>
              </w:rPr>
              <w:t>VIII.</w:t>
            </w:r>
            <w:r>
              <w:rPr>
                <w:rFonts w:asciiTheme="minorHAnsi" w:hAnsiTheme="minorHAnsi" w:cstheme="minorBidi"/>
                <w:noProof/>
                <w:sz w:val="24"/>
                <w:lang w:val="en-GB" w:eastAsia="en-GB"/>
              </w:rPr>
              <w:tab/>
            </w:r>
            <w:r w:rsidRPr="00300AE1">
              <w:rPr>
                <w:rStyle w:val="Hyperlink"/>
                <w:noProof/>
              </w:rPr>
              <w:t>Financial Planning and Management</w:t>
            </w:r>
            <w:r>
              <w:rPr>
                <w:noProof/>
                <w:webHidden/>
              </w:rPr>
              <w:tab/>
            </w:r>
            <w:r>
              <w:rPr>
                <w:noProof/>
                <w:webHidden/>
              </w:rPr>
              <w:fldChar w:fldCharType="begin"/>
            </w:r>
            <w:r>
              <w:rPr>
                <w:noProof/>
                <w:webHidden/>
              </w:rPr>
              <w:instrText xml:space="preserve"> PAGEREF _Toc496684200 \h </w:instrText>
            </w:r>
            <w:r>
              <w:rPr>
                <w:noProof/>
                <w:webHidden/>
              </w:rPr>
            </w:r>
            <w:r>
              <w:rPr>
                <w:noProof/>
                <w:webHidden/>
              </w:rPr>
              <w:fldChar w:fldCharType="separate"/>
            </w:r>
            <w:r>
              <w:rPr>
                <w:noProof/>
                <w:webHidden/>
              </w:rPr>
              <w:t>44</w:t>
            </w:r>
            <w:r>
              <w:rPr>
                <w:noProof/>
                <w:webHidden/>
              </w:rPr>
              <w:fldChar w:fldCharType="end"/>
            </w:r>
          </w:hyperlink>
        </w:p>
        <w:p w14:paraId="4794D761" w14:textId="77777777" w:rsidR="00A277BD" w:rsidRDefault="00A277BD">
          <w:pPr>
            <w:pStyle w:val="TOC1"/>
            <w:rPr>
              <w:rFonts w:asciiTheme="minorHAnsi" w:hAnsiTheme="minorHAnsi" w:cstheme="minorBidi"/>
              <w:noProof/>
              <w:sz w:val="24"/>
              <w:lang w:val="en-GB" w:eastAsia="en-GB"/>
            </w:rPr>
          </w:pPr>
          <w:hyperlink w:anchor="_Toc496684201" w:history="1">
            <w:r w:rsidRPr="00300AE1">
              <w:rPr>
                <w:rStyle w:val="Hyperlink"/>
                <w:noProof/>
              </w:rPr>
              <w:t>IX.</w:t>
            </w:r>
            <w:r>
              <w:rPr>
                <w:rFonts w:asciiTheme="minorHAnsi" w:hAnsiTheme="minorHAnsi" w:cstheme="minorBidi"/>
                <w:noProof/>
                <w:sz w:val="24"/>
                <w:lang w:val="en-GB" w:eastAsia="en-GB"/>
              </w:rPr>
              <w:tab/>
            </w:r>
            <w:r w:rsidRPr="00300AE1">
              <w:rPr>
                <w:rStyle w:val="Hyperlink"/>
                <w:noProof/>
              </w:rPr>
              <w:t>Total Budget and Work Plan</w:t>
            </w:r>
            <w:r>
              <w:rPr>
                <w:noProof/>
                <w:webHidden/>
              </w:rPr>
              <w:tab/>
            </w:r>
            <w:r>
              <w:rPr>
                <w:noProof/>
                <w:webHidden/>
              </w:rPr>
              <w:fldChar w:fldCharType="begin"/>
            </w:r>
            <w:r>
              <w:rPr>
                <w:noProof/>
                <w:webHidden/>
              </w:rPr>
              <w:instrText xml:space="preserve"> PAGEREF _Toc496684201 \h </w:instrText>
            </w:r>
            <w:r>
              <w:rPr>
                <w:noProof/>
                <w:webHidden/>
              </w:rPr>
            </w:r>
            <w:r>
              <w:rPr>
                <w:noProof/>
                <w:webHidden/>
              </w:rPr>
              <w:fldChar w:fldCharType="separate"/>
            </w:r>
            <w:r>
              <w:rPr>
                <w:noProof/>
                <w:webHidden/>
              </w:rPr>
              <w:t>46</w:t>
            </w:r>
            <w:r>
              <w:rPr>
                <w:noProof/>
                <w:webHidden/>
              </w:rPr>
              <w:fldChar w:fldCharType="end"/>
            </w:r>
          </w:hyperlink>
        </w:p>
        <w:p w14:paraId="341770BE" w14:textId="77777777" w:rsidR="00A277BD" w:rsidRDefault="00A277BD">
          <w:pPr>
            <w:pStyle w:val="TOC1"/>
            <w:rPr>
              <w:rFonts w:asciiTheme="minorHAnsi" w:hAnsiTheme="minorHAnsi" w:cstheme="minorBidi"/>
              <w:noProof/>
              <w:sz w:val="24"/>
              <w:lang w:val="en-GB" w:eastAsia="en-GB"/>
            </w:rPr>
          </w:pPr>
          <w:hyperlink w:anchor="_Toc496684202" w:history="1">
            <w:r w:rsidRPr="00300AE1">
              <w:rPr>
                <w:rStyle w:val="Hyperlink"/>
                <w:noProof/>
              </w:rPr>
              <w:t>X.</w:t>
            </w:r>
            <w:r>
              <w:rPr>
                <w:rFonts w:asciiTheme="minorHAnsi" w:hAnsiTheme="minorHAnsi" w:cstheme="minorBidi"/>
                <w:noProof/>
                <w:sz w:val="24"/>
                <w:lang w:val="en-GB" w:eastAsia="en-GB"/>
              </w:rPr>
              <w:tab/>
            </w:r>
            <w:r w:rsidRPr="00300AE1">
              <w:rPr>
                <w:rStyle w:val="Hyperlink"/>
                <w:noProof/>
              </w:rPr>
              <w:t>Legal Context</w:t>
            </w:r>
            <w:r>
              <w:rPr>
                <w:noProof/>
                <w:webHidden/>
              </w:rPr>
              <w:tab/>
            </w:r>
            <w:r>
              <w:rPr>
                <w:noProof/>
                <w:webHidden/>
              </w:rPr>
              <w:fldChar w:fldCharType="begin"/>
            </w:r>
            <w:r>
              <w:rPr>
                <w:noProof/>
                <w:webHidden/>
              </w:rPr>
              <w:instrText xml:space="preserve"> PAGEREF _Toc496684202 \h </w:instrText>
            </w:r>
            <w:r>
              <w:rPr>
                <w:noProof/>
                <w:webHidden/>
              </w:rPr>
            </w:r>
            <w:r>
              <w:rPr>
                <w:noProof/>
                <w:webHidden/>
              </w:rPr>
              <w:fldChar w:fldCharType="separate"/>
            </w:r>
            <w:r>
              <w:rPr>
                <w:noProof/>
                <w:webHidden/>
              </w:rPr>
              <w:t>50</w:t>
            </w:r>
            <w:r>
              <w:rPr>
                <w:noProof/>
                <w:webHidden/>
              </w:rPr>
              <w:fldChar w:fldCharType="end"/>
            </w:r>
          </w:hyperlink>
        </w:p>
        <w:p w14:paraId="024CEDF6" w14:textId="77777777" w:rsidR="00A277BD" w:rsidRDefault="00A277BD">
          <w:pPr>
            <w:pStyle w:val="TOC1"/>
            <w:rPr>
              <w:rFonts w:asciiTheme="minorHAnsi" w:hAnsiTheme="minorHAnsi" w:cstheme="minorBidi"/>
              <w:noProof/>
              <w:sz w:val="24"/>
              <w:lang w:val="en-GB" w:eastAsia="en-GB"/>
            </w:rPr>
          </w:pPr>
          <w:hyperlink w:anchor="_Toc496684203" w:history="1">
            <w:r w:rsidRPr="00300AE1">
              <w:rPr>
                <w:rStyle w:val="Hyperlink"/>
                <w:noProof/>
              </w:rPr>
              <w:t>XI.</w:t>
            </w:r>
            <w:r>
              <w:rPr>
                <w:rFonts w:asciiTheme="minorHAnsi" w:hAnsiTheme="minorHAnsi" w:cstheme="minorBidi"/>
                <w:noProof/>
                <w:sz w:val="24"/>
                <w:lang w:val="en-GB" w:eastAsia="en-GB"/>
              </w:rPr>
              <w:tab/>
            </w:r>
            <w:r w:rsidRPr="00300AE1">
              <w:rPr>
                <w:rStyle w:val="Hyperlink"/>
                <w:noProof/>
              </w:rPr>
              <w:t>Mandatory Annexes</w:t>
            </w:r>
            <w:r>
              <w:rPr>
                <w:noProof/>
                <w:webHidden/>
              </w:rPr>
              <w:tab/>
            </w:r>
            <w:r>
              <w:rPr>
                <w:noProof/>
                <w:webHidden/>
              </w:rPr>
              <w:fldChar w:fldCharType="begin"/>
            </w:r>
            <w:r>
              <w:rPr>
                <w:noProof/>
                <w:webHidden/>
              </w:rPr>
              <w:instrText xml:space="preserve"> PAGEREF _Toc496684203 \h </w:instrText>
            </w:r>
            <w:r>
              <w:rPr>
                <w:noProof/>
                <w:webHidden/>
              </w:rPr>
            </w:r>
            <w:r>
              <w:rPr>
                <w:noProof/>
                <w:webHidden/>
              </w:rPr>
              <w:fldChar w:fldCharType="separate"/>
            </w:r>
            <w:r>
              <w:rPr>
                <w:noProof/>
                <w:webHidden/>
              </w:rPr>
              <w:t>51</w:t>
            </w:r>
            <w:r>
              <w:rPr>
                <w:noProof/>
                <w:webHidden/>
              </w:rPr>
              <w:fldChar w:fldCharType="end"/>
            </w:r>
          </w:hyperlink>
        </w:p>
        <w:p w14:paraId="5C51AE0A" w14:textId="77777777" w:rsidR="00A277BD" w:rsidRDefault="00A277BD">
          <w:pPr>
            <w:pStyle w:val="TOC1"/>
            <w:rPr>
              <w:rFonts w:asciiTheme="minorHAnsi" w:hAnsiTheme="minorHAnsi" w:cstheme="minorBidi"/>
              <w:noProof/>
              <w:sz w:val="24"/>
              <w:lang w:val="en-GB" w:eastAsia="en-GB"/>
            </w:rPr>
          </w:pPr>
          <w:hyperlink w:anchor="_Toc496684204" w:history="1">
            <w:r w:rsidRPr="00300AE1">
              <w:rPr>
                <w:rStyle w:val="Hyperlink"/>
                <w:noProof/>
              </w:rPr>
              <w:t>XII.</w:t>
            </w:r>
            <w:r>
              <w:rPr>
                <w:rFonts w:asciiTheme="minorHAnsi" w:hAnsiTheme="minorHAnsi" w:cstheme="minorBidi"/>
                <w:noProof/>
                <w:sz w:val="24"/>
                <w:lang w:val="en-GB" w:eastAsia="en-GB"/>
              </w:rPr>
              <w:tab/>
            </w:r>
            <w:r w:rsidRPr="00300AE1">
              <w:rPr>
                <w:rStyle w:val="Hyperlink"/>
                <w:noProof/>
              </w:rPr>
              <w:t>Technical Annexes</w:t>
            </w:r>
            <w:r>
              <w:rPr>
                <w:noProof/>
                <w:webHidden/>
              </w:rPr>
              <w:tab/>
            </w:r>
            <w:r>
              <w:rPr>
                <w:noProof/>
                <w:webHidden/>
              </w:rPr>
              <w:fldChar w:fldCharType="begin"/>
            </w:r>
            <w:r>
              <w:rPr>
                <w:noProof/>
                <w:webHidden/>
              </w:rPr>
              <w:instrText xml:space="preserve"> PAGEREF _Toc496684204 \h </w:instrText>
            </w:r>
            <w:r>
              <w:rPr>
                <w:noProof/>
                <w:webHidden/>
              </w:rPr>
            </w:r>
            <w:r>
              <w:rPr>
                <w:noProof/>
                <w:webHidden/>
              </w:rPr>
              <w:fldChar w:fldCharType="separate"/>
            </w:r>
            <w:r>
              <w:rPr>
                <w:noProof/>
                <w:webHidden/>
              </w:rPr>
              <w:t>105</w:t>
            </w:r>
            <w:r>
              <w:rPr>
                <w:noProof/>
                <w:webHidden/>
              </w:rPr>
              <w:fldChar w:fldCharType="end"/>
            </w:r>
          </w:hyperlink>
        </w:p>
        <w:p w14:paraId="349ADFB2" w14:textId="47D4B2E1" w:rsidR="00D64EA4" w:rsidRPr="00367E2A" w:rsidRDefault="00D64EA4" w:rsidP="00235AE4">
          <w:pPr>
            <w:spacing w:after="240"/>
          </w:pPr>
          <w:r w:rsidRPr="00E51646">
            <w:rPr>
              <w:rFonts w:asciiTheme="minorHAnsi" w:hAnsiTheme="minorHAnsi"/>
              <w:b/>
              <w:bCs/>
              <w:szCs w:val="20"/>
            </w:rPr>
            <w:fldChar w:fldCharType="end"/>
          </w:r>
        </w:p>
      </w:sdtContent>
    </w:sdt>
    <w:p w14:paraId="34846E01" w14:textId="77777777" w:rsidR="006B67FA" w:rsidRPr="00367E2A" w:rsidRDefault="006B67FA">
      <w:pPr>
        <w:spacing w:after="0"/>
        <w:jc w:val="left"/>
        <w:rPr>
          <w:rFonts w:cs="Arial"/>
          <w:b/>
          <w:szCs w:val="20"/>
        </w:rPr>
      </w:pPr>
      <w:r w:rsidRPr="00367E2A">
        <w:rPr>
          <w:rFonts w:cs="Arial"/>
          <w:b/>
          <w:szCs w:val="20"/>
        </w:rPr>
        <w:br w:type="page"/>
      </w:r>
    </w:p>
    <w:p w14:paraId="577CFAFF" w14:textId="77777777" w:rsidR="006B67FA" w:rsidRPr="00367E2A" w:rsidRDefault="006B67FA">
      <w:pPr>
        <w:spacing w:after="0"/>
        <w:jc w:val="left"/>
        <w:rPr>
          <w:rFonts w:asciiTheme="minorHAnsi" w:hAnsiTheme="minorHAnsi" w:cs="Arial"/>
          <w:b/>
          <w:i/>
          <w:szCs w:val="22"/>
        </w:rPr>
      </w:pPr>
      <w:r w:rsidRPr="00367E2A">
        <w:rPr>
          <w:rFonts w:asciiTheme="minorHAnsi" w:hAnsiTheme="minorHAnsi" w:cs="Arial"/>
          <w:b/>
          <w:sz w:val="28"/>
          <w:szCs w:val="28"/>
        </w:rPr>
        <w:lastRenderedPageBreak/>
        <w:t>List of Acronyms and Abbreviations</w:t>
      </w:r>
      <w:r w:rsidR="0019755B" w:rsidRPr="00367E2A">
        <w:rPr>
          <w:rFonts w:asciiTheme="minorHAnsi" w:hAnsiTheme="minorHAnsi" w:cs="Arial"/>
          <w:b/>
          <w:sz w:val="28"/>
          <w:szCs w:val="28"/>
        </w:rPr>
        <w:t xml:space="preserve"> </w:t>
      </w:r>
    </w:p>
    <w:p w14:paraId="70B5F248" w14:textId="77777777" w:rsidR="006B67FA" w:rsidRPr="00367E2A" w:rsidRDefault="006B67FA">
      <w:pPr>
        <w:spacing w:after="0"/>
        <w:jc w:val="left"/>
        <w:rPr>
          <w:rFonts w:cs="Arial"/>
          <w:b/>
          <w:szCs w:val="20"/>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3"/>
        <w:gridCol w:w="8157"/>
      </w:tblGrid>
      <w:tr w:rsidR="004809B5" w:rsidRPr="00367E2A" w14:paraId="3D20F2A3" w14:textId="77777777" w:rsidTr="00FD7475">
        <w:trPr>
          <w:trHeight w:val="288"/>
        </w:trPr>
        <w:tc>
          <w:tcPr>
            <w:tcW w:w="1203" w:type="dxa"/>
          </w:tcPr>
          <w:p w14:paraId="0F1CB8B5" w14:textId="77777777" w:rsidR="004809B5" w:rsidRPr="00367E2A" w:rsidRDefault="004809B5" w:rsidP="00602F1A">
            <w:pPr>
              <w:rPr>
                <w:rFonts w:asciiTheme="minorHAnsi" w:hAnsiTheme="minorHAnsi"/>
                <w:szCs w:val="20"/>
              </w:rPr>
            </w:pPr>
            <w:r w:rsidRPr="00367E2A">
              <w:rPr>
                <w:rFonts w:asciiTheme="minorHAnsi" w:hAnsiTheme="minorHAnsi"/>
                <w:szCs w:val="20"/>
              </w:rPr>
              <w:t>BiH</w:t>
            </w:r>
          </w:p>
        </w:tc>
        <w:tc>
          <w:tcPr>
            <w:tcW w:w="8157" w:type="dxa"/>
          </w:tcPr>
          <w:p w14:paraId="5BE6B7AB" w14:textId="77777777" w:rsidR="004809B5" w:rsidRPr="00367E2A" w:rsidRDefault="004809B5" w:rsidP="00B07009">
            <w:pPr>
              <w:ind w:left="116"/>
              <w:rPr>
                <w:rFonts w:asciiTheme="minorHAnsi" w:hAnsiTheme="minorHAnsi"/>
                <w:szCs w:val="20"/>
              </w:rPr>
            </w:pPr>
            <w:r w:rsidRPr="00367E2A">
              <w:rPr>
                <w:rFonts w:asciiTheme="minorHAnsi" w:hAnsiTheme="minorHAnsi"/>
                <w:szCs w:val="20"/>
              </w:rPr>
              <w:t>Bosnia and Herzegovina</w:t>
            </w:r>
          </w:p>
        </w:tc>
      </w:tr>
      <w:tr w:rsidR="004C454A" w:rsidRPr="00367E2A" w14:paraId="4FB67E1E" w14:textId="77777777" w:rsidTr="00FD7475">
        <w:trPr>
          <w:trHeight w:val="288"/>
        </w:trPr>
        <w:tc>
          <w:tcPr>
            <w:tcW w:w="1203" w:type="dxa"/>
          </w:tcPr>
          <w:p w14:paraId="3409370D" w14:textId="77777777" w:rsidR="004C454A" w:rsidRPr="00367E2A" w:rsidRDefault="004C454A" w:rsidP="00602F1A">
            <w:pPr>
              <w:rPr>
                <w:rFonts w:asciiTheme="minorHAnsi" w:hAnsiTheme="minorHAnsi"/>
                <w:szCs w:val="20"/>
              </w:rPr>
            </w:pPr>
            <w:r w:rsidRPr="00367E2A">
              <w:rPr>
                <w:rFonts w:asciiTheme="minorHAnsi" w:hAnsiTheme="minorHAnsi"/>
                <w:szCs w:val="20"/>
              </w:rPr>
              <w:t>B</w:t>
            </w:r>
            <w:r w:rsidR="00B07009" w:rsidRPr="00367E2A">
              <w:rPr>
                <w:rFonts w:asciiTheme="minorHAnsi" w:hAnsiTheme="minorHAnsi"/>
                <w:szCs w:val="20"/>
              </w:rPr>
              <w:t>P</w:t>
            </w:r>
            <w:r w:rsidR="00347790" w:rsidRPr="00367E2A">
              <w:rPr>
                <w:rFonts w:asciiTheme="minorHAnsi" w:hAnsiTheme="minorHAnsi"/>
                <w:szCs w:val="20"/>
              </w:rPr>
              <w:t>P</w:t>
            </w:r>
            <w:r w:rsidR="00B07009" w:rsidRPr="00367E2A">
              <w:rPr>
                <w:rFonts w:asciiTheme="minorHAnsi" w:hAnsiTheme="minorHAnsi"/>
                <w:szCs w:val="20"/>
              </w:rPr>
              <w:t>S</w:t>
            </w:r>
          </w:p>
        </w:tc>
        <w:tc>
          <w:tcPr>
            <w:tcW w:w="8157" w:type="dxa"/>
          </w:tcPr>
          <w:p w14:paraId="6091AD69" w14:textId="77777777" w:rsidR="004C454A" w:rsidRPr="00367E2A" w:rsidRDefault="004C454A" w:rsidP="00B07009">
            <w:pPr>
              <w:ind w:left="116"/>
              <w:rPr>
                <w:rFonts w:asciiTheme="minorHAnsi" w:hAnsiTheme="minorHAnsi"/>
                <w:szCs w:val="20"/>
              </w:rPr>
            </w:pPr>
            <w:r w:rsidRPr="00367E2A">
              <w:rPr>
                <w:rFonts w:asciiTheme="minorHAnsi" w:hAnsiTheme="minorHAnsi"/>
                <w:szCs w:val="20"/>
              </w:rPr>
              <w:t xml:space="preserve">Bureau for </w:t>
            </w:r>
            <w:r w:rsidR="00B07009" w:rsidRPr="00367E2A">
              <w:rPr>
                <w:rFonts w:asciiTheme="minorHAnsi" w:hAnsiTheme="minorHAnsi"/>
                <w:szCs w:val="20"/>
              </w:rPr>
              <w:t>Policy and Programme Support</w:t>
            </w:r>
          </w:p>
        </w:tc>
      </w:tr>
      <w:tr w:rsidR="004C454A" w:rsidRPr="00367E2A" w14:paraId="4F5D8F7B" w14:textId="77777777" w:rsidTr="00347790">
        <w:trPr>
          <w:trHeight w:val="288"/>
        </w:trPr>
        <w:tc>
          <w:tcPr>
            <w:tcW w:w="1203" w:type="dxa"/>
          </w:tcPr>
          <w:p w14:paraId="27113119" w14:textId="77777777" w:rsidR="004C454A" w:rsidRPr="00367E2A" w:rsidRDefault="004C454A" w:rsidP="00602F1A">
            <w:pPr>
              <w:rPr>
                <w:rFonts w:asciiTheme="minorHAnsi" w:hAnsiTheme="minorHAnsi"/>
                <w:szCs w:val="20"/>
              </w:rPr>
            </w:pPr>
            <w:r w:rsidRPr="00367E2A">
              <w:rPr>
                <w:rFonts w:asciiTheme="minorHAnsi" w:hAnsiTheme="minorHAnsi"/>
                <w:szCs w:val="20"/>
              </w:rPr>
              <w:t>CO</w:t>
            </w:r>
          </w:p>
        </w:tc>
        <w:tc>
          <w:tcPr>
            <w:tcW w:w="8157" w:type="dxa"/>
          </w:tcPr>
          <w:p w14:paraId="59954AA5" w14:textId="77777777" w:rsidR="004C454A" w:rsidRPr="00367E2A" w:rsidRDefault="004C454A" w:rsidP="00602F1A">
            <w:pPr>
              <w:ind w:left="116"/>
              <w:rPr>
                <w:rFonts w:asciiTheme="minorHAnsi" w:hAnsiTheme="minorHAnsi"/>
                <w:szCs w:val="20"/>
              </w:rPr>
            </w:pPr>
            <w:r w:rsidRPr="00367E2A">
              <w:rPr>
                <w:rFonts w:asciiTheme="minorHAnsi" w:hAnsiTheme="minorHAnsi"/>
                <w:szCs w:val="20"/>
              </w:rPr>
              <w:t>Country Office</w:t>
            </w:r>
          </w:p>
        </w:tc>
      </w:tr>
      <w:tr w:rsidR="004C454A" w:rsidRPr="00367E2A" w14:paraId="461C3E0E" w14:textId="77777777" w:rsidTr="00347790">
        <w:trPr>
          <w:trHeight w:val="288"/>
        </w:trPr>
        <w:tc>
          <w:tcPr>
            <w:tcW w:w="1203" w:type="dxa"/>
          </w:tcPr>
          <w:p w14:paraId="53563EF8" w14:textId="77777777" w:rsidR="004C454A" w:rsidRPr="00367E2A" w:rsidRDefault="004C454A" w:rsidP="00602F1A">
            <w:pPr>
              <w:rPr>
                <w:rFonts w:asciiTheme="minorHAnsi" w:hAnsiTheme="minorHAnsi"/>
                <w:szCs w:val="20"/>
              </w:rPr>
            </w:pPr>
            <w:r w:rsidRPr="00367E2A">
              <w:rPr>
                <w:rFonts w:asciiTheme="minorHAnsi" w:hAnsiTheme="minorHAnsi"/>
                <w:szCs w:val="20"/>
              </w:rPr>
              <w:t>CPAP</w:t>
            </w:r>
          </w:p>
        </w:tc>
        <w:tc>
          <w:tcPr>
            <w:tcW w:w="8157" w:type="dxa"/>
          </w:tcPr>
          <w:p w14:paraId="2EBA8F67" w14:textId="77777777" w:rsidR="004C454A" w:rsidRPr="00367E2A" w:rsidRDefault="004C454A" w:rsidP="00602F1A">
            <w:pPr>
              <w:ind w:left="116"/>
              <w:rPr>
                <w:rFonts w:asciiTheme="minorHAnsi" w:hAnsiTheme="minorHAnsi"/>
                <w:szCs w:val="20"/>
              </w:rPr>
            </w:pPr>
            <w:r w:rsidRPr="00367E2A">
              <w:rPr>
                <w:rFonts w:asciiTheme="minorHAnsi" w:hAnsiTheme="minorHAnsi"/>
                <w:szCs w:val="20"/>
              </w:rPr>
              <w:t>Country Programme Action Plan</w:t>
            </w:r>
          </w:p>
        </w:tc>
      </w:tr>
      <w:tr w:rsidR="008F1000" w:rsidRPr="00367E2A" w14:paraId="0D51B2FB" w14:textId="77777777" w:rsidTr="00347790">
        <w:trPr>
          <w:trHeight w:val="288"/>
        </w:trPr>
        <w:tc>
          <w:tcPr>
            <w:tcW w:w="1203" w:type="dxa"/>
          </w:tcPr>
          <w:p w14:paraId="44857E8B" w14:textId="77777777" w:rsidR="004B12A9" w:rsidRPr="00367E2A" w:rsidRDefault="004B12A9" w:rsidP="00602F1A">
            <w:pPr>
              <w:rPr>
                <w:rFonts w:asciiTheme="minorHAnsi" w:hAnsiTheme="minorHAnsi"/>
                <w:szCs w:val="20"/>
              </w:rPr>
            </w:pPr>
            <w:r w:rsidRPr="00367E2A">
              <w:rPr>
                <w:rFonts w:asciiTheme="minorHAnsi" w:hAnsiTheme="minorHAnsi"/>
                <w:szCs w:val="20"/>
              </w:rPr>
              <w:t>CSO</w:t>
            </w:r>
          </w:p>
          <w:p w14:paraId="50548412" w14:textId="77777777" w:rsidR="00460FE2" w:rsidRDefault="00460FE2" w:rsidP="00602F1A">
            <w:pPr>
              <w:rPr>
                <w:rFonts w:asciiTheme="minorHAnsi" w:hAnsiTheme="minorHAnsi"/>
                <w:szCs w:val="20"/>
              </w:rPr>
            </w:pPr>
            <w:r>
              <w:rPr>
                <w:rFonts w:asciiTheme="minorHAnsi" w:hAnsiTheme="minorHAnsi"/>
                <w:szCs w:val="20"/>
              </w:rPr>
              <w:t>DEA</w:t>
            </w:r>
          </w:p>
          <w:p w14:paraId="555B7DC1" w14:textId="77777777" w:rsidR="008F1000" w:rsidRPr="00367E2A" w:rsidRDefault="008F1000" w:rsidP="00602F1A">
            <w:pPr>
              <w:rPr>
                <w:rFonts w:asciiTheme="minorHAnsi" w:hAnsiTheme="minorHAnsi"/>
                <w:szCs w:val="20"/>
              </w:rPr>
            </w:pPr>
            <w:r w:rsidRPr="00367E2A">
              <w:rPr>
                <w:rFonts w:asciiTheme="minorHAnsi" w:hAnsiTheme="minorHAnsi"/>
                <w:szCs w:val="20"/>
              </w:rPr>
              <w:t>DIM</w:t>
            </w:r>
          </w:p>
        </w:tc>
        <w:tc>
          <w:tcPr>
            <w:tcW w:w="8157" w:type="dxa"/>
          </w:tcPr>
          <w:p w14:paraId="31F43F70" w14:textId="77777777" w:rsidR="004B12A9" w:rsidRPr="00367E2A" w:rsidRDefault="004B12A9" w:rsidP="00602F1A">
            <w:pPr>
              <w:ind w:left="116"/>
              <w:rPr>
                <w:rFonts w:asciiTheme="minorHAnsi" w:hAnsiTheme="minorHAnsi"/>
                <w:szCs w:val="20"/>
              </w:rPr>
            </w:pPr>
            <w:r w:rsidRPr="00367E2A">
              <w:rPr>
                <w:rFonts w:asciiTheme="minorHAnsi" w:hAnsiTheme="minorHAnsi"/>
                <w:szCs w:val="20"/>
              </w:rPr>
              <w:t>Civil Society Organization</w:t>
            </w:r>
          </w:p>
          <w:p w14:paraId="02327BDD" w14:textId="77777777" w:rsidR="00460FE2" w:rsidRDefault="00460FE2" w:rsidP="00602F1A">
            <w:pPr>
              <w:ind w:left="116"/>
              <w:rPr>
                <w:rFonts w:asciiTheme="minorHAnsi" w:hAnsiTheme="minorHAnsi"/>
                <w:szCs w:val="20"/>
              </w:rPr>
            </w:pPr>
            <w:r w:rsidRPr="006A73DE">
              <w:rPr>
                <w:rFonts w:asciiTheme="minorHAnsi" w:hAnsiTheme="minorHAnsi"/>
                <w:szCs w:val="20"/>
              </w:rPr>
              <w:t>Detailed energy audits</w:t>
            </w:r>
          </w:p>
          <w:p w14:paraId="65C68E65" w14:textId="77777777" w:rsidR="008F1000" w:rsidRPr="00367E2A" w:rsidRDefault="008F1000" w:rsidP="00602F1A">
            <w:pPr>
              <w:ind w:left="116"/>
              <w:rPr>
                <w:rFonts w:asciiTheme="minorHAnsi" w:hAnsiTheme="minorHAnsi"/>
                <w:szCs w:val="20"/>
              </w:rPr>
            </w:pPr>
            <w:r w:rsidRPr="00367E2A">
              <w:rPr>
                <w:rFonts w:asciiTheme="minorHAnsi" w:hAnsiTheme="minorHAnsi"/>
                <w:szCs w:val="20"/>
              </w:rPr>
              <w:t>Direct Implementation Modality</w:t>
            </w:r>
          </w:p>
        </w:tc>
      </w:tr>
      <w:tr w:rsidR="0006256B" w:rsidRPr="00367E2A" w14:paraId="4BDBFC7D" w14:textId="77777777" w:rsidTr="0006256B">
        <w:trPr>
          <w:trHeight w:val="288"/>
        </w:trPr>
        <w:tc>
          <w:tcPr>
            <w:tcW w:w="1203" w:type="dxa"/>
          </w:tcPr>
          <w:p w14:paraId="124BFC16" w14:textId="77777777" w:rsidR="0006256B" w:rsidRPr="00367E2A" w:rsidRDefault="0006256B" w:rsidP="0006256B">
            <w:pPr>
              <w:rPr>
                <w:rFonts w:asciiTheme="minorHAnsi" w:hAnsiTheme="minorHAnsi"/>
                <w:szCs w:val="20"/>
              </w:rPr>
            </w:pPr>
            <w:r w:rsidRPr="00367E2A">
              <w:rPr>
                <w:rFonts w:asciiTheme="minorHAnsi" w:hAnsiTheme="minorHAnsi"/>
                <w:szCs w:val="20"/>
              </w:rPr>
              <w:t>EF FBiH</w:t>
            </w:r>
          </w:p>
        </w:tc>
        <w:tc>
          <w:tcPr>
            <w:tcW w:w="8157" w:type="dxa"/>
          </w:tcPr>
          <w:p w14:paraId="0812949D" w14:textId="77777777" w:rsidR="0006256B" w:rsidRPr="00367E2A" w:rsidRDefault="0006256B" w:rsidP="0006256B">
            <w:pPr>
              <w:ind w:left="116"/>
              <w:rPr>
                <w:rFonts w:asciiTheme="minorHAnsi" w:hAnsiTheme="minorHAnsi"/>
                <w:szCs w:val="20"/>
              </w:rPr>
            </w:pPr>
            <w:r w:rsidRPr="00367E2A">
              <w:rPr>
                <w:rFonts w:asciiTheme="minorHAnsi" w:hAnsiTheme="minorHAnsi" w:cs="Arial"/>
                <w:szCs w:val="20"/>
              </w:rPr>
              <w:t xml:space="preserve">Fund for environmental protection of FBiH </w:t>
            </w:r>
          </w:p>
        </w:tc>
      </w:tr>
      <w:tr w:rsidR="004809B5" w:rsidRPr="00367E2A" w14:paraId="413C16AF" w14:textId="77777777" w:rsidTr="00347790">
        <w:trPr>
          <w:trHeight w:val="288"/>
        </w:trPr>
        <w:tc>
          <w:tcPr>
            <w:tcW w:w="1203" w:type="dxa"/>
          </w:tcPr>
          <w:p w14:paraId="51721CC1" w14:textId="77777777" w:rsidR="004809B5" w:rsidRPr="00367E2A" w:rsidRDefault="004809B5" w:rsidP="00602F1A">
            <w:pPr>
              <w:rPr>
                <w:rFonts w:asciiTheme="minorHAnsi" w:hAnsiTheme="minorHAnsi"/>
                <w:szCs w:val="20"/>
              </w:rPr>
            </w:pPr>
            <w:r w:rsidRPr="00367E2A">
              <w:rPr>
                <w:rFonts w:asciiTheme="minorHAnsi" w:hAnsiTheme="minorHAnsi" w:cs="Arial"/>
                <w:szCs w:val="20"/>
              </w:rPr>
              <w:t>EF RS</w:t>
            </w:r>
          </w:p>
        </w:tc>
        <w:tc>
          <w:tcPr>
            <w:tcW w:w="8157" w:type="dxa"/>
          </w:tcPr>
          <w:p w14:paraId="21C5EDAF" w14:textId="77777777" w:rsidR="004809B5" w:rsidRPr="00367E2A" w:rsidRDefault="004809B5" w:rsidP="004809B5">
            <w:pPr>
              <w:ind w:left="116"/>
              <w:rPr>
                <w:rFonts w:asciiTheme="minorHAnsi" w:hAnsiTheme="minorHAnsi"/>
                <w:szCs w:val="20"/>
              </w:rPr>
            </w:pPr>
            <w:r w:rsidRPr="00367E2A">
              <w:rPr>
                <w:rFonts w:asciiTheme="minorHAnsi" w:hAnsiTheme="minorHAnsi" w:cs="Arial"/>
                <w:szCs w:val="20"/>
              </w:rPr>
              <w:t>Environmental Protection and Energy Efficiency Fund of Republic Srpska</w:t>
            </w:r>
          </w:p>
        </w:tc>
      </w:tr>
      <w:tr w:rsidR="004C454A" w:rsidRPr="00367E2A" w14:paraId="077F7EC4" w14:textId="77777777" w:rsidTr="00347790">
        <w:trPr>
          <w:trHeight w:val="288"/>
        </w:trPr>
        <w:tc>
          <w:tcPr>
            <w:tcW w:w="1203" w:type="dxa"/>
          </w:tcPr>
          <w:p w14:paraId="393F15AF" w14:textId="77777777" w:rsidR="00CA6190" w:rsidRPr="00196590" w:rsidRDefault="00CA6190" w:rsidP="00602F1A">
            <w:pPr>
              <w:rPr>
                <w:rFonts w:asciiTheme="minorHAnsi" w:hAnsiTheme="minorHAnsi"/>
                <w:szCs w:val="20"/>
                <w:lang w:val="es-PE"/>
              </w:rPr>
            </w:pPr>
            <w:r w:rsidRPr="00196590">
              <w:rPr>
                <w:rFonts w:asciiTheme="minorHAnsi" w:hAnsiTheme="minorHAnsi"/>
                <w:szCs w:val="20"/>
                <w:lang w:val="es-PE"/>
              </w:rPr>
              <w:t>EMIS</w:t>
            </w:r>
          </w:p>
          <w:p w14:paraId="442FB9CF" w14:textId="77777777" w:rsidR="004B12A9" w:rsidRPr="00196590" w:rsidRDefault="004B12A9" w:rsidP="00602F1A">
            <w:pPr>
              <w:rPr>
                <w:rFonts w:asciiTheme="minorHAnsi" w:hAnsiTheme="minorHAnsi"/>
                <w:szCs w:val="20"/>
                <w:lang w:val="es-PE"/>
              </w:rPr>
            </w:pPr>
            <w:r w:rsidRPr="00196590">
              <w:rPr>
                <w:rFonts w:asciiTheme="minorHAnsi" w:hAnsiTheme="minorHAnsi"/>
                <w:szCs w:val="20"/>
                <w:lang w:val="es-PE"/>
              </w:rPr>
              <w:t>ESCO</w:t>
            </w:r>
          </w:p>
          <w:p w14:paraId="75F80EDD" w14:textId="77777777" w:rsidR="00CA6190" w:rsidRPr="00196590" w:rsidRDefault="00CA6190" w:rsidP="00602F1A">
            <w:pPr>
              <w:rPr>
                <w:rFonts w:asciiTheme="minorHAnsi" w:hAnsiTheme="minorHAnsi"/>
                <w:szCs w:val="20"/>
                <w:lang w:val="es-PE"/>
              </w:rPr>
            </w:pPr>
            <w:r w:rsidRPr="00196590">
              <w:rPr>
                <w:rFonts w:asciiTheme="minorHAnsi" w:hAnsiTheme="minorHAnsi"/>
                <w:szCs w:val="20"/>
                <w:lang w:val="es-PE"/>
              </w:rPr>
              <w:t>FBiH</w:t>
            </w:r>
          </w:p>
          <w:p w14:paraId="485F3E3A" w14:textId="77777777" w:rsidR="004B12A9" w:rsidRPr="00196590" w:rsidRDefault="004B12A9" w:rsidP="00602F1A">
            <w:pPr>
              <w:rPr>
                <w:rFonts w:asciiTheme="minorHAnsi" w:hAnsiTheme="minorHAnsi"/>
                <w:szCs w:val="20"/>
                <w:lang w:val="es-PE"/>
              </w:rPr>
            </w:pPr>
            <w:r w:rsidRPr="00196590">
              <w:rPr>
                <w:rFonts w:asciiTheme="minorHAnsi" w:hAnsiTheme="minorHAnsi"/>
                <w:szCs w:val="20"/>
                <w:lang w:val="es-PE"/>
              </w:rPr>
              <w:t>FIRR</w:t>
            </w:r>
          </w:p>
          <w:p w14:paraId="08E32059" w14:textId="77777777" w:rsidR="004C454A" w:rsidRPr="00196590" w:rsidRDefault="004C454A" w:rsidP="00602F1A">
            <w:pPr>
              <w:rPr>
                <w:rFonts w:asciiTheme="minorHAnsi" w:hAnsiTheme="minorHAnsi"/>
                <w:szCs w:val="20"/>
                <w:lang w:val="es-PE"/>
              </w:rPr>
            </w:pPr>
            <w:r w:rsidRPr="00196590">
              <w:rPr>
                <w:rFonts w:asciiTheme="minorHAnsi" w:hAnsiTheme="minorHAnsi"/>
                <w:szCs w:val="20"/>
                <w:lang w:val="es-PE"/>
              </w:rPr>
              <w:t>FSP</w:t>
            </w:r>
          </w:p>
        </w:tc>
        <w:tc>
          <w:tcPr>
            <w:tcW w:w="8157" w:type="dxa"/>
          </w:tcPr>
          <w:p w14:paraId="0C5CB1AE" w14:textId="77777777" w:rsidR="00CA6190" w:rsidRPr="00367E2A" w:rsidRDefault="00CA6190" w:rsidP="00602F1A">
            <w:pPr>
              <w:ind w:left="116"/>
              <w:rPr>
                <w:rFonts w:asciiTheme="minorHAnsi" w:hAnsiTheme="minorHAnsi"/>
                <w:szCs w:val="20"/>
              </w:rPr>
            </w:pPr>
            <w:r w:rsidRPr="00367E2A">
              <w:rPr>
                <w:rFonts w:asciiTheme="minorHAnsi" w:hAnsiTheme="minorHAnsi"/>
                <w:szCs w:val="20"/>
              </w:rPr>
              <w:t>Energy Management Information System</w:t>
            </w:r>
          </w:p>
          <w:p w14:paraId="5B190E4A" w14:textId="77777777" w:rsidR="004B12A9" w:rsidRPr="00367E2A" w:rsidRDefault="004B12A9" w:rsidP="00602F1A">
            <w:pPr>
              <w:ind w:left="116"/>
              <w:rPr>
                <w:rFonts w:asciiTheme="minorHAnsi" w:hAnsiTheme="minorHAnsi"/>
                <w:szCs w:val="20"/>
              </w:rPr>
            </w:pPr>
            <w:r w:rsidRPr="00367E2A">
              <w:rPr>
                <w:rFonts w:asciiTheme="minorHAnsi" w:hAnsiTheme="minorHAnsi"/>
                <w:szCs w:val="20"/>
              </w:rPr>
              <w:t>Energy Service Company</w:t>
            </w:r>
          </w:p>
          <w:p w14:paraId="6B4621EB" w14:textId="77777777" w:rsidR="00CA6190" w:rsidRPr="00367E2A" w:rsidRDefault="00CA6190" w:rsidP="00602F1A">
            <w:pPr>
              <w:ind w:left="116"/>
              <w:rPr>
                <w:rFonts w:asciiTheme="minorHAnsi" w:hAnsiTheme="minorHAnsi"/>
                <w:szCs w:val="20"/>
              </w:rPr>
            </w:pPr>
            <w:r w:rsidRPr="00367E2A">
              <w:rPr>
                <w:rFonts w:asciiTheme="minorHAnsi" w:hAnsiTheme="minorHAnsi"/>
                <w:szCs w:val="20"/>
              </w:rPr>
              <w:t>Federation of Bosnia and Herzegovina</w:t>
            </w:r>
          </w:p>
          <w:p w14:paraId="7C9029EE" w14:textId="77777777" w:rsidR="004B12A9" w:rsidRPr="00367E2A" w:rsidRDefault="004B12A9" w:rsidP="00602F1A">
            <w:pPr>
              <w:ind w:left="116"/>
              <w:rPr>
                <w:rFonts w:asciiTheme="minorHAnsi" w:hAnsiTheme="minorHAnsi"/>
                <w:szCs w:val="20"/>
              </w:rPr>
            </w:pPr>
            <w:r w:rsidRPr="00367E2A">
              <w:rPr>
                <w:rFonts w:cs="Arial"/>
                <w:szCs w:val="20"/>
              </w:rPr>
              <w:t>Financial internal rate of return</w:t>
            </w:r>
          </w:p>
          <w:p w14:paraId="41A58F83" w14:textId="77777777" w:rsidR="004C454A" w:rsidRPr="00367E2A" w:rsidRDefault="004C454A" w:rsidP="00602F1A">
            <w:pPr>
              <w:ind w:left="116"/>
              <w:rPr>
                <w:rFonts w:asciiTheme="minorHAnsi" w:hAnsiTheme="minorHAnsi"/>
                <w:szCs w:val="20"/>
              </w:rPr>
            </w:pPr>
            <w:r w:rsidRPr="00367E2A">
              <w:rPr>
                <w:rFonts w:asciiTheme="minorHAnsi" w:hAnsiTheme="minorHAnsi"/>
                <w:szCs w:val="20"/>
              </w:rPr>
              <w:t>Full Sized Project</w:t>
            </w:r>
          </w:p>
        </w:tc>
      </w:tr>
      <w:tr w:rsidR="004C454A" w:rsidRPr="00367E2A" w14:paraId="0746F273" w14:textId="77777777" w:rsidTr="00347790">
        <w:trPr>
          <w:trHeight w:val="288"/>
        </w:trPr>
        <w:tc>
          <w:tcPr>
            <w:tcW w:w="1203" w:type="dxa"/>
          </w:tcPr>
          <w:p w14:paraId="412EE771" w14:textId="77777777" w:rsidR="004B12A9" w:rsidRPr="00367E2A" w:rsidRDefault="004B12A9" w:rsidP="00602F1A">
            <w:pPr>
              <w:rPr>
                <w:rFonts w:asciiTheme="minorHAnsi" w:hAnsiTheme="minorHAnsi"/>
                <w:szCs w:val="20"/>
              </w:rPr>
            </w:pPr>
            <w:r w:rsidRPr="00367E2A">
              <w:rPr>
                <w:rFonts w:asciiTheme="minorHAnsi" w:hAnsiTheme="minorHAnsi"/>
                <w:szCs w:val="20"/>
              </w:rPr>
              <w:t>GED</w:t>
            </w:r>
          </w:p>
          <w:p w14:paraId="3F71A368" w14:textId="77777777" w:rsidR="004C454A" w:rsidRPr="00367E2A" w:rsidRDefault="004C454A" w:rsidP="00602F1A">
            <w:pPr>
              <w:rPr>
                <w:rFonts w:asciiTheme="minorHAnsi" w:hAnsiTheme="minorHAnsi"/>
                <w:szCs w:val="20"/>
              </w:rPr>
            </w:pPr>
            <w:r w:rsidRPr="00367E2A">
              <w:rPr>
                <w:rFonts w:asciiTheme="minorHAnsi" w:hAnsiTheme="minorHAnsi"/>
                <w:szCs w:val="20"/>
              </w:rPr>
              <w:t>GEF</w:t>
            </w:r>
          </w:p>
        </w:tc>
        <w:tc>
          <w:tcPr>
            <w:tcW w:w="8157" w:type="dxa"/>
          </w:tcPr>
          <w:p w14:paraId="05969FF5" w14:textId="77777777" w:rsidR="004B12A9" w:rsidRPr="00367E2A" w:rsidRDefault="004B12A9" w:rsidP="00602F1A">
            <w:pPr>
              <w:ind w:left="116"/>
              <w:rPr>
                <w:rFonts w:asciiTheme="minorHAnsi" w:hAnsiTheme="minorHAnsi"/>
                <w:szCs w:val="20"/>
              </w:rPr>
            </w:pPr>
            <w:r w:rsidRPr="00367E2A">
              <w:rPr>
                <w:rFonts w:asciiTheme="minorHAnsi" w:hAnsiTheme="minorHAnsi"/>
                <w:szCs w:val="20"/>
              </w:rPr>
              <w:t>Green Economic Development</w:t>
            </w:r>
          </w:p>
          <w:p w14:paraId="7E831EF1" w14:textId="77777777" w:rsidR="004C454A" w:rsidRPr="00367E2A" w:rsidRDefault="004C454A" w:rsidP="00602F1A">
            <w:pPr>
              <w:ind w:left="116"/>
              <w:rPr>
                <w:rFonts w:asciiTheme="minorHAnsi" w:hAnsiTheme="minorHAnsi"/>
                <w:szCs w:val="20"/>
              </w:rPr>
            </w:pPr>
            <w:r w:rsidRPr="00367E2A">
              <w:rPr>
                <w:rFonts w:asciiTheme="minorHAnsi" w:hAnsiTheme="minorHAnsi"/>
                <w:szCs w:val="20"/>
              </w:rPr>
              <w:t>Global Environment Facility</w:t>
            </w:r>
          </w:p>
        </w:tc>
      </w:tr>
      <w:tr w:rsidR="004C454A" w:rsidRPr="00367E2A" w14:paraId="1FB5B788" w14:textId="77777777" w:rsidTr="00347790">
        <w:trPr>
          <w:trHeight w:val="288"/>
        </w:trPr>
        <w:tc>
          <w:tcPr>
            <w:tcW w:w="1203" w:type="dxa"/>
          </w:tcPr>
          <w:p w14:paraId="47CFD2A9" w14:textId="77777777" w:rsidR="004C454A" w:rsidRPr="00367E2A" w:rsidRDefault="004C454A" w:rsidP="00602F1A">
            <w:pPr>
              <w:rPr>
                <w:rFonts w:asciiTheme="minorHAnsi" w:hAnsiTheme="minorHAnsi"/>
                <w:szCs w:val="20"/>
              </w:rPr>
            </w:pPr>
            <w:r w:rsidRPr="00367E2A">
              <w:rPr>
                <w:rFonts w:asciiTheme="minorHAnsi" w:hAnsiTheme="minorHAnsi"/>
                <w:szCs w:val="20"/>
              </w:rPr>
              <w:t>GEFS</w:t>
            </w:r>
            <w:r w:rsidR="0006256B" w:rsidRPr="00367E2A">
              <w:rPr>
                <w:rFonts w:asciiTheme="minorHAnsi" w:hAnsiTheme="minorHAnsi"/>
                <w:szCs w:val="20"/>
              </w:rPr>
              <w:t>ec</w:t>
            </w:r>
          </w:p>
        </w:tc>
        <w:tc>
          <w:tcPr>
            <w:tcW w:w="8157" w:type="dxa"/>
          </w:tcPr>
          <w:p w14:paraId="0AD16FAB" w14:textId="77777777" w:rsidR="004C454A" w:rsidRPr="00367E2A" w:rsidRDefault="004C454A" w:rsidP="00602F1A">
            <w:pPr>
              <w:ind w:left="116"/>
              <w:rPr>
                <w:rFonts w:asciiTheme="minorHAnsi" w:hAnsiTheme="minorHAnsi"/>
                <w:szCs w:val="20"/>
              </w:rPr>
            </w:pPr>
            <w:r w:rsidRPr="00367E2A">
              <w:rPr>
                <w:rFonts w:asciiTheme="minorHAnsi" w:hAnsiTheme="minorHAnsi"/>
                <w:szCs w:val="20"/>
              </w:rPr>
              <w:t>Global Environment Facility Secretariat</w:t>
            </w:r>
          </w:p>
        </w:tc>
      </w:tr>
      <w:tr w:rsidR="004C454A" w:rsidRPr="00367E2A" w14:paraId="1DA82B3D" w14:textId="77777777" w:rsidTr="00FD7475">
        <w:trPr>
          <w:trHeight w:val="288"/>
        </w:trPr>
        <w:tc>
          <w:tcPr>
            <w:tcW w:w="1203" w:type="dxa"/>
            <w:tcBorders>
              <w:bottom w:val="nil"/>
            </w:tcBorders>
          </w:tcPr>
          <w:p w14:paraId="194EB007" w14:textId="77777777" w:rsidR="00CA6190" w:rsidRPr="00367E2A" w:rsidRDefault="00CA6190" w:rsidP="00602F1A">
            <w:pPr>
              <w:rPr>
                <w:rFonts w:asciiTheme="minorHAnsi" w:hAnsiTheme="minorHAnsi"/>
                <w:szCs w:val="20"/>
              </w:rPr>
            </w:pPr>
            <w:r w:rsidRPr="00367E2A">
              <w:rPr>
                <w:rFonts w:asciiTheme="minorHAnsi" w:hAnsiTheme="minorHAnsi"/>
                <w:szCs w:val="20"/>
              </w:rPr>
              <w:t>GHG</w:t>
            </w:r>
          </w:p>
          <w:p w14:paraId="7AC3CB4A" w14:textId="77777777" w:rsidR="00CA6190" w:rsidRPr="00367E2A" w:rsidRDefault="00CA6190" w:rsidP="00602F1A">
            <w:pPr>
              <w:rPr>
                <w:rFonts w:asciiTheme="minorHAnsi" w:hAnsiTheme="minorHAnsi"/>
                <w:szCs w:val="20"/>
              </w:rPr>
            </w:pPr>
            <w:r w:rsidRPr="00367E2A">
              <w:rPr>
                <w:rFonts w:asciiTheme="minorHAnsi" w:hAnsiTheme="minorHAnsi"/>
                <w:szCs w:val="20"/>
              </w:rPr>
              <w:t>LCUD</w:t>
            </w:r>
          </w:p>
          <w:p w14:paraId="445AD26A" w14:textId="77777777" w:rsidR="004B12A9" w:rsidRPr="00367E2A" w:rsidRDefault="004B12A9" w:rsidP="00602F1A">
            <w:pPr>
              <w:rPr>
                <w:rFonts w:asciiTheme="minorHAnsi" w:hAnsiTheme="minorHAnsi"/>
                <w:szCs w:val="20"/>
              </w:rPr>
            </w:pPr>
            <w:r w:rsidRPr="00367E2A">
              <w:rPr>
                <w:rFonts w:asciiTheme="minorHAnsi" w:hAnsiTheme="minorHAnsi" w:cs="Arial"/>
                <w:szCs w:val="20"/>
              </w:rPr>
              <w:t>MET FBiH</w:t>
            </w:r>
          </w:p>
          <w:p w14:paraId="6B470226" w14:textId="77777777" w:rsidR="004B12A9" w:rsidRPr="00367E2A" w:rsidRDefault="004B12A9" w:rsidP="00602F1A">
            <w:pPr>
              <w:rPr>
                <w:rFonts w:asciiTheme="minorHAnsi" w:hAnsiTheme="minorHAnsi"/>
                <w:szCs w:val="20"/>
              </w:rPr>
            </w:pPr>
            <w:r w:rsidRPr="00367E2A">
              <w:rPr>
                <w:rFonts w:asciiTheme="minorHAnsi" w:hAnsiTheme="minorHAnsi"/>
                <w:szCs w:val="20"/>
              </w:rPr>
              <w:t>MOFTER</w:t>
            </w:r>
          </w:p>
          <w:p w14:paraId="1E2A5D40" w14:textId="77777777" w:rsidR="00CA6190" w:rsidRPr="00367E2A" w:rsidRDefault="00CA6190" w:rsidP="00602F1A">
            <w:pPr>
              <w:rPr>
                <w:rFonts w:asciiTheme="minorHAnsi" w:hAnsiTheme="minorHAnsi"/>
                <w:szCs w:val="20"/>
              </w:rPr>
            </w:pPr>
            <w:r w:rsidRPr="00367E2A">
              <w:rPr>
                <w:rFonts w:asciiTheme="minorHAnsi" w:hAnsiTheme="minorHAnsi"/>
                <w:szCs w:val="20"/>
              </w:rPr>
              <w:t>MRV</w:t>
            </w:r>
          </w:p>
          <w:p w14:paraId="5A481406" w14:textId="77777777" w:rsidR="004B12A9" w:rsidRPr="00367E2A" w:rsidRDefault="004B12A9" w:rsidP="00602F1A">
            <w:pPr>
              <w:rPr>
                <w:rFonts w:asciiTheme="minorHAnsi" w:hAnsiTheme="minorHAnsi"/>
                <w:szCs w:val="20"/>
              </w:rPr>
            </w:pPr>
            <w:r w:rsidRPr="00367E2A">
              <w:rPr>
                <w:rFonts w:asciiTheme="minorHAnsi" w:hAnsiTheme="minorHAnsi" w:cs="Arial"/>
                <w:szCs w:val="20"/>
              </w:rPr>
              <w:t>MSPCE RS</w:t>
            </w:r>
          </w:p>
          <w:p w14:paraId="1A3517BA" w14:textId="77777777" w:rsidR="004B12A9" w:rsidRPr="00367E2A" w:rsidRDefault="004B12A9" w:rsidP="00602F1A">
            <w:pPr>
              <w:rPr>
                <w:rFonts w:asciiTheme="minorHAnsi" w:hAnsiTheme="minorHAnsi"/>
                <w:szCs w:val="20"/>
              </w:rPr>
            </w:pPr>
            <w:r w:rsidRPr="00367E2A">
              <w:rPr>
                <w:rFonts w:asciiTheme="minorHAnsi" w:hAnsiTheme="minorHAnsi"/>
                <w:szCs w:val="20"/>
              </w:rPr>
              <w:t>M&amp;E</w:t>
            </w:r>
          </w:p>
          <w:p w14:paraId="01DC037B" w14:textId="77777777" w:rsidR="00CA6190" w:rsidRPr="00367E2A" w:rsidRDefault="00CA6190" w:rsidP="00602F1A">
            <w:pPr>
              <w:rPr>
                <w:rFonts w:asciiTheme="minorHAnsi" w:hAnsiTheme="minorHAnsi"/>
                <w:szCs w:val="20"/>
              </w:rPr>
            </w:pPr>
            <w:r w:rsidRPr="00367E2A">
              <w:rPr>
                <w:rFonts w:asciiTheme="minorHAnsi" w:hAnsiTheme="minorHAnsi"/>
                <w:szCs w:val="20"/>
              </w:rPr>
              <w:t>NDC</w:t>
            </w:r>
          </w:p>
          <w:p w14:paraId="707E2F0B" w14:textId="77777777" w:rsidR="00CA6190" w:rsidRPr="00367E2A" w:rsidRDefault="00CA6190" w:rsidP="00602F1A">
            <w:pPr>
              <w:rPr>
                <w:rFonts w:asciiTheme="minorHAnsi" w:hAnsiTheme="minorHAnsi"/>
                <w:szCs w:val="20"/>
              </w:rPr>
            </w:pPr>
            <w:r w:rsidRPr="00367E2A">
              <w:rPr>
                <w:rFonts w:asciiTheme="minorHAnsi" w:hAnsiTheme="minorHAnsi"/>
                <w:szCs w:val="20"/>
              </w:rPr>
              <w:t>NEEAP</w:t>
            </w:r>
          </w:p>
          <w:p w14:paraId="33DF9D07" w14:textId="77777777" w:rsidR="004C454A" w:rsidRPr="00367E2A" w:rsidRDefault="004C454A" w:rsidP="00602F1A">
            <w:pPr>
              <w:rPr>
                <w:rFonts w:asciiTheme="minorHAnsi" w:hAnsiTheme="minorHAnsi"/>
                <w:szCs w:val="20"/>
              </w:rPr>
            </w:pPr>
            <w:r w:rsidRPr="00367E2A">
              <w:rPr>
                <w:rFonts w:asciiTheme="minorHAnsi" w:hAnsiTheme="minorHAnsi"/>
                <w:szCs w:val="20"/>
              </w:rPr>
              <w:t>PAC</w:t>
            </w:r>
          </w:p>
        </w:tc>
        <w:tc>
          <w:tcPr>
            <w:tcW w:w="8157" w:type="dxa"/>
            <w:tcBorders>
              <w:bottom w:val="nil"/>
            </w:tcBorders>
          </w:tcPr>
          <w:p w14:paraId="2497F2D5" w14:textId="77777777" w:rsidR="00CA6190" w:rsidRPr="00367E2A" w:rsidRDefault="00CA6190" w:rsidP="00602F1A">
            <w:pPr>
              <w:ind w:left="116"/>
              <w:rPr>
                <w:rFonts w:asciiTheme="minorHAnsi" w:hAnsiTheme="minorHAnsi"/>
                <w:szCs w:val="20"/>
              </w:rPr>
            </w:pPr>
            <w:r w:rsidRPr="00367E2A">
              <w:rPr>
                <w:rFonts w:asciiTheme="minorHAnsi" w:hAnsiTheme="minorHAnsi"/>
                <w:szCs w:val="20"/>
              </w:rPr>
              <w:t>Greenhouse Gases</w:t>
            </w:r>
          </w:p>
          <w:p w14:paraId="744B8E52" w14:textId="77777777" w:rsidR="00CA6190" w:rsidRPr="00367E2A" w:rsidRDefault="00CA6190" w:rsidP="00602F1A">
            <w:pPr>
              <w:ind w:left="116"/>
              <w:rPr>
                <w:rFonts w:asciiTheme="minorHAnsi" w:hAnsiTheme="minorHAnsi"/>
                <w:szCs w:val="20"/>
              </w:rPr>
            </w:pPr>
            <w:r w:rsidRPr="00367E2A">
              <w:rPr>
                <w:szCs w:val="20"/>
              </w:rPr>
              <w:t>Low-Carbon Urban Development</w:t>
            </w:r>
          </w:p>
          <w:p w14:paraId="119FE1CB" w14:textId="77777777" w:rsidR="004B12A9" w:rsidRPr="00367E2A" w:rsidRDefault="004B12A9" w:rsidP="00602F1A">
            <w:pPr>
              <w:ind w:left="116"/>
              <w:rPr>
                <w:rFonts w:asciiTheme="minorHAnsi" w:hAnsiTheme="minorHAnsi" w:cs="Arial"/>
                <w:szCs w:val="20"/>
              </w:rPr>
            </w:pPr>
            <w:r w:rsidRPr="00367E2A">
              <w:rPr>
                <w:rFonts w:asciiTheme="minorHAnsi" w:hAnsiTheme="minorHAnsi" w:cs="Arial"/>
                <w:szCs w:val="20"/>
              </w:rPr>
              <w:t>Ministry of Environment and Tourism of Federation of BiH</w:t>
            </w:r>
          </w:p>
          <w:p w14:paraId="3DA5E1EB" w14:textId="77777777" w:rsidR="004B12A9" w:rsidRPr="00367E2A" w:rsidRDefault="004B12A9" w:rsidP="00602F1A">
            <w:pPr>
              <w:ind w:left="116"/>
              <w:rPr>
                <w:rFonts w:asciiTheme="minorHAnsi" w:hAnsiTheme="minorHAnsi"/>
                <w:szCs w:val="20"/>
              </w:rPr>
            </w:pPr>
            <w:r w:rsidRPr="00367E2A">
              <w:rPr>
                <w:rFonts w:asciiTheme="minorHAnsi" w:hAnsiTheme="minorHAnsi" w:cs="Arial"/>
                <w:szCs w:val="20"/>
              </w:rPr>
              <w:t>Ministry of Foreign Trade and Economic Relations of BiH</w:t>
            </w:r>
          </w:p>
          <w:p w14:paraId="1FD8BE8D" w14:textId="77777777" w:rsidR="00CA6190" w:rsidRPr="00367E2A" w:rsidRDefault="00CA6190" w:rsidP="00602F1A">
            <w:pPr>
              <w:ind w:left="116"/>
              <w:rPr>
                <w:rFonts w:asciiTheme="minorHAnsi" w:hAnsiTheme="minorHAnsi"/>
                <w:szCs w:val="20"/>
              </w:rPr>
            </w:pPr>
            <w:r w:rsidRPr="00367E2A">
              <w:rPr>
                <w:rFonts w:asciiTheme="minorHAnsi" w:hAnsiTheme="minorHAnsi"/>
                <w:szCs w:val="20"/>
              </w:rPr>
              <w:t>Measurement, Reporting and Verification</w:t>
            </w:r>
          </w:p>
          <w:p w14:paraId="5912FA51" w14:textId="77777777" w:rsidR="004B12A9" w:rsidRPr="00367E2A" w:rsidRDefault="004B12A9" w:rsidP="00602F1A">
            <w:pPr>
              <w:ind w:left="116"/>
              <w:rPr>
                <w:rFonts w:asciiTheme="minorHAnsi" w:hAnsiTheme="minorHAnsi"/>
                <w:szCs w:val="20"/>
              </w:rPr>
            </w:pPr>
            <w:r w:rsidRPr="00367E2A">
              <w:rPr>
                <w:rFonts w:asciiTheme="minorHAnsi" w:hAnsiTheme="minorHAnsi" w:cs="Arial"/>
                <w:szCs w:val="20"/>
              </w:rPr>
              <w:t>Ministry of Spatial Planning, Construction, and Ecology of Republic Srpska</w:t>
            </w:r>
          </w:p>
          <w:p w14:paraId="4819E020" w14:textId="77777777" w:rsidR="004B12A9" w:rsidRPr="00367E2A" w:rsidRDefault="004B12A9" w:rsidP="00602F1A">
            <w:pPr>
              <w:ind w:left="116"/>
              <w:rPr>
                <w:rFonts w:asciiTheme="minorHAnsi" w:hAnsiTheme="minorHAnsi"/>
                <w:szCs w:val="20"/>
              </w:rPr>
            </w:pPr>
            <w:r w:rsidRPr="00367E2A">
              <w:rPr>
                <w:rFonts w:asciiTheme="minorHAnsi" w:hAnsiTheme="minorHAnsi"/>
                <w:szCs w:val="20"/>
              </w:rPr>
              <w:t>Monitoring and Evaluation</w:t>
            </w:r>
          </w:p>
          <w:p w14:paraId="23B7F847" w14:textId="77777777" w:rsidR="00CA6190" w:rsidRPr="00367E2A" w:rsidRDefault="00CA6190" w:rsidP="00602F1A">
            <w:pPr>
              <w:ind w:left="116"/>
              <w:rPr>
                <w:rFonts w:asciiTheme="minorHAnsi" w:hAnsiTheme="minorHAnsi"/>
                <w:szCs w:val="20"/>
              </w:rPr>
            </w:pPr>
            <w:r w:rsidRPr="00367E2A">
              <w:rPr>
                <w:rFonts w:asciiTheme="minorHAnsi" w:hAnsiTheme="minorHAnsi"/>
                <w:szCs w:val="20"/>
              </w:rPr>
              <w:t>Nationally Determined Contribution</w:t>
            </w:r>
          </w:p>
          <w:p w14:paraId="63BC8EA9" w14:textId="77777777" w:rsidR="00CA6190" w:rsidRPr="00367E2A" w:rsidRDefault="00CA6190" w:rsidP="00602F1A">
            <w:pPr>
              <w:ind w:left="116"/>
              <w:rPr>
                <w:rFonts w:asciiTheme="minorHAnsi" w:hAnsiTheme="minorHAnsi"/>
                <w:szCs w:val="20"/>
              </w:rPr>
            </w:pPr>
            <w:r w:rsidRPr="00367E2A">
              <w:rPr>
                <w:rFonts w:asciiTheme="minorHAnsi" w:hAnsiTheme="minorHAnsi"/>
                <w:szCs w:val="20"/>
              </w:rPr>
              <w:t>National Energy Efficiency Action Plan</w:t>
            </w:r>
          </w:p>
          <w:p w14:paraId="53B9E58D" w14:textId="77777777" w:rsidR="004C454A" w:rsidRPr="00367E2A" w:rsidRDefault="004C454A" w:rsidP="00602F1A">
            <w:pPr>
              <w:ind w:left="116"/>
              <w:rPr>
                <w:rFonts w:asciiTheme="minorHAnsi" w:hAnsiTheme="minorHAnsi"/>
                <w:szCs w:val="20"/>
              </w:rPr>
            </w:pPr>
            <w:r w:rsidRPr="00367E2A">
              <w:rPr>
                <w:rFonts w:asciiTheme="minorHAnsi" w:hAnsiTheme="minorHAnsi"/>
                <w:szCs w:val="20"/>
              </w:rPr>
              <w:t>Project Appraisal Committee</w:t>
            </w:r>
          </w:p>
        </w:tc>
      </w:tr>
      <w:tr w:rsidR="004C454A" w:rsidRPr="00367E2A" w14:paraId="39CB25AF" w14:textId="77777777" w:rsidTr="00FD7475">
        <w:trPr>
          <w:trHeight w:val="288"/>
        </w:trPr>
        <w:tc>
          <w:tcPr>
            <w:tcW w:w="1203" w:type="dxa"/>
            <w:tcBorders>
              <w:bottom w:val="nil"/>
            </w:tcBorders>
          </w:tcPr>
          <w:p w14:paraId="578F94E8" w14:textId="77777777" w:rsidR="004C454A" w:rsidRPr="00367E2A" w:rsidRDefault="004C454A" w:rsidP="00602F1A">
            <w:pPr>
              <w:rPr>
                <w:rFonts w:asciiTheme="minorHAnsi" w:hAnsiTheme="minorHAnsi"/>
                <w:szCs w:val="20"/>
              </w:rPr>
            </w:pPr>
            <w:r w:rsidRPr="00367E2A">
              <w:rPr>
                <w:rFonts w:asciiTheme="minorHAnsi" w:hAnsiTheme="minorHAnsi"/>
                <w:szCs w:val="20"/>
              </w:rPr>
              <w:t>PIF</w:t>
            </w:r>
          </w:p>
        </w:tc>
        <w:tc>
          <w:tcPr>
            <w:tcW w:w="8157" w:type="dxa"/>
            <w:tcBorders>
              <w:bottom w:val="nil"/>
            </w:tcBorders>
          </w:tcPr>
          <w:p w14:paraId="3A5068A4" w14:textId="77777777" w:rsidR="004C454A" w:rsidRPr="00367E2A" w:rsidRDefault="004C454A" w:rsidP="00602F1A">
            <w:pPr>
              <w:ind w:left="116"/>
              <w:rPr>
                <w:rFonts w:asciiTheme="minorHAnsi" w:hAnsiTheme="minorHAnsi"/>
                <w:szCs w:val="20"/>
              </w:rPr>
            </w:pPr>
            <w:r w:rsidRPr="00367E2A">
              <w:rPr>
                <w:rFonts w:asciiTheme="minorHAnsi" w:hAnsiTheme="minorHAnsi"/>
                <w:szCs w:val="20"/>
              </w:rPr>
              <w:t>Project Identification Form</w:t>
            </w:r>
          </w:p>
        </w:tc>
      </w:tr>
      <w:tr w:rsidR="00477E70" w:rsidRPr="00367E2A" w14:paraId="0F78141D" w14:textId="77777777" w:rsidTr="00FD7475">
        <w:trPr>
          <w:trHeight w:val="288"/>
        </w:trPr>
        <w:tc>
          <w:tcPr>
            <w:tcW w:w="1203" w:type="dxa"/>
            <w:tcBorders>
              <w:bottom w:val="nil"/>
            </w:tcBorders>
          </w:tcPr>
          <w:p w14:paraId="417176B4" w14:textId="77777777" w:rsidR="00477E70" w:rsidRPr="00367E2A" w:rsidRDefault="00477E70" w:rsidP="00602F1A">
            <w:pPr>
              <w:rPr>
                <w:rFonts w:asciiTheme="minorHAnsi" w:hAnsiTheme="minorHAnsi"/>
                <w:szCs w:val="20"/>
              </w:rPr>
            </w:pPr>
            <w:r w:rsidRPr="00367E2A">
              <w:rPr>
                <w:rFonts w:asciiTheme="minorHAnsi" w:hAnsiTheme="minorHAnsi"/>
                <w:szCs w:val="20"/>
              </w:rPr>
              <w:t>PIR</w:t>
            </w:r>
          </w:p>
        </w:tc>
        <w:tc>
          <w:tcPr>
            <w:tcW w:w="8157" w:type="dxa"/>
            <w:tcBorders>
              <w:bottom w:val="nil"/>
            </w:tcBorders>
          </w:tcPr>
          <w:p w14:paraId="38E39FD9" w14:textId="77777777" w:rsidR="00477E70" w:rsidRPr="00367E2A" w:rsidRDefault="00477E70" w:rsidP="00602F1A">
            <w:pPr>
              <w:ind w:left="116"/>
              <w:rPr>
                <w:rFonts w:asciiTheme="minorHAnsi" w:hAnsiTheme="minorHAnsi"/>
                <w:szCs w:val="20"/>
              </w:rPr>
            </w:pPr>
            <w:r w:rsidRPr="00367E2A">
              <w:rPr>
                <w:rFonts w:asciiTheme="minorHAnsi" w:hAnsiTheme="minorHAnsi"/>
                <w:szCs w:val="20"/>
              </w:rPr>
              <w:t>GEF Project Implementation Report</w:t>
            </w:r>
          </w:p>
        </w:tc>
      </w:tr>
      <w:tr w:rsidR="004C454A" w:rsidRPr="00367E2A" w14:paraId="79A38F41" w14:textId="77777777" w:rsidTr="00FD7475">
        <w:trPr>
          <w:trHeight w:val="288"/>
        </w:trPr>
        <w:tc>
          <w:tcPr>
            <w:tcW w:w="1203" w:type="dxa"/>
            <w:tcBorders>
              <w:bottom w:val="nil"/>
            </w:tcBorders>
          </w:tcPr>
          <w:p w14:paraId="0CA84C91" w14:textId="77777777" w:rsidR="004C454A" w:rsidRPr="00367E2A" w:rsidRDefault="004C454A" w:rsidP="00602F1A">
            <w:pPr>
              <w:rPr>
                <w:rFonts w:asciiTheme="minorHAnsi" w:hAnsiTheme="minorHAnsi"/>
                <w:szCs w:val="20"/>
              </w:rPr>
            </w:pPr>
            <w:r w:rsidRPr="00367E2A">
              <w:rPr>
                <w:rFonts w:asciiTheme="minorHAnsi" w:hAnsiTheme="minorHAnsi"/>
                <w:szCs w:val="20"/>
              </w:rPr>
              <w:t>PMC</w:t>
            </w:r>
          </w:p>
        </w:tc>
        <w:tc>
          <w:tcPr>
            <w:tcW w:w="8157" w:type="dxa"/>
            <w:tcBorders>
              <w:bottom w:val="nil"/>
            </w:tcBorders>
          </w:tcPr>
          <w:p w14:paraId="2F8E1AB6" w14:textId="77777777" w:rsidR="004C454A" w:rsidRPr="00367E2A" w:rsidRDefault="004C454A" w:rsidP="00602F1A">
            <w:pPr>
              <w:ind w:left="116"/>
              <w:rPr>
                <w:rFonts w:asciiTheme="minorHAnsi" w:hAnsiTheme="minorHAnsi"/>
                <w:szCs w:val="20"/>
              </w:rPr>
            </w:pPr>
            <w:r w:rsidRPr="00367E2A">
              <w:rPr>
                <w:rFonts w:asciiTheme="minorHAnsi" w:hAnsiTheme="minorHAnsi"/>
                <w:szCs w:val="20"/>
              </w:rPr>
              <w:t>Project Management Cost</w:t>
            </w:r>
          </w:p>
        </w:tc>
      </w:tr>
      <w:tr w:rsidR="004C454A" w:rsidRPr="00367E2A" w14:paraId="529FF5D4" w14:textId="77777777" w:rsidTr="00FD7475">
        <w:trPr>
          <w:trHeight w:val="288"/>
        </w:trPr>
        <w:tc>
          <w:tcPr>
            <w:tcW w:w="1203" w:type="dxa"/>
            <w:tcBorders>
              <w:bottom w:val="nil"/>
            </w:tcBorders>
          </w:tcPr>
          <w:p w14:paraId="12BBBA56" w14:textId="77777777" w:rsidR="004C454A" w:rsidRPr="00367E2A" w:rsidRDefault="004C454A" w:rsidP="00602F1A">
            <w:pPr>
              <w:rPr>
                <w:rFonts w:asciiTheme="minorHAnsi" w:hAnsiTheme="minorHAnsi"/>
                <w:szCs w:val="20"/>
              </w:rPr>
            </w:pPr>
            <w:r w:rsidRPr="00367E2A">
              <w:rPr>
                <w:rFonts w:asciiTheme="minorHAnsi" w:hAnsiTheme="minorHAnsi"/>
                <w:szCs w:val="20"/>
              </w:rPr>
              <w:t>POPP</w:t>
            </w:r>
          </w:p>
        </w:tc>
        <w:tc>
          <w:tcPr>
            <w:tcW w:w="8157" w:type="dxa"/>
            <w:tcBorders>
              <w:bottom w:val="nil"/>
            </w:tcBorders>
          </w:tcPr>
          <w:p w14:paraId="46E82353" w14:textId="77777777" w:rsidR="004C454A" w:rsidRPr="00367E2A" w:rsidRDefault="004C454A" w:rsidP="00602F1A">
            <w:pPr>
              <w:ind w:left="116"/>
              <w:rPr>
                <w:rFonts w:asciiTheme="minorHAnsi" w:hAnsiTheme="minorHAnsi"/>
                <w:szCs w:val="20"/>
              </w:rPr>
            </w:pPr>
            <w:r w:rsidRPr="00367E2A">
              <w:rPr>
                <w:rFonts w:asciiTheme="minorHAnsi" w:hAnsiTheme="minorHAnsi" w:cs="Calibri"/>
                <w:szCs w:val="20"/>
              </w:rPr>
              <w:t>Programme and Operations Policies and Procedures</w:t>
            </w:r>
          </w:p>
        </w:tc>
      </w:tr>
      <w:tr w:rsidR="004C454A" w:rsidRPr="00367E2A" w14:paraId="42030259" w14:textId="77777777" w:rsidTr="00FD7475">
        <w:trPr>
          <w:trHeight w:val="288"/>
        </w:trPr>
        <w:tc>
          <w:tcPr>
            <w:tcW w:w="1203" w:type="dxa"/>
            <w:tcBorders>
              <w:bottom w:val="nil"/>
            </w:tcBorders>
          </w:tcPr>
          <w:p w14:paraId="5DA69537" w14:textId="77777777" w:rsidR="004C454A" w:rsidRPr="00367E2A" w:rsidRDefault="004C454A" w:rsidP="00602F1A">
            <w:pPr>
              <w:rPr>
                <w:rFonts w:asciiTheme="minorHAnsi" w:hAnsiTheme="minorHAnsi"/>
                <w:szCs w:val="20"/>
              </w:rPr>
            </w:pPr>
            <w:r w:rsidRPr="00367E2A">
              <w:rPr>
                <w:rFonts w:asciiTheme="minorHAnsi" w:hAnsiTheme="minorHAnsi"/>
                <w:szCs w:val="20"/>
              </w:rPr>
              <w:t>PPG</w:t>
            </w:r>
          </w:p>
        </w:tc>
        <w:tc>
          <w:tcPr>
            <w:tcW w:w="8157" w:type="dxa"/>
            <w:tcBorders>
              <w:bottom w:val="nil"/>
            </w:tcBorders>
          </w:tcPr>
          <w:p w14:paraId="5AB73898" w14:textId="77777777" w:rsidR="004C454A" w:rsidRPr="00367E2A" w:rsidRDefault="004C454A" w:rsidP="00602F1A">
            <w:pPr>
              <w:ind w:left="116"/>
              <w:rPr>
                <w:rFonts w:asciiTheme="minorHAnsi" w:hAnsiTheme="minorHAnsi"/>
                <w:szCs w:val="20"/>
              </w:rPr>
            </w:pPr>
            <w:r w:rsidRPr="00367E2A">
              <w:rPr>
                <w:rFonts w:asciiTheme="minorHAnsi" w:hAnsiTheme="minorHAnsi"/>
                <w:szCs w:val="20"/>
              </w:rPr>
              <w:t>Project Preparation Grant</w:t>
            </w:r>
          </w:p>
        </w:tc>
      </w:tr>
      <w:tr w:rsidR="004C454A" w:rsidRPr="00367E2A" w14:paraId="3A3FF2F8" w14:textId="77777777" w:rsidTr="00FD7475">
        <w:trPr>
          <w:trHeight w:val="288"/>
        </w:trPr>
        <w:tc>
          <w:tcPr>
            <w:tcW w:w="1203" w:type="dxa"/>
            <w:tcBorders>
              <w:bottom w:val="nil"/>
            </w:tcBorders>
          </w:tcPr>
          <w:p w14:paraId="087DF617" w14:textId="77777777" w:rsidR="004B12A9" w:rsidRPr="00367E2A" w:rsidRDefault="004B12A9" w:rsidP="00602F1A">
            <w:pPr>
              <w:rPr>
                <w:rFonts w:asciiTheme="minorHAnsi" w:hAnsiTheme="minorHAnsi"/>
                <w:szCs w:val="20"/>
              </w:rPr>
            </w:pPr>
            <w:r w:rsidRPr="00367E2A">
              <w:rPr>
                <w:rFonts w:asciiTheme="minorHAnsi" w:hAnsiTheme="minorHAnsi"/>
                <w:szCs w:val="20"/>
              </w:rPr>
              <w:t>PPP</w:t>
            </w:r>
          </w:p>
          <w:p w14:paraId="63567717" w14:textId="77777777" w:rsidR="00CA6190" w:rsidRPr="00367E2A" w:rsidRDefault="00CA6190" w:rsidP="00602F1A">
            <w:pPr>
              <w:rPr>
                <w:rFonts w:asciiTheme="minorHAnsi" w:hAnsiTheme="minorHAnsi"/>
                <w:szCs w:val="20"/>
              </w:rPr>
            </w:pPr>
            <w:r w:rsidRPr="00367E2A">
              <w:rPr>
                <w:rFonts w:asciiTheme="minorHAnsi" w:hAnsiTheme="minorHAnsi"/>
                <w:szCs w:val="20"/>
              </w:rPr>
              <w:t>RS</w:t>
            </w:r>
          </w:p>
          <w:p w14:paraId="0723AA0A" w14:textId="77777777" w:rsidR="00CA6190" w:rsidRPr="00367E2A" w:rsidRDefault="00CA6190" w:rsidP="00602F1A">
            <w:pPr>
              <w:rPr>
                <w:rFonts w:asciiTheme="minorHAnsi" w:hAnsiTheme="minorHAnsi"/>
                <w:szCs w:val="20"/>
              </w:rPr>
            </w:pPr>
            <w:r w:rsidRPr="00367E2A">
              <w:rPr>
                <w:rFonts w:asciiTheme="minorHAnsi" w:hAnsiTheme="minorHAnsi"/>
                <w:szCs w:val="20"/>
              </w:rPr>
              <w:t>SEAP</w:t>
            </w:r>
          </w:p>
          <w:p w14:paraId="7E3EFEB2" w14:textId="77777777" w:rsidR="004B12A9" w:rsidRPr="00367E2A" w:rsidRDefault="004B12A9" w:rsidP="00602F1A">
            <w:pPr>
              <w:rPr>
                <w:rFonts w:asciiTheme="minorHAnsi" w:hAnsiTheme="minorHAnsi"/>
                <w:szCs w:val="20"/>
              </w:rPr>
            </w:pPr>
            <w:r w:rsidRPr="00367E2A">
              <w:rPr>
                <w:rFonts w:asciiTheme="minorHAnsi" w:hAnsiTheme="minorHAnsi"/>
                <w:szCs w:val="20"/>
              </w:rPr>
              <w:t>SME</w:t>
            </w:r>
          </w:p>
          <w:p w14:paraId="51BDF44A" w14:textId="77777777" w:rsidR="004C454A" w:rsidRPr="00367E2A" w:rsidRDefault="004C454A" w:rsidP="00602F1A">
            <w:pPr>
              <w:rPr>
                <w:rFonts w:asciiTheme="minorHAnsi" w:hAnsiTheme="minorHAnsi"/>
                <w:szCs w:val="20"/>
              </w:rPr>
            </w:pPr>
            <w:r w:rsidRPr="00367E2A">
              <w:rPr>
                <w:rFonts w:asciiTheme="minorHAnsi" w:hAnsiTheme="minorHAnsi"/>
                <w:szCs w:val="20"/>
              </w:rPr>
              <w:t>STAP</w:t>
            </w:r>
          </w:p>
        </w:tc>
        <w:tc>
          <w:tcPr>
            <w:tcW w:w="8157" w:type="dxa"/>
            <w:tcBorders>
              <w:bottom w:val="nil"/>
            </w:tcBorders>
          </w:tcPr>
          <w:p w14:paraId="7F519E02" w14:textId="77777777" w:rsidR="004B12A9" w:rsidRPr="00367E2A" w:rsidRDefault="004B12A9" w:rsidP="00602F1A">
            <w:pPr>
              <w:ind w:left="116"/>
              <w:rPr>
                <w:rFonts w:asciiTheme="minorHAnsi" w:hAnsiTheme="minorHAnsi" w:cs="Arial"/>
                <w:szCs w:val="20"/>
              </w:rPr>
            </w:pPr>
            <w:r w:rsidRPr="00367E2A">
              <w:rPr>
                <w:rFonts w:asciiTheme="minorHAnsi" w:hAnsiTheme="minorHAnsi" w:cs="Arial"/>
                <w:szCs w:val="20"/>
              </w:rPr>
              <w:t>Polluter Pays Principle</w:t>
            </w:r>
          </w:p>
          <w:p w14:paraId="7927BED7" w14:textId="77777777" w:rsidR="00CA6190" w:rsidRPr="00367E2A" w:rsidRDefault="00CA6190" w:rsidP="00602F1A">
            <w:pPr>
              <w:ind w:left="116"/>
              <w:rPr>
                <w:rFonts w:asciiTheme="minorHAnsi" w:hAnsiTheme="minorHAnsi"/>
                <w:szCs w:val="20"/>
              </w:rPr>
            </w:pPr>
            <w:r w:rsidRPr="00367E2A">
              <w:rPr>
                <w:rFonts w:asciiTheme="minorHAnsi" w:hAnsiTheme="minorHAnsi" w:cs="Arial"/>
                <w:szCs w:val="20"/>
              </w:rPr>
              <w:t>Republic Srpska</w:t>
            </w:r>
          </w:p>
          <w:p w14:paraId="04D131B9" w14:textId="77777777" w:rsidR="00CA6190" w:rsidRPr="00367E2A" w:rsidRDefault="00CA6190" w:rsidP="00602F1A">
            <w:pPr>
              <w:ind w:left="116"/>
              <w:rPr>
                <w:rFonts w:asciiTheme="minorHAnsi" w:hAnsiTheme="minorHAnsi"/>
                <w:szCs w:val="20"/>
              </w:rPr>
            </w:pPr>
            <w:r w:rsidRPr="00367E2A">
              <w:rPr>
                <w:rFonts w:asciiTheme="minorHAnsi" w:hAnsiTheme="minorHAnsi"/>
                <w:szCs w:val="20"/>
              </w:rPr>
              <w:t>Sustainable Energy Action Plan</w:t>
            </w:r>
          </w:p>
          <w:p w14:paraId="686D442C" w14:textId="77777777" w:rsidR="004B12A9" w:rsidRPr="00367E2A" w:rsidRDefault="004B12A9" w:rsidP="00602F1A">
            <w:pPr>
              <w:ind w:left="116"/>
              <w:rPr>
                <w:rFonts w:asciiTheme="minorHAnsi" w:hAnsiTheme="minorHAnsi"/>
                <w:szCs w:val="20"/>
              </w:rPr>
            </w:pPr>
            <w:r w:rsidRPr="00367E2A">
              <w:rPr>
                <w:rFonts w:asciiTheme="minorHAnsi" w:hAnsiTheme="minorHAnsi"/>
                <w:szCs w:val="20"/>
              </w:rPr>
              <w:t>Small and medium enterprise</w:t>
            </w:r>
          </w:p>
          <w:p w14:paraId="42DD2E24" w14:textId="77777777" w:rsidR="004C454A" w:rsidRPr="00367E2A" w:rsidRDefault="004C454A" w:rsidP="00602F1A">
            <w:pPr>
              <w:ind w:left="116"/>
              <w:rPr>
                <w:rFonts w:asciiTheme="minorHAnsi" w:hAnsiTheme="minorHAnsi"/>
                <w:szCs w:val="20"/>
              </w:rPr>
            </w:pPr>
            <w:r w:rsidRPr="00367E2A">
              <w:rPr>
                <w:rFonts w:asciiTheme="minorHAnsi" w:hAnsiTheme="minorHAnsi"/>
                <w:szCs w:val="20"/>
              </w:rPr>
              <w:t>GEF Scientific Technical Advisory Panel</w:t>
            </w:r>
          </w:p>
        </w:tc>
      </w:tr>
      <w:tr w:rsidR="004C454A" w:rsidRPr="00367E2A" w14:paraId="7CB576EA" w14:textId="77777777" w:rsidTr="00FD7475">
        <w:trPr>
          <w:trHeight w:val="288"/>
        </w:trPr>
        <w:tc>
          <w:tcPr>
            <w:tcW w:w="1203" w:type="dxa"/>
            <w:tcBorders>
              <w:bottom w:val="nil"/>
            </w:tcBorders>
          </w:tcPr>
          <w:p w14:paraId="4258F068" w14:textId="77777777" w:rsidR="004C454A" w:rsidRPr="00367E2A" w:rsidRDefault="004C454A" w:rsidP="00602F1A">
            <w:pPr>
              <w:rPr>
                <w:rFonts w:asciiTheme="minorHAnsi" w:hAnsiTheme="minorHAnsi"/>
                <w:szCs w:val="20"/>
              </w:rPr>
            </w:pPr>
            <w:r w:rsidRPr="00367E2A">
              <w:rPr>
                <w:rFonts w:asciiTheme="minorHAnsi" w:hAnsiTheme="minorHAnsi"/>
                <w:szCs w:val="20"/>
              </w:rPr>
              <w:t>TOR</w:t>
            </w:r>
          </w:p>
        </w:tc>
        <w:tc>
          <w:tcPr>
            <w:tcW w:w="8157" w:type="dxa"/>
            <w:tcBorders>
              <w:bottom w:val="nil"/>
            </w:tcBorders>
          </w:tcPr>
          <w:p w14:paraId="690B973A" w14:textId="77777777" w:rsidR="004C454A" w:rsidRPr="00367E2A" w:rsidRDefault="004C454A" w:rsidP="00602F1A">
            <w:pPr>
              <w:ind w:left="116"/>
              <w:rPr>
                <w:rFonts w:asciiTheme="minorHAnsi" w:hAnsiTheme="minorHAnsi"/>
                <w:szCs w:val="20"/>
              </w:rPr>
            </w:pPr>
            <w:r w:rsidRPr="00367E2A">
              <w:rPr>
                <w:rFonts w:asciiTheme="minorHAnsi" w:hAnsiTheme="minorHAnsi"/>
                <w:szCs w:val="20"/>
              </w:rPr>
              <w:t>Terms of Reference</w:t>
            </w:r>
          </w:p>
        </w:tc>
      </w:tr>
      <w:tr w:rsidR="004C454A" w:rsidRPr="00367E2A" w14:paraId="550F3F0C" w14:textId="77777777" w:rsidTr="00FD7475">
        <w:trPr>
          <w:trHeight w:val="288"/>
        </w:trPr>
        <w:tc>
          <w:tcPr>
            <w:tcW w:w="1203" w:type="dxa"/>
            <w:tcBorders>
              <w:bottom w:val="nil"/>
            </w:tcBorders>
          </w:tcPr>
          <w:p w14:paraId="589FEFF5" w14:textId="77777777" w:rsidR="004C454A" w:rsidRPr="00367E2A" w:rsidRDefault="004C454A" w:rsidP="00602F1A">
            <w:pPr>
              <w:rPr>
                <w:rFonts w:asciiTheme="minorHAnsi" w:hAnsiTheme="minorHAnsi"/>
                <w:szCs w:val="20"/>
              </w:rPr>
            </w:pPr>
            <w:r w:rsidRPr="00367E2A">
              <w:rPr>
                <w:rFonts w:asciiTheme="minorHAnsi" w:hAnsiTheme="minorHAnsi"/>
                <w:szCs w:val="20"/>
              </w:rPr>
              <w:t>UNDP</w:t>
            </w:r>
          </w:p>
        </w:tc>
        <w:tc>
          <w:tcPr>
            <w:tcW w:w="8157" w:type="dxa"/>
            <w:tcBorders>
              <w:bottom w:val="nil"/>
            </w:tcBorders>
          </w:tcPr>
          <w:p w14:paraId="0AC57B13" w14:textId="77777777" w:rsidR="004C454A" w:rsidRPr="00367E2A" w:rsidRDefault="004C454A" w:rsidP="00602F1A">
            <w:pPr>
              <w:ind w:left="116"/>
              <w:rPr>
                <w:rFonts w:asciiTheme="minorHAnsi" w:hAnsiTheme="minorHAnsi"/>
                <w:szCs w:val="20"/>
              </w:rPr>
            </w:pPr>
            <w:r w:rsidRPr="00367E2A">
              <w:rPr>
                <w:rFonts w:asciiTheme="minorHAnsi" w:hAnsiTheme="minorHAnsi"/>
                <w:szCs w:val="20"/>
              </w:rPr>
              <w:t>United Nations Development Programme</w:t>
            </w:r>
          </w:p>
        </w:tc>
      </w:tr>
      <w:tr w:rsidR="004C454A" w:rsidRPr="00367E2A" w14:paraId="046B866F" w14:textId="77777777" w:rsidTr="00FD7475">
        <w:trPr>
          <w:trHeight w:val="288"/>
        </w:trPr>
        <w:tc>
          <w:tcPr>
            <w:tcW w:w="1203" w:type="dxa"/>
            <w:tcBorders>
              <w:bottom w:val="nil"/>
            </w:tcBorders>
          </w:tcPr>
          <w:p w14:paraId="44F2A393" w14:textId="77777777" w:rsidR="004C454A" w:rsidRPr="00367E2A" w:rsidRDefault="004C454A" w:rsidP="00602F1A">
            <w:pPr>
              <w:pStyle w:val="NoSpacing"/>
              <w:rPr>
                <w:rFonts w:asciiTheme="minorHAnsi" w:hAnsiTheme="minorHAnsi" w:cs="Calibri"/>
                <w:sz w:val="20"/>
              </w:rPr>
            </w:pPr>
            <w:r w:rsidRPr="00367E2A">
              <w:rPr>
                <w:rFonts w:asciiTheme="minorHAnsi" w:hAnsiTheme="minorHAnsi" w:cs="Calibri"/>
                <w:sz w:val="20"/>
              </w:rPr>
              <w:t>UNDP-GEF</w:t>
            </w:r>
          </w:p>
        </w:tc>
        <w:tc>
          <w:tcPr>
            <w:tcW w:w="8157" w:type="dxa"/>
            <w:tcBorders>
              <w:bottom w:val="nil"/>
            </w:tcBorders>
          </w:tcPr>
          <w:p w14:paraId="2B7A0DAE" w14:textId="77777777" w:rsidR="004C454A" w:rsidRPr="00367E2A" w:rsidRDefault="004C454A" w:rsidP="00602F1A">
            <w:pPr>
              <w:pStyle w:val="NoSpacing"/>
              <w:ind w:left="116"/>
              <w:rPr>
                <w:rFonts w:asciiTheme="minorHAnsi" w:hAnsiTheme="minorHAnsi" w:cs="Calibri"/>
                <w:sz w:val="20"/>
              </w:rPr>
            </w:pPr>
            <w:r w:rsidRPr="00367E2A">
              <w:rPr>
                <w:rFonts w:asciiTheme="minorHAnsi" w:hAnsiTheme="minorHAnsi" w:cs="Calibri"/>
                <w:sz w:val="20"/>
              </w:rPr>
              <w:t>UNDP Global Environment</w:t>
            </w:r>
            <w:r w:rsidR="00B07009" w:rsidRPr="00367E2A">
              <w:rPr>
                <w:rFonts w:asciiTheme="minorHAnsi" w:hAnsiTheme="minorHAnsi" w:cs="Calibri"/>
                <w:sz w:val="20"/>
              </w:rPr>
              <w:t>a</w:t>
            </w:r>
            <w:r w:rsidR="00477E70" w:rsidRPr="00367E2A">
              <w:rPr>
                <w:rFonts w:asciiTheme="minorHAnsi" w:hAnsiTheme="minorHAnsi" w:cs="Calibri"/>
                <w:sz w:val="20"/>
              </w:rPr>
              <w:t>l</w:t>
            </w:r>
            <w:r w:rsidRPr="00367E2A">
              <w:rPr>
                <w:rFonts w:asciiTheme="minorHAnsi" w:hAnsiTheme="minorHAnsi" w:cs="Calibri"/>
                <w:sz w:val="20"/>
              </w:rPr>
              <w:t xml:space="preserve"> F</w:t>
            </w:r>
            <w:r w:rsidR="00B07009" w:rsidRPr="00367E2A">
              <w:rPr>
                <w:rFonts w:asciiTheme="minorHAnsi" w:hAnsiTheme="minorHAnsi" w:cs="Calibri"/>
                <w:sz w:val="20"/>
              </w:rPr>
              <w:t>inance</w:t>
            </w:r>
          </w:p>
        </w:tc>
      </w:tr>
    </w:tbl>
    <w:p w14:paraId="2491F839" w14:textId="77777777" w:rsidR="00610046" w:rsidRPr="00367E2A" w:rsidRDefault="005621F7" w:rsidP="00FD7475">
      <w:pPr>
        <w:spacing w:after="0"/>
        <w:jc w:val="left"/>
        <w:rPr>
          <w:rFonts w:asciiTheme="minorHAnsi" w:hAnsiTheme="minorHAnsi" w:cs="Arial"/>
          <w:b/>
          <w:sz w:val="28"/>
          <w:szCs w:val="28"/>
        </w:rPr>
      </w:pPr>
      <w:r w:rsidRPr="00367E2A">
        <w:rPr>
          <w:rFonts w:asciiTheme="minorHAnsi" w:hAnsiTheme="minorHAnsi" w:cs="Arial"/>
          <w:b/>
          <w:sz w:val="28"/>
          <w:szCs w:val="28"/>
        </w:rPr>
        <w:lastRenderedPageBreak/>
        <w:t xml:space="preserve">List of Tables </w:t>
      </w:r>
    </w:p>
    <w:p w14:paraId="0EEC6C4A" w14:textId="77777777" w:rsidR="004B12A9" w:rsidRPr="00367E2A" w:rsidRDefault="004B12A9" w:rsidP="00FD7475">
      <w:pPr>
        <w:spacing w:after="0"/>
        <w:jc w:val="left"/>
        <w:rPr>
          <w:rFonts w:asciiTheme="minorHAnsi" w:hAnsiTheme="minorHAnsi" w:cs="Arial"/>
          <w:b/>
          <w:sz w:val="28"/>
          <w:szCs w:val="28"/>
          <w:highlight w:val="yellow"/>
        </w:rPr>
      </w:pPr>
    </w:p>
    <w:p w14:paraId="403B5C43" w14:textId="77777777" w:rsidR="00A277BD" w:rsidRDefault="004B12A9">
      <w:pPr>
        <w:pStyle w:val="TableofFigures"/>
        <w:tabs>
          <w:tab w:val="right" w:leader="dot" w:pos="9350"/>
        </w:tabs>
        <w:rPr>
          <w:rFonts w:asciiTheme="minorHAnsi" w:hAnsiTheme="minorHAnsi" w:cstheme="minorBidi"/>
          <w:noProof/>
          <w:sz w:val="24"/>
          <w:lang w:val="en-GB" w:eastAsia="en-GB"/>
        </w:rPr>
      </w:pPr>
      <w:r w:rsidRPr="006A73DE">
        <w:rPr>
          <w:rFonts w:asciiTheme="minorHAnsi" w:hAnsiTheme="minorHAnsi" w:cs="Arial"/>
          <w:b/>
          <w:sz w:val="28"/>
          <w:szCs w:val="28"/>
        </w:rPr>
        <w:fldChar w:fldCharType="begin"/>
      </w:r>
      <w:r w:rsidRPr="006A73DE">
        <w:rPr>
          <w:rFonts w:asciiTheme="minorHAnsi" w:hAnsiTheme="minorHAnsi" w:cs="Arial"/>
          <w:b/>
          <w:sz w:val="28"/>
          <w:szCs w:val="28"/>
        </w:rPr>
        <w:instrText xml:space="preserve"> TOC \c "Table" </w:instrText>
      </w:r>
      <w:r w:rsidRPr="006A73DE">
        <w:rPr>
          <w:rFonts w:asciiTheme="minorHAnsi" w:hAnsiTheme="minorHAnsi" w:cs="Arial"/>
          <w:b/>
          <w:sz w:val="28"/>
          <w:szCs w:val="28"/>
        </w:rPr>
        <w:fldChar w:fldCharType="separate"/>
      </w:r>
      <w:r w:rsidR="00A277BD" w:rsidRPr="000458FF">
        <w:rPr>
          <w:noProof/>
        </w:rPr>
        <w:t>Table 1 Barriers to Low-Carbon Urban Development (LCUD) in BiH</w:t>
      </w:r>
      <w:r w:rsidR="00A277BD">
        <w:rPr>
          <w:noProof/>
        </w:rPr>
        <w:tab/>
      </w:r>
      <w:r w:rsidR="00A277BD">
        <w:rPr>
          <w:noProof/>
        </w:rPr>
        <w:fldChar w:fldCharType="begin"/>
      </w:r>
      <w:r w:rsidR="00A277BD">
        <w:rPr>
          <w:noProof/>
        </w:rPr>
        <w:instrText xml:space="preserve"> PAGEREF _Toc496684178 \h </w:instrText>
      </w:r>
      <w:r w:rsidR="00A277BD">
        <w:rPr>
          <w:noProof/>
        </w:rPr>
      </w:r>
      <w:r w:rsidR="00A277BD">
        <w:rPr>
          <w:noProof/>
        </w:rPr>
        <w:fldChar w:fldCharType="separate"/>
      </w:r>
      <w:r w:rsidR="00A277BD">
        <w:rPr>
          <w:noProof/>
        </w:rPr>
        <w:t>8</w:t>
      </w:r>
      <w:r w:rsidR="00A277BD">
        <w:rPr>
          <w:noProof/>
        </w:rPr>
        <w:fldChar w:fldCharType="end"/>
      </w:r>
    </w:p>
    <w:p w14:paraId="404F46AA" w14:textId="77777777" w:rsidR="00A277BD" w:rsidRDefault="00A277BD">
      <w:pPr>
        <w:pStyle w:val="TableofFigures"/>
        <w:tabs>
          <w:tab w:val="right" w:leader="dot" w:pos="9350"/>
        </w:tabs>
        <w:rPr>
          <w:rFonts w:asciiTheme="minorHAnsi" w:hAnsiTheme="minorHAnsi" w:cstheme="minorBidi"/>
          <w:noProof/>
          <w:sz w:val="24"/>
          <w:lang w:val="en-GB" w:eastAsia="en-GB"/>
        </w:rPr>
      </w:pPr>
      <w:r w:rsidRPr="000458FF">
        <w:rPr>
          <w:noProof/>
        </w:rPr>
        <w:t>Table 2 Project Direct Beneficiaries</w:t>
      </w:r>
      <w:r>
        <w:rPr>
          <w:noProof/>
        </w:rPr>
        <w:tab/>
      </w:r>
      <w:r>
        <w:rPr>
          <w:noProof/>
        </w:rPr>
        <w:fldChar w:fldCharType="begin"/>
      </w:r>
      <w:r>
        <w:rPr>
          <w:noProof/>
        </w:rPr>
        <w:instrText xml:space="preserve"> PAGEREF _Toc496684179 \h </w:instrText>
      </w:r>
      <w:r>
        <w:rPr>
          <w:noProof/>
        </w:rPr>
      </w:r>
      <w:r>
        <w:rPr>
          <w:noProof/>
        </w:rPr>
        <w:fldChar w:fldCharType="separate"/>
      </w:r>
      <w:r>
        <w:rPr>
          <w:noProof/>
        </w:rPr>
        <w:t>23</w:t>
      </w:r>
      <w:r>
        <w:rPr>
          <w:noProof/>
        </w:rPr>
        <w:fldChar w:fldCharType="end"/>
      </w:r>
    </w:p>
    <w:p w14:paraId="3C56B6CF" w14:textId="77777777" w:rsidR="00A277BD" w:rsidRDefault="00A277BD">
      <w:pPr>
        <w:pStyle w:val="TableofFigures"/>
        <w:tabs>
          <w:tab w:val="right" w:leader="dot" w:pos="9350"/>
        </w:tabs>
        <w:rPr>
          <w:rFonts w:asciiTheme="minorHAnsi" w:hAnsiTheme="minorHAnsi" w:cstheme="minorBidi"/>
          <w:noProof/>
          <w:sz w:val="24"/>
          <w:lang w:val="en-GB" w:eastAsia="en-GB"/>
        </w:rPr>
      </w:pPr>
      <w:r w:rsidRPr="000458FF">
        <w:rPr>
          <w:noProof/>
        </w:rPr>
        <w:t>Table 3 Proposed package of GHG emission reduction measures for a public building and CAPEX estimates</w:t>
      </w:r>
      <w:r>
        <w:rPr>
          <w:noProof/>
        </w:rPr>
        <w:tab/>
      </w:r>
      <w:r>
        <w:rPr>
          <w:noProof/>
        </w:rPr>
        <w:fldChar w:fldCharType="begin"/>
      </w:r>
      <w:r>
        <w:rPr>
          <w:noProof/>
        </w:rPr>
        <w:instrText xml:space="preserve"> PAGEREF _Toc496684180 \h </w:instrText>
      </w:r>
      <w:r>
        <w:rPr>
          <w:noProof/>
        </w:rPr>
      </w:r>
      <w:r>
        <w:rPr>
          <w:noProof/>
        </w:rPr>
        <w:fldChar w:fldCharType="separate"/>
      </w:r>
      <w:r>
        <w:rPr>
          <w:noProof/>
        </w:rPr>
        <w:t>25</w:t>
      </w:r>
      <w:r>
        <w:rPr>
          <w:noProof/>
        </w:rPr>
        <w:fldChar w:fldCharType="end"/>
      </w:r>
    </w:p>
    <w:p w14:paraId="65AFEEE0" w14:textId="77777777" w:rsidR="00A277BD" w:rsidRDefault="00A277BD">
      <w:pPr>
        <w:pStyle w:val="TableofFigures"/>
        <w:tabs>
          <w:tab w:val="right" w:leader="dot" w:pos="9350"/>
        </w:tabs>
        <w:rPr>
          <w:rFonts w:asciiTheme="minorHAnsi" w:hAnsiTheme="minorHAnsi" w:cstheme="minorBidi"/>
          <w:noProof/>
          <w:sz w:val="24"/>
          <w:lang w:val="en-GB" w:eastAsia="en-GB"/>
        </w:rPr>
      </w:pPr>
      <w:r w:rsidRPr="000458FF">
        <w:rPr>
          <w:noProof/>
        </w:rPr>
        <w:t>Table 4 Inputs and Assumption for Direct GHG Emission Calculation</w:t>
      </w:r>
      <w:r>
        <w:rPr>
          <w:noProof/>
        </w:rPr>
        <w:tab/>
      </w:r>
      <w:r>
        <w:rPr>
          <w:noProof/>
        </w:rPr>
        <w:fldChar w:fldCharType="begin"/>
      </w:r>
      <w:r>
        <w:rPr>
          <w:noProof/>
        </w:rPr>
        <w:instrText xml:space="preserve"> PAGEREF _Toc496684181 \h </w:instrText>
      </w:r>
      <w:r>
        <w:rPr>
          <w:noProof/>
        </w:rPr>
      </w:r>
      <w:r>
        <w:rPr>
          <w:noProof/>
        </w:rPr>
        <w:fldChar w:fldCharType="separate"/>
      </w:r>
      <w:r>
        <w:rPr>
          <w:noProof/>
        </w:rPr>
        <w:t>25</w:t>
      </w:r>
      <w:r>
        <w:rPr>
          <w:noProof/>
        </w:rPr>
        <w:fldChar w:fldCharType="end"/>
      </w:r>
    </w:p>
    <w:p w14:paraId="296BF2C0" w14:textId="77777777" w:rsidR="00A277BD" w:rsidRDefault="00A277BD">
      <w:pPr>
        <w:pStyle w:val="TableofFigures"/>
        <w:tabs>
          <w:tab w:val="right" w:leader="dot" w:pos="9350"/>
        </w:tabs>
        <w:rPr>
          <w:rFonts w:asciiTheme="minorHAnsi" w:hAnsiTheme="minorHAnsi" w:cstheme="minorBidi"/>
          <w:noProof/>
          <w:sz w:val="24"/>
          <w:lang w:val="en-GB" w:eastAsia="en-GB"/>
        </w:rPr>
      </w:pPr>
      <w:r w:rsidRPr="000458FF">
        <w:rPr>
          <w:rFonts w:asciiTheme="minorHAnsi" w:hAnsiTheme="minorHAnsi"/>
          <w:noProof/>
        </w:rPr>
        <w:t>Table 5 Aggregated GHG Emission Reductions: Direct and Consequential</w:t>
      </w:r>
      <w:r>
        <w:rPr>
          <w:noProof/>
        </w:rPr>
        <w:tab/>
      </w:r>
      <w:r>
        <w:rPr>
          <w:noProof/>
        </w:rPr>
        <w:fldChar w:fldCharType="begin"/>
      </w:r>
      <w:r>
        <w:rPr>
          <w:noProof/>
        </w:rPr>
        <w:instrText xml:space="preserve"> PAGEREF _Toc496684182 \h </w:instrText>
      </w:r>
      <w:r>
        <w:rPr>
          <w:noProof/>
        </w:rPr>
      </w:r>
      <w:r>
        <w:rPr>
          <w:noProof/>
        </w:rPr>
        <w:fldChar w:fldCharType="separate"/>
      </w:r>
      <w:r>
        <w:rPr>
          <w:noProof/>
        </w:rPr>
        <w:t>26</w:t>
      </w:r>
      <w:r>
        <w:rPr>
          <w:noProof/>
        </w:rPr>
        <w:fldChar w:fldCharType="end"/>
      </w:r>
    </w:p>
    <w:p w14:paraId="2D4C6E64" w14:textId="77777777" w:rsidR="00A277BD" w:rsidRDefault="00A277BD">
      <w:pPr>
        <w:pStyle w:val="TableofFigures"/>
        <w:tabs>
          <w:tab w:val="right" w:leader="dot" w:pos="9350"/>
        </w:tabs>
        <w:rPr>
          <w:rFonts w:asciiTheme="minorHAnsi" w:hAnsiTheme="minorHAnsi" w:cstheme="minorBidi"/>
          <w:noProof/>
          <w:sz w:val="24"/>
          <w:lang w:val="en-GB" w:eastAsia="en-GB"/>
        </w:rPr>
      </w:pPr>
      <w:r w:rsidRPr="000458FF">
        <w:rPr>
          <w:rFonts w:asciiTheme="minorHAnsi" w:hAnsiTheme="minorHAnsi"/>
          <w:noProof/>
        </w:rPr>
        <w:t>Table 6 Project risks</w:t>
      </w:r>
      <w:r>
        <w:rPr>
          <w:noProof/>
        </w:rPr>
        <w:tab/>
      </w:r>
      <w:r>
        <w:rPr>
          <w:noProof/>
        </w:rPr>
        <w:fldChar w:fldCharType="begin"/>
      </w:r>
      <w:r>
        <w:rPr>
          <w:noProof/>
        </w:rPr>
        <w:instrText xml:space="preserve"> PAGEREF _Toc496684183 \h </w:instrText>
      </w:r>
      <w:r>
        <w:rPr>
          <w:noProof/>
        </w:rPr>
      </w:r>
      <w:r>
        <w:rPr>
          <w:noProof/>
        </w:rPr>
        <w:fldChar w:fldCharType="separate"/>
      </w:r>
      <w:r>
        <w:rPr>
          <w:noProof/>
        </w:rPr>
        <w:t>28</w:t>
      </w:r>
      <w:r>
        <w:rPr>
          <w:noProof/>
        </w:rPr>
        <w:fldChar w:fldCharType="end"/>
      </w:r>
    </w:p>
    <w:p w14:paraId="6833C678" w14:textId="77777777" w:rsidR="00A277BD" w:rsidRDefault="00A277BD">
      <w:pPr>
        <w:pStyle w:val="TableofFigures"/>
        <w:tabs>
          <w:tab w:val="right" w:leader="dot" w:pos="9350"/>
        </w:tabs>
        <w:rPr>
          <w:rFonts w:asciiTheme="minorHAnsi" w:hAnsiTheme="minorHAnsi" w:cstheme="minorBidi"/>
          <w:noProof/>
          <w:sz w:val="24"/>
          <w:lang w:val="en-GB" w:eastAsia="en-GB"/>
        </w:rPr>
      </w:pPr>
      <w:r w:rsidRPr="000458FF">
        <w:rPr>
          <w:rFonts w:asciiTheme="minorHAnsi" w:hAnsiTheme="minorHAnsi"/>
          <w:noProof/>
        </w:rPr>
        <w:t xml:space="preserve">Table 7 </w:t>
      </w:r>
      <w:r w:rsidRPr="000458FF">
        <w:rPr>
          <w:rFonts w:asciiTheme="minorHAnsi" w:hAnsiTheme="minorHAnsi" w:cs="Calibri"/>
          <w:noProof/>
        </w:rPr>
        <w:t>Mandatory GEF M&amp;E Requirements and M&amp;E Budget</w:t>
      </w:r>
      <w:r>
        <w:rPr>
          <w:noProof/>
        </w:rPr>
        <w:tab/>
      </w:r>
      <w:r>
        <w:rPr>
          <w:noProof/>
        </w:rPr>
        <w:fldChar w:fldCharType="begin"/>
      </w:r>
      <w:r>
        <w:rPr>
          <w:noProof/>
        </w:rPr>
        <w:instrText xml:space="preserve"> PAGEREF _Toc496684184 \h </w:instrText>
      </w:r>
      <w:r>
        <w:rPr>
          <w:noProof/>
        </w:rPr>
      </w:r>
      <w:r>
        <w:rPr>
          <w:noProof/>
        </w:rPr>
        <w:fldChar w:fldCharType="separate"/>
      </w:r>
      <w:r>
        <w:rPr>
          <w:noProof/>
        </w:rPr>
        <w:t>40</w:t>
      </w:r>
      <w:r>
        <w:rPr>
          <w:noProof/>
        </w:rPr>
        <w:fldChar w:fldCharType="end"/>
      </w:r>
    </w:p>
    <w:p w14:paraId="73C86E57" w14:textId="77777777" w:rsidR="004B12A9" w:rsidRPr="006A73DE" w:rsidRDefault="004B12A9" w:rsidP="00FD7475">
      <w:pPr>
        <w:spacing w:after="0"/>
        <w:jc w:val="left"/>
        <w:rPr>
          <w:rFonts w:asciiTheme="minorHAnsi" w:hAnsiTheme="minorHAnsi" w:cs="Arial"/>
          <w:b/>
          <w:sz w:val="28"/>
          <w:szCs w:val="28"/>
        </w:rPr>
      </w:pPr>
      <w:r w:rsidRPr="006A73DE">
        <w:rPr>
          <w:rFonts w:asciiTheme="minorHAnsi" w:hAnsiTheme="minorHAnsi" w:cs="Arial"/>
          <w:b/>
          <w:sz w:val="28"/>
          <w:szCs w:val="28"/>
        </w:rPr>
        <w:fldChar w:fldCharType="end"/>
      </w:r>
    </w:p>
    <w:p w14:paraId="6B3DF1DE" w14:textId="77777777" w:rsidR="00FD7475" w:rsidRPr="006A73DE" w:rsidRDefault="00610046" w:rsidP="00FD7475">
      <w:pPr>
        <w:spacing w:after="0"/>
        <w:jc w:val="left"/>
        <w:rPr>
          <w:rFonts w:asciiTheme="minorHAnsi" w:hAnsiTheme="minorHAnsi" w:cs="Arial"/>
          <w:b/>
          <w:i/>
          <w:szCs w:val="22"/>
        </w:rPr>
      </w:pPr>
      <w:r w:rsidRPr="006A73DE">
        <w:rPr>
          <w:rFonts w:asciiTheme="minorHAnsi" w:hAnsiTheme="minorHAnsi" w:cs="Arial"/>
          <w:b/>
          <w:sz w:val="28"/>
          <w:szCs w:val="28"/>
        </w:rPr>
        <w:t xml:space="preserve">List of </w:t>
      </w:r>
      <w:r w:rsidR="005621F7" w:rsidRPr="006A73DE">
        <w:rPr>
          <w:rFonts w:asciiTheme="minorHAnsi" w:hAnsiTheme="minorHAnsi" w:cs="Arial"/>
          <w:b/>
          <w:sz w:val="28"/>
          <w:szCs w:val="28"/>
        </w:rPr>
        <w:t>Figures</w:t>
      </w:r>
      <w:r w:rsidR="0019755B" w:rsidRPr="006A73DE">
        <w:rPr>
          <w:rFonts w:asciiTheme="minorHAnsi" w:hAnsiTheme="minorHAnsi" w:cs="Arial"/>
          <w:b/>
          <w:sz w:val="28"/>
          <w:szCs w:val="28"/>
        </w:rPr>
        <w:t xml:space="preserve"> </w:t>
      </w:r>
    </w:p>
    <w:p w14:paraId="4274D200" w14:textId="77777777" w:rsidR="005621F7" w:rsidRPr="006A73DE" w:rsidRDefault="005621F7" w:rsidP="005621F7">
      <w:pPr>
        <w:spacing w:after="0"/>
        <w:jc w:val="left"/>
        <w:rPr>
          <w:rFonts w:asciiTheme="minorHAnsi" w:hAnsiTheme="minorHAnsi" w:cs="Arial"/>
          <w:b/>
          <w:szCs w:val="22"/>
        </w:rPr>
      </w:pPr>
    </w:p>
    <w:p w14:paraId="1B00FD9D" w14:textId="77777777" w:rsidR="00A277BD" w:rsidRDefault="004B12A9">
      <w:pPr>
        <w:pStyle w:val="TableofFigures"/>
        <w:tabs>
          <w:tab w:val="right" w:leader="dot" w:pos="9350"/>
        </w:tabs>
        <w:rPr>
          <w:rFonts w:asciiTheme="minorHAnsi" w:hAnsiTheme="minorHAnsi" w:cstheme="minorBidi"/>
          <w:noProof/>
          <w:sz w:val="24"/>
          <w:lang w:val="en-GB" w:eastAsia="en-GB"/>
        </w:rPr>
      </w:pPr>
      <w:r w:rsidRPr="006A73DE">
        <w:rPr>
          <w:rFonts w:asciiTheme="minorHAnsi" w:hAnsiTheme="minorHAnsi" w:cs="Arial"/>
          <w:b/>
          <w:szCs w:val="22"/>
        </w:rPr>
        <w:fldChar w:fldCharType="begin"/>
      </w:r>
      <w:r w:rsidRPr="006A73DE">
        <w:rPr>
          <w:rFonts w:asciiTheme="minorHAnsi" w:hAnsiTheme="minorHAnsi" w:cs="Arial"/>
          <w:b/>
          <w:szCs w:val="22"/>
        </w:rPr>
        <w:instrText xml:space="preserve"> TOC \c "Figure" </w:instrText>
      </w:r>
      <w:r w:rsidRPr="006A73DE">
        <w:rPr>
          <w:rFonts w:asciiTheme="minorHAnsi" w:hAnsiTheme="minorHAnsi" w:cs="Arial"/>
          <w:b/>
          <w:szCs w:val="22"/>
        </w:rPr>
        <w:fldChar w:fldCharType="separate"/>
      </w:r>
      <w:r w:rsidR="00A277BD" w:rsidRPr="007A34E2">
        <w:rPr>
          <w:noProof/>
        </w:rPr>
        <w:t>Figure 1 Urban GHG emissions in the town of Travnik, BiH</w:t>
      </w:r>
      <w:r w:rsidR="00A277BD">
        <w:rPr>
          <w:noProof/>
        </w:rPr>
        <w:tab/>
      </w:r>
      <w:r w:rsidR="00A277BD">
        <w:rPr>
          <w:noProof/>
        </w:rPr>
        <w:fldChar w:fldCharType="begin"/>
      </w:r>
      <w:r w:rsidR="00A277BD">
        <w:rPr>
          <w:noProof/>
        </w:rPr>
        <w:instrText xml:space="preserve"> PAGEREF _Toc496684185 \h </w:instrText>
      </w:r>
      <w:r w:rsidR="00A277BD">
        <w:rPr>
          <w:noProof/>
        </w:rPr>
      </w:r>
      <w:r w:rsidR="00A277BD">
        <w:rPr>
          <w:noProof/>
        </w:rPr>
        <w:fldChar w:fldCharType="separate"/>
      </w:r>
      <w:r w:rsidR="00A277BD">
        <w:rPr>
          <w:noProof/>
        </w:rPr>
        <w:t>6</w:t>
      </w:r>
      <w:r w:rsidR="00A277BD">
        <w:rPr>
          <w:noProof/>
        </w:rPr>
        <w:fldChar w:fldCharType="end"/>
      </w:r>
    </w:p>
    <w:p w14:paraId="100E2F94" w14:textId="77777777" w:rsidR="00A277BD" w:rsidRDefault="00A277BD">
      <w:pPr>
        <w:pStyle w:val="TableofFigures"/>
        <w:tabs>
          <w:tab w:val="right" w:leader="dot" w:pos="9350"/>
        </w:tabs>
        <w:rPr>
          <w:rFonts w:asciiTheme="minorHAnsi" w:hAnsiTheme="minorHAnsi" w:cstheme="minorBidi"/>
          <w:noProof/>
          <w:sz w:val="24"/>
          <w:lang w:val="en-GB" w:eastAsia="en-GB"/>
        </w:rPr>
      </w:pPr>
      <w:r w:rsidRPr="007A34E2">
        <w:rPr>
          <w:noProof/>
        </w:rPr>
        <w:t>Figure 2 Theory of Change</w:t>
      </w:r>
      <w:r>
        <w:rPr>
          <w:noProof/>
        </w:rPr>
        <w:tab/>
      </w:r>
      <w:r>
        <w:rPr>
          <w:noProof/>
        </w:rPr>
        <w:fldChar w:fldCharType="begin"/>
      </w:r>
      <w:r>
        <w:rPr>
          <w:noProof/>
        </w:rPr>
        <w:instrText xml:space="preserve"> PAGEREF _Toc496684186 \h </w:instrText>
      </w:r>
      <w:r>
        <w:rPr>
          <w:noProof/>
        </w:rPr>
      </w:r>
      <w:r>
        <w:rPr>
          <w:noProof/>
        </w:rPr>
        <w:fldChar w:fldCharType="separate"/>
      </w:r>
      <w:r>
        <w:rPr>
          <w:noProof/>
        </w:rPr>
        <w:t>9</w:t>
      </w:r>
      <w:r>
        <w:rPr>
          <w:noProof/>
        </w:rPr>
        <w:fldChar w:fldCharType="end"/>
      </w:r>
    </w:p>
    <w:p w14:paraId="0B43F572" w14:textId="77777777" w:rsidR="00A277BD" w:rsidRDefault="00A277BD">
      <w:pPr>
        <w:pStyle w:val="TableofFigures"/>
        <w:tabs>
          <w:tab w:val="right" w:leader="dot" w:pos="9350"/>
        </w:tabs>
        <w:rPr>
          <w:rFonts w:asciiTheme="minorHAnsi" w:hAnsiTheme="minorHAnsi" w:cstheme="minorBidi"/>
          <w:noProof/>
          <w:sz w:val="24"/>
          <w:lang w:val="en-GB" w:eastAsia="en-GB"/>
        </w:rPr>
      </w:pPr>
      <w:r w:rsidRPr="007A34E2">
        <w:rPr>
          <w:noProof/>
        </w:rPr>
        <w:t>Figure 3 Illustration of technical GHG emission reduction measures in public buildings</w:t>
      </w:r>
      <w:r>
        <w:rPr>
          <w:noProof/>
        </w:rPr>
        <w:tab/>
      </w:r>
      <w:r>
        <w:rPr>
          <w:noProof/>
        </w:rPr>
        <w:fldChar w:fldCharType="begin"/>
      </w:r>
      <w:r>
        <w:rPr>
          <w:noProof/>
        </w:rPr>
        <w:instrText xml:space="preserve"> PAGEREF _Toc496684187 \h </w:instrText>
      </w:r>
      <w:r>
        <w:rPr>
          <w:noProof/>
        </w:rPr>
      </w:r>
      <w:r>
        <w:rPr>
          <w:noProof/>
        </w:rPr>
        <w:fldChar w:fldCharType="separate"/>
      </w:r>
      <w:r>
        <w:rPr>
          <w:noProof/>
        </w:rPr>
        <w:t>25</w:t>
      </w:r>
      <w:r>
        <w:rPr>
          <w:noProof/>
        </w:rPr>
        <w:fldChar w:fldCharType="end"/>
      </w:r>
    </w:p>
    <w:p w14:paraId="0AF056B2" w14:textId="77777777" w:rsidR="00BC7F18" w:rsidRPr="00367E2A" w:rsidRDefault="004B12A9" w:rsidP="005621F7">
      <w:pPr>
        <w:spacing w:after="0"/>
        <w:jc w:val="left"/>
        <w:rPr>
          <w:rFonts w:asciiTheme="minorHAnsi" w:hAnsiTheme="minorHAnsi" w:cs="Arial"/>
          <w:b/>
          <w:szCs w:val="22"/>
        </w:rPr>
      </w:pPr>
      <w:r w:rsidRPr="006A73DE">
        <w:rPr>
          <w:rFonts w:asciiTheme="minorHAnsi" w:hAnsiTheme="minorHAnsi" w:cs="Arial"/>
          <w:b/>
          <w:szCs w:val="22"/>
        </w:rPr>
        <w:fldChar w:fldCharType="end"/>
      </w:r>
    </w:p>
    <w:p w14:paraId="413A90E1" w14:textId="77777777" w:rsidR="00BC7F18" w:rsidRPr="00367E2A" w:rsidRDefault="00BC7F18" w:rsidP="005621F7">
      <w:pPr>
        <w:spacing w:after="0"/>
        <w:jc w:val="left"/>
        <w:rPr>
          <w:rFonts w:asciiTheme="minorHAnsi" w:hAnsiTheme="minorHAnsi" w:cs="Arial"/>
          <w:b/>
          <w:szCs w:val="22"/>
        </w:rPr>
      </w:pPr>
    </w:p>
    <w:p w14:paraId="7ED4D3A3" w14:textId="77777777" w:rsidR="00347790" w:rsidRPr="00367E2A" w:rsidRDefault="00347790">
      <w:r w:rsidRPr="00367E2A">
        <w:br w:type="page"/>
      </w:r>
    </w:p>
    <w:p w14:paraId="45C8147E" w14:textId="77777777" w:rsidR="00DB0E36" w:rsidRPr="00367E2A" w:rsidRDefault="008C65EB" w:rsidP="00C35C3A">
      <w:pPr>
        <w:pStyle w:val="Heading1"/>
        <w:spacing w:before="0" w:after="0" w:line="271" w:lineRule="auto"/>
        <w:rPr>
          <w:rFonts w:asciiTheme="minorHAnsi" w:hAnsiTheme="minorHAnsi"/>
        </w:rPr>
      </w:pPr>
      <w:bookmarkStart w:id="1" w:name="_Toc407785517"/>
      <w:bookmarkStart w:id="2" w:name="_Toc496684193"/>
      <w:r w:rsidRPr="00367E2A">
        <w:rPr>
          <w:rFonts w:asciiTheme="minorHAnsi" w:hAnsiTheme="minorHAnsi"/>
        </w:rPr>
        <w:lastRenderedPageBreak/>
        <w:t xml:space="preserve">Development </w:t>
      </w:r>
      <w:r w:rsidR="00005D48" w:rsidRPr="00367E2A">
        <w:rPr>
          <w:rFonts w:asciiTheme="minorHAnsi" w:hAnsiTheme="minorHAnsi"/>
        </w:rPr>
        <w:t>C</w:t>
      </w:r>
      <w:r w:rsidR="004C3717" w:rsidRPr="00367E2A">
        <w:rPr>
          <w:rFonts w:asciiTheme="minorHAnsi" w:hAnsiTheme="minorHAnsi"/>
        </w:rPr>
        <w:t>hallenge</w:t>
      </w:r>
      <w:bookmarkEnd w:id="1"/>
      <w:bookmarkEnd w:id="2"/>
    </w:p>
    <w:p w14:paraId="27C6FE6A" w14:textId="77777777" w:rsidR="00C35C3A" w:rsidRPr="00367E2A" w:rsidRDefault="00C35C3A" w:rsidP="00C35C3A"/>
    <w:p w14:paraId="181AFDC7" w14:textId="65A8C67F" w:rsidR="00480736" w:rsidRPr="00E51646" w:rsidRDefault="00C35C3A" w:rsidP="00BE3D40">
      <w:pPr>
        <w:pStyle w:val="ListParagraph"/>
        <w:numPr>
          <w:ilvl w:val="0"/>
          <w:numId w:val="7"/>
        </w:numPr>
        <w:spacing w:after="240"/>
        <w:ind w:left="426" w:right="713" w:hanging="426"/>
        <w:jc w:val="both"/>
        <w:rPr>
          <w:rFonts w:asciiTheme="minorHAnsi" w:hAnsiTheme="minorHAnsi"/>
          <w:sz w:val="22"/>
          <w:szCs w:val="22"/>
        </w:rPr>
      </w:pPr>
      <w:r w:rsidRPr="00E51646">
        <w:rPr>
          <w:rFonts w:asciiTheme="minorHAnsi" w:hAnsiTheme="minorHAnsi"/>
          <w:sz w:val="22"/>
          <w:szCs w:val="22"/>
        </w:rPr>
        <w:t>Bosnia and Herzegovina (BiH) is a highly</w:t>
      </w:r>
      <w:r w:rsidR="003258B8" w:rsidRPr="00E51646">
        <w:rPr>
          <w:rFonts w:asciiTheme="minorHAnsi" w:hAnsiTheme="minorHAnsi"/>
          <w:sz w:val="22"/>
          <w:szCs w:val="22"/>
        </w:rPr>
        <w:t>-</w:t>
      </w:r>
      <w:r w:rsidRPr="00E51646">
        <w:rPr>
          <w:rFonts w:asciiTheme="minorHAnsi" w:hAnsiTheme="minorHAnsi"/>
          <w:sz w:val="22"/>
          <w:szCs w:val="22"/>
        </w:rPr>
        <w:t>decentralized country comprising 14</w:t>
      </w:r>
      <w:r w:rsidR="00A463D3" w:rsidRPr="00E51646">
        <w:rPr>
          <w:rFonts w:asciiTheme="minorHAnsi" w:hAnsiTheme="minorHAnsi"/>
          <w:sz w:val="22"/>
          <w:szCs w:val="22"/>
        </w:rPr>
        <w:t>5 local governments</w:t>
      </w:r>
      <w:r w:rsidRPr="00E51646">
        <w:rPr>
          <w:rFonts w:asciiTheme="minorHAnsi" w:hAnsiTheme="minorHAnsi"/>
          <w:sz w:val="22"/>
          <w:szCs w:val="22"/>
        </w:rPr>
        <w:t xml:space="preserve"> located in two entities, Republic of Srpska (RS) and Federation of Bosnia and Herzegovina (FBiH), and a separate administrative unit - Brčko District</w:t>
      </w:r>
      <w:r w:rsidR="004C1A81" w:rsidRPr="00E51646">
        <w:rPr>
          <w:rFonts w:asciiTheme="minorHAnsi" w:hAnsiTheme="minorHAnsi"/>
          <w:sz w:val="22"/>
          <w:szCs w:val="22"/>
        </w:rPr>
        <w:t xml:space="preserve"> </w:t>
      </w:r>
      <w:r w:rsidR="001A17D8" w:rsidRPr="00E51646">
        <w:rPr>
          <w:rFonts w:asciiTheme="minorHAnsi" w:hAnsiTheme="minorHAnsi"/>
          <w:sz w:val="22"/>
          <w:szCs w:val="22"/>
        </w:rPr>
        <w:t>(BD)</w:t>
      </w:r>
      <w:r w:rsidRPr="00E51646">
        <w:rPr>
          <w:rFonts w:asciiTheme="minorHAnsi" w:hAnsiTheme="minorHAnsi"/>
          <w:sz w:val="22"/>
          <w:szCs w:val="22"/>
        </w:rPr>
        <w:t>.</w:t>
      </w:r>
      <w:r w:rsidR="008A66CD" w:rsidRPr="00E51646">
        <w:rPr>
          <w:rFonts w:asciiTheme="minorHAnsi" w:hAnsiTheme="minorHAnsi"/>
          <w:sz w:val="22"/>
          <w:szCs w:val="22"/>
        </w:rPr>
        <w:t xml:space="preserve"> </w:t>
      </w:r>
    </w:p>
    <w:p w14:paraId="5E8689E4" w14:textId="16D3EFF9" w:rsidR="00480736" w:rsidRPr="00E51646" w:rsidRDefault="00480736" w:rsidP="00BE3D40">
      <w:pPr>
        <w:pStyle w:val="ListParagraph"/>
        <w:numPr>
          <w:ilvl w:val="0"/>
          <w:numId w:val="7"/>
        </w:numPr>
        <w:spacing w:after="240"/>
        <w:ind w:left="426" w:right="713" w:hanging="426"/>
        <w:jc w:val="both"/>
        <w:rPr>
          <w:rFonts w:asciiTheme="minorHAnsi" w:hAnsiTheme="minorHAnsi"/>
          <w:sz w:val="22"/>
          <w:szCs w:val="22"/>
        </w:rPr>
      </w:pPr>
      <w:r w:rsidRPr="00E51646">
        <w:rPr>
          <w:rFonts w:asciiTheme="minorHAnsi" w:hAnsiTheme="minorHAnsi"/>
          <w:sz w:val="22"/>
          <w:szCs w:val="22"/>
        </w:rPr>
        <w:t xml:space="preserve">Due to a long period of neglect and under-investment during and after the Bosnian war, urban infrastructure in BiH, public and residential buildings, energy systems and utilities, waste management, and transport, are now in need of expansion and modernization. From </w:t>
      </w:r>
      <w:r w:rsidR="007A3BD7" w:rsidRPr="00E51646">
        <w:rPr>
          <w:rFonts w:asciiTheme="minorHAnsi" w:hAnsiTheme="minorHAnsi"/>
          <w:sz w:val="22"/>
          <w:szCs w:val="22"/>
        </w:rPr>
        <w:t xml:space="preserve">a </w:t>
      </w:r>
      <w:r w:rsidRPr="00E51646">
        <w:rPr>
          <w:rFonts w:asciiTheme="minorHAnsi" w:hAnsiTheme="minorHAnsi"/>
          <w:sz w:val="22"/>
          <w:szCs w:val="22"/>
        </w:rPr>
        <w:t xml:space="preserve">global environmental standpoint, this situation </w:t>
      </w:r>
      <w:r w:rsidR="007A3BD7" w:rsidRPr="00E51646">
        <w:rPr>
          <w:rFonts w:asciiTheme="minorHAnsi" w:hAnsiTheme="minorHAnsi"/>
          <w:sz w:val="22"/>
          <w:szCs w:val="22"/>
        </w:rPr>
        <w:t xml:space="preserve">contributes </w:t>
      </w:r>
      <w:r w:rsidRPr="00E51646">
        <w:rPr>
          <w:rFonts w:asciiTheme="minorHAnsi" w:hAnsiTheme="minorHAnsi"/>
          <w:sz w:val="22"/>
          <w:szCs w:val="22"/>
        </w:rPr>
        <w:t xml:space="preserve">to </w:t>
      </w:r>
      <w:r w:rsidR="007A3BD7" w:rsidRPr="00E51646">
        <w:rPr>
          <w:rFonts w:asciiTheme="minorHAnsi" w:hAnsiTheme="minorHAnsi"/>
          <w:sz w:val="22"/>
          <w:szCs w:val="22"/>
        </w:rPr>
        <w:t xml:space="preserve">a </w:t>
      </w:r>
      <w:r w:rsidRPr="00E51646">
        <w:rPr>
          <w:rFonts w:asciiTheme="minorHAnsi" w:hAnsiTheme="minorHAnsi"/>
          <w:sz w:val="22"/>
          <w:szCs w:val="22"/>
        </w:rPr>
        <w:t xml:space="preserve">steady increase in </w:t>
      </w:r>
      <w:r w:rsidR="006D6DAE" w:rsidRPr="00E51646">
        <w:rPr>
          <w:rFonts w:asciiTheme="minorHAnsi" w:hAnsiTheme="minorHAnsi"/>
          <w:sz w:val="22"/>
          <w:szCs w:val="22"/>
        </w:rPr>
        <w:t>greenhouse gases (</w:t>
      </w:r>
      <w:r w:rsidRPr="00E51646">
        <w:rPr>
          <w:rFonts w:asciiTheme="minorHAnsi" w:hAnsiTheme="minorHAnsi"/>
          <w:sz w:val="22"/>
          <w:szCs w:val="22"/>
        </w:rPr>
        <w:t>GHG</w:t>
      </w:r>
      <w:r w:rsidR="006D6DAE" w:rsidRPr="00E51646">
        <w:rPr>
          <w:rFonts w:asciiTheme="minorHAnsi" w:hAnsiTheme="minorHAnsi"/>
          <w:sz w:val="22"/>
          <w:szCs w:val="22"/>
        </w:rPr>
        <w:t>)</w:t>
      </w:r>
      <w:r w:rsidRPr="00E51646">
        <w:rPr>
          <w:rFonts w:asciiTheme="minorHAnsi" w:hAnsiTheme="minorHAnsi"/>
          <w:sz w:val="22"/>
          <w:szCs w:val="22"/>
        </w:rPr>
        <w:t xml:space="preserve"> emissions, primarily associated with e</w:t>
      </w:r>
      <w:r w:rsidR="001815B5" w:rsidRPr="00E51646">
        <w:rPr>
          <w:rFonts w:asciiTheme="minorHAnsi" w:hAnsiTheme="minorHAnsi"/>
          <w:sz w:val="22"/>
          <w:szCs w:val="22"/>
        </w:rPr>
        <w:t xml:space="preserve">nergy use in </w:t>
      </w:r>
      <w:r w:rsidR="00406CB4" w:rsidRPr="00E51646">
        <w:rPr>
          <w:rFonts w:asciiTheme="minorHAnsi" w:hAnsiTheme="minorHAnsi"/>
          <w:sz w:val="22"/>
          <w:szCs w:val="22"/>
        </w:rPr>
        <w:t>public facilities</w:t>
      </w:r>
      <w:r w:rsidR="004D0A66">
        <w:rPr>
          <w:rFonts w:asciiTheme="minorHAnsi" w:hAnsiTheme="minorHAnsi"/>
          <w:sz w:val="22"/>
          <w:szCs w:val="22"/>
        </w:rPr>
        <w:t xml:space="preserve">. </w:t>
      </w:r>
      <w:r w:rsidR="001815B5" w:rsidRPr="00E51646">
        <w:rPr>
          <w:rFonts w:asciiTheme="minorHAnsi" w:hAnsiTheme="minorHAnsi"/>
          <w:sz w:val="22"/>
          <w:szCs w:val="22"/>
        </w:rPr>
        <w:t>(</w:t>
      </w:r>
      <w:r w:rsidR="004D0A66">
        <w:rPr>
          <w:rFonts w:asciiTheme="minorHAnsi" w:hAnsiTheme="minorHAnsi"/>
          <w:sz w:val="22"/>
          <w:szCs w:val="22"/>
        </w:rPr>
        <w:t>s</w:t>
      </w:r>
      <w:r w:rsidR="001815B5" w:rsidRPr="00E51646">
        <w:rPr>
          <w:rFonts w:asciiTheme="minorHAnsi" w:hAnsiTheme="minorHAnsi"/>
          <w:sz w:val="22"/>
          <w:szCs w:val="22"/>
        </w:rPr>
        <w:t xml:space="preserve">ee also </w:t>
      </w:r>
      <w:r w:rsidR="00AF0CB7" w:rsidRPr="00E51646">
        <w:rPr>
          <w:rFonts w:asciiTheme="minorHAnsi" w:hAnsiTheme="minorHAnsi"/>
          <w:sz w:val="22"/>
          <w:szCs w:val="22"/>
        </w:rPr>
        <w:t xml:space="preserve">Technical </w:t>
      </w:r>
      <w:r w:rsidR="001815B5" w:rsidRPr="00E51646">
        <w:rPr>
          <w:rFonts w:asciiTheme="minorHAnsi" w:hAnsiTheme="minorHAnsi"/>
          <w:sz w:val="22"/>
          <w:szCs w:val="22"/>
        </w:rPr>
        <w:t xml:space="preserve">Annex </w:t>
      </w:r>
      <w:r w:rsidR="00AE582C" w:rsidRPr="00E51646">
        <w:rPr>
          <w:rFonts w:asciiTheme="minorHAnsi" w:hAnsiTheme="minorHAnsi"/>
          <w:sz w:val="22"/>
          <w:szCs w:val="22"/>
        </w:rPr>
        <w:t>I</w:t>
      </w:r>
      <w:r w:rsidR="001815B5" w:rsidRPr="00E51646">
        <w:rPr>
          <w:rFonts w:asciiTheme="minorHAnsi" w:hAnsiTheme="minorHAnsi"/>
          <w:sz w:val="22"/>
          <w:szCs w:val="22"/>
        </w:rPr>
        <w:t xml:space="preserve"> for analysis of urban GHG emissions in BiH</w:t>
      </w:r>
      <w:r w:rsidRPr="00E51646">
        <w:rPr>
          <w:rFonts w:asciiTheme="minorHAnsi" w:hAnsiTheme="minorHAnsi"/>
          <w:sz w:val="22"/>
          <w:szCs w:val="22"/>
        </w:rPr>
        <w:t>).</w:t>
      </w:r>
      <w:r w:rsidR="004D0A66">
        <w:rPr>
          <w:rFonts w:asciiTheme="minorHAnsi" w:hAnsiTheme="minorHAnsi"/>
          <w:sz w:val="22"/>
          <w:szCs w:val="22"/>
        </w:rPr>
        <w:t xml:space="preserve"> P</w:t>
      </w:r>
      <w:r w:rsidR="00C22A5D">
        <w:rPr>
          <w:rFonts w:asciiTheme="minorHAnsi" w:hAnsiTheme="minorHAnsi"/>
          <w:sz w:val="22"/>
          <w:szCs w:val="22"/>
        </w:rPr>
        <w:t xml:space="preserve">ublic facilities are </w:t>
      </w:r>
      <w:r w:rsidR="00D04DC7">
        <w:rPr>
          <w:rFonts w:asciiTheme="minorHAnsi" w:hAnsiTheme="minorHAnsi"/>
          <w:sz w:val="22"/>
          <w:szCs w:val="22"/>
        </w:rPr>
        <w:t xml:space="preserve">also </w:t>
      </w:r>
      <w:r w:rsidR="00C22A5D">
        <w:rPr>
          <w:rFonts w:asciiTheme="minorHAnsi" w:hAnsiTheme="minorHAnsi"/>
          <w:sz w:val="22"/>
          <w:szCs w:val="22"/>
        </w:rPr>
        <w:t>the largest energy users</w:t>
      </w:r>
      <w:r w:rsidR="004D0A66">
        <w:rPr>
          <w:rFonts w:asciiTheme="minorHAnsi" w:hAnsiTheme="minorHAnsi"/>
          <w:sz w:val="22"/>
          <w:szCs w:val="22"/>
        </w:rPr>
        <w:t xml:space="preserve"> and </w:t>
      </w:r>
      <w:r w:rsidR="00C22A5D">
        <w:rPr>
          <w:rFonts w:asciiTheme="minorHAnsi" w:hAnsiTheme="minorHAnsi"/>
          <w:sz w:val="22"/>
          <w:szCs w:val="22"/>
        </w:rPr>
        <w:t>GHG emission sources in municipalities</w:t>
      </w:r>
      <w:r w:rsidR="00D04DC7">
        <w:rPr>
          <w:rFonts w:asciiTheme="minorHAnsi" w:hAnsiTheme="minorHAnsi"/>
          <w:sz w:val="22"/>
          <w:szCs w:val="22"/>
        </w:rPr>
        <w:t xml:space="preserve"> in BiH</w:t>
      </w:r>
      <w:r w:rsidR="004D0A66">
        <w:rPr>
          <w:rFonts w:asciiTheme="minorHAnsi" w:hAnsiTheme="minorHAnsi"/>
          <w:sz w:val="22"/>
          <w:szCs w:val="22"/>
        </w:rPr>
        <w:t>, as illustrated, f</w:t>
      </w:r>
      <w:r w:rsidR="004D0A66" w:rsidRPr="00E51646">
        <w:rPr>
          <w:rFonts w:asciiTheme="minorHAnsi" w:hAnsiTheme="minorHAnsi"/>
          <w:sz w:val="22"/>
          <w:szCs w:val="22"/>
        </w:rPr>
        <w:t>or example, in Figure 1</w:t>
      </w:r>
      <w:r w:rsidR="004D0A66">
        <w:rPr>
          <w:rFonts w:asciiTheme="minorHAnsi" w:hAnsiTheme="minorHAnsi"/>
          <w:sz w:val="22"/>
          <w:szCs w:val="22"/>
        </w:rPr>
        <w:t xml:space="preserve"> for</w:t>
      </w:r>
      <w:r w:rsidR="004D0A66" w:rsidRPr="00E51646">
        <w:rPr>
          <w:rFonts w:asciiTheme="minorHAnsi" w:hAnsiTheme="minorHAnsi"/>
          <w:sz w:val="22"/>
          <w:szCs w:val="22"/>
        </w:rPr>
        <w:t xml:space="preserve"> the urban GHG inventory of the town of Travnik</w:t>
      </w:r>
      <w:r w:rsidR="00D04DC7">
        <w:rPr>
          <w:rFonts w:asciiTheme="minorHAnsi" w:hAnsiTheme="minorHAnsi"/>
          <w:sz w:val="22"/>
          <w:szCs w:val="22"/>
        </w:rPr>
        <w:t>.</w:t>
      </w:r>
      <w:r w:rsidR="004D0A66" w:rsidRPr="00E51646">
        <w:rPr>
          <w:rFonts w:asciiTheme="minorHAnsi" w:hAnsiTheme="minorHAnsi"/>
          <w:sz w:val="22"/>
          <w:szCs w:val="22"/>
        </w:rPr>
        <w:t xml:space="preserve"> </w:t>
      </w:r>
      <w:r w:rsidR="004C1A81" w:rsidRPr="00E51646">
        <w:rPr>
          <w:rFonts w:asciiTheme="minorHAnsi" w:hAnsiTheme="minorHAnsi"/>
          <w:sz w:val="22"/>
          <w:szCs w:val="22"/>
        </w:rPr>
        <w:t>M</w:t>
      </w:r>
      <w:r w:rsidR="009955A5" w:rsidRPr="00E51646">
        <w:rPr>
          <w:rFonts w:asciiTheme="minorHAnsi" w:hAnsiTheme="minorHAnsi"/>
          <w:sz w:val="22"/>
          <w:szCs w:val="22"/>
        </w:rPr>
        <w:t xml:space="preserve">odernization, upgrade and expansion of municipal buildings, infrastructure and services in </w:t>
      </w:r>
      <w:r w:rsidR="009210AC" w:rsidRPr="00E51646">
        <w:rPr>
          <w:rFonts w:asciiTheme="minorHAnsi" w:hAnsiTheme="minorHAnsi"/>
          <w:sz w:val="22"/>
          <w:szCs w:val="22"/>
        </w:rPr>
        <w:t xml:space="preserve">BiH </w:t>
      </w:r>
      <w:r w:rsidR="00367E2A" w:rsidRPr="00E51646">
        <w:rPr>
          <w:rFonts w:asciiTheme="minorHAnsi" w:hAnsiTheme="minorHAnsi"/>
          <w:sz w:val="22"/>
          <w:szCs w:val="22"/>
        </w:rPr>
        <w:t>will</w:t>
      </w:r>
      <w:r w:rsidR="009955A5" w:rsidRPr="00E51646">
        <w:rPr>
          <w:rFonts w:asciiTheme="minorHAnsi" w:hAnsiTheme="minorHAnsi"/>
          <w:sz w:val="22"/>
          <w:szCs w:val="22"/>
        </w:rPr>
        <w:t xml:space="preserve"> improve the quality of urban life</w:t>
      </w:r>
      <w:r w:rsidR="00367E2A" w:rsidRPr="00E51646">
        <w:rPr>
          <w:rFonts w:asciiTheme="minorHAnsi" w:hAnsiTheme="minorHAnsi"/>
          <w:sz w:val="22"/>
          <w:szCs w:val="22"/>
        </w:rPr>
        <w:t>,</w:t>
      </w:r>
      <w:r w:rsidR="009955A5" w:rsidRPr="00E51646">
        <w:rPr>
          <w:rFonts w:asciiTheme="minorHAnsi" w:hAnsiTheme="minorHAnsi"/>
          <w:sz w:val="22"/>
          <w:szCs w:val="22"/>
        </w:rPr>
        <w:t xml:space="preserve"> and achieve a range of important local and global environmental and sustainable development benefits.</w:t>
      </w:r>
    </w:p>
    <w:p w14:paraId="6A64DE6C" w14:textId="77777777" w:rsidR="00480736" w:rsidRPr="00367E2A" w:rsidRDefault="00480736" w:rsidP="00480736">
      <w:pPr>
        <w:pStyle w:val="Caption"/>
        <w:ind w:firstLine="709"/>
        <w:rPr>
          <w:rFonts w:ascii="Calibri" w:hAnsi="Calibri"/>
          <w:sz w:val="20"/>
          <w:szCs w:val="20"/>
        </w:rPr>
      </w:pPr>
      <w:bookmarkStart w:id="3" w:name="_Toc496684185"/>
      <w:r w:rsidRPr="00367E2A">
        <w:rPr>
          <w:rFonts w:ascii="Calibri" w:hAnsi="Calibri"/>
          <w:sz w:val="20"/>
          <w:szCs w:val="20"/>
        </w:rPr>
        <w:t xml:space="preserve">Figure </w:t>
      </w:r>
      <w:r w:rsidRPr="00367E2A">
        <w:rPr>
          <w:rFonts w:ascii="Calibri" w:hAnsi="Calibri"/>
          <w:sz w:val="20"/>
          <w:szCs w:val="20"/>
        </w:rPr>
        <w:fldChar w:fldCharType="begin"/>
      </w:r>
      <w:r w:rsidRPr="00367E2A">
        <w:rPr>
          <w:rFonts w:ascii="Calibri" w:hAnsi="Calibri"/>
          <w:sz w:val="20"/>
          <w:szCs w:val="20"/>
        </w:rPr>
        <w:instrText xml:space="preserve"> SEQ Figure \* ARABIC </w:instrText>
      </w:r>
      <w:r w:rsidRPr="00367E2A">
        <w:rPr>
          <w:rFonts w:ascii="Calibri" w:hAnsi="Calibri"/>
          <w:sz w:val="20"/>
          <w:szCs w:val="20"/>
        </w:rPr>
        <w:fldChar w:fldCharType="separate"/>
      </w:r>
      <w:r w:rsidR="00491204">
        <w:rPr>
          <w:rFonts w:ascii="Calibri" w:hAnsi="Calibri"/>
          <w:noProof/>
          <w:sz w:val="20"/>
          <w:szCs w:val="20"/>
        </w:rPr>
        <w:t>1</w:t>
      </w:r>
      <w:r w:rsidRPr="00367E2A">
        <w:rPr>
          <w:rFonts w:ascii="Calibri" w:hAnsi="Calibri"/>
          <w:sz w:val="20"/>
          <w:szCs w:val="20"/>
        </w:rPr>
        <w:fldChar w:fldCharType="end"/>
      </w:r>
      <w:r w:rsidRPr="00367E2A">
        <w:rPr>
          <w:rFonts w:ascii="Calibri" w:hAnsi="Calibri"/>
          <w:sz w:val="20"/>
          <w:szCs w:val="20"/>
        </w:rPr>
        <w:t xml:space="preserve"> Urban GHG emissions in the town of Travnik, BiH</w:t>
      </w:r>
      <w:bookmarkEnd w:id="3"/>
    </w:p>
    <w:p w14:paraId="3AB5B2F8" w14:textId="77777777" w:rsidR="00480736" w:rsidRPr="00367E2A" w:rsidRDefault="00480736" w:rsidP="00480736">
      <w:pPr>
        <w:pStyle w:val="NormalWeb"/>
        <w:spacing w:before="0" w:beforeAutospacing="0" w:after="0" w:afterAutospacing="0"/>
        <w:ind w:left="720" w:hanging="806"/>
        <w:rPr>
          <w:i/>
          <w:sz w:val="22"/>
          <w:szCs w:val="22"/>
        </w:rPr>
      </w:pPr>
    </w:p>
    <w:tbl>
      <w:tblPr>
        <w:tblW w:w="0" w:type="auto"/>
        <w:tblInd w:w="81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5557"/>
        <w:gridCol w:w="1913"/>
      </w:tblGrid>
      <w:tr w:rsidR="00480736" w:rsidRPr="00367E2A" w14:paraId="05B3CB92" w14:textId="77777777" w:rsidTr="004C3DD3">
        <w:trPr>
          <w:trHeight w:val="2798"/>
        </w:trPr>
        <w:tc>
          <w:tcPr>
            <w:tcW w:w="5557" w:type="dxa"/>
            <w:shd w:val="clear" w:color="auto" w:fill="auto"/>
          </w:tcPr>
          <w:p w14:paraId="679FB6D9" w14:textId="5EEC3E7B" w:rsidR="00480736" w:rsidRPr="00367E2A" w:rsidRDefault="004C3DD3" w:rsidP="004C3DD3">
            <w:pPr>
              <w:pStyle w:val="NormalWeb"/>
              <w:spacing w:before="0" w:beforeAutospacing="0"/>
              <w:ind w:hanging="90"/>
              <w:rPr>
                <w:sz w:val="22"/>
                <w:szCs w:val="22"/>
              </w:rPr>
            </w:pPr>
            <w:r>
              <w:rPr>
                <w:noProof/>
                <w:lang w:val="en-GB" w:eastAsia="en-GB"/>
              </w:rPr>
              <w:drawing>
                <wp:inline distT="0" distB="0" distL="0" distR="0" wp14:editId="4C847D77">
                  <wp:extent cx="3128079" cy="1671320"/>
                  <wp:effectExtent l="0" t="0" r="0" b="508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29021" cy="1671823"/>
                          </a:xfrm>
                          <a:prstGeom prst="rect">
                            <a:avLst/>
                          </a:prstGeom>
                          <a:noFill/>
                          <a:ln>
                            <a:noFill/>
                          </a:ln>
                        </pic:spPr>
                      </pic:pic>
                    </a:graphicData>
                  </a:graphic>
                </wp:inline>
              </w:drawing>
            </w:r>
            <w:r w:rsidR="00480736" w:rsidRPr="00367E2A">
              <w:t xml:space="preserve"> </w:t>
            </w:r>
            <w:r w:rsidR="00480736" w:rsidRPr="00D13129">
              <w:rPr>
                <w:noProof/>
                <w:sz w:val="22"/>
                <w:szCs w:val="22"/>
                <w:lang w:val="en-GB" w:eastAsia="en-GB"/>
              </w:rPr>
              <w:drawing>
                <wp:inline distT="0" distB="0" distL="0" distR="0" wp14:anchorId="358AE7BF" wp14:editId="2CE962F4">
                  <wp:extent cx="163195" cy="1430655"/>
                  <wp:effectExtent l="0" t="0" r="0"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3195" cy="1430655"/>
                          </a:xfrm>
                          <a:prstGeom prst="rect">
                            <a:avLst/>
                          </a:prstGeom>
                          <a:noFill/>
                          <a:ln>
                            <a:noFill/>
                          </a:ln>
                        </pic:spPr>
                      </pic:pic>
                    </a:graphicData>
                  </a:graphic>
                </wp:inline>
              </w:drawing>
            </w:r>
          </w:p>
        </w:tc>
        <w:tc>
          <w:tcPr>
            <w:tcW w:w="1913" w:type="dxa"/>
            <w:shd w:val="clear" w:color="auto" w:fill="auto"/>
            <w:vAlign w:val="center"/>
          </w:tcPr>
          <w:p w14:paraId="75368C1A" w14:textId="77777777" w:rsidR="00480736" w:rsidRPr="00367E2A" w:rsidRDefault="00480736" w:rsidP="00480736">
            <w:pPr>
              <w:pStyle w:val="NormalWeb"/>
              <w:tabs>
                <w:tab w:val="num" w:pos="720"/>
              </w:tabs>
              <w:spacing w:before="0" w:beforeAutospacing="0" w:after="0" w:afterAutospacing="0"/>
            </w:pPr>
          </w:p>
          <w:p w14:paraId="48A9C984" w14:textId="77777777" w:rsidR="00480736" w:rsidRPr="00367E2A" w:rsidRDefault="00480736" w:rsidP="00480736">
            <w:pPr>
              <w:pStyle w:val="NormalWeb"/>
              <w:tabs>
                <w:tab w:val="num" w:pos="720"/>
              </w:tabs>
              <w:spacing w:before="0" w:beforeAutospacing="0" w:after="0" w:afterAutospacing="0"/>
            </w:pPr>
          </w:p>
          <w:p w14:paraId="34A4A166" w14:textId="77777777" w:rsidR="00480736" w:rsidRPr="00367E2A" w:rsidRDefault="00480736" w:rsidP="00480736">
            <w:pPr>
              <w:pStyle w:val="NormalWeb"/>
              <w:tabs>
                <w:tab w:val="num" w:pos="720"/>
              </w:tabs>
              <w:spacing w:before="0" w:beforeAutospacing="0" w:after="0" w:afterAutospacing="0"/>
              <w:rPr>
                <w:rFonts w:ascii="Calibri" w:hAnsi="Calibri"/>
                <w:sz w:val="18"/>
                <w:szCs w:val="20"/>
              </w:rPr>
            </w:pPr>
            <w:r w:rsidRPr="00367E2A">
              <w:rPr>
                <w:rFonts w:ascii="Calibri" w:hAnsi="Calibri"/>
                <w:sz w:val="18"/>
                <w:szCs w:val="20"/>
              </w:rPr>
              <w:t xml:space="preserve">Public </w:t>
            </w:r>
            <w:r w:rsidR="009210AC" w:rsidRPr="00367E2A">
              <w:rPr>
                <w:rFonts w:ascii="Calibri" w:hAnsi="Calibri"/>
                <w:sz w:val="18"/>
                <w:szCs w:val="20"/>
              </w:rPr>
              <w:t xml:space="preserve">facilities </w:t>
            </w:r>
            <w:r w:rsidRPr="00367E2A">
              <w:rPr>
                <w:rFonts w:ascii="Calibri" w:hAnsi="Calibri"/>
                <w:sz w:val="18"/>
                <w:szCs w:val="20"/>
              </w:rPr>
              <w:t>owned by municipality</w:t>
            </w:r>
          </w:p>
          <w:p w14:paraId="2AD094BB" w14:textId="77777777" w:rsidR="00480736" w:rsidRPr="00367E2A" w:rsidRDefault="00480736" w:rsidP="00480736">
            <w:pPr>
              <w:pStyle w:val="NormalWeb"/>
              <w:tabs>
                <w:tab w:val="num" w:pos="720"/>
              </w:tabs>
              <w:spacing w:before="0" w:beforeAutospacing="0" w:after="0" w:afterAutospacing="0"/>
              <w:rPr>
                <w:rFonts w:ascii="Calibri" w:hAnsi="Calibri"/>
                <w:sz w:val="18"/>
                <w:szCs w:val="20"/>
              </w:rPr>
            </w:pPr>
          </w:p>
          <w:p w14:paraId="1EE69923" w14:textId="77777777" w:rsidR="00480736" w:rsidRPr="00367E2A" w:rsidRDefault="00480736" w:rsidP="00480736">
            <w:pPr>
              <w:pStyle w:val="NormalWeb"/>
              <w:tabs>
                <w:tab w:val="num" w:pos="720"/>
              </w:tabs>
              <w:spacing w:before="0" w:beforeAutospacing="0" w:after="0" w:afterAutospacing="0"/>
              <w:rPr>
                <w:rFonts w:ascii="Calibri" w:hAnsi="Calibri"/>
                <w:sz w:val="18"/>
                <w:szCs w:val="20"/>
              </w:rPr>
            </w:pPr>
            <w:r w:rsidRPr="00367E2A">
              <w:rPr>
                <w:rFonts w:ascii="Calibri" w:hAnsi="Calibri"/>
                <w:sz w:val="18"/>
                <w:szCs w:val="20"/>
              </w:rPr>
              <w:t xml:space="preserve">Other public </w:t>
            </w:r>
            <w:r w:rsidR="009210AC" w:rsidRPr="00367E2A">
              <w:rPr>
                <w:rFonts w:ascii="Calibri" w:hAnsi="Calibri"/>
                <w:sz w:val="18"/>
                <w:szCs w:val="20"/>
              </w:rPr>
              <w:t>facilities</w:t>
            </w:r>
          </w:p>
          <w:p w14:paraId="0F8D86F8" w14:textId="77777777" w:rsidR="00480736" w:rsidRPr="00367E2A" w:rsidRDefault="00480736" w:rsidP="00480736">
            <w:pPr>
              <w:pStyle w:val="NormalWeb"/>
              <w:tabs>
                <w:tab w:val="num" w:pos="720"/>
              </w:tabs>
              <w:spacing w:before="0" w:beforeAutospacing="0" w:after="0" w:afterAutospacing="0"/>
              <w:rPr>
                <w:rFonts w:ascii="Calibri" w:hAnsi="Calibri"/>
                <w:sz w:val="18"/>
                <w:szCs w:val="20"/>
              </w:rPr>
            </w:pPr>
          </w:p>
          <w:p w14:paraId="437F94DC" w14:textId="77777777" w:rsidR="00480736" w:rsidRPr="00367E2A" w:rsidRDefault="00480736" w:rsidP="00480736">
            <w:pPr>
              <w:pStyle w:val="NormalWeb"/>
              <w:tabs>
                <w:tab w:val="num" w:pos="720"/>
              </w:tabs>
              <w:spacing w:before="0" w:beforeAutospacing="0" w:after="0" w:afterAutospacing="0"/>
              <w:rPr>
                <w:rFonts w:ascii="Calibri" w:hAnsi="Calibri"/>
                <w:sz w:val="18"/>
                <w:szCs w:val="20"/>
              </w:rPr>
            </w:pPr>
            <w:r w:rsidRPr="00367E2A">
              <w:rPr>
                <w:rFonts w:ascii="Calibri" w:hAnsi="Calibri"/>
                <w:sz w:val="18"/>
                <w:szCs w:val="20"/>
              </w:rPr>
              <w:t>Residential buildings</w:t>
            </w:r>
          </w:p>
          <w:p w14:paraId="107EA1AD" w14:textId="77777777" w:rsidR="00480736" w:rsidRPr="00367E2A" w:rsidRDefault="00480736" w:rsidP="00480736">
            <w:pPr>
              <w:pStyle w:val="NormalWeb"/>
              <w:tabs>
                <w:tab w:val="num" w:pos="720"/>
              </w:tabs>
              <w:spacing w:before="0" w:beforeAutospacing="0" w:after="0" w:afterAutospacing="0"/>
              <w:rPr>
                <w:rFonts w:ascii="Calibri" w:hAnsi="Calibri"/>
                <w:sz w:val="18"/>
                <w:szCs w:val="20"/>
              </w:rPr>
            </w:pPr>
          </w:p>
          <w:p w14:paraId="650D36F2" w14:textId="77777777" w:rsidR="00480736" w:rsidRPr="00367E2A" w:rsidRDefault="00480736" w:rsidP="00480736">
            <w:pPr>
              <w:pStyle w:val="NormalWeb"/>
              <w:tabs>
                <w:tab w:val="num" w:pos="720"/>
              </w:tabs>
              <w:spacing w:before="0" w:beforeAutospacing="0" w:after="0" w:afterAutospacing="0"/>
              <w:rPr>
                <w:rFonts w:ascii="Calibri" w:hAnsi="Calibri"/>
                <w:sz w:val="18"/>
                <w:szCs w:val="20"/>
              </w:rPr>
            </w:pPr>
            <w:r w:rsidRPr="00367E2A">
              <w:rPr>
                <w:rFonts w:ascii="Calibri" w:hAnsi="Calibri"/>
                <w:sz w:val="18"/>
                <w:szCs w:val="20"/>
              </w:rPr>
              <w:t>Public lighting</w:t>
            </w:r>
          </w:p>
          <w:p w14:paraId="4701DE98" w14:textId="77777777" w:rsidR="00480736" w:rsidRPr="00367E2A" w:rsidRDefault="00480736" w:rsidP="00480736">
            <w:pPr>
              <w:pStyle w:val="NormalWeb"/>
              <w:tabs>
                <w:tab w:val="num" w:pos="720"/>
              </w:tabs>
              <w:spacing w:before="0" w:beforeAutospacing="0" w:after="0" w:afterAutospacing="0"/>
              <w:rPr>
                <w:rFonts w:ascii="Calibri" w:hAnsi="Calibri"/>
                <w:sz w:val="18"/>
                <w:szCs w:val="20"/>
              </w:rPr>
            </w:pPr>
          </w:p>
          <w:p w14:paraId="2DC550A6" w14:textId="77777777" w:rsidR="00480736" w:rsidRPr="00367E2A" w:rsidRDefault="00480736" w:rsidP="00480736">
            <w:pPr>
              <w:pStyle w:val="NormalWeb"/>
              <w:tabs>
                <w:tab w:val="num" w:pos="720"/>
              </w:tabs>
              <w:spacing w:before="0" w:beforeAutospacing="0" w:after="0" w:afterAutospacing="0"/>
            </w:pPr>
            <w:r w:rsidRPr="00367E2A">
              <w:rPr>
                <w:rFonts w:ascii="Calibri" w:hAnsi="Calibri"/>
                <w:sz w:val="18"/>
                <w:szCs w:val="20"/>
              </w:rPr>
              <w:t>Transport</w:t>
            </w:r>
          </w:p>
        </w:tc>
      </w:tr>
    </w:tbl>
    <w:p w14:paraId="5D955CA8" w14:textId="77777777" w:rsidR="00480736" w:rsidRPr="009F446C" w:rsidRDefault="00480736" w:rsidP="009F446C">
      <w:pPr>
        <w:spacing w:after="240"/>
        <w:ind w:left="720" w:hanging="11"/>
        <w:jc w:val="left"/>
        <w:rPr>
          <w:i/>
          <w:szCs w:val="20"/>
        </w:rPr>
      </w:pPr>
      <w:r w:rsidRPr="009F446C">
        <w:rPr>
          <w:i/>
          <w:szCs w:val="20"/>
        </w:rPr>
        <w:t>Source: Sustainable Energy Action Plan of Travnik, BiH</w:t>
      </w:r>
      <w:r w:rsidR="00462D84" w:rsidRPr="009F446C">
        <w:rPr>
          <w:i/>
          <w:szCs w:val="20"/>
        </w:rPr>
        <w:t>, http://www.covenantofmayors.eu/about/signatories_en.html?city_id=2552&amp;seap</w:t>
      </w:r>
    </w:p>
    <w:p w14:paraId="461070D9" w14:textId="77777777" w:rsidR="00DF4E7B" w:rsidRPr="00E51646" w:rsidRDefault="00367E2A" w:rsidP="00683835">
      <w:pPr>
        <w:pStyle w:val="ListParagraph"/>
        <w:spacing w:after="240"/>
        <w:ind w:left="360" w:right="713"/>
        <w:jc w:val="both"/>
        <w:rPr>
          <w:rFonts w:asciiTheme="minorHAnsi" w:hAnsiTheme="minorHAnsi"/>
          <w:sz w:val="22"/>
          <w:szCs w:val="22"/>
        </w:rPr>
      </w:pPr>
      <w:r w:rsidRPr="00E51646">
        <w:rPr>
          <w:rFonts w:asciiTheme="minorHAnsi" w:hAnsiTheme="minorHAnsi"/>
          <w:sz w:val="22"/>
          <w:szCs w:val="22"/>
        </w:rPr>
        <w:t>Regarding</w:t>
      </w:r>
      <w:r w:rsidR="006D6DAE" w:rsidRPr="00E51646">
        <w:rPr>
          <w:rFonts w:asciiTheme="minorHAnsi" w:hAnsiTheme="minorHAnsi"/>
          <w:sz w:val="22"/>
          <w:szCs w:val="22"/>
        </w:rPr>
        <w:t xml:space="preserve"> environment protection and GHG emission reduction, the </w:t>
      </w:r>
      <w:r w:rsidR="00C22A5D">
        <w:rPr>
          <w:rFonts w:asciiTheme="minorHAnsi" w:hAnsiTheme="minorHAnsi"/>
          <w:sz w:val="22"/>
          <w:szCs w:val="22"/>
        </w:rPr>
        <w:t>key</w:t>
      </w:r>
      <w:r w:rsidR="006D6DAE" w:rsidRPr="00E51646">
        <w:rPr>
          <w:rFonts w:asciiTheme="minorHAnsi" w:hAnsiTheme="minorHAnsi"/>
          <w:sz w:val="22"/>
          <w:szCs w:val="22"/>
        </w:rPr>
        <w:t xml:space="preserve"> challenge </w:t>
      </w:r>
      <w:r w:rsidR="00D04DC7">
        <w:rPr>
          <w:rFonts w:asciiTheme="minorHAnsi" w:hAnsiTheme="minorHAnsi"/>
          <w:sz w:val="22"/>
          <w:szCs w:val="22"/>
        </w:rPr>
        <w:t>in</w:t>
      </w:r>
      <w:r w:rsidR="00D04DC7" w:rsidRPr="00E51646">
        <w:rPr>
          <w:rFonts w:asciiTheme="minorHAnsi" w:hAnsiTheme="minorHAnsi"/>
          <w:sz w:val="22"/>
          <w:szCs w:val="22"/>
        </w:rPr>
        <w:t xml:space="preserve"> </w:t>
      </w:r>
      <w:r w:rsidR="006D6DAE" w:rsidRPr="00E51646">
        <w:rPr>
          <w:rFonts w:asciiTheme="minorHAnsi" w:hAnsiTheme="minorHAnsi"/>
          <w:sz w:val="22"/>
          <w:szCs w:val="22"/>
        </w:rPr>
        <w:t xml:space="preserve">BiH </w:t>
      </w:r>
      <w:r w:rsidR="00D04DC7">
        <w:rPr>
          <w:rFonts w:asciiTheme="minorHAnsi" w:hAnsiTheme="minorHAnsi"/>
          <w:sz w:val="22"/>
          <w:szCs w:val="22"/>
        </w:rPr>
        <w:t>is</w:t>
      </w:r>
      <w:r w:rsidR="006D6DAE" w:rsidRPr="00E51646">
        <w:rPr>
          <w:rFonts w:asciiTheme="minorHAnsi" w:hAnsiTheme="minorHAnsi"/>
          <w:sz w:val="22"/>
          <w:szCs w:val="22"/>
        </w:rPr>
        <w:t xml:space="preserve"> the </w:t>
      </w:r>
      <w:r w:rsidR="00C22A5D">
        <w:rPr>
          <w:rFonts w:asciiTheme="minorHAnsi" w:hAnsiTheme="minorHAnsi"/>
          <w:sz w:val="22"/>
          <w:szCs w:val="22"/>
        </w:rPr>
        <w:t>lack of</w:t>
      </w:r>
      <w:r w:rsidR="006D6DAE" w:rsidRPr="00E51646">
        <w:rPr>
          <w:rFonts w:asciiTheme="minorHAnsi" w:hAnsiTheme="minorHAnsi"/>
          <w:sz w:val="22"/>
          <w:szCs w:val="22"/>
        </w:rPr>
        <w:t xml:space="preserve"> institutional capacities to adopt and implement relevant strategic and legislative </w:t>
      </w:r>
      <w:r w:rsidR="00D60504" w:rsidRPr="00E51646">
        <w:rPr>
          <w:rFonts w:asciiTheme="minorHAnsi" w:hAnsiTheme="minorHAnsi"/>
          <w:sz w:val="22"/>
          <w:szCs w:val="22"/>
        </w:rPr>
        <w:t xml:space="preserve">documents </w:t>
      </w:r>
      <w:r w:rsidR="006D6DAE" w:rsidRPr="00E51646">
        <w:rPr>
          <w:rFonts w:asciiTheme="minorHAnsi" w:hAnsiTheme="minorHAnsi"/>
          <w:sz w:val="22"/>
          <w:szCs w:val="22"/>
        </w:rPr>
        <w:t>which</w:t>
      </w:r>
      <w:r w:rsidR="009C55F3" w:rsidRPr="00E51646">
        <w:rPr>
          <w:rFonts w:asciiTheme="minorHAnsi" w:hAnsiTheme="minorHAnsi"/>
          <w:sz w:val="22"/>
          <w:szCs w:val="22"/>
        </w:rPr>
        <w:t>, inter alia,</w:t>
      </w:r>
      <w:r w:rsidR="006D6DAE" w:rsidRPr="00E51646">
        <w:rPr>
          <w:rFonts w:asciiTheme="minorHAnsi" w:hAnsiTheme="minorHAnsi"/>
          <w:sz w:val="22"/>
          <w:szCs w:val="22"/>
        </w:rPr>
        <w:t xml:space="preserve"> </w:t>
      </w:r>
      <w:r w:rsidR="00D219D6" w:rsidRPr="00E51646">
        <w:rPr>
          <w:rFonts w:asciiTheme="minorHAnsi" w:hAnsiTheme="minorHAnsi"/>
          <w:sz w:val="22"/>
          <w:szCs w:val="22"/>
        </w:rPr>
        <w:t>regulates</w:t>
      </w:r>
      <w:r w:rsidR="006D6DAE" w:rsidRPr="00E51646">
        <w:rPr>
          <w:rFonts w:asciiTheme="minorHAnsi" w:hAnsiTheme="minorHAnsi"/>
          <w:sz w:val="22"/>
          <w:szCs w:val="22"/>
        </w:rPr>
        <w:t xml:space="preserve"> implementation of innovative concepts of</w:t>
      </w:r>
      <w:r w:rsidR="00AB0BB9" w:rsidRPr="00E51646">
        <w:rPr>
          <w:rFonts w:asciiTheme="minorHAnsi" w:hAnsiTheme="minorHAnsi"/>
          <w:sz w:val="22"/>
          <w:szCs w:val="22"/>
        </w:rPr>
        <w:t xml:space="preserve"> environmental protection and</w:t>
      </w:r>
      <w:r w:rsidR="006D6DAE" w:rsidRPr="00E51646">
        <w:rPr>
          <w:rFonts w:asciiTheme="minorHAnsi" w:hAnsiTheme="minorHAnsi"/>
          <w:sz w:val="22"/>
          <w:szCs w:val="22"/>
        </w:rPr>
        <w:t xml:space="preserve"> climate change mitigation</w:t>
      </w:r>
      <w:r>
        <w:rPr>
          <w:rFonts w:asciiTheme="minorHAnsi" w:hAnsiTheme="minorHAnsi"/>
          <w:sz w:val="22"/>
          <w:szCs w:val="22"/>
        </w:rPr>
        <w:t xml:space="preserve">, including </w:t>
      </w:r>
      <w:r w:rsidR="00AB0BB9" w:rsidRPr="00E51646">
        <w:rPr>
          <w:rFonts w:asciiTheme="minorHAnsi" w:hAnsiTheme="minorHAnsi"/>
          <w:sz w:val="22"/>
          <w:szCs w:val="22"/>
        </w:rPr>
        <w:t>low-carbon urban development</w:t>
      </w:r>
      <w:r>
        <w:rPr>
          <w:rFonts w:asciiTheme="minorHAnsi" w:hAnsiTheme="minorHAnsi"/>
          <w:sz w:val="22"/>
          <w:szCs w:val="22"/>
        </w:rPr>
        <w:t xml:space="preserve"> (</w:t>
      </w:r>
      <w:r w:rsidR="006D6DAE" w:rsidRPr="00E51646">
        <w:rPr>
          <w:rFonts w:asciiTheme="minorHAnsi" w:hAnsiTheme="minorHAnsi"/>
          <w:sz w:val="22"/>
          <w:szCs w:val="22"/>
        </w:rPr>
        <w:t xml:space="preserve">LCUD). </w:t>
      </w:r>
    </w:p>
    <w:p w14:paraId="7FC60A2C" w14:textId="77777777" w:rsidR="00367E2A" w:rsidRPr="00367E2A" w:rsidRDefault="00F3472C" w:rsidP="00BE3D40">
      <w:pPr>
        <w:pStyle w:val="ListParagraph"/>
        <w:numPr>
          <w:ilvl w:val="0"/>
          <w:numId w:val="7"/>
        </w:numPr>
        <w:spacing w:after="240"/>
        <w:ind w:right="713"/>
        <w:jc w:val="both"/>
        <w:rPr>
          <w:rFonts w:asciiTheme="minorHAnsi" w:hAnsiTheme="minorHAnsi"/>
          <w:sz w:val="22"/>
          <w:szCs w:val="22"/>
        </w:rPr>
      </w:pPr>
      <w:r w:rsidRPr="00E51646">
        <w:rPr>
          <w:rFonts w:asciiTheme="minorHAnsi" w:hAnsiTheme="minorHAnsi"/>
          <w:sz w:val="22"/>
          <w:szCs w:val="22"/>
        </w:rPr>
        <w:t xml:space="preserve"> </w:t>
      </w:r>
      <w:r w:rsidR="00367E2A">
        <w:rPr>
          <w:rFonts w:asciiTheme="minorHAnsi" w:hAnsiTheme="minorHAnsi"/>
          <w:sz w:val="22"/>
          <w:szCs w:val="22"/>
        </w:rPr>
        <w:t>Key to the</w:t>
      </w:r>
      <w:r w:rsidR="008B52B5" w:rsidRPr="00E51646">
        <w:rPr>
          <w:rFonts w:asciiTheme="minorHAnsi" w:hAnsiTheme="minorHAnsi"/>
          <w:sz w:val="22"/>
          <w:szCs w:val="22"/>
        </w:rPr>
        <w:t xml:space="preserve"> strategic framework of environment protection and climate change mitigation, BiH has adopted the Strategy for </w:t>
      </w:r>
      <w:r w:rsidR="008B52B5" w:rsidRPr="00367E2A">
        <w:rPr>
          <w:rFonts w:asciiTheme="minorHAnsi" w:hAnsiTheme="minorHAnsi"/>
          <w:sz w:val="22"/>
          <w:szCs w:val="22"/>
        </w:rPr>
        <w:t xml:space="preserve">Climate Change Adaptation and Low Emission Development Strategy for Bosnia and Herzegovina </w:t>
      </w:r>
      <w:r w:rsidR="006C565C" w:rsidRPr="00367E2A">
        <w:rPr>
          <w:rFonts w:asciiTheme="minorHAnsi" w:hAnsiTheme="minorHAnsi"/>
          <w:sz w:val="22"/>
          <w:szCs w:val="22"/>
        </w:rPr>
        <w:t xml:space="preserve">(in 2013) and </w:t>
      </w:r>
      <w:r w:rsidR="00367E2A">
        <w:rPr>
          <w:rFonts w:asciiTheme="minorHAnsi" w:hAnsiTheme="minorHAnsi"/>
          <w:sz w:val="22"/>
          <w:szCs w:val="22"/>
        </w:rPr>
        <w:t xml:space="preserve">the </w:t>
      </w:r>
      <w:r w:rsidR="006C565C" w:rsidRPr="00367E2A">
        <w:rPr>
          <w:rFonts w:asciiTheme="minorHAnsi" w:hAnsiTheme="minorHAnsi"/>
          <w:sz w:val="22"/>
          <w:szCs w:val="22"/>
        </w:rPr>
        <w:t>National Emission Reduction Plan for BiH</w:t>
      </w:r>
      <w:r w:rsidR="00C22A5D">
        <w:rPr>
          <w:rStyle w:val="FootnoteReference"/>
          <w:szCs w:val="22"/>
        </w:rPr>
        <w:footnoteReference w:id="1"/>
      </w:r>
      <w:r w:rsidR="006C565C" w:rsidRPr="00367E2A">
        <w:rPr>
          <w:rFonts w:asciiTheme="minorHAnsi" w:hAnsiTheme="minorHAnsi"/>
          <w:sz w:val="22"/>
          <w:szCs w:val="22"/>
        </w:rPr>
        <w:t>.</w:t>
      </w:r>
      <w:r w:rsidR="001A17D8" w:rsidRPr="00367E2A">
        <w:rPr>
          <w:rFonts w:asciiTheme="minorHAnsi" w:hAnsiTheme="minorHAnsi"/>
          <w:sz w:val="22"/>
          <w:szCs w:val="22"/>
        </w:rPr>
        <w:t xml:space="preserve"> </w:t>
      </w:r>
      <w:r w:rsidRPr="00367E2A">
        <w:rPr>
          <w:rFonts w:asciiTheme="minorHAnsi" w:hAnsiTheme="minorHAnsi"/>
          <w:sz w:val="22"/>
          <w:szCs w:val="22"/>
        </w:rPr>
        <w:t xml:space="preserve">BiH ratified the United Nations Framework Convention on Climate Change in 2000 </w:t>
      </w:r>
      <w:r w:rsidRPr="00367E2A">
        <w:rPr>
          <w:rFonts w:asciiTheme="minorHAnsi" w:hAnsiTheme="minorHAnsi"/>
          <w:iCs/>
          <w:sz w:val="22"/>
          <w:szCs w:val="22"/>
        </w:rPr>
        <w:t xml:space="preserve">as a non-Annex I party. </w:t>
      </w:r>
      <w:r w:rsidR="00367E2A">
        <w:rPr>
          <w:rFonts w:asciiTheme="minorHAnsi" w:hAnsiTheme="minorHAnsi"/>
          <w:iCs/>
          <w:sz w:val="22"/>
          <w:szCs w:val="22"/>
        </w:rPr>
        <w:t>To date</w:t>
      </w:r>
      <w:r w:rsidRPr="00367E2A">
        <w:rPr>
          <w:rFonts w:asciiTheme="minorHAnsi" w:hAnsiTheme="minorHAnsi"/>
          <w:iCs/>
          <w:sz w:val="22"/>
          <w:szCs w:val="22"/>
        </w:rPr>
        <w:t xml:space="preserve">, BiH </w:t>
      </w:r>
      <w:r w:rsidR="00367E2A">
        <w:rPr>
          <w:rFonts w:asciiTheme="minorHAnsi" w:hAnsiTheme="minorHAnsi"/>
          <w:iCs/>
          <w:sz w:val="22"/>
          <w:szCs w:val="22"/>
        </w:rPr>
        <w:t xml:space="preserve">has </w:t>
      </w:r>
      <w:r w:rsidRPr="00367E2A">
        <w:rPr>
          <w:rFonts w:asciiTheme="minorHAnsi" w:hAnsiTheme="minorHAnsi"/>
          <w:iCs/>
          <w:sz w:val="22"/>
          <w:szCs w:val="22"/>
        </w:rPr>
        <w:t xml:space="preserve">submitted </w:t>
      </w:r>
      <w:r w:rsidR="00367E2A">
        <w:rPr>
          <w:rFonts w:asciiTheme="minorHAnsi" w:hAnsiTheme="minorHAnsi"/>
          <w:iCs/>
          <w:sz w:val="22"/>
          <w:szCs w:val="22"/>
        </w:rPr>
        <w:t xml:space="preserve">its </w:t>
      </w:r>
      <w:r w:rsidRPr="00367E2A">
        <w:rPr>
          <w:rFonts w:asciiTheme="minorHAnsi" w:hAnsiTheme="minorHAnsi"/>
          <w:iCs/>
          <w:sz w:val="22"/>
          <w:szCs w:val="22"/>
        </w:rPr>
        <w:t>Initial and Second National Communication</w:t>
      </w:r>
      <w:r w:rsidR="00367E2A">
        <w:rPr>
          <w:rFonts w:asciiTheme="minorHAnsi" w:hAnsiTheme="minorHAnsi"/>
          <w:iCs/>
          <w:sz w:val="22"/>
          <w:szCs w:val="22"/>
        </w:rPr>
        <w:t>s, and the</w:t>
      </w:r>
      <w:r w:rsidRPr="00367E2A">
        <w:rPr>
          <w:rFonts w:asciiTheme="minorHAnsi" w:hAnsiTheme="minorHAnsi"/>
          <w:iCs/>
          <w:sz w:val="22"/>
          <w:szCs w:val="22"/>
        </w:rPr>
        <w:t xml:space="preserve"> Third National Communication is in </w:t>
      </w:r>
      <w:r w:rsidR="00367E2A">
        <w:rPr>
          <w:rFonts w:asciiTheme="minorHAnsi" w:hAnsiTheme="minorHAnsi"/>
          <w:iCs/>
          <w:sz w:val="22"/>
          <w:szCs w:val="22"/>
        </w:rPr>
        <w:t xml:space="preserve">the </w:t>
      </w:r>
      <w:r w:rsidRPr="00367E2A">
        <w:rPr>
          <w:rFonts w:asciiTheme="minorHAnsi" w:hAnsiTheme="minorHAnsi"/>
          <w:iCs/>
          <w:sz w:val="22"/>
          <w:szCs w:val="22"/>
        </w:rPr>
        <w:t xml:space="preserve">final stage of preparation. </w:t>
      </w:r>
      <w:r w:rsidR="00C727AB" w:rsidRPr="00367E2A">
        <w:rPr>
          <w:rFonts w:asciiTheme="minorHAnsi" w:hAnsiTheme="minorHAnsi"/>
          <w:iCs/>
          <w:sz w:val="22"/>
          <w:szCs w:val="22"/>
        </w:rPr>
        <w:t xml:space="preserve">Additionally, BiH </w:t>
      </w:r>
      <w:r w:rsidR="00C727AB" w:rsidRPr="00367E2A">
        <w:rPr>
          <w:rFonts w:asciiTheme="minorHAnsi" w:hAnsiTheme="minorHAnsi"/>
          <w:iCs/>
          <w:sz w:val="22"/>
          <w:szCs w:val="22"/>
        </w:rPr>
        <w:lastRenderedPageBreak/>
        <w:t>signed the Paris Agreement and thereby developed its Nationally Determined Contribution (NDC)</w:t>
      </w:r>
      <w:r w:rsidR="00FE7044">
        <w:rPr>
          <w:rFonts w:asciiTheme="minorHAnsi" w:hAnsiTheme="minorHAnsi"/>
          <w:iCs/>
          <w:sz w:val="22"/>
          <w:szCs w:val="22"/>
        </w:rPr>
        <w:t>,</w:t>
      </w:r>
      <w:r w:rsidR="00C727AB" w:rsidRPr="000119D2">
        <w:rPr>
          <w:rStyle w:val="FootnoteReference"/>
          <w:szCs w:val="22"/>
        </w:rPr>
        <w:footnoteReference w:id="2"/>
      </w:r>
      <w:r w:rsidR="00FE7044">
        <w:rPr>
          <w:rFonts w:asciiTheme="minorHAnsi" w:hAnsiTheme="minorHAnsi"/>
          <w:sz w:val="22"/>
          <w:szCs w:val="22"/>
        </w:rPr>
        <w:t xml:space="preserve"> which</w:t>
      </w:r>
      <w:r w:rsidR="00C727AB" w:rsidRPr="000119D2">
        <w:rPr>
          <w:rFonts w:asciiTheme="minorHAnsi" w:hAnsiTheme="minorHAnsi"/>
          <w:sz w:val="22"/>
          <w:szCs w:val="22"/>
        </w:rPr>
        <w:t xml:space="preserve"> explicitly recognizes the potential of </w:t>
      </w:r>
      <w:r w:rsidR="00FE7044">
        <w:rPr>
          <w:rFonts w:asciiTheme="minorHAnsi" w:hAnsiTheme="minorHAnsi"/>
          <w:sz w:val="22"/>
          <w:szCs w:val="22"/>
        </w:rPr>
        <w:t xml:space="preserve">the </w:t>
      </w:r>
      <w:r w:rsidR="00C727AB" w:rsidRPr="000119D2">
        <w:rPr>
          <w:rFonts w:asciiTheme="minorHAnsi" w:hAnsiTheme="minorHAnsi"/>
          <w:sz w:val="22"/>
          <w:szCs w:val="22"/>
        </w:rPr>
        <w:t>public sector for GHG emission reduction and emphasizes that to “increase emission reduction amount and develop a sustainable system for public building renovation, international financial support is required”.</w:t>
      </w:r>
    </w:p>
    <w:p w14:paraId="6B8135EA" w14:textId="77777777" w:rsidR="00237AE8" w:rsidRPr="00367E2A" w:rsidRDefault="001815B5" w:rsidP="00BE3D40">
      <w:pPr>
        <w:pStyle w:val="ListParagraph"/>
        <w:numPr>
          <w:ilvl w:val="0"/>
          <w:numId w:val="7"/>
        </w:numPr>
        <w:spacing w:after="240"/>
        <w:ind w:left="426" w:right="713" w:hanging="426"/>
        <w:jc w:val="both"/>
        <w:rPr>
          <w:rFonts w:asciiTheme="minorHAnsi" w:eastAsia="MS Mincho" w:hAnsiTheme="minorHAnsi" w:cs="Times"/>
          <w:sz w:val="22"/>
          <w:szCs w:val="22"/>
        </w:rPr>
      </w:pPr>
      <w:r w:rsidRPr="00E51646">
        <w:rPr>
          <w:rFonts w:asciiTheme="minorHAnsi" w:hAnsiTheme="minorHAnsi"/>
          <w:sz w:val="22"/>
          <w:szCs w:val="22"/>
        </w:rPr>
        <w:t xml:space="preserve">At the state level, BiH has signed the International Energy Charter (2016) and the Energy Community Treaty (2009), indicating the government’s recognition of the need to improve energy efficiency </w:t>
      </w:r>
      <w:r w:rsidR="00FE7044" w:rsidRPr="00FE7044">
        <w:rPr>
          <w:rFonts w:asciiTheme="minorHAnsi" w:hAnsiTheme="minorHAnsi"/>
          <w:sz w:val="22"/>
          <w:szCs w:val="22"/>
        </w:rPr>
        <w:t>to</w:t>
      </w:r>
      <w:r w:rsidRPr="00E51646">
        <w:rPr>
          <w:rFonts w:asciiTheme="minorHAnsi" w:hAnsiTheme="minorHAnsi"/>
          <w:sz w:val="22"/>
          <w:szCs w:val="22"/>
        </w:rPr>
        <w:t xml:space="preserve"> ensure sustainable and low carbon development. The country has also developed its National Energy Efficiency Action Plan (NEEAP), consisting of </w:t>
      </w:r>
      <w:r w:rsidR="00FE7044">
        <w:rPr>
          <w:rFonts w:asciiTheme="minorHAnsi" w:hAnsiTheme="minorHAnsi"/>
          <w:sz w:val="22"/>
          <w:szCs w:val="22"/>
        </w:rPr>
        <w:t xml:space="preserve">the </w:t>
      </w:r>
      <w:r w:rsidRPr="00E51646">
        <w:rPr>
          <w:rFonts w:asciiTheme="minorHAnsi" w:hAnsiTheme="minorHAnsi"/>
          <w:sz w:val="22"/>
          <w:szCs w:val="22"/>
        </w:rPr>
        <w:t>two entities’ NEEAPs</w:t>
      </w:r>
      <w:r w:rsidR="00FE7044">
        <w:rPr>
          <w:rFonts w:asciiTheme="minorHAnsi" w:hAnsiTheme="minorHAnsi"/>
          <w:sz w:val="22"/>
          <w:szCs w:val="22"/>
        </w:rPr>
        <w:t>; while the NEEAP for the</w:t>
      </w:r>
      <w:r w:rsidRPr="00E51646">
        <w:rPr>
          <w:rFonts w:asciiTheme="minorHAnsi" w:hAnsiTheme="minorHAnsi"/>
          <w:sz w:val="22"/>
          <w:szCs w:val="22"/>
        </w:rPr>
        <w:t xml:space="preserve"> Brcko District </w:t>
      </w:r>
      <w:r w:rsidR="00FE7044">
        <w:rPr>
          <w:rFonts w:asciiTheme="minorHAnsi" w:hAnsiTheme="minorHAnsi"/>
          <w:sz w:val="22"/>
          <w:szCs w:val="22"/>
        </w:rPr>
        <w:t xml:space="preserve">has been </w:t>
      </w:r>
      <w:r w:rsidRPr="00E51646">
        <w:rPr>
          <w:rFonts w:asciiTheme="minorHAnsi" w:hAnsiTheme="minorHAnsi"/>
          <w:sz w:val="22"/>
          <w:szCs w:val="22"/>
        </w:rPr>
        <w:t xml:space="preserve">approved by FBiH and </w:t>
      </w:r>
      <w:r w:rsidR="00FE7044">
        <w:rPr>
          <w:rFonts w:asciiTheme="minorHAnsi" w:hAnsiTheme="minorHAnsi"/>
          <w:sz w:val="22"/>
          <w:szCs w:val="22"/>
        </w:rPr>
        <w:t xml:space="preserve">is </w:t>
      </w:r>
      <w:r w:rsidRPr="00E51646">
        <w:rPr>
          <w:rFonts w:asciiTheme="minorHAnsi" w:hAnsiTheme="minorHAnsi"/>
          <w:sz w:val="22"/>
          <w:szCs w:val="22"/>
        </w:rPr>
        <w:t>expected to be adopted soon by RS</w:t>
      </w:r>
      <w:r w:rsidR="00755998" w:rsidRPr="00E51646">
        <w:rPr>
          <w:rFonts w:asciiTheme="minorHAnsi" w:hAnsiTheme="minorHAnsi"/>
          <w:sz w:val="22"/>
          <w:szCs w:val="22"/>
        </w:rPr>
        <w:t>. NEEAP</w:t>
      </w:r>
      <w:r w:rsidR="003F5CF3" w:rsidRPr="00E51646">
        <w:rPr>
          <w:rFonts w:asciiTheme="minorHAnsi" w:hAnsiTheme="minorHAnsi"/>
          <w:sz w:val="22"/>
          <w:szCs w:val="22"/>
        </w:rPr>
        <w:t>s</w:t>
      </w:r>
      <w:r w:rsidRPr="00E51646">
        <w:rPr>
          <w:rFonts w:asciiTheme="minorHAnsi" w:hAnsiTheme="minorHAnsi"/>
          <w:sz w:val="22"/>
          <w:szCs w:val="22"/>
        </w:rPr>
        <w:t xml:space="preserve"> include an indicative energy savings target of 9% by 2018, where energy efficiency in public </w:t>
      </w:r>
      <w:r w:rsidR="00BE20F0" w:rsidRPr="00E51646">
        <w:rPr>
          <w:rFonts w:asciiTheme="minorHAnsi" w:hAnsiTheme="minorHAnsi"/>
          <w:sz w:val="22"/>
          <w:szCs w:val="22"/>
        </w:rPr>
        <w:t xml:space="preserve">facilities and utilities </w:t>
      </w:r>
      <w:r w:rsidRPr="00E51646">
        <w:rPr>
          <w:rFonts w:asciiTheme="minorHAnsi" w:hAnsiTheme="minorHAnsi"/>
          <w:sz w:val="22"/>
          <w:szCs w:val="22"/>
        </w:rPr>
        <w:t>is clearly a priority area and is expected to contribute the most to achieve</w:t>
      </w:r>
      <w:r w:rsidR="004C1A81" w:rsidRPr="00E51646">
        <w:rPr>
          <w:rFonts w:asciiTheme="minorHAnsi" w:hAnsiTheme="minorHAnsi"/>
          <w:sz w:val="22"/>
          <w:szCs w:val="22"/>
        </w:rPr>
        <w:t>ment of</w:t>
      </w:r>
      <w:r w:rsidRPr="00E51646">
        <w:rPr>
          <w:rFonts w:asciiTheme="minorHAnsi" w:hAnsiTheme="minorHAnsi"/>
          <w:sz w:val="22"/>
          <w:szCs w:val="22"/>
        </w:rPr>
        <w:t xml:space="preserve"> the national target with an annual reduction in energy consumption by 1,900 GWh. Congruent with the best international policy practices, </w:t>
      </w:r>
      <w:r w:rsidR="00FE7044">
        <w:rPr>
          <w:rFonts w:asciiTheme="minorHAnsi" w:hAnsiTheme="minorHAnsi"/>
          <w:sz w:val="22"/>
          <w:szCs w:val="22"/>
        </w:rPr>
        <w:t xml:space="preserve">the </w:t>
      </w:r>
      <w:r w:rsidRPr="00E51646">
        <w:rPr>
          <w:rFonts w:asciiTheme="minorHAnsi" w:hAnsiTheme="minorHAnsi"/>
          <w:sz w:val="22"/>
          <w:szCs w:val="22"/>
        </w:rPr>
        <w:t>NEEAP</w:t>
      </w:r>
      <w:r w:rsidR="00FE7044">
        <w:rPr>
          <w:rFonts w:asciiTheme="minorHAnsi" w:hAnsiTheme="minorHAnsi"/>
          <w:sz w:val="22"/>
          <w:szCs w:val="22"/>
        </w:rPr>
        <w:t>s</w:t>
      </w:r>
      <w:r w:rsidRPr="00E51646">
        <w:rPr>
          <w:rFonts w:asciiTheme="minorHAnsi" w:hAnsiTheme="minorHAnsi"/>
          <w:sz w:val="22"/>
          <w:szCs w:val="22"/>
        </w:rPr>
        <w:t xml:space="preserve"> emphasize that </w:t>
      </w:r>
      <w:r w:rsidR="00FE7044">
        <w:rPr>
          <w:rFonts w:asciiTheme="minorHAnsi" w:hAnsiTheme="minorHAnsi"/>
          <w:sz w:val="22"/>
          <w:szCs w:val="22"/>
        </w:rPr>
        <w:t xml:space="preserve">the </w:t>
      </w:r>
      <w:r w:rsidRPr="00E51646">
        <w:rPr>
          <w:rFonts w:asciiTheme="minorHAnsi" w:hAnsiTheme="minorHAnsi"/>
          <w:sz w:val="22"/>
          <w:szCs w:val="22"/>
        </w:rPr>
        <w:t xml:space="preserve">public sector must lead by example and act as a driver for low-carbon urban transformation. </w:t>
      </w:r>
    </w:p>
    <w:p w14:paraId="56FE3CA1" w14:textId="5BEAE5D0" w:rsidR="00904CC6" w:rsidRPr="00E51646" w:rsidRDefault="003606B6" w:rsidP="00BE3D40">
      <w:pPr>
        <w:pStyle w:val="ListParagraph"/>
        <w:numPr>
          <w:ilvl w:val="0"/>
          <w:numId w:val="7"/>
        </w:numPr>
        <w:spacing w:after="240"/>
        <w:ind w:right="713"/>
        <w:jc w:val="both"/>
        <w:rPr>
          <w:rFonts w:asciiTheme="minorHAnsi" w:hAnsiTheme="minorHAnsi"/>
          <w:sz w:val="22"/>
          <w:szCs w:val="22"/>
        </w:rPr>
      </w:pPr>
      <w:r w:rsidRPr="00E51646">
        <w:rPr>
          <w:rFonts w:asciiTheme="minorHAnsi" w:hAnsiTheme="minorHAnsi"/>
          <w:sz w:val="22"/>
          <w:szCs w:val="22"/>
        </w:rPr>
        <w:t>Local authorities across BiH also recognize the importance of transition to low-carbon urban development</w:t>
      </w:r>
      <w:r w:rsidR="00D506A5">
        <w:rPr>
          <w:rFonts w:asciiTheme="minorHAnsi" w:hAnsiTheme="minorHAnsi"/>
          <w:sz w:val="22"/>
          <w:szCs w:val="22"/>
        </w:rPr>
        <w:t>,</w:t>
      </w:r>
      <w:r w:rsidRPr="00E51646">
        <w:rPr>
          <w:rFonts w:asciiTheme="minorHAnsi" w:hAnsiTheme="minorHAnsi"/>
          <w:sz w:val="22"/>
          <w:szCs w:val="22"/>
        </w:rPr>
        <w:t xml:space="preserve"> and are taking appropriate policy and regulatory actions. Several municipalities voluntarily signed the EU Covenant of Mayors initiative, </w:t>
      </w:r>
      <w:r w:rsidR="00D506A5">
        <w:rPr>
          <w:rFonts w:asciiTheme="minorHAnsi" w:hAnsiTheme="minorHAnsi"/>
          <w:sz w:val="22"/>
          <w:szCs w:val="22"/>
        </w:rPr>
        <w:t>and</w:t>
      </w:r>
      <w:r w:rsidR="00D506A5" w:rsidRPr="00E51646">
        <w:rPr>
          <w:rFonts w:asciiTheme="minorHAnsi" w:hAnsiTheme="minorHAnsi"/>
          <w:sz w:val="22"/>
          <w:szCs w:val="22"/>
        </w:rPr>
        <w:t xml:space="preserve"> </w:t>
      </w:r>
      <w:r w:rsidRPr="00E51646">
        <w:rPr>
          <w:rFonts w:asciiTheme="minorHAnsi" w:hAnsiTheme="minorHAnsi"/>
          <w:sz w:val="22"/>
          <w:szCs w:val="22"/>
        </w:rPr>
        <w:t>have developed and adopted their Sustainable Energy Action Plans (SEAPs)</w:t>
      </w:r>
      <w:r w:rsidR="00D506A5">
        <w:rPr>
          <w:rFonts w:asciiTheme="minorHAnsi" w:hAnsiTheme="minorHAnsi"/>
          <w:sz w:val="22"/>
          <w:szCs w:val="22"/>
        </w:rPr>
        <w:t xml:space="preserve">. These municipalities have </w:t>
      </w:r>
      <w:r w:rsidRPr="00E51646">
        <w:rPr>
          <w:rFonts w:asciiTheme="minorHAnsi" w:hAnsiTheme="minorHAnsi"/>
          <w:sz w:val="22"/>
          <w:szCs w:val="22"/>
        </w:rPr>
        <w:t xml:space="preserve">set up specific urban GHG emission reduction targets, which cumulatively represent a commitment to reduce </w:t>
      </w:r>
      <w:r w:rsidR="00D506A5">
        <w:rPr>
          <w:rFonts w:asciiTheme="minorHAnsi" w:hAnsiTheme="minorHAnsi"/>
          <w:sz w:val="22"/>
          <w:szCs w:val="22"/>
        </w:rPr>
        <w:t xml:space="preserve">the </w:t>
      </w:r>
      <w:r w:rsidRPr="00E51646">
        <w:rPr>
          <w:rFonts w:asciiTheme="minorHAnsi" w:hAnsiTheme="minorHAnsi"/>
          <w:sz w:val="22"/>
          <w:szCs w:val="22"/>
        </w:rPr>
        <w:t>urban carbon footprint in BiH by 870,000 tCO</w:t>
      </w:r>
      <w:r w:rsidRPr="00E51646">
        <w:rPr>
          <w:rFonts w:asciiTheme="minorHAnsi" w:hAnsiTheme="minorHAnsi"/>
          <w:sz w:val="22"/>
          <w:szCs w:val="22"/>
          <w:vertAlign w:val="subscript"/>
        </w:rPr>
        <w:t>2</w:t>
      </w:r>
      <w:r w:rsidRPr="00E51646">
        <w:rPr>
          <w:rFonts w:asciiTheme="minorHAnsi" w:hAnsiTheme="minorHAnsi"/>
          <w:sz w:val="22"/>
          <w:szCs w:val="22"/>
        </w:rPr>
        <w:t xml:space="preserve"> by 2030 (See Technical Annex II</w:t>
      </w:r>
      <w:r w:rsidR="00616B7C">
        <w:rPr>
          <w:rFonts w:asciiTheme="minorHAnsi" w:hAnsiTheme="minorHAnsi"/>
          <w:sz w:val="22"/>
          <w:szCs w:val="22"/>
        </w:rPr>
        <w:t xml:space="preserve"> for the status of the SEAPs</w:t>
      </w:r>
      <w:r w:rsidRPr="00E51646">
        <w:rPr>
          <w:rFonts w:asciiTheme="minorHAnsi" w:hAnsiTheme="minorHAnsi"/>
          <w:sz w:val="22"/>
          <w:szCs w:val="22"/>
        </w:rPr>
        <w:t>). Energy efficiency and renewable energy improvements in public buildings constitute the largest part of this commitment</w:t>
      </w:r>
      <w:r w:rsidR="00FD3B0D" w:rsidRPr="00E51646">
        <w:rPr>
          <w:rFonts w:asciiTheme="minorHAnsi" w:hAnsiTheme="minorHAnsi"/>
          <w:sz w:val="22"/>
          <w:szCs w:val="22"/>
        </w:rPr>
        <w:t xml:space="preserve"> (as per SEAPs)</w:t>
      </w:r>
      <w:r w:rsidRPr="00E51646">
        <w:rPr>
          <w:rFonts w:asciiTheme="minorHAnsi" w:hAnsiTheme="minorHAnsi"/>
          <w:sz w:val="22"/>
          <w:szCs w:val="22"/>
        </w:rPr>
        <w:t>.</w:t>
      </w:r>
      <w:r w:rsidR="00406CB4" w:rsidRPr="00E51646">
        <w:rPr>
          <w:rFonts w:asciiTheme="minorHAnsi" w:hAnsiTheme="minorHAnsi"/>
          <w:sz w:val="22"/>
          <w:szCs w:val="22"/>
        </w:rPr>
        <w:t xml:space="preserve"> </w:t>
      </w:r>
      <w:r w:rsidR="00904CC6" w:rsidRPr="00367E2A">
        <w:rPr>
          <w:rFonts w:asciiTheme="minorHAnsi" w:hAnsiTheme="minorHAnsi"/>
          <w:sz w:val="22"/>
          <w:szCs w:val="22"/>
        </w:rPr>
        <w:t xml:space="preserve"> </w:t>
      </w:r>
    </w:p>
    <w:p w14:paraId="7268D89B" w14:textId="77777777" w:rsidR="00555DD1" w:rsidRPr="00367E2A" w:rsidRDefault="001B1860" w:rsidP="00BE3D40">
      <w:pPr>
        <w:pStyle w:val="ListParagraph"/>
        <w:numPr>
          <w:ilvl w:val="0"/>
          <w:numId w:val="7"/>
        </w:numPr>
        <w:spacing w:after="240"/>
        <w:ind w:left="426" w:right="713" w:hanging="426"/>
        <w:jc w:val="both"/>
        <w:rPr>
          <w:rFonts w:ascii="Calibri" w:hAnsi="Calibri"/>
          <w:sz w:val="22"/>
          <w:szCs w:val="22"/>
        </w:rPr>
      </w:pPr>
      <w:r w:rsidRPr="00E51646">
        <w:rPr>
          <w:rFonts w:asciiTheme="minorHAnsi" w:hAnsiTheme="minorHAnsi"/>
          <w:sz w:val="22"/>
          <w:szCs w:val="22"/>
        </w:rPr>
        <w:t>The</w:t>
      </w:r>
      <w:r w:rsidR="00960732" w:rsidRPr="00E51646">
        <w:rPr>
          <w:rFonts w:asciiTheme="minorHAnsi" w:hAnsiTheme="minorHAnsi"/>
          <w:sz w:val="22"/>
          <w:szCs w:val="22"/>
        </w:rPr>
        <w:t xml:space="preserve"> implementation of </w:t>
      </w:r>
      <w:r w:rsidR="00616B7C">
        <w:rPr>
          <w:rFonts w:asciiTheme="minorHAnsi" w:hAnsiTheme="minorHAnsi"/>
          <w:sz w:val="22"/>
          <w:szCs w:val="22"/>
        </w:rPr>
        <w:t xml:space="preserve">the </w:t>
      </w:r>
      <w:r w:rsidR="00960732" w:rsidRPr="00E51646">
        <w:rPr>
          <w:rFonts w:asciiTheme="minorHAnsi" w:hAnsiTheme="minorHAnsi"/>
          <w:sz w:val="22"/>
          <w:szCs w:val="22"/>
        </w:rPr>
        <w:t>LCUD concept</w:t>
      </w:r>
      <w:r w:rsidRPr="00E51646">
        <w:rPr>
          <w:rFonts w:asciiTheme="minorHAnsi" w:hAnsiTheme="minorHAnsi"/>
          <w:sz w:val="22"/>
          <w:szCs w:val="22"/>
        </w:rPr>
        <w:t xml:space="preserve"> in B</w:t>
      </w:r>
      <w:r w:rsidR="00616B7C">
        <w:rPr>
          <w:rFonts w:asciiTheme="minorHAnsi" w:hAnsiTheme="minorHAnsi"/>
          <w:sz w:val="22"/>
          <w:szCs w:val="22"/>
        </w:rPr>
        <w:t>i</w:t>
      </w:r>
      <w:r w:rsidRPr="00E51646">
        <w:rPr>
          <w:rFonts w:asciiTheme="minorHAnsi" w:hAnsiTheme="minorHAnsi"/>
          <w:sz w:val="22"/>
          <w:szCs w:val="22"/>
        </w:rPr>
        <w:t>H</w:t>
      </w:r>
      <w:r w:rsidR="00960732" w:rsidRPr="00E51646">
        <w:rPr>
          <w:rFonts w:asciiTheme="minorHAnsi" w:hAnsiTheme="minorHAnsi"/>
          <w:sz w:val="22"/>
          <w:szCs w:val="22"/>
        </w:rPr>
        <w:t xml:space="preserve"> </w:t>
      </w:r>
      <w:r w:rsidR="00C22A5D">
        <w:rPr>
          <w:rFonts w:asciiTheme="minorHAnsi" w:hAnsiTheme="minorHAnsi"/>
          <w:sz w:val="22"/>
          <w:szCs w:val="22"/>
        </w:rPr>
        <w:t>requires</w:t>
      </w:r>
      <w:r w:rsidR="00C22A5D" w:rsidRPr="00E51646">
        <w:rPr>
          <w:rFonts w:asciiTheme="minorHAnsi" w:hAnsiTheme="minorHAnsi"/>
          <w:sz w:val="22"/>
          <w:szCs w:val="22"/>
        </w:rPr>
        <w:t xml:space="preserve"> </w:t>
      </w:r>
      <w:r w:rsidR="00960732" w:rsidRPr="00E51646">
        <w:rPr>
          <w:rFonts w:asciiTheme="minorHAnsi" w:hAnsiTheme="minorHAnsi"/>
          <w:sz w:val="22"/>
          <w:szCs w:val="22"/>
        </w:rPr>
        <w:t>involvement of authorities from all level</w:t>
      </w:r>
      <w:r w:rsidR="00C22A5D">
        <w:rPr>
          <w:rFonts w:asciiTheme="minorHAnsi" w:hAnsiTheme="minorHAnsi"/>
          <w:sz w:val="22"/>
          <w:szCs w:val="22"/>
        </w:rPr>
        <w:t>s</w:t>
      </w:r>
      <w:r w:rsidR="00960732" w:rsidRPr="00E51646">
        <w:rPr>
          <w:rFonts w:asciiTheme="minorHAnsi" w:hAnsiTheme="minorHAnsi"/>
          <w:sz w:val="22"/>
          <w:szCs w:val="22"/>
        </w:rPr>
        <w:t xml:space="preserve"> of governmen</w:t>
      </w:r>
      <w:r w:rsidR="00616B7C">
        <w:rPr>
          <w:rFonts w:asciiTheme="minorHAnsi" w:hAnsiTheme="minorHAnsi"/>
          <w:sz w:val="22"/>
          <w:szCs w:val="22"/>
        </w:rPr>
        <w:t>t</w:t>
      </w:r>
      <w:r w:rsidR="00960732" w:rsidRPr="00E51646">
        <w:rPr>
          <w:rFonts w:asciiTheme="minorHAnsi" w:hAnsiTheme="minorHAnsi"/>
          <w:sz w:val="22"/>
          <w:szCs w:val="22"/>
        </w:rPr>
        <w:t xml:space="preserve">. However, as </w:t>
      </w:r>
      <w:r w:rsidR="00616B7C">
        <w:rPr>
          <w:rFonts w:asciiTheme="minorHAnsi" w:hAnsiTheme="minorHAnsi"/>
          <w:sz w:val="22"/>
          <w:szCs w:val="22"/>
        </w:rPr>
        <w:t xml:space="preserve">the </w:t>
      </w:r>
      <w:r w:rsidR="00960732" w:rsidRPr="00E51646">
        <w:rPr>
          <w:rFonts w:asciiTheme="minorHAnsi" w:hAnsiTheme="minorHAnsi"/>
          <w:sz w:val="22"/>
          <w:szCs w:val="22"/>
        </w:rPr>
        <w:t xml:space="preserve">implementation of </w:t>
      </w:r>
      <w:r w:rsidR="00616B7C">
        <w:rPr>
          <w:rFonts w:asciiTheme="minorHAnsi" w:hAnsiTheme="minorHAnsi"/>
          <w:sz w:val="22"/>
          <w:szCs w:val="22"/>
        </w:rPr>
        <w:t xml:space="preserve">the </w:t>
      </w:r>
      <w:r w:rsidR="00960732" w:rsidRPr="00E51646">
        <w:rPr>
          <w:rFonts w:asciiTheme="minorHAnsi" w:hAnsiTheme="minorHAnsi"/>
          <w:sz w:val="22"/>
          <w:szCs w:val="22"/>
        </w:rPr>
        <w:t xml:space="preserve">LCUD concept </w:t>
      </w:r>
      <w:r w:rsidR="00616B7C">
        <w:rPr>
          <w:rFonts w:asciiTheme="minorHAnsi" w:hAnsiTheme="minorHAnsi"/>
          <w:sz w:val="22"/>
          <w:szCs w:val="22"/>
        </w:rPr>
        <w:t>requires the</w:t>
      </w:r>
      <w:r w:rsidR="00960732" w:rsidRPr="00E51646">
        <w:rPr>
          <w:rFonts w:asciiTheme="minorHAnsi" w:hAnsiTheme="minorHAnsi"/>
          <w:sz w:val="22"/>
          <w:szCs w:val="22"/>
        </w:rPr>
        <w:t xml:space="preserve"> adoption and implementation of certain </w:t>
      </w:r>
      <w:r w:rsidR="00960732" w:rsidRPr="00367E2A">
        <w:rPr>
          <w:rFonts w:asciiTheme="minorHAnsi" w:hAnsiTheme="minorHAnsi"/>
          <w:sz w:val="22"/>
          <w:szCs w:val="22"/>
        </w:rPr>
        <w:t xml:space="preserve">economic instruments, </w:t>
      </w:r>
      <w:r w:rsidR="00C22A5D">
        <w:rPr>
          <w:rFonts w:asciiTheme="minorHAnsi" w:hAnsiTheme="minorHAnsi"/>
          <w:sz w:val="22"/>
          <w:szCs w:val="22"/>
        </w:rPr>
        <w:t xml:space="preserve">the concept </w:t>
      </w:r>
      <w:r w:rsidR="00960732" w:rsidRPr="00367E2A">
        <w:rPr>
          <w:rFonts w:asciiTheme="minorHAnsi" w:hAnsiTheme="minorHAnsi"/>
          <w:sz w:val="22"/>
          <w:szCs w:val="22"/>
        </w:rPr>
        <w:t xml:space="preserve">must be based </w:t>
      </w:r>
      <w:r w:rsidR="00C22A5D">
        <w:rPr>
          <w:rFonts w:asciiTheme="minorHAnsi" w:hAnsiTheme="minorHAnsi"/>
          <w:sz w:val="22"/>
          <w:szCs w:val="22"/>
        </w:rPr>
        <w:t>on</w:t>
      </w:r>
      <w:r w:rsidR="00C22A5D" w:rsidRPr="00367E2A">
        <w:rPr>
          <w:rFonts w:asciiTheme="minorHAnsi" w:hAnsiTheme="minorHAnsi"/>
          <w:sz w:val="22"/>
          <w:szCs w:val="22"/>
        </w:rPr>
        <w:t xml:space="preserve"> </w:t>
      </w:r>
      <w:r w:rsidR="00960732" w:rsidRPr="00367E2A">
        <w:rPr>
          <w:rFonts w:asciiTheme="minorHAnsi" w:hAnsiTheme="minorHAnsi"/>
          <w:sz w:val="22"/>
          <w:szCs w:val="22"/>
        </w:rPr>
        <w:t xml:space="preserve">creation of adequate business models. Such business models need to be </w:t>
      </w:r>
      <w:r w:rsidR="00C22A5D">
        <w:rPr>
          <w:rFonts w:asciiTheme="minorHAnsi" w:hAnsiTheme="minorHAnsi"/>
          <w:sz w:val="22"/>
          <w:szCs w:val="22"/>
        </w:rPr>
        <w:t>founded within</w:t>
      </w:r>
      <w:r w:rsidR="00960732" w:rsidRPr="00367E2A">
        <w:rPr>
          <w:rFonts w:asciiTheme="minorHAnsi" w:hAnsiTheme="minorHAnsi"/>
          <w:sz w:val="22"/>
          <w:szCs w:val="22"/>
        </w:rPr>
        <w:t xml:space="preserve"> appropriate public-private partnership arrangements</w:t>
      </w:r>
      <w:r w:rsidR="00C22A5D">
        <w:rPr>
          <w:rFonts w:asciiTheme="minorHAnsi" w:hAnsiTheme="minorHAnsi"/>
          <w:sz w:val="22"/>
          <w:szCs w:val="22"/>
        </w:rPr>
        <w:t>. These arrangements ensure</w:t>
      </w:r>
      <w:r w:rsidR="00960732" w:rsidRPr="00367E2A">
        <w:rPr>
          <w:rFonts w:asciiTheme="minorHAnsi" w:hAnsiTheme="minorHAnsi"/>
          <w:sz w:val="22"/>
          <w:szCs w:val="22"/>
        </w:rPr>
        <w:t xml:space="preserve"> </w:t>
      </w:r>
      <w:r w:rsidR="00D04DC7">
        <w:rPr>
          <w:rFonts w:asciiTheme="minorHAnsi" w:hAnsiTheme="minorHAnsi"/>
          <w:sz w:val="22"/>
          <w:szCs w:val="22"/>
        </w:rPr>
        <w:t xml:space="preserve">the </w:t>
      </w:r>
      <w:r w:rsidR="00960732" w:rsidRPr="00367E2A">
        <w:rPr>
          <w:rFonts w:asciiTheme="minorHAnsi" w:hAnsiTheme="minorHAnsi"/>
          <w:sz w:val="22"/>
          <w:szCs w:val="22"/>
        </w:rPr>
        <w:t>involve</w:t>
      </w:r>
      <w:r w:rsidR="00C22A5D">
        <w:rPr>
          <w:rFonts w:asciiTheme="minorHAnsi" w:hAnsiTheme="minorHAnsi"/>
          <w:sz w:val="22"/>
          <w:szCs w:val="22"/>
        </w:rPr>
        <w:t>ment of</w:t>
      </w:r>
      <w:r w:rsidR="00960732" w:rsidRPr="00367E2A">
        <w:rPr>
          <w:rFonts w:asciiTheme="minorHAnsi" w:hAnsiTheme="minorHAnsi"/>
          <w:sz w:val="22"/>
          <w:szCs w:val="22"/>
        </w:rPr>
        <w:t xml:space="preserve"> responsible public authorities from all governmental levels </w:t>
      </w:r>
      <w:r w:rsidR="00C22A5D">
        <w:rPr>
          <w:rFonts w:asciiTheme="minorHAnsi" w:hAnsiTheme="minorHAnsi"/>
          <w:sz w:val="22"/>
          <w:szCs w:val="22"/>
        </w:rPr>
        <w:t>as well as the</w:t>
      </w:r>
      <w:r w:rsidR="00C22A5D" w:rsidRPr="00367E2A">
        <w:rPr>
          <w:rFonts w:asciiTheme="minorHAnsi" w:hAnsiTheme="minorHAnsi"/>
          <w:sz w:val="22"/>
          <w:szCs w:val="22"/>
        </w:rPr>
        <w:t xml:space="preserve"> </w:t>
      </w:r>
      <w:r w:rsidR="00960732" w:rsidRPr="00367E2A">
        <w:rPr>
          <w:rFonts w:asciiTheme="minorHAnsi" w:hAnsiTheme="minorHAnsi"/>
          <w:sz w:val="22"/>
          <w:szCs w:val="22"/>
        </w:rPr>
        <w:t xml:space="preserve">private sector </w:t>
      </w:r>
      <w:r w:rsidR="00C22A5D">
        <w:rPr>
          <w:rFonts w:asciiTheme="minorHAnsi" w:hAnsiTheme="minorHAnsi"/>
          <w:sz w:val="22"/>
          <w:szCs w:val="22"/>
        </w:rPr>
        <w:t>(</w:t>
      </w:r>
      <w:r w:rsidR="00960732" w:rsidRPr="00367E2A">
        <w:rPr>
          <w:rFonts w:asciiTheme="minorHAnsi" w:hAnsiTheme="minorHAnsi"/>
          <w:sz w:val="22"/>
          <w:szCs w:val="22"/>
        </w:rPr>
        <w:t>through</w:t>
      </w:r>
      <w:r w:rsidR="00C22A5D">
        <w:rPr>
          <w:rFonts w:asciiTheme="minorHAnsi" w:hAnsiTheme="minorHAnsi"/>
          <w:sz w:val="22"/>
          <w:szCs w:val="22"/>
        </w:rPr>
        <w:t xml:space="preserve"> energy efficiency related </w:t>
      </w:r>
      <w:r w:rsidR="00960732" w:rsidRPr="00367E2A">
        <w:rPr>
          <w:rFonts w:asciiTheme="minorHAnsi" w:hAnsiTheme="minorHAnsi"/>
          <w:sz w:val="22"/>
          <w:szCs w:val="22"/>
        </w:rPr>
        <w:t>SMEs</w:t>
      </w:r>
      <w:r w:rsidR="00C22A5D">
        <w:rPr>
          <w:rFonts w:asciiTheme="minorHAnsi" w:hAnsiTheme="minorHAnsi"/>
          <w:sz w:val="22"/>
          <w:szCs w:val="22"/>
        </w:rPr>
        <w:t>). These actors</w:t>
      </w:r>
      <w:r w:rsidR="00960732" w:rsidRPr="00367E2A">
        <w:rPr>
          <w:rFonts w:asciiTheme="minorHAnsi" w:hAnsiTheme="minorHAnsi"/>
          <w:sz w:val="22"/>
          <w:szCs w:val="22"/>
        </w:rPr>
        <w:t xml:space="preserve"> </w:t>
      </w:r>
      <w:r w:rsidR="00C22A5D">
        <w:rPr>
          <w:rFonts w:asciiTheme="minorHAnsi" w:hAnsiTheme="minorHAnsi"/>
          <w:sz w:val="22"/>
          <w:szCs w:val="22"/>
        </w:rPr>
        <w:t>serve</w:t>
      </w:r>
      <w:r w:rsidR="00C22A5D" w:rsidRPr="00367E2A">
        <w:rPr>
          <w:rFonts w:asciiTheme="minorHAnsi" w:hAnsiTheme="minorHAnsi"/>
          <w:sz w:val="22"/>
          <w:szCs w:val="22"/>
        </w:rPr>
        <w:t xml:space="preserve"> </w:t>
      </w:r>
      <w:r w:rsidR="00960732" w:rsidRPr="00367E2A">
        <w:rPr>
          <w:rFonts w:asciiTheme="minorHAnsi" w:hAnsiTheme="minorHAnsi"/>
          <w:sz w:val="22"/>
          <w:szCs w:val="22"/>
        </w:rPr>
        <w:t>as delivery agents for</w:t>
      </w:r>
      <w:r w:rsidR="00D04DC7">
        <w:rPr>
          <w:rFonts w:asciiTheme="minorHAnsi" w:hAnsiTheme="minorHAnsi"/>
          <w:sz w:val="22"/>
          <w:szCs w:val="22"/>
        </w:rPr>
        <w:t xml:space="preserve"> the</w:t>
      </w:r>
      <w:r w:rsidR="00960732" w:rsidRPr="00367E2A">
        <w:rPr>
          <w:rFonts w:asciiTheme="minorHAnsi" w:hAnsiTheme="minorHAnsi"/>
          <w:sz w:val="22"/>
          <w:szCs w:val="22"/>
        </w:rPr>
        <w:t xml:space="preserve"> promotion of </w:t>
      </w:r>
      <w:r w:rsidR="00D04DC7">
        <w:rPr>
          <w:rFonts w:asciiTheme="minorHAnsi" w:hAnsiTheme="minorHAnsi"/>
          <w:sz w:val="22"/>
          <w:szCs w:val="22"/>
        </w:rPr>
        <w:t xml:space="preserve">the </w:t>
      </w:r>
      <w:r w:rsidR="00960732" w:rsidRPr="00367E2A">
        <w:rPr>
          <w:rFonts w:asciiTheme="minorHAnsi" w:hAnsiTheme="minorHAnsi"/>
          <w:sz w:val="22"/>
          <w:szCs w:val="22"/>
        </w:rPr>
        <w:t xml:space="preserve">LCUD concept in BiH. </w:t>
      </w:r>
    </w:p>
    <w:p w14:paraId="3B4AB6A2" w14:textId="3DE58572" w:rsidR="00960732" w:rsidRPr="00367E2A" w:rsidRDefault="00616B7C" w:rsidP="00BE3D40">
      <w:pPr>
        <w:pStyle w:val="ListParagraph"/>
        <w:numPr>
          <w:ilvl w:val="0"/>
          <w:numId w:val="7"/>
        </w:numPr>
        <w:spacing w:after="240"/>
        <w:ind w:left="426" w:right="713" w:hanging="426"/>
        <w:jc w:val="both"/>
        <w:rPr>
          <w:rFonts w:ascii="Calibri" w:hAnsi="Calibri"/>
          <w:sz w:val="22"/>
          <w:szCs w:val="22"/>
        </w:rPr>
      </w:pPr>
      <w:r>
        <w:rPr>
          <w:rFonts w:asciiTheme="minorHAnsi" w:hAnsiTheme="minorHAnsi"/>
          <w:sz w:val="22"/>
          <w:szCs w:val="22"/>
        </w:rPr>
        <w:t>T</w:t>
      </w:r>
      <w:r w:rsidR="00960732" w:rsidRPr="00E51646">
        <w:rPr>
          <w:rFonts w:asciiTheme="minorHAnsi" w:hAnsiTheme="minorHAnsi"/>
          <w:sz w:val="22"/>
          <w:szCs w:val="22"/>
        </w:rPr>
        <w:t xml:space="preserve">o create an effective business model for low-carbon urban projects preparation and implementation supported by affordable financing for </w:t>
      </w:r>
      <w:r>
        <w:rPr>
          <w:rFonts w:asciiTheme="minorHAnsi" w:hAnsiTheme="minorHAnsi"/>
          <w:sz w:val="22"/>
          <w:szCs w:val="22"/>
        </w:rPr>
        <w:t xml:space="preserve">the </w:t>
      </w:r>
      <w:r w:rsidR="00960732" w:rsidRPr="00E51646">
        <w:rPr>
          <w:rFonts w:asciiTheme="minorHAnsi" w:hAnsiTheme="minorHAnsi"/>
          <w:sz w:val="22"/>
          <w:szCs w:val="22"/>
        </w:rPr>
        <w:t xml:space="preserve">public sector, </w:t>
      </w:r>
      <w:r w:rsidR="000440F9" w:rsidRPr="00E51646">
        <w:rPr>
          <w:rFonts w:asciiTheme="minorHAnsi" w:hAnsiTheme="minorHAnsi"/>
          <w:sz w:val="22"/>
          <w:szCs w:val="22"/>
        </w:rPr>
        <w:t>several</w:t>
      </w:r>
      <w:r w:rsidR="00960732" w:rsidRPr="00E51646">
        <w:rPr>
          <w:rFonts w:asciiTheme="minorHAnsi" w:hAnsiTheme="minorHAnsi"/>
          <w:sz w:val="22"/>
          <w:szCs w:val="22"/>
        </w:rPr>
        <w:t xml:space="preserve"> barriers must </w:t>
      </w:r>
      <w:r>
        <w:rPr>
          <w:rFonts w:asciiTheme="minorHAnsi" w:hAnsiTheme="minorHAnsi"/>
          <w:sz w:val="22"/>
          <w:szCs w:val="22"/>
        </w:rPr>
        <w:t xml:space="preserve">first </w:t>
      </w:r>
      <w:r w:rsidR="00960732" w:rsidRPr="00E51646">
        <w:rPr>
          <w:rFonts w:asciiTheme="minorHAnsi" w:hAnsiTheme="minorHAnsi"/>
          <w:sz w:val="22"/>
          <w:szCs w:val="22"/>
        </w:rPr>
        <w:t xml:space="preserve">be addressed. </w:t>
      </w:r>
      <w:r w:rsidR="00960732" w:rsidRPr="00367E2A">
        <w:rPr>
          <w:rFonts w:ascii="Calibri" w:hAnsi="Calibri"/>
          <w:sz w:val="22"/>
          <w:szCs w:val="22"/>
        </w:rPr>
        <w:t>These barriers can be grouped into three main categories</w:t>
      </w:r>
      <w:r>
        <w:rPr>
          <w:rFonts w:ascii="Calibri" w:hAnsi="Calibri"/>
          <w:sz w:val="22"/>
          <w:szCs w:val="22"/>
        </w:rPr>
        <w:t xml:space="preserve">: </w:t>
      </w:r>
      <w:r w:rsidR="00960732" w:rsidRPr="00367E2A">
        <w:rPr>
          <w:rFonts w:ascii="Calibri" w:hAnsi="Calibri"/>
          <w:sz w:val="22"/>
          <w:szCs w:val="22"/>
        </w:rPr>
        <w:t>a) financial</w:t>
      </w:r>
      <w:r>
        <w:rPr>
          <w:rFonts w:ascii="Calibri" w:hAnsi="Calibri"/>
          <w:sz w:val="22"/>
          <w:szCs w:val="22"/>
        </w:rPr>
        <w:t>, including</w:t>
      </w:r>
      <w:r w:rsidR="00960732" w:rsidRPr="00367E2A">
        <w:rPr>
          <w:rFonts w:ascii="Calibri" w:hAnsi="Calibri"/>
          <w:sz w:val="22"/>
          <w:szCs w:val="22"/>
        </w:rPr>
        <w:t xml:space="preserve"> limited access to finance and low financial returns; b) insufficient local capacities; and c) lack of </w:t>
      </w:r>
      <w:r w:rsidR="00A75703">
        <w:rPr>
          <w:rFonts w:ascii="Calibri" w:hAnsi="Calibri"/>
          <w:sz w:val="22"/>
          <w:szCs w:val="22"/>
        </w:rPr>
        <w:t xml:space="preserve">a broader </w:t>
      </w:r>
      <w:r w:rsidR="00960732" w:rsidRPr="00367E2A">
        <w:rPr>
          <w:rFonts w:ascii="Calibri" w:hAnsi="Calibri"/>
          <w:sz w:val="22"/>
          <w:szCs w:val="22"/>
        </w:rPr>
        <w:t>enabling environment. These barriers (also referred to as root causes in the project’s Theory of Change) are summarized in</w:t>
      </w:r>
      <w:r w:rsidR="00960732" w:rsidRPr="002973A8">
        <w:rPr>
          <w:rFonts w:ascii="Calibri" w:hAnsi="Calibri"/>
          <w:sz w:val="22"/>
          <w:szCs w:val="22"/>
        </w:rPr>
        <w:t xml:space="preserve"> </w:t>
      </w:r>
      <w:r w:rsidR="002973A8" w:rsidRPr="003B25CB">
        <w:rPr>
          <w:rFonts w:ascii="Calibri" w:hAnsi="Calibri"/>
          <w:sz w:val="22"/>
          <w:szCs w:val="22"/>
        </w:rPr>
        <w:t>Table 1</w:t>
      </w:r>
      <w:r w:rsidR="00960732" w:rsidRPr="002973A8">
        <w:rPr>
          <w:rFonts w:asciiTheme="minorHAnsi" w:hAnsiTheme="minorHAnsi"/>
          <w:sz w:val="22"/>
          <w:szCs w:val="22"/>
        </w:rPr>
        <w:t xml:space="preserve"> </w:t>
      </w:r>
      <w:r w:rsidR="00960732" w:rsidRPr="00367E2A">
        <w:rPr>
          <w:rFonts w:ascii="Calibri" w:hAnsi="Calibri"/>
          <w:sz w:val="22"/>
          <w:szCs w:val="22"/>
        </w:rPr>
        <w:t xml:space="preserve">and further elaborated in the Technical Annex </w:t>
      </w:r>
      <w:r w:rsidR="00EC4933" w:rsidRPr="00367E2A">
        <w:rPr>
          <w:rFonts w:ascii="Calibri" w:hAnsi="Calibri"/>
          <w:sz w:val="22"/>
          <w:szCs w:val="22"/>
        </w:rPr>
        <w:t>I</w:t>
      </w:r>
      <w:r w:rsidR="00EC4933">
        <w:rPr>
          <w:rFonts w:ascii="Calibri" w:hAnsi="Calibri"/>
          <w:sz w:val="22"/>
          <w:szCs w:val="22"/>
        </w:rPr>
        <w:t>II</w:t>
      </w:r>
      <w:r w:rsidR="00960732" w:rsidRPr="00367E2A">
        <w:rPr>
          <w:rFonts w:ascii="Calibri" w:hAnsi="Calibri"/>
          <w:sz w:val="22"/>
          <w:szCs w:val="22"/>
        </w:rPr>
        <w:t xml:space="preserve">. </w:t>
      </w:r>
    </w:p>
    <w:p w14:paraId="3C4D364D" w14:textId="77777777" w:rsidR="00430A4A" w:rsidRPr="003B25CB" w:rsidRDefault="00AE582C" w:rsidP="007F4D2F">
      <w:pPr>
        <w:pStyle w:val="Caption"/>
        <w:keepNext/>
        <w:keepLines/>
        <w:rPr>
          <w:rFonts w:ascii="Calibri" w:hAnsi="Calibri"/>
          <w:sz w:val="22"/>
          <w:szCs w:val="22"/>
        </w:rPr>
      </w:pPr>
      <w:bookmarkStart w:id="4" w:name="_Ref478390884"/>
      <w:bookmarkStart w:id="5" w:name="_Toc496684178"/>
      <w:r w:rsidRPr="003B25CB">
        <w:rPr>
          <w:rFonts w:ascii="Calibri" w:hAnsi="Calibri"/>
          <w:sz w:val="22"/>
          <w:szCs w:val="22"/>
        </w:rPr>
        <w:lastRenderedPageBreak/>
        <w:t xml:space="preserve">Table </w:t>
      </w:r>
      <w:r w:rsidRPr="003B25CB">
        <w:rPr>
          <w:rFonts w:ascii="Calibri" w:hAnsi="Calibri"/>
          <w:sz w:val="22"/>
          <w:szCs w:val="22"/>
        </w:rPr>
        <w:fldChar w:fldCharType="begin"/>
      </w:r>
      <w:r w:rsidRPr="003B25CB">
        <w:rPr>
          <w:rFonts w:ascii="Calibri" w:hAnsi="Calibri"/>
          <w:sz w:val="22"/>
          <w:szCs w:val="22"/>
        </w:rPr>
        <w:instrText xml:space="preserve"> SEQ Table \* ARABIC </w:instrText>
      </w:r>
      <w:r w:rsidRPr="003B25CB">
        <w:rPr>
          <w:rFonts w:ascii="Calibri" w:hAnsi="Calibri"/>
          <w:sz w:val="22"/>
          <w:szCs w:val="22"/>
        </w:rPr>
        <w:fldChar w:fldCharType="separate"/>
      </w:r>
      <w:r w:rsidR="00491204" w:rsidRPr="003B25CB">
        <w:rPr>
          <w:rFonts w:ascii="Calibri" w:hAnsi="Calibri"/>
          <w:noProof/>
          <w:sz w:val="22"/>
          <w:szCs w:val="22"/>
        </w:rPr>
        <w:t>1</w:t>
      </w:r>
      <w:r w:rsidRPr="003B25CB">
        <w:rPr>
          <w:rFonts w:ascii="Calibri" w:hAnsi="Calibri"/>
          <w:sz w:val="22"/>
          <w:szCs w:val="22"/>
        </w:rPr>
        <w:fldChar w:fldCharType="end"/>
      </w:r>
      <w:bookmarkEnd w:id="4"/>
      <w:r w:rsidRPr="003B25CB">
        <w:rPr>
          <w:rFonts w:ascii="Calibri" w:hAnsi="Calibri"/>
          <w:sz w:val="22"/>
          <w:szCs w:val="22"/>
        </w:rPr>
        <w:t xml:space="preserve"> Barriers to Low-Carbon Urban Development</w:t>
      </w:r>
      <w:r w:rsidR="00AF0CB7" w:rsidRPr="003B25CB">
        <w:rPr>
          <w:rFonts w:ascii="Calibri" w:hAnsi="Calibri"/>
          <w:sz w:val="22"/>
          <w:szCs w:val="22"/>
        </w:rPr>
        <w:t xml:space="preserve"> (LCUD)</w:t>
      </w:r>
      <w:r w:rsidRPr="003B25CB">
        <w:rPr>
          <w:rFonts w:ascii="Calibri" w:hAnsi="Calibri"/>
          <w:sz w:val="22"/>
          <w:szCs w:val="22"/>
        </w:rPr>
        <w:t xml:space="preserve"> in BiH</w:t>
      </w:r>
      <w:bookmarkEnd w:id="5"/>
    </w:p>
    <w:tbl>
      <w:tblPr>
        <w:tblStyle w:val="LightList-Accent1"/>
        <w:tblW w:w="0" w:type="auto"/>
        <w:tblLook w:val="04A0" w:firstRow="1" w:lastRow="0" w:firstColumn="1" w:lastColumn="0" w:noHBand="0" w:noVBand="1"/>
      </w:tblPr>
      <w:tblGrid>
        <w:gridCol w:w="5736"/>
        <w:gridCol w:w="3604"/>
      </w:tblGrid>
      <w:tr w:rsidR="00411DD1" w:rsidRPr="00367E2A" w14:paraId="6329A66C" w14:textId="77777777" w:rsidTr="009F44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28EC74" w14:textId="77777777" w:rsidR="00411DD1" w:rsidRPr="00367E2A" w:rsidRDefault="00411DD1" w:rsidP="00E51646">
            <w:pPr>
              <w:keepNext/>
              <w:keepLines/>
              <w:rPr>
                <w:b w:val="0"/>
                <w:bCs w:val="0"/>
                <w:color w:val="auto"/>
              </w:rPr>
            </w:pPr>
            <w:r w:rsidRPr="00367E2A">
              <w:t>Description of Barrier</w:t>
            </w:r>
          </w:p>
        </w:tc>
        <w:tc>
          <w:tcPr>
            <w:tcW w:w="0" w:type="auto"/>
          </w:tcPr>
          <w:p w14:paraId="32041F18" w14:textId="77777777" w:rsidR="00411DD1" w:rsidRPr="00367E2A" w:rsidRDefault="00411DD1" w:rsidP="009F446C">
            <w:pPr>
              <w:keepNext/>
              <w:keepLines/>
              <w:jc w:val="left"/>
              <w:cnfStyle w:val="100000000000" w:firstRow="1" w:lastRow="0" w:firstColumn="0" w:lastColumn="0" w:oddVBand="0" w:evenVBand="0" w:oddHBand="0" w:evenHBand="0" w:firstRowFirstColumn="0" w:firstRowLastColumn="0" w:lastRowFirstColumn="0" w:lastRowLastColumn="0"/>
              <w:rPr>
                <w:b w:val="0"/>
                <w:bCs w:val="0"/>
                <w:color w:val="auto"/>
              </w:rPr>
            </w:pPr>
            <w:r w:rsidRPr="00367E2A">
              <w:t>Project Response</w:t>
            </w:r>
            <w:r w:rsidR="00E80677">
              <w:t xml:space="preserve"> (and relevant project component)</w:t>
            </w:r>
          </w:p>
        </w:tc>
      </w:tr>
      <w:tr w:rsidR="00411DD1" w:rsidRPr="00367E2A" w14:paraId="1A7B3670" w14:textId="77777777" w:rsidTr="009F44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E25ABF" w14:textId="77777777" w:rsidR="00411DD1" w:rsidRPr="00367E2A" w:rsidRDefault="00AF0CB7" w:rsidP="00E51646">
            <w:pPr>
              <w:keepNext/>
              <w:keepLines/>
              <w:rPr>
                <w:b w:val="0"/>
                <w:bCs w:val="0"/>
              </w:rPr>
            </w:pPr>
            <w:r w:rsidRPr="00367E2A">
              <w:t>Limited a</w:t>
            </w:r>
            <w:r w:rsidR="00411DD1" w:rsidRPr="00367E2A">
              <w:t>ccess to finance</w:t>
            </w:r>
            <w:r w:rsidRPr="00367E2A">
              <w:t xml:space="preserve"> and low financial returns</w:t>
            </w:r>
          </w:p>
        </w:tc>
        <w:tc>
          <w:tcPr>
            <w:tcW w:w="0" w:type="auto"/>
          </w:tcPr>
          <w:p w14:paraId="39C01F3D" w14:textId="77777777" w:rsidR="00411DD1" w:rsidRPr="00367E2A" w:rsidRDefault="00411DD1" w:rsidP="00E51646">
            <w:pPr>
              <w:keepNext/>
              <w:keepLines/>
              <w:cnfStyle w:val="000000100000" w:firstRow="0" w:lastRow="0" w:firstColumn="0" w:lastColumn="0" w:oddVBand="0" w:evenVBand="0" w:oddHBand="1" w:evenHBand="0" w:firstRowFirstColumn="0" w:firstRowLastColumn="0" w:lastRowFirstColumn="0" w:lastRowLastColumn="0"/>
            </w:pPr>
          </w:p>
        </w:tc>
      </w:tr>
      <w:tr w:rsidR="00513ADD" w:rsidRPr="00367E2A" w14:paraId="67555402" w14:textId="77777777" w:rsidTr="009F446C">
        <w:trPr>
          <w:trHeight w:val="122"/>
        </w:trPr>
        <w:tc>
          <w:tcPr>
            <w:cnfStyle w:val="001000000000" w:firstRow="0" w:lastRow="0" w:firstColumn="1" w:lastColumn="0" w:oddVBand="0" w:evenVBand="0" w:oddHBand="0" w:evenHBand="0" w:firstRowFirstColumn="0" w:firstRowLastColumn="0" w:lastRowFirstColumn="0" w:lastRowLastColumn="0"/>
            <w:tcW w:w="0" w:type="auto"/>
          </w:tcPr>
          <w:p w14:paraId="03E420E9" w14:textId="77777777" w:rsidR="00513ADD" w:rsidRPr="00E51646" w:rsidRDefault="00513ADD" w:rsidP="00BE3D40">
            <w:pPr>
              <w:pStyle w:val="ListParagraph"/>
              <w:keepNext/>
              <w:keepLines/>
              <w:numPr>
                <w:ilvl w:val="0"/>
                <w:numId w:val="12"/>
              </w:numPr>
              <w:ind w:left="284" w:hanging="284"/>
              <w:rPr>
                <w:rFonts w:ascii="Calibri" w:hAnsi="Calibri"/>
                <w:b w:val="0"/>
                <w:sz w:val="20"/>
                <w:szCs w:val="20"/>
              </w:rPr>
            </w:pPr>
            <w:r w:rsidRPr="00367E2A">
              <w:rPr>
                <w:rFonts w:ascii="Calibri" w:hAnsi="Calibri"/>
                <w:b w:val="0"/>
                <w:sz w:val="20"/>
                <w:szCs w:val="20"/>
              </w:rPr>
              <w:t>Municipal authorities</w:t>
            </w:r>
            <w:r w:rsidR="007F4D2F">
              <w:rPr>
                <w:rFonts w:ascii="Calibri" w:hAnsi="Calibri"/>
                <w:b w:val="0"/>
                <w:sz w:val="20"/>
                <w:szCs w:val="20"/>
              </w:rPr>
              <w:t>’</w:t>
            </w:r>
            <w:r w:rsidRPr="00367E2A">
              <w:rPr>
                <w:rFonts w:ascii="Calibri" w:hAnsi="Calibri"/>
                <w:b w:val="0"/>
                <w:sz w:val="20"/>
                <w:szCs w:val="20"/>
              </w:rPr>
              <w:t xml:space="preserve"> and SMEs</w:t>
            </w:r>
            <w:r w:rsidR="007F4D2F">
              <w:rPr>
                <w:rFonts w:ascii="Calibri" w:hAnsi="Calibri"/>
                <w:b w:val="0"/>
                <w:sz w:val="20"/>
                <w:szCs w:val="20"/>
              </w:rPr>
              <w:t>’</w:t>
            </w:r>
            <w:r w:rsidRPr="00367E2A">
              <w:rPr>
                <w:rFonts w:ascii="Calibri" w:hAnsi="Calibri"/>
                <w:b w:val="0"/>
                <w:sz w:val="20"/>
                <w:szCs w:val="20"/>
              </w:rPr>
              <w:t xml:space="preserve"> poor financial standing, high level of debt and lack of credit-worthiness</w:t>
            </w:r>
            <w:r w:rsidR="007F4D2F">
              <w:rPr>
                <w:rFonts w:ascii="Calibri" w:hAnsi="Calibri"/>
                <w:b w:val="0"/>
                <w:sz w:val="20"/>
                <w:szCs w:val="20"/>
              </w:rPr>
              <w:t xml:space="preserve"> </w:t>
            </w:r>
            <w:r w:rsidR="007F4D2F" w:rsidRPr="00367E2A">
              <w:rPr>
                <w:rFonts w:ascii="Calibri" w:hAnsi="Calibri"/>
                <w:b w:val="0"/>
                <w:sz w:val="20"/>
                <w:szCs w:val="20"/>
              </w:rPr>
              <w:t>constrain their ability to self-finance and leverage third-party financing for infrastructural LCUD projects</w:t>
            </w:r>
          </w:p>
        </w:tc>
        <w:tc>
          <w:tcPr>
            <w:tcW w:w="0" w:type="auto"/>
          </w:tcPr>
          <w:p w14:paraId="61CF434A" w14:textId="77777777" w:rsidR="00513ADD" w:rsidRPr="00367E2A" w:rsidRDefault="00513ADD" w:rsidP="003B405B">
            <w:pPr>
              <w:keepNext/>
              <w:keepLines/>
              <w:cnfStyle w:val="000000000000" w:firstRow="0" w:lastRow="0" w:firstColumn="0" w:lastColumn="0" w:oddVBand="0" w:evenVBand="0" w:oddHBand="0" w:evenHBand="0" w:firstRowFirstColumn="0" w:firstRowLastColumn="0" w:lastRowFirstColumn="0" w:lastRowLastColumn="0"/>
              <w:rPr>
                <w:szCs w:val="20"/>
              </w:rPr>
            </w:pPr>
            <w:r w:rsidRPr="00367E2A">
              <w:rPr>
                <w:szCs w:val="20"/>
              </w:rPr>
              <w:t>Work with Environmental Funds (EFs) in FBiH and RS to design, build capacities for and support implementation of the financial mechanism for infrastructural LCUD projects (Component 1)</w:t>
            </w:r>
          </w:p>
        </w:tc>
      </w:tr>
      <w:tr w:rsidR="00513ADD" w:rsidRPr="00367E2A" w14:paraId="37794440" w14:textId="77777777" w:rsidTr="009F446C">
        <w:trPr>
          <w:cnfStyle w:val="000000100000" w:firstRow="0" w:lastRow="0" w:firstColumn="0" w:lastColumn="0" w:oddVBand="0" w:evenVBand="0" w:oddHBand="1" w:evenHBand="0" w:firstRowFirstColumn="0" w:firstRowLastColumn="0" w:lastRowFirstColumn="0" w:lastRowLastColumn="0"/>
          <w:trHeight w:val="122"/>
        </w:trPr>
        <w:tc>
          <w:tcPr>
            <w:cnfStyle w:val="001000000000" w:firstRow="0" w:lastRow="0" w:firstColumn="1" w:lastColumn="0" w:oddVBand="0" w:evenVBand="0" w:oddHBand="0" w:evenHBand="0" w:firstRowFirstColumn="0" w:firstRowLastColumn="0" w:lastRowFirstColumn="0" w:lastRowLastColumn="0"/>
            <w:tcW w:w="0" w:type="auto"/>
          </w:tcPr>
          <w:p w14:paraId="4F84C0AB" w14:textId="77777777" w:rsidR="00513ADD" w:rsidRPr="00E51646" w:rsidDel="00513ADD" w:rsidRDefault="007F4D2F" w:rsidP="00BE3D40">
            <w:pPr>
              <w:pStyle w:val="ListParagraph"/>
              <w:keepNext/>
              <w:keepLines/>
              <w:numPr>
                <w:ilvl w:val="0"/>
                <w:numId w:val="12"/>
              </w:numPr>
              <w:ind w:left="284" w:hanging="284"/>
              <w:rPr>
                <w:rFonts w:ascii="Calibri" w:hAnsi="Calibri"/>
                <w:b w:val="0"/>
                <w:sz w:val="20"/>
                <w:szCs w:val="20"/>
              </w:rPr>
            </w:pPr>
            <w:r>
              <w:rPr>
                <w:rFonts w:ascii="Calibri" w:hAnsi="Calibri"/>
                <w:b w:val="0"/>
                <w:sz w:val="20"/>
                <w:szCs w:val="20"/>
              </w:rPr>
              <w:t>Limited a</w:t>
            </w:r>
            <w:r w:rsidR="00513ADD" w:rsidRPr="00367E2A">
              <w:rPr>
                <w:rFonts w:ascii="Calibri" w:hAnsi="Calibri"/>
                <w:b w:val="0"/>
                <w:sz w:val="20"/>
                <w:szCs w:val="20"/>
              </w:rPr>
              <w:t>vailability of long-term financing at affordable rates: financing from IFIs and commercial banks does not match the scale and risk/return profile of infrastructural LCUD projects and municipal borrowers</w:t>
            </w:r>
            <w:r w:rsidR="00513ADD" w:rsidRPr="00367E2A">
              <w:rPr>
                <w:b w:val="0"/>
                <w:szCs w:val="20"/>
              </w:rPr>
              <w:t xml:space="preserve">. </w:t>
            </w:r>
            <w:r w:rsidR="00513ADD" w:rsidRPr="00367E2A">
              <w:rPr>
                <w:rFonts w:ascii="Calibri" w:hAnsi="Calibri"/>
                <w:b w:val="0"/>
                <w:sz w:val="20"/>
                <w:szCs w:val="20"/>
              </w:rPr>
              <w:t>EFs’ revenue base</w:t>
            </w:r>
            <w:r>
              <w:rPr>
                <w:rFonts w:ascii="Calibri" w:hAnsi="Calibri"/>
                <w:b w:val="0"/>
                <w:sz w:val="20"/>
                <w:szCs w:val="20"/>
              </w:rPr>
              <w:t xml:space="preserve"> (and</w:t>
            </w:r>
            <w:r w:rsidR="00513ADD" w:rsidRPr="00367E2A">
              <w:rPr>
                <w:rFonts w:ascii="Calibri" w:hAnsi="Calibri"/>
                <w:b w:val="0"/>
                <w:sz w:val="20"/>
                <w:szCs w:val="20"/>
              </w:rPr>
              <w:t xml:space="preserve"> capacity and </w:t>
            </w:r>
            <w:r>
              <w:rPr>
                <w:rFonts w:ascii="Calibri" w:hAnsi="Calibri"/>
                <w:b w:val="0"/>
                <w:sz w:val="20"/>
                <w:szCs w:val="20"/>
              </w:rPr>
              <w:t xml:space="preserve">relevant </w:t>
            </w:r>
            <w:r w:rsidR="00513ADD" w:rsidRPr="00367E2A">
              <w:rPr>
                <w:rFonts w:ascii="Calibri" w:hAnsi="Calibri"/>
                <w:b w:val="0"/>
                <w:sz w:val="20"/>
                <w:szCs w:val="20"/>
              </w:rPr>
              <w:t>regulatory framework</w:t>
            </w:r>
            <w:r>
              <w:rPr>
                <w:rFonts w:ascii="Calibri" w:hAnsi="Calibri"/>
                <w:b w:val="0"/>
                <w:sz w:val="20"/>
                <w:szCs w:val="20"/>
              </w:rPr>
              <w:t xml:space="preserve"> as noted later in this table),</w:t>
            </w:r>
            <w:r w:rsidR="00513ADD" w:rsidRPr="00367E2A">
              <w:rPr>
                <w:rFonts w:ascii="Calibri" w:hAnsi="Calibri"/>
                <w:b w:val="0"/>
                <w:sz w:val="20"/>
                <w:szCs w:val="20"/>
              </w:rPr>
              <w:t xml:space="preserve"> are </w:t>
            </w:r>
            <w:r>
              <w:rPr>
                <w:rFonts w:ascii="Calibri" w:hAnsi="Calibri"/>
                <w:b w:val="0"/>
                <w:sz w:val="20"/>
                <w:szCs w:val="20"/>
              </w:rPr>
              <w:t>in</w:t>
            </w:r>
            <w:r w:rsidR="00513ADD" w:rsidRPr="00367E2A">
              <w:rPr>
                <w:rFonts w:ascii="Calibri" w:hAnsi="Calibri"/>
                <w:b w:val="0"/>
                <w:sz w:val="20"/>
                <w:szCs w:val="20"/>
              </w:rPr>
              <w:t>adequate and do</w:t>
            </w:r>
            <w:r w:rsidR="00513ADD">
              <w:rPr>
                <w:rFonts w:ascii="Calibri" w:hAnsi="Calibri"/>
                <w:b w:val="0"/>
                <w:sz w:val="20"/>
                <w:szCs w:val="20"/>
              </w:rPr>
              <w:t xml:space="preserve"> no</w:t>
            </w:r>
            <w:r w:rsidR="00513ADD" w:rsidRPr="00367E2A">
              <w:rPr>
                <w:rFonts w:ascii="Calibri" w:hAnsi="Calibri"/>
                <w:b w:val="0"/>
                <w:sz w:val="20"/>
                <w:szCs w:val="20"/>
              </w:rPr>
              <w:t>t allow scaling-up financing for infrastructural LCUD projects.</w:t>
            </w:r>
          </w:p>
        </w:tc>
        <w:tc>
          <w:tcPr>
            <w:tcW w:w="0" w:type="auto"/>
          </w:tcPr>
          <w:p w14:paraId="32E04833" w14:textId="77777777" w:rsidR="00513ADD" w:rsidRPr="00367E2A" w:rsidRDefault="00513ADD" w:rsidP="00513ADD">
            <w:pPr>
              <w:keepNext/>
              <w:keepLines/>
              <w:cnfStyle w:val="000000100000" w:firstRow="0" w:lastRow="0" w:firstColumn="0" w:lastColumn="0" w:oddVBand="0" w:evenVBand="0" w:oddHBand="1" w:evenHBand="0" w:firstRowFirstColumn="0" w:firstRowLastColumn="0" w:lastRowFirstColumn="0" w:lastRowLastColumn="0"/>
              <w:rPr>
                <w:szCs w:val="20"/>
              </w:rPr>
            </w:pPr>
            <w:r w:rsidRPr="00367E2A">
              <w:rPr>
                <w:szCs w:val="20"/>
              </w:rPr>
              <w:t>Support implementation of relevant regulatory measures to help expand their capitalization and revenue base</w:t>
            </w:r>
            <w:r w:rsidR="007F4D2F">
              <w:rPr>
                <w:szCs w:val="20"/>
              </w:rPr>
              <w:t xml:space="preserve">, and </w:t>
            </w:r>
            <w:r w:rsidR="007F4D2F" w:rsidRPr="00367E2A">
              <w:rPr>
                <w:szCs w:val="20"/>
              </w:rPr>
              <w:t>improve ef</w:t>
            </w:r>
            <w:r w:rsidR="007F4D2F">
              <w:rPr>
                <w:szCs w:val="20"/>
              </w:rPr>
              <w:t>fectiveness of EFs’ programming</w:t>
            </w:r>
            <w:r w:rsidRPr="00367E2A">
              <w:rPr>
                <w:szCs w:val="20"/>
              </w:rPr>
              <w:t xml:space="preserve"> (Component 1)</w:t>
            </w:r>
          </w:p>
          <w:p w14:paraId="613E8B77" w14:textId="77777777" w:rsidR="00513ADD" w:rsidRPr="00367E2A" w:rsidDel="00513ADD" w:rsidRDefault="00513ADD" w:rsidP="003B405B">
            <w:pPr>
              <w:keepNext/>
              <w:keepLines/>
              <w:cnfStyle w:val="000000100000" w:firstRow="0" w:lastRow="0" w:firstColumn="0" w:lastColumn="0" w:oddVBand="0" w:evenVBand="0" w:oddHBand="1" w:evenHBand="0" w:firstRowFirstColumn="0" w:firstRowLastColumn="0" w:lastRowFirstColumn="0" w:lastRowLastColumn="0"/>
              <w:rPr>
                <w:szCs w:val="20"/>
              </w:rPr>
            </w:pPr>
          </w:p>
        </w:tc>
      </w:tr>
      <w:tr w:rsidR="0014719B" w:rsidRPr="00367E2A" w14:paraId="389BEDF9" w14:textId="77777777" w:rsidTr="009F446C">
        <w:trPr>
          <w:trHeight w:val="122"/>
        </w:trPr>
        <w:tc>
          <w:tcPr>
            <w:cnfStyle w:val="001000000000" w:firstRow="0" w:lastRow="0" w:firstColumn="1" w:lastColumn="0" w:oddVBand="0" w:evenVBand="0" w:oddHBand="0" w:evenHBand="0" w:firstRowFirstColumn="0" w:firstRowLastColumn="0" w:lastRowFirstColumn="0" w:lastRowLastColumn="0"/>
            <w:tcW w:w="0" w:type="auto"/>
          </w:tcPr>
          <w:p w14:paraId="423C13EE" w14:textId="77777777" w:rsidR="0014719B" w:rsidRPr="00E51646" w:rsidRDefault="007F4D2F" w:rsidP="00BE3D40">
            <w:pPr>
              <w:pStyle w:val="ListParagraph"/>
              <w:keepNext/>
              <w:keepLines/>
              <w:numPr>
                <w:ilvl w:val="0"/>
                <w:numId w:val="12"/>
              </w:numPr>
              <w:ind w:left="284" w:hanging="284"/>
            </w:pPr>
            <w:r>
              <w:rPr>
                <w:rFonts w:ascii="Calibri" w:hAnsi="Calibri"/>
                <w:b w:val="0"/>
                <w:sz w:val="20"/>
                <w:szCs w:val="20"/>
              </w:rPr>
              <w:t>R</w:t>
            </w:r>
            <w:r w:rsidRPr="00367E2A">
              <w:rPr>
                <w:rFonts w:ascii="Calibri" w:hAnsi="Calibri"/>
                <w:b w:val="0"/>
                <w:sz w:val="20"/>
                <w:szCs w:val="20"/>
              </w:rPr>
              <w:t>educe</w:t>
            </w:r>
            <w:r>
              <w:rPr>
                <w:rFonts w:ascii="Calibri" w:hAnsi="Calibri"/>
                <w:b w:val="0"/>
                <w:sz w:val="20"/>
                <w:szCs w:val="20"/>
              </w:rPr>
              <w:t>d</w:t>
            </w:r>
            <w:r w:rsidRPr="00367E2A">
              <w:rPr>
                <w:rFonts w:ascii="Calibri" w:hAnsi="Calibri"/>
                <w:b w:val="0"/>
                <w:sz w:val="20"/>
                <w:szCs w:val="20"/>
              </w:rPr>
              <w:t xml:space="preserve"> financial returns from investment in low-carbon measures in public sector </w:t>
            </w:r>
            <w:r>
              <w:rPr>
                <w:rFonts w:ascii="Calibri" w:hAnsi="Calibri"/>
                <w:b w:val="0"/>
                <w:sz w:val="20"/>
                <w:szCs w:val="20"/>
              </w:rPr>
              <w:t>(in part due to p</w:t>
            </w:r>
            <w:r w:rsidRPr="00367E2A">
              <w:rPr>
                <w:rFonts w:ascii="Calibri" w:hAnsi="Calibri"/>
                <w:b w:val="0"/>
                <w:sz w:val="20"/>
                <w:szCs w:val="20"/>
              </w:rPr>
              <w:t xml:space="preserve">revalence </w:t>
            </w:r>
            <w:r w:rsidR="0014719B" w:rsidRPr="00367E2A">
              <w:rPr>
                <w:rFonts w:ascii="Calibri" w:hAnsi="Calibri"/>
                <w:b w:val="0"/>
                <w:sz w:val="20"/>
                <w:szCs w:val="20"/>
              </w:rPr>
              <w:t>of cheap domestic coal as baseline heating source, as well as widespread under-heating and inadequate building maintenance practices</w:t>
            </w:r>
            <w:r>
              <w:rPr>
                <w:rFonts w:ascii="Calibri" w:hAnsi="Calibri"/>
                <w:b w:val="0"/>
                <w:sz w:val="20"/>
                <w:szCs w:val="20"/>
              </w:rPr>
              <w:t>)</w:t>
            </w:r>
            <w:r w:rsidR="0014719B" w:rsidRPr="00367E2A">
              <w:rPr>
                <w:rFonts w:ascii="Calibri" w:hAnsi="Calibri"/>
                <w:b w:val="0"/>
                <w:sz w:val="20"/>
                <w:szCs w:val="20"/>
              </w:rPr>
              <w:t xml:space="preserve"> making the</w:t>
            </w:r>
            <w:r>
              <w:rPr>
                <w:rFonts w:ascii="Calibri" w:hAnsi="Calibri"/>
                <w:b w:val="0"/>
                <w:sz w:val="20"/>
                <w:szCs w:val="20"/>
              </w:rPr>
              <w:t>se investments</w:t>
            </w:r>
            <w:r w:rsidR="0014719B" w:rsidRPr="00367E2A">
              <w:rPr>
                <w:rFonts w:ascii="Calibri" w:hAnsi="Calibri"/>
                <w:b w:val="0"/>
                <w:sz w:val="20"/>
                <w:szCs w:val="20"/>
              </w:rPr>
              <w:t xml:space="preserve"> unattractive for private investors</w:t>
            </w:r>
            <w:r w:rsidR="003B405B">
              <w:rPr>
                <w:rFonts w:ascii="Calibri" w:hAnsi="Calibri"/>
                <w:b w:val="0"/>
                <w:sz w:val="20"/>
                <w:szCs w:val="20"/>
              </w:rPr>
              <w:t>.</w:t>
            </w:r>
          </w:p>
        </w:tc>
        <w:tc>
          <w:tcPr>
            <w:tcW w:w="0" w:type="auto"/>
          </w:tcPr>
          <w:p w14:paraId="15D572A5" w14:textId="77777777" w:rsidR="0014719B" w:rsidRPr="00367E2A" w:rsidRDefault="0014719B" w:rsidP="00E51646">
            <w:pPr>
              <w:keepNext/>
              <w:keepLines/>
              <w:cnfStyle w:val="000000000000" w:firstRow="0" w:lastRow="0" w:firstColumn="0" w:lastColumn="0" w:oddVBand="0" w:evenVBand="0" w:oddHBand="0" w:evenHBand="0" w:firstRowFirstColumn="0" w:firstRowLastColumn="0" w:lastRowFirstColumn="0" w:lastRowLastColumn="0"/>
              <w:rPr>
                <w:szCs w:val="20"/>
              </w:rPr>
            </w:pPr>
            <w:r w:rsidRPr="00367E2A">
              <w:rPr>
                <w:szCs w:val="20"/>
              </w:rPr>
              <w:t xml:space="preserve">Work with EFs to design and implement financial mechanism for </w:t>
            </w:r>
            <w:r w:rsidR="00626398" w:rsidRPr="00367E2A">
              <w:rPr>
                <w:szCs w:val="20"/>
              </w:rPr>
              <w:t xml:space="preserve">infrastructural </w:t>
            </w:r>
            <w:r w:rsidRPr="00367E2A">
              <w:rPr>
                <w:szCs w:val="20"/>
              </w:rPr>
              <w:t xml:space="preserve">LCUD projects which address </w:t>
            </w:r>
            <w:r w:rsidR="003B405B">
              <w:rPr>
                <w:szCs w:val="20"/>
              </w:rPr>
              <w:t>these</w:t>
            </w:r>
            <w:r w:rsidR="003B405B" w:rsidRPr="00367E2A">
              <w:rPr>
                <w:szCs w:val="20"/>
              </w:rPr>
              <w:t xml:space="preserve"> </w:t>
            </w:r>
            <w:r w:rsidRPr="00367E2A">
              <w:rPr>
                <w:szCs w:val="20"/>
              </w:rPr>
              <w:t>barrier</w:t>
            </w:r>
            <w:r w:rsidR="003B405B">
              <w:rPr>
                <w:szCs w:val="20"/>
              </w:rPr>
              <w:t>s</w:t>
            </w:r>
            <w:r w:rsidRPr="00367E2A">
              <w:rPr>
                <w:szCs w:val="20"/>
              </w:rPr>
              <w:t xml:space="preserve"> (Component 1)</w:t>
            </w:r>
          </w:p>
        </w:tc>
      </w:tr>
      <w:tr w:rsidR="00B16B18" w:rsidRPr="00367E2A" w14:paraId="4EDA2FF9" w14:textId="77777777" w:rsidTr="009F44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51052E9D" w14:textId="77777777" w:rsidR="00B16B18" w:rsidRPr="00367E2A" w:rsidRDefault="00B16B18" w:rsidP="00AE582C">
            <w:r w:rsidRPr="00367E2A">
              <w:t>Inadequate local capacities for LCUD (public facilities and utilities)</w:t>
            </w:r>
          </w:p>
        </w:tc>
      </w:tr>
      <w:tr w:rsidR="00411DD1" w:rsidRPr="00367E2A" w14:paraId="6DCBA1E6" w14:textId="77777777" w:rsidTr="009F446C">
        <w:trPr>
          <w:trHeight w:val="1528"/>
        </w:trPr>
        <w:tc>
          <w:tcPr>
            <w:cnfStyle w:val="001000000000" w:firstRow="0" w:lastRow="0" w:firstColumn="1" w:lastColumn="0" w:oddVBand="0" w:evenVBand="0" w:oddHBand="0" w:evenHBand="0" w:firstRowFirstColumn="0" w:firstRowLastColumn="0" w:lastRowFirstColumn="0" w:lastRowLastColumn="0"/>
            <w:tcW w:w="0" w:type="auto"/>
          </w:tcPr>
          <w:p w14:paraId="236F55BA" w14:textId="77777777" w:rsidR="00411DD1" w:rsidRPr="00B16B18" w:rsidRDefault="00411DD1" w:rsidP="00BE3D40">
            <w:pPr>
              <w:pStyle w:val="ListParagraph"/>
              <w:numPr>
                <w:ilvl w:val="0"/>
                <w:numId w:val="12"/>
              </w:numPr>
              <w:ind w:left="284" w:hanging="284"/>
              <w:rPr>
                <w:b w:val="0"/>
                <w:bCs w:val="0"/>
              </w:rPr>
            </w:pPr>
            <w:r w:rsidRPr="00367E2A">
              <w:rPr>
                <w:rFonts w:ascii="Calibri" w:hAnsi="Calibri"/>
                <w:b w:val="0"/>
                <w:sz w:val="20"/>
                <w:szCs w:val="20"/>
              </w:rPr>
              <w:t xml:space="preserve">Lack of capacity to prepare and implement technically and economically feasible projects, as well as incorporate low-carbon considerations into urban development plans and programs, in particular in the key resource-consuming/emission-producing urban sectors, such as </w:t>
            </w:r>
            <w:r w:rsidR="009E7286" w:rsidRPr="00367E2A">
              <w:rPr>
                <w:rFonts w:ascii="Calibri" w:hAnsi="Calibri"/>
                <w:b w:val="0"/>
                <w:sz w:val="20"/>
                <w:szCs w:val="20"/>
              </w:rPr>
              <w:t>public facilities and utilities</w:t>
            </w:r>
            <w:r w:rsidR="00B16B18">
              <w:rPr>
                <w:rFonts w:ascii="Calibri" w:hAnsi="Calibri"/>
                <w:b w:val="0"/>
                <w:sz w:val="20"/>
                <w:szCs w:val="20"/>
              </w:rPr>
              <w:t>.</w:t>
            </w:r>
          </w:p>
        </w:tc>
        <w:tc>
          <w:tcPr>
            <w:tcW w:w="0" w:type="auto"/>
          </w:tcPr>
          <w:p w14:paraId="01387420" w14:textId="77777777" w:rsidR="00411DD1" w:rsidRPr="00367E2A" w:rsidRDefault="00411DD1" w:rsidP="00E51646">
            <w:pPr>
              <w:jc w:val="left"/>
              <w:cnfStyle w:val="000000000000" w:firstRow="0" w:lastRow="0" w:firstColumn="0" w:lastColumn="0" w:oddVBand="0" w:evenVBand="0" w:oddHBand="0" w:evenHBand="0" w:firstRowFirstColumn="0" w:firstRowLastColumn="0" w:lastRowFirstColumn="0" w:lastRowLastColumn="0"/>
            </w:pPr>
            <w:r w:rsidRPr="00E51646">
              <w:rPr>
                <w:szCs w:val="20"/>
              </w:rPr>
              <w:t>Strengthened capacities of municipal managers, companies and utilities to monitor resources use, prepare and implement feasible</w:t>
            </w:r>
            <w:r w:rsidR="00626398" w:rsidRPr="00E51646">
              <w:rPr>
                <w:szCs w:val="20"/>
              </w:rPr>
              <w:t xml:space="preserve"> </w:t>
            </w:r>
            <w:r w:rsidR="00626398" w:rsidRPr="00367E2A">
              <w:rPr>
                <w:szCs w:val="20"/>
              </w:rPr>
              <w:t>infrastructural</w:t>
            </w:r>
            <w:r w:rsidRPr="00E51646">
              <w:rPr>
                <w:szCs w:val="20"/>
              </w:rPr>
              <w:t xml:space="preserve"> </w:t>
            </w:r>
            <w:r w:rsidR="00E1630E" w:rsidRPr="00E51646">
              <w:rPr>
                <w:szCs w:val="20"/>
              </w:rPr>
              <w:t xml:space="preserve">LCUD </w:t>
            </w:r>
            <w:r w:rsidRPr="00E51646">
              <w:rPr>
                <w:szCs w:val="20"/>
              </w:rPr>
              <w:t>projects (Components 2</w:t>
            </w:r>
            <w:r w:rsidR="00E1630E" w:rsidRPr="00E51646">
              <w:rPr>
                <w:szCs w:val="20"/>
              </w:rPr>
              <w:t xml:space="preserve"> and </w:t>
            </w:r>
            <w:r w:rsidRPr="00E51646">
              <w:rPr>
                <w:szCs w:val="20"/>
              </w:rPr>
              <w:t>3)</w:t>
            </w:r>
          </w:p>
        </w:tc>
      </w:tr>
      <w:tr w:rsidR="00411DD1" w:rsidRPr="00367E2A" w14:paraId="05F763F4" w14:textId="77777777" w:rsidTr="009F44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0EF030" w14:textId="77777777" w:rsidR="00411DD1" w:rsidRPr="00367E2A" w:rsidRDefault="00411DD1" w:rsidP="00BE3D40">
            <w:pPr>
              <w:pStyle w:val="ListParagraph"/>
              <w:numPr>
                <w:ilvl w:val="0"/>
                <w:numId w:val="12"/>
              </w:numPr>
              <w:ind w:left="284" w:hanging="284"/>
              <w:rPr>
                <w:szCs w:val="20"/>
              </w:rPr>
            </w:pPr>
            <w:r w:rsidRPr="00367E2A">
              <w:rPr>
                <w:rFonts w:ascii="Calibri" w:hAnsi="Calibri"/>
                <w:b w:val="0"/>
                <w:sz w:val="20"/>
                <w:szCs w:val="20"/>
              </w:rPr>
              <w:t>There is no system in place to systematically collect and analyze information on resources use/GHG emissions in cities</w:t>
            </w:r>
            <w:r w:rsidR="006350D7">
              <w:rPr>
                <w:rFonts w:ascii="Calibri" w:hAnsi="Calibri"/>
                <w:b w:val="0"/>
                <w:sz w:val="20"/>
                <w:szCs w:val="20"/>
              </w:rPr>
              <w:t xml:space="preserve">, which </w:t>
            </w:r>
            <w:r w:rsidRPr="00367E2A">
              <w:rPr>
                <w:rFonts w:ascii="Calibri" w:hAnsi="Calibri"/>
                <w:b w:val="0"/>
                <w:sz w:val="20"/>
                <w:szCs w:val="20"/>
              </w:rPr>
              <w:t xml:space="preserve">limits </w:t>
            </w:r>
            <w:r w:rsidR="00B16B18">
              <w:rPr>
                <w:rFonts w:ascii="Calibri" w:hAnsi="Calibri"/>
                <w:b w:val="0"/>
                <w:sz w:val="20"/>
                <w:szCs w:val="20"/>
              </w:rPr>
              <w:t xml:space="preserve">the </w:t>
            </w:r>
            <w:r w:rsidRPr="00367E2A">
              <w:rPr>
                <w:rFonts w:ascii="Calibri" w:hAnsi="Calibri"/>
                <w:b w:val="0"/>
                <w:sz w:val="20"/>
                <w:szCs w:val="20"/>
              </w:rPr>
              <w:t xml:space="preserve">ability of municipal authorities to identify and pursue </w:t>
            </w:r>
            <w:r w:rsidR="00B16B18">
              <w:rPr>
                <w:rFonts w:ascii="Calibri" w:hAnsi="Calibri"/>
                <w:b w:val="0"/>
                <w:sz w:val="20"/>
                <w:szCs w:val="20"/>
              </w:rPr>
              <w:t xml:space="preserve">the </w:t>
            </w:r>
            <w:r w:rsidRPr="00367E2A">
              <w:rPr>
                <w:rFonts w:ascii="Calibri" w:hAnsi="Calibri"/>
                <w:b w:val="0"/>
                <w:sz w:val="20"/>
                <w:szCs w:val="20"/>
              </w:rPr>
              <w:t>most cost-effective climate change mitigation actions.</w:t>
            </w:r>
          </w:p>
        </w:tc>
        <w:tc>
          <w:tcPr>
            <w:tcW w:w="0" w:type="auto"/>
          </w:tcPr>
          <w:p w14:paraId="30213B94" w14:textId="77777777" w:rsidR="00411DD1" w:rsidRPr="00E51646" w:rsidRDefault="00411DD1" w:rsidP="00E1630E">
            <w:pPr>
              <w:jc w:val="left"/>
              <w:cnfStyle w:val="000000100000" w:firstRow="0" w:lastRow="0" w:firstColumn="0" w:lastColumn="0" w:oddVBand="0" w:evenVBand="0" w:oddHBand="1" w:evenHBand="0" w:firstRowFirstColumn="0" w:firstRowLastColumn="0" w:lastRowFirstColumn="0" w:lastRowLastColumn="0"/>
              <w:rPr>
                <w:szCs w:val="20"/>
              </w:rPr>
            </w:pPr>
            <w:r w:rsidRPr="00367E2A">
              <w:rPr>
                <w:szCs w:val="20"/>
              </w:rPr>
              <w:t xml:space="preserve">Introduction of </w:t>
            </w:r>
            <w:r w:rsidR="00B16B18">
              <w:rPr>
                <w:szCs w:val="20"/>
              </w:rPr>
              <w:t xml:space="preserve">an </w:t>
            </w:r>
            <w:r w:rsidRPr="00367E2A">
              <w:rPr>
                <w:szCs w:val="20"/>
              </w:rPr>
              <w:t>urban MRV system for key urban emitting sectors, such as</w:t>
            </w:r>
            <w:r w:rsidR="009E7286" w:rsidRPr="00367E2A">
              <w:rPr>
                <w:szCs w:val="20"/>
              </w:rPr>
              <w:t xml:space="preserve"> facilities and utilities </w:t>
            </w:r>
            <w:r w:rsidRPr="00367E2A">
              <w:rPr>
                <w:szCs w:val="20"/>
              </w:rPr>
              <w:t>(Component</w:t>
            </w:r>
            <w:r w:rsidR="00E1630E" w:rsidRPr="00367E2A">
              <w:rPr>
                <w:szCs w:val="20"/>
              </w:rPr>
              <w:t>s</w:t>
            </w:r>
            <w:r w:rsidRPr="00367E2A">
              <w:rPr>
                <w:szCs w:val="20"/>
              </w:rPr>
              <w:t xml:space="preserve"> 2</w:t>
            </w:r>
            <w:r w:rsidR="00E1630E" w:rsidRPr="00367E2A">
              <w:rPr>
                <w:szCs w:val="20"/>
              </w:rPr>
              <w:t xml:space="preserve"> and 3</w:t>
            </w:r>
            <w:r w:rsidRPr="00367E2A">
              <w:rPr>
                <w:szCs w:val="20"/>
              </w:rPr>
              <w:t>)</w:t>
            </w:r>
          </w:p>
        </w:tc>
      </w:tr>
      <w:tr w:rsidR="00E1630E" w:rsidRPr="00367E2A" w14:paraId="79D91CCB" w14:textId="77777777" w:rsidTr="009F446C">
        <w:tc>
          <w:tcPr>
            <w:cnfStyle w:val="001000000000" w:firstRow="0" w:lastRow="0" w:firstColumn="1" w:lastColumn="0" w:oddVBand="0" w:evenVBand="0" w:oddHBand="0" w:evenHBand="0" w:firstRowFirstColumn="0" w:firstRowLastColumn="0" w:lastRowFirstColumn="0" w:lastRowLastColumn="0"/>
            <w:tcW w:w="0" w:type="auto"/>
            <w:gridSpan w:val="2"/>
          </w:tcPr>
          <w:p w14:paraId="7EC22A2E" w14:textId="77777777" w:rsidR="00E1630E" w:rsidRPr="00367E2A" w:rsidRDefault="0047715A" w:rsidP="0047715A">
            <w:r w:rsidRPr="00367E2A">
              <w:t>Lack of enabling</w:t>
            </w:r>
            <w:r w:rsidR="00E1630E" w:rsidRPr="00367E2A">
              <w:t xml:space="preserve"> </w:t>
            </w:r>
            <w:r w:rsidR="0014719B" w:rsidRPr="00367E2A">
              <w:t xml:space="preserve">policy and regulatory </w:t>
            </w:r>
            <w:r w:rsidRPr="00367E2A">
              <w:t>environment for LCUD</w:t>
            </w:r>
          </w:p>
        </w:tc>
      </w:tr>
      <w:tr w:rsidR="00411DD1" w:rsidRPr="00367E2A" w14:paraId="2B7462AB" w14:textId="77777777" w:rsidTr="009F44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32A224" w14:textId="77777777" w:rsidR="00411DD1" w:rsidRPr="00367E2A" w:rsidRDefault="00411DD1" w:rsidP="00BE3D40">
            <w:pPr>
              <w:pStyle w:val="ListParagraph"/>
              <w:numPr>
                <w:ilvl w:val="0"/>
                <w:numId w:val="12"/>
              </w:numPr>
              <w:ind w:left="284" w:hanging="284"/>
            </w:pPr>
            <w:r w:rsidRPr="00367E2A">
              <w:rPr>
                <w:rFonts w:ascii="Calibri" w:hAnsi="Calibri"/>
                <w:b w:val="0"/>
                <w:sz w:val="20"/>
                <w:szCs w:val="20"/>
              </w:rPr>
              <w:t xml:space="preserve">Enforcement of relevant environmental policies and regulations (e.g. </w:t>
            </w:r>
            <w:r w:rsidR="00B16B18">
              <w:rPr>
                <w:rFonts w:ascii="Calibri" w:hAnsi="Calibri"/>
                <w:b w:val="0"/>
                <w:sz w:val="20"/>
                <w:szCs w:val="20"/>
              </w:rPr>
              <w:t>l</w:t>
            </w:r>
            <w:r w:rsidR="00B16B18" w:rsidRPr="00367E2A">
              <w:rPr>
                <w:rFonts w:ascii="Calibri" w:hAnsi="Calibri"/>
                <w:b w:val="0"/>
                <w:sz w:val="20"/>
                <w:szCs w:val="20"/>
              </w:rPr>
              <w:t xml:space="preserve">aws </w:t>
            </w:r>
            <w:r w:rsidR="000C7DFF" w:rsidRPr="00367E2A">
              <w:rPr>
                <w:rFonts w:ascii="Calibri" w:hAnsi="Calibri"/>
                <w:b w:val="0"/>
                <w:sz w:val="20"/>
                <w:szCs w:val="20"/>
              </w:rPr>
              <w:t>and by-laws</w:t>
            </w:r>
            <w:r w:rsidRPr="00367E2A">
              <w:rPr>
                <w:rFonts w:ascii="Calibri" w:hAnsi="Calibri"/>
                <w:b w:val="0"/>
                <w:sz w:val="20"/>
                <w:szCs w:val="20"/>
              </w:rPr>
              <w:t xml:space="preserve"> on </w:t>
            </w:r>
            <w:r w:rsidR="000C7DFF" w:rsidRPr="00367E2A">
              <w:rPr>
                <w:rFonts w:ascii="Calibri" w:hAnsi="Calibri"/>
                <w:b w:val="0"/>
                <w:sz w:val="20"/>
                <w:szCs w:val="20"/>
              </w:rPr>
              <w:t>e</w:t>
            </w:r>
            <w:r w:rsidRPr="00367E2A">
              <w:rPr>
                <w:rFonts w:ascii="Calibri" w:hAnsi="Calibri"/>
                <w:b w:val="0"/>
                <w:sz w:val="20"/>
                <w:szCs w:val="20"/>
              </w:rPr>
              <w:t xml:space="preserve">nergy </w:t>
            </w:r>
            <w:r w:rsidR="000C7DFF" w:rsidRPr="00367E2A">
              <w:rPr>
                <w:rFonts w:ascii="Calibri" w:hAnsi="Calibri"/>
                <w:b w:val="0"/>
                <w:sz w:val="20"/>
                <w:szCs w:val="20"/>
              </w:rPr>
              <w:t>e</w:t>
            </w:r>
            <w:r w:rsidRPr="00367E2A">
              <w:rPr>
                <w:rFonts w:ascii="Calibri" w:hAnsi="Calibri"/>
                <w:b w:val="0"/>
                <w:sz w:val="20"/>
                <w:szCs w:val="20"/>
              </w:rPr>
              <w:t xml:space="preserve">fficiency, </w:t>
            </w:r>
            <w:r w:rsidR="00B16B18">
              <w:rPr>
                <w:rFonts w:ascii="Calibri" w:hAnsi="Calibri"/>
                <w:b w:val="0"/>
                <w:sz w:val="20"/>
                <w:szCs w:val="20"/>
              </w:rPr>
              <w:t>r</w:t>
            </w:r>
            <w:r w:rsidRPr="00367E2A">
              <w:rPr>
                <w:rFonts w:ascii="Calibri" w:hAnsi="Calibri"/>
                <w:b w:val="0"/>
                <w:sz w:val="20"/>
                <w:szCs w:val="20"/>
              </w:rPr>
              <w:t xml:space="preserve">egulation on the technical requirements for thermal protection of buildings and rational use of energy, </w:t>
            </w:r>
            <w:r w:rsidR="00B16B18">
              <w:rPr>
                <w:rFonts w:ascii="Calibri" w:hAnsi="Calibri"/>
                <w:b w:val="0"/>
                <w:sz w:val="20"/>
                <w:szCs w:val="20"/>
              </w:rPr>
              <w:t>w</w:t>
            </w:r>
            <w:r w:rsidRPr="00367E2A">
              <w:rPr>
                <w:rFonts w:ascii="Calibri" w:hAnsi="Calibri"/>
                <w:b w:val="0"/>
                <w:sz w:val="20"/>
                <w:szCs w:val="20"/>
              </w:rPr>
              <w:t xml:space="preserve">aste </w:t>
            </w:r>
            <w:r w:rsidR="00B16B18">
              <w:rPr>
                <w:rFonts w:ascii="Calibri" w:hAnsi="Calibri"/>
                <w:b w:val="0"/>
                <w:sz w:val="20"/>
                <w:szCs w:val="20"/>
              </w:rPr>
              <w:t>m</w:t>
            </w:r>
            <w:r w:rsidRPr="00367E2A">
              <w:rPr>
                <w:rFonts w:ascii="Calibri" w:hAnsi="Calibri"/>
                <w:b w:val="0"/>
                <w:sz w:val="20"/>
                <w:szCs w:val="20"/>
              </w:rPr>
              <w:t xml:space="preserve">anagement </w:t>
            </w:r>
            <w:r w:rsidR="00B16B18">
              <w:rPr>
                <w:rFonts w:ascii="Calibri" w:hAnsi="Calibri"/>
                <w:b w:val="0"/>
                <w:sz w:val="20"/>
                <w:szCs w:val="20"/>
              </w:rPr>
              <w:t>s</w:t>
            </w:r>
            <w:r w:rsidRPr="00367E2A">
              <w:rPr>
                <w:rFonts w:ascii="Calibri" w:hAnsi="Calibri"/>
                <w:b w:val="0"/>
                <w:sz w:val="20"/>
                <w:szCs w:val="20"/>
              </w:rPr>
              <w:t xml:space="preserve">trategy, etc.) </w:t>
            </w:r>
            <w:r w:rsidR="00E1630E" w:rsidRPr="00367E2A">
              <w:rPr>
                <w:rFonts w:ascii="Calibri" w:hAnsi="Calibri"/>
                <w:b w:val="0"/>
                <w:sz w:val="20"/>
                <w:szCs w:val="20"/>
              </w:rPr>
              <w:t>is</w:t>
            </w:r>
            <w:r w:rsidRPr="00367E2A">
              <w:rPr>
                <w:rFonts w:ascii="Calibri" w:hAnsi="Calibri"/>
                <w:b w:val="0"/>
                <w:sz w:val="20"/>
                <w:szCs w:val="20"/>
              </w:rPr>
              <w:t xml:space="preserve"> patchy due to complex administrative and governance structure, as well as because of the lack of capacities among relevant national/sub-national authorities to effectively oversee and monitor their implementation</w:t>
            </w:r>
            <w:r w:rsidR="00B16B18">
              <w:rPr>
                <w:rFonts w:ascii="Calibri" w:hAnsi="Calibri"/>
                <w:b w:val="0"/>
                <w:sz w:val="20"/>
                <w:szCs w:val="20"/>
              </w:rPr>
              <w:t>.</w:t>
            </w:r>
          </w:p>
        </w:tc>
        <w:tc>
          <w:tcPr>
            <w:tcW w:w="0" w:type="auto"/>
          </w:tcPr>
          <w:p w14:paraId="46830570" w14:textId="77777777" w:rsidR="00411DD1" w:rsidRPr="00367E2A" w:rsidRDefault="00E1630E" w:rsidP="00E1630E">
            <w:pPr>
              <w:cnfStyle w:val="000000100000" w:firstRow="0" w:lastRow="0" w:firstColumn="0" w:lastColumn="0" w:oddVBand="0" w:evenVBand="0" w:oddHBand="1" w:evenHBand="0" w:firstRowFirstColumn="0" w:firstRowLastColumn="0" w:lastRowFirstColumn="0" w:lastRowLastColumn="0"/>
            </w:pPr>
            <w:r w:rsidRPr="00367E2A">
              <w:rPr>
                <w:szCs w:val="20"/>
              </w:rPr>
              <w:t xml:space="preserve">Work with relevant entity and state-level authorities to </w:t>
            </w:r>
            <w:r w:rsidR="00411DD1" w:rsidRPr="00367E2A">
              <w:rPr>
                <w:szCs w:val="20"/>
              </w:rPr>
              <w:t xml:space="preserve">address their capacity gaps to enforce policies and regulations in support </w:t>
            </w:r>
            <w:r w:rsidRPr="00367E2A">
              <w:rPr>
                <w:szCs w:val="20"/>
              </w:rPr>
              <w:t xml:space="preserve">of </w:t>
            </w:r>
            <w:r w:rsidR="00B16B18">
              <w:rPr>
                <w:szCs w:val="20"/>
              </w:rPr>
              <w:t xml:space="preserve">the </w:t>
            </w:r>
            <w:r w:rsidRPr="00367E2A">
              <w:rPr>
                <w:szCs w:val="20"/>
              </w:rPr>
              <w:t>NDC</w:t>
            </w:r>
            <w:r w:rsidR="00411DD1" w:rsidRPr="00367E2A">
              <w:rPr>
                <w:szCs w:val="20"/>
              </w:rPr>
              <w:t xml:space="preserve"> under UNFCCC and </w:t>
            </w:r>
            <w:r w:rsidR="00B16B18">
              <w:rPr>
                <w:szCs w:val="20"/>
              </w:rPr>
              <w:t xml:space="preserve">the </w:t>
            </w:r>
            <w:r w:rsidR="00411DD1" w:rsidRPr="00367E2A">
              <w:rPr>
                <w:szCs w:val="20"/>
              </w:rPr>
              <w:t>National Low-emission development strategy (Component 4)</w:t>
            </w:r>
          </w:p>
        </w:tc>
      </w:tr>
      <w:tr w:rsidR="00411DD1" w:rsidRPr="00367E2A" w14:paraId="4FE7779D" w14:textId="77777777" w:rsidTr="009F446C">
        <w:tc>
          <w:tcPr>
            <w:cnfStyle w:val="001000000000" w:firstRow="0" w:lastRow="0" w:firstColumn="1" w:lastColumn="0" w:oddVBand="0" w:evenVBand="0" w:oddHBand="0" w:evenHBand="0" w:firstRowFirstColumn="0" w:firstRowLastColumn="0" w:lastRowFirstColumn="0" w:lastRowLastColumn="0"/>
            <w:tcW w:w="0" w:type="auto"/>
          </w:tcPr>
          <w:p w14:paraId="2AFA10D1" w14:textId="77777777" w:rsidR="00411DD1" w:rsidRPr="00367E2A" w:rsidRDefault="00411DD1" w:rsidP="00BE3D40">
            <w:pPr>
              <w:pStyle w:val="ListParagraph"/>
              <w:numPr>
                <w:ilvl w:val="0"/>
                <w:numId w:val="12"/>
              </w:numPr>
              <w:ind w:left="284" w:hanging="284"/>
              <w:rPr>
                <w:szCs w:val="20"/>
              </w:rPr>
            </w:pPr>
            <w:r w:rsidRPr="00367E2A">
              <w:rPr>
                <w:rFonts w:ascii="Calibri" w:hAnsi="Calibri"/>
                <w:b w:val="0"/>
                <w:sz w:val="20"/>
                <w:szCs w:val="20"/>
              </w:rPr>
              <w:t>City managers, municipalities and urban residents have not yet embraced the principles of low-carbon behavior. They lack basic awareness and understanding about resource efficiency, sustainable consumption as well as environmental and health impacts resulting from urban emissions.</w:t>
            </w:r>
          </w:p>
        </w:tc>
        <w:tc>
          <w:tcPr>
            <w:tcW w:w="0" w:type="auto"/>
          </w:tcPr>
          <w:p w14:paraId="5663DB78" w14:textId="77777777" w:rsidR="00411DD1" w:rsidRPr="00367E2A" w:rsidRDefault="00411DD1" w:rsidP="00E51646">
            <w:pPr>
              <w:jc w:val="left"/>
              <w:cnfStyle w:val="000000000000" w:firstRow="0" w:lastRow="0" w:firstColumn="0" w:lastColumn="0" w:oddVBand="0" w:evenVBand="0" w:oddHBand="0" w:evenHBand="0" w:firstRowFirstColumn="0" w:firstRowLastColumn="0" w:lastRowFirstColumn="0" w:lastRowLastColumn="0"/>
              <w:rPr>
                <w:szCs w:val="20"/>
              </w:rPr>
            </w:pPr>
            <w:r w:rsidRPr="00367E2A">
              <w:rPr>
                <w:szCs w:val="20"/>
              </w:rPr>
              <w:t>Conduct awareness-raising and outreach to urban residents and authorities</w:t>
            </w:r>
            <w:r w:rsidR="0014719B" w:rsidRPr="00367E2A">
              <w:rPr>
                <w:szCs w:val="20"/>
              </w:rPr>
              <w:t xml:space="preserve"> (Component 4);</w:t>
            </w:r>
            <w:r w:rsidRPr="00367E2A">
              <w:rPr>
                <w:szCs w:val="20"/>
              </w:rPr>
              <w:t xml:space="preserve"> support local/community low-carbon initiatives in cities and towns </w:t>
            </w:r>
            <w:r w:rsidR="0014719B" w:rsidRPr="00367E2A">
              <w:rPr>
                <w:szCs w:val="20"/>
              </w:rPr>
              <w:t>(Components 2 and 3)</w:t>
            </w:r>
          </w:p>
        </w:tc>
      </w:tr>
    </w:tbl>
    <w:p w14:paraId="7DE4A6E3" w14:textId="77777777" w:rsidR="009A613E" w:rsidRPr="00E51646" w:rsidRDefault="009A613E" w:rsidP="004B2B5C">
      <w:pPr>
        <w:spacing w:after="240"/>
        <w:jc w:val="left"/>
        <w:rPr>
          <w:rFonts w:cs="Arial"/>
          <w:color w:val="0070C0"/>
          <w:sz w:val="22"/>
          <w:szCs w:val="22"/>
        </w:rPr>
      </w:pPr>
    </w:p>
    <w:p w14:paraId="47E33F09" w14:textId="77777777" w:rsidR="00C42AD0" w:rsidRPr="001A37A4" w:rsidRDefault="004C3717" w:rsidP="004B2B5C">
      <w:pPr>
        <w:pStyle w:val="Heading1"/>
        <w:spacing w:before="0" w:after="240"/>
        <w:rPr>
          <w:rFonts w:ascii="Calibri" w:hAnsi="Calibri"/>
          <w:szCs w:val="22"/>
        </w:rPr>
      </w:pPr>
      <w:bookmarkStart w:id="6" w:name="_Toc207800911"/>
      <w:bookmarkStart w:id="7" w:name="_Toc496684194"/>
      <w:r w:rsidRPr="001A37A4">
        <w:rPr>
          <w:rFonts w:ascii="Calibri" w:hAnsi="Calibri"/>
          <w:szCs w:val="22"/>
        </w:rPr>
        <w:lastRenderedPageBreak/>
        <w:t>Strategy</w:t>
      </w:r>
      <w:bookmarkEnd w:id="7"/>
    </w:p>
    <w:bookmarkEnd w:id="6"/>
    <w:p w14:paraId="73F61DC0" w14:textId="77777777" w:rsidR="00257233" w:rsidRPr="00E51646" w:rsidRDefault="00E62011" w:rsidP="00BE3D40">
      <w:pPr>
        <w:pStyle w:val="ListParagraph"/>
        <w:numPr>
          <w:ilvl w:val="0"/>
          <w:numId w:val="7"/>
        </w:numPr>
        <w:ind w:left="426" w:right="713" w:hanging="426"/>
        <w:jc w:val="both"/>
        <w:rPr>
          <w:rFonts w:ascii="Calibri" w:hAnsi="Calibri"/>
          <w:sz w:val="22"/>
          <w:szCs w:val="22"/>
        </w:rPr>
      </w:pPr>
      <w:r w:rsidRPr="00E51646">
        <w:rPr>
          <w:rFonts w:ascii="Calibri" w:hAnsi="Calibri"/>
          <w:sz w:val="22"/>
          <w:szCs w:val="22"/>
        </w:rPr>
        <w:t>The objective of the project is to leverage investment for transformational shift LCUD in BiH thereby promoting safer, cleaner and healthier cities</w:t>
      </w:r>
      <w:r w:rsidR="007F4D2F">
        <w:rPr>
          <w:rFonts w:ascii="Calibri" w:hAnsi="Calibri"/>
          <w:sz w:val="22"/>
          <w:szCs w:val="22"/>
        </w:rPr>
        <w:t>,</w:t>
      </w:r>
      <w:r w:rsidRPr="00E51646">
        <w:rPr>
          <w:rFonts w:ascii="Calibri" w:hAnsi="Calibri"/>
          <w:sz w:val="22"/>
          <w:szCs w:val="22"/>
        </w:rPr>
        <w:t xml:space="preserve"> and reducing GHG emissions. </w:t>
      </w:r>
    </w:p>
    <w:p w14:paraId="43E034A7" w14:textId="77777777" w:rsidR="00E62011" w:rsidRPr="00E51646" w:rsidRDefault="00E62011" w:rsidP="00257233">
      <w:pPr>
        <w:pStyle w:val="ListParagraph"/>
        <w:ind w:left="426" w:right="713"/>
        <w:rPr>
          <w:rFonts w:ascii="Calibri" w:hAnsi="Calibri"/>
          <w:sz w:val="22"/>
          <w:szCs w:val="22"/>
        </w:rPr>
      </w:pPr>
    </w:p>
    <w:p w14:paraId="0B50C5B6" w14:textId="77777777" w:rsidR="00DB4AD0" w:rsidRPr="00367E2A" w:rsidRDefault="00DB4AD0" w:rsidP="00BE3D40">
      <w:pPr>
        <w:pStyle w:val="ListParagraph"/>
        <w:numPr>
          <w:ilvl w:val="0"/>
          <w:numId w:val="7"/>
        </w:numPr>
        <w:spacing w:after="240"/>
        <w:ind w:left="426" w:right="713" w:hanging="426"/>
        <w:jc w:val="both"/>
        <w:rPr>
          <w:rFonts w:asciiTheme="minorHAnsi" w:hAnsiTheme="minorHAnsi"/>
          <w:sz w:val="22"/>
        </w:rPr>
      </w:pPr>
      <w:r w:rsidRPr="00E51646">
        <w:rPr>
          <w:rFonts w:asciiTheme="minorHAnsi" w:hAnsiTheme="minorHAnsi"/>
          <w:sz w:val="22"/>
          <w:szCs w:val="22"/>
        </w:rPr>
        <w:t xml:space="preserve">To this end, </w:t>
      </w:r>
      <w:r w:rsidR="007A7B66" w:rsidRPr="00E51646">
        <w:rPr>
          <w:rFonts w:asciiTheme="minorHAnsi" w:hAnsiTheme="minorHAnsi"/>
          <w:sz w:val="22"/>
          <w:szCs w:val="22"/>
        </w:rPr>
        <w:t>the project</w:t>
      </w:r>
      <w:r w:rsidRPr="00E51646">
        <w:rPr>
          <w:rFonts w:asciiTheme="minorHAnsi" w:hAnsiTheme="minorHAnsi"/>
          <w:sz w:val="22"/>
          <w:szCs w:val="22"/>
        </w:rPr>
        <w:t xml:space="preserve"> will </w:t>
      </w:r>
      <w:r w:rsidR="0014719B" w:rsidRPr="00E51646">
        <w:rPr>
          <w:rFonts w:asciiTheme="minorHAnsi" w:hAnsiTheme="minorHAnsi"/>
          <w:sz w:val="22"/>
          <w:szCs w:val="22"/>
        </w:rPr>
        <w:t>facilitat</w:t>
      </w:r>
      <w:r w:rsidR="00513ADD">
        <w:rPr>
          <w:rFonts w:asciiTheme="minorHAnsi" w:hAnsiTheme="minorHAnsi"/>
          <w:sz w:val="22"/>
          <w:szCs w:val="22"/>
        </w:rPr>
        <w:t>e</w:t>
      </w:r>
      <w:r w:rsidR="0014719B" w:rsidRPr="00E51646">
        <w:rPr>
          <w:rFonts w:asciiTheme="minorHAnsi" w:hAnsiTheme="minorHAnsi"/>
          <w:sz w:val="22"/>
          <w:szCs w:val="22"/>
        </w:rPr>
        <w:t xml:space="preserve"> investment in</w:t>
      </w:r>
      <w:r w:rsidRPr="00E51646">
        <w:rPr>
          <w:rFonts w:asciiTheme="minorHAnsi" w:hAnsiTheme="minorHAnsi"/>
          <w:sz w:val="22"/>
          <w:szCs w:val="22"/>
        </w:rPr>
        <w:t xml:space="preserve"> technically and economically feasible low-carbon solutions in key urban sectors, and then promot</w:t>
      </w:r>
      <w:r w:rsidR="00513ADD">
        <w:rPr>
          <w:rFonts w:asciiTheme="minorHAnsi" w:hAnsiTheme="minorHAnsi"/>
          <w:sz w:val="22"/>
          <w:szCs w:val="22"/>
        </w:rPr>
        <w:t>e</w:t>
      </w:r>
      <w:r w:rsidRPr="00E51646">
        <w:rPr>
          <w:rFonts w:asciiTheme="minorHAnsi" w:hAnsiTheme="minorHAnsi"/>
          <w:sz w:val="22"/>
          <w:szCs w:val="22"/>
        </w:rPr>
        <w:t xml:space="preserve"> their wider uptake by municipalities and </w:t>
      </w:r>
      <w:r w:rsidR="00513ADD">
        <w:rPr>
          <w:rFonts w:asciiTheme="minorHAnsi" w:hAnsiTheme="minorHAnsi"/>
          <w:sz w:val="22"/>
          <w:szCs w:val="22"/>
        </w:rPr>
        <w:t xml:space="preserve">the </w:t>
      </w:r>
      <w:r w:rsidRPr="00E51646">
        <w:rPr>
          <w:rFonts w:asciiTheme="minorHAnsi" w:hAnsiTheme="minorHAnsi"/>
          <w:sz w:val="22"/>
          <w:szCs w:val="22"/>
        </w:rPr>
        <w:t>private sector via dedicated financial mechanism</w:t>
      </w:r>
      <w:r w:rsidR="0014719B" w:rsidRPr="00E51646">
        <w:rPr>
          <w:rFonts w:asciiTheme="minorHAnsi" w:hAnsiTheme="minorHAnsi"/>
          <w:sz w:val="22"/>
          <w:szCs w:val="22"/>
        </w:rPr>
        <w:t xml:space="preserve"> </w:t>
      </w:r>
      <w:r w:rsidRPr="00E51646">
        <w:rPr>
          <w:rFonts w:asciiTheme="minorHAnsi" w:hAnsiTheme="minorHAnsi"/>
          <w:sz w:val="22"/>
          <w:szCs w:val="22"/>
        </w:rPr>
        <w:t>and funding windows</w:t>
      </w:r>
      <w:r w:rsidR="0014719B" w:rsidRPr="00E51646">
        <w:rPr>
          <w:rFonts w:asciiTheme="minorHAnsi" w:hAnsiTheme="minorHAnsi"/>
          <w:sz w:val="22"/>
          <w:szCs w:val="22"/>
        </w:rPr>
        <w:t xml:space="preserve"> established within the environmental finance framework</w:t>
      </w:r>
      <w:r w:rsidR="000C7DFF" w:rsidRPr="00E51646">
        <w:rPr>
          <w:rFonts w:asciiTheme="minorHAnsi" w:hAnsiTheme="minorHAnsi"/>
          <w:sz w:val="22"/>
          <w:szCs w:val="22"/>
        </w:rPr>
        <w:t>s in BiH</w:t>
      </w:r>
      <w:r w:rsidRPr="00E51646">
        <w:rPr>
          <w:rFonts w:asciiTheme="minorHAnsi" w:hAnsiTheme="minorHAnsi"/>
          <w:sz w:val="22"/>
          <w:szCs w:val="22"/>
        </w:rPr>
        <w:t xml:space="preserve">, as well as by accelerating implementation of a </w:t>
      </w:r>
      <w:r w:rsidR="00257233" w:rsidRPr="00E51646">
        <w:rPr>
          <w:rFonts w:asciiTheme="minorHAnsi" w:hAnsiTheme="minorHAnsi"/>
          <w:sz w:val="22"/>
          <w:szCs w:val="22"/>
        </w:rPr>
        <w:t>favourable</w:t>
      </w:r>
      <w:r w:rsidRPr="00E51646">
        <w:rPr>
          <w:rFonts w:asciiTheme="minorHAnsi" w:hAnsiTheme="minorHAnsi"/>
          <w:sz w:val="22"/>
          <w:szCs w:val="22"/>
        </w:rPr>
        <w:t xml:space="preserve"> policy and regulatory framework</w:t>
      </w:r>
      <w:r w:rsidR="00F939D1" w:rsidRPr="00E51646">
        <w:rPr>
          <w:rFonts w:asciiTheme="minorHAnsi" w:hAnsiTheme="minorHAnsi"/>
          <w:sz w:val="22"/>
          <w:szCs w:val="22"/>
        </w:rPr>
        <w:t xml:space="preserve"> at </w:t>
      </w:r>
      <w:r w:rsidR="00513ADD">
        <w:rPr>
          <w:rFonts w:asciiTheme="minorHAnsi" w:hAnsiTheme="minorHAnsi"/>
          <w:sz w:val="22"/>
          <w:szCs w:val="22"/>
        </w:rPr>
        <w:t xml:space="preserve">the </w:t>
      </w:r>
      <w:r w:rsidR="00F939D1" w:rsidRPr="00E51646">
        <w:rPr>
          <w:rFonts w:asciiTheme="minorHAnsi" w:hAnsiTheme="minorHAnsi"/>
          <w:sz w:val="22"/>
          <w:szCs w:val="22"/>
        </w:rPr>
        <w:t>entity and national level</w:t>
      </w:r>
      <w:r w:rsidR="00513ADD">
        <w:rPr>
          <w:rFonts w:asciiTheme="minorHAnsi" w:hAnsiTheme="minorHAnsi"/>
          <w:sz w:val="22"/>
          <w:szCs w:val="22"/>
        </w:rPr>
        <w:t>s</w:t>
      </w:r>
      <w:r w:rsidRPr="00E51646">
        <w:rPr>
          <w:rFonts w:asciiTheme="minorHAnsi" w:hAnsiTheme="minorHAnsi"/>
          <w:sz w:val="22"/>
          <w:szCs w:val="22"/>
        </w:rPr>
        <w:t xml:space="preserve">. </w:t>
      </w:r>
      <w:r w:rsidR="00513ADD">
        <w:rPr>
          <w:rFonts w:asciiTheme="minorHAnsi" w:hAnsiTheme="minorHAnsi"/>
          <w:sz w:val="22"/>
          <w:szCs w:val="22"/>
        </w:rPr>
        <w:t>T</w:t>
      </w:r>
      <w:r w:rsidRPr="00E51646">
        <w:rPr>
          <w:rFonts w:asciiTheme="minorHAnsi" w:hAnsiTheme="minorHAnsi"/>
          <w:sz w:val="22"/>
          <w:szCs w:val="22"/>
        </w:rPr>
        <w:t xml:space="preserve">he project will facilitate </w:t>
      </w:r>
      <w:r w:rsidR="00513ADD">
        <w:rPr>
          <w:rFonts w:asciiTheme="minorHAnsi" w:hAnsiTheme="minorHAnsi"/>
          <w:sz w:val="22"/>
          <w:szCs w:val="22"/>
        </w:rPr>
        <w:t xml:space="preserve">the </w:t>
      </w:r>
      <w:r w:rsidRPr="00E51646">
        <w:rPr>
          <w:rFonts w:asciiTheme="minorHAnsi" w:hAnsiTheme="minorHAnsi"/>
          <w:sz w:val="22"/>
          <w:szCs w:val="22"/>
        </w:rPr>
        <w:t xml:space="preserve">transformation of </w:t>
      </w:r>
      <w:r w:rsidR="00513ADD">
        <w:rPr>
          <w:rFonts w:asciiTheme="minorHAnsi" w:hAnsiTheme="minorHAnsi"/>
          <w:sz w:val="22"/>
          <w:szCs w:val="22"/>
        </w:rPr>
        <w:t xml:space="preserve">the </w:t>
      </w:r>
      <w:r w:rsidRPr="00E51646">
        <w:rPr>
          <w:rFonts w:asciiTheme="minorHAnsi" w:hAnsiTheme="minorHAnsi"/>
          <w:sz w:val="22"/>
          <w:szCs w:val="22"/>
        </w:rPr>
        <w:t xml:space="preserve">market for low-carbon urban solutions by creating and expanding opportunities for businesses </w:t>
      </w:r>
      <w:r w:rsidR="00513ADD" w:rsidRPr="008B5713">
        <w:rPr>
          <w:rFonts w:asciiTheme="minorHAnsi" w:hAnsiTheme="minorHAnsi"/>
          <w:sz w:val="22"/>
          <w:szCs w:val="22"/>
        </w:rPr>
        <w:t>such as ESCOs and waste management companies</w:t>
      </w:r>
      <w:r w:rsidR="00513ADD" w:rsidRPr="00513ADD">
        <w:rPr>
          <w:rFonts w:asciiTheme="minorHAnsi" w:hAnsiTheme="minorHAnsi"/>
          <w:sz w:val="22"/>
          <w:szCs w:val="22"/>
        </w:rPr>
        <w:t xml:space="preserve"> </w:t>
      </w:r>
      <w:r w:rsidRPr="00E51646">
        <w:rPr>
          <w:rFonts w:asciiTheme="minorHAnsi" w:hAnsiTheme="minorHAnsi"/>
          <w:sz w:val="22"/>
          <w:szCs w:val="22"/>
        </w:rPr>
        <w:t xml:space="preserve">to get involved in </w:t>
      </w:r>
      <w:r w:rsidR="00513ADD">
        <w:rPr>
          <w:rFonts w:asciiTheme="minorHAnsi" w:hAnsiTheme="minorHAnsi"/>
          <w:sz w:val="22"/>
          <w:szCs w:val="22"/>
        </w:rPr>
        <w:t xml:space="preserve">the </w:t>
      </w:r>
      <w:r w:rsidRPr="00E51646">
        <w:rPr>
          <w:rFonts w:asciiTheme="minorHAnsi" w:hAnsiTheme="minorHAnsi"/>
          <w:sz w:val="22"/>
          <w:szCs w:val="22"/>
        </w:rPr>
        <w:t>provision of low-carbon services and pro</w:t>
      </w:r>
      <w:r w:rsidR="00F939D1" w:rsidRPr="00E51646">
        <w:rPr>
          <w:rFonts w:asciiTheme="minorHAnsi" w:hAnsiTheme="minorHAnsi"/>
          <w:sz w:val="22"/>
          <w:szCs w:val="22"/>
        </w:rPr>
        <w:t>ducts in cities</w:t>
      </w:r>
      <w:r w:rsidR="00513ADD">
        <w:rPr>
          <w:rFonts w:asciiTheme="minorHAnsi" w:hAnsiTheme="minorHAnsi"/>
          <w:sz w:val="22"/>
          <w:szCs w:val="22"/>
        </w:rPr>
        <w:t>.</w:t>
      </w:r>
    </w:p>
    <w:p w14:paraId="34BD7ED5" w14:textId="77777777" w:rsidR="00D7384D" w:rsidRPr="00367E2A" w:rsidRDefault="00D7384D" w:rsidP="00D7384D">
      <w:pPr>
        <w:rPr>
          <w:b/>
          <w:i/>
          <w:sz w:val="22"/>
        </w:rPr>
      </w:pPr>
      <w:r w:rsidRPr="00367E2A">
        <w:rPr>
          <w:b/>
          <w:i/>
          <w:sz w:val="22"/>
        </w:rPr>
        <w:t>Theory of change</w:t>
      </w:r>
    </w:p>
    <w:p w14:paraId="64B76F31" w14:textId="50DE9F7C" w:rsidR="00D51644" w:rsidRPr="00367E2A" w:rsidRDefault="002E5254" w:rsidP="00BE3D40">
      <w:pPr>
        <w:pStyle w:val="ListParagraph"/>
        <w:numPr>
          <w:ilvl w:val="0"/>
          <w:numId w:val="7"/>
        </w:numPr>
        <w:spacing w:after="240"/>
        <w:ind w:left="426" w:right="713" w:hanging="426"/>
        <w:jc w:val="both"/>
        <w:rPr>
          <w:rFonts w:ascii="Calibri" w:hAnsi="Calibri"/>
          <w:sz w:val="22"/>
          <w:szCs w:val="22"/>
          <w:u w:val="single"/>
        </w:rPr>
      </w:pPr>
      <w:r w:rsidRPr="00E51646">
        <w:rPr>
          <w:rFonts w:ascii="Calibri" w:hAnsi="Calibri"/>
          <w:sz w:val="22"/>
          <w:szCs w:val="22"/>
        </w:rPr>
        <w:fldChar w:fldCharType="begin"/>
      </w:r>
      <w:r w:rsidRPr="00E51646">
        <w:rPr>
          <w:rFonts w:ascii="Calibri" w:hAnsi="Calibri"/>
          <w:sz w:val="22"/>
          <w:szCs w:val="22"/>
        </w:rPr>
        <w:instrText xml:space="preserve"> REF _Ref350617030 \h </w:instrText>
      </w:r>
      <w:r w:rsidRPr="00E51646">
        <w:rPr>
          <w:rFonts w:ascii="Calibri" w:hAnsi="Calibri"/>
          <w:sz w:val="22"/>
          <w:szCs w:val="22"/>
        </w:rPr>
      </w:r>
      <w:r w:rsidRPr="00E51646">
        <w:rPr>
          <w:rFonts w:ascii="Calibri" w:hAnsi="Calibri"/>
          <w:sz w:val="22"/>
          <w:szCs w:val="22"/>
        </w:rPr>
        <w:fldChar w:fldCharType="separate"/>
      </w:r>
      <w:r w:rsidR="002973A8" w:rsidRPr="003B25CB">
        <w:rPr>
          <w:rFonts w:ascii="Calibri" w:hAnsi="Calibri"/>
          <w:sz w:val="21"/>
          <w:szCs w:val="20"/>
        </w:rPr>
        <w:t xml:space="preserve">Figure </w:t>
      </w:r>
      <w:r w:rsidR="002973A8" w:rsidRPr="003B25CB">
        <w:rPr>
          <w:rFonts w:ascii="Calibri" w:hAnsi="Calibri"/>
          <w:noProof/>
          <w:sz w:val="21"/>
          <w:szCs w:val="20"/>
        </w:rPr>
        <w:t>2</w:t>
      </w:r>
      <w:r w:rsidRPr="00E51646">
        <w:rPr>
          <w:rFonts w:ascii="Calibri" w:hAnsi="Calibri"/>
          <w:sz w:val="22"/>
          <w:szCs w:val="22"/>
        </w:rPr>
        <w:fldChar w:fldCharType="end"/>
      </w:r>
      <w:r w:rsidR="00F11D63" w:rsidRPr="00E51646">
        <w:rPr>
          <w:rFonts w:ascii="Calibri" w:hAnsi="Calibri"/>
          <w:sz w:val="22"/>
          <w:szCs w:val="22"/>
        </w:rPr>
        <w:t xml:space="preserve"> </w:t>
      </w:r>
      <w:r w:rsidR="00D7384D" w:rsidRPr="00E51646">
        <w:rPr>
          <w:rFonts w:ascii="Calibri" w:hAnsi="Calibri"/>
          <w:sz w:val="22"/>
          <w:szCs w:val="22"/>
        </w:rPr>
        <w:t>summarizes the theory of change of the project, showing the development challenge</w:t>
      </w:r>
      <w:r w:rsidRPr="00E51646">
        <w:rPr>
          <w:rFonts w:ascii="Calibri" w:hAnsi="Calibri"/>
          <w:sz w:val="22"/>
          <w:szCs w:val="22"/>
        </w:rPr>
        <w:t>, immediate cause, underlying cause and the root causes/</w:t>
      </w:r>
      <w:r w:rsidR="00F11D63" w:rsidRPr="00E51646">
        <w:rPr>
          <w:rFonts w:ascii="Calibri" w:hAnsi="Calibri"/>
          <w:sz w:val="22"/>
          <w:szCs w:val="22"/>
        </w:rPr>
        <w:t xml:space="preserve"> barriers</w:t>
      </w:r>
      <w:r w:rsidR="00D7384D" w:rsidRPr="00E51646">
        <w:rPr>
          <w:rFonts w:ascii="Calibri" w:hAnsi="Calibri"/>
          <w:sz w:val="22"/>
          <w:szCs w:val="22"/>
        </w:rPr>
        <w:t>, as well as a hierarchy of expected results of the project, from outcomes to overall impact</w:t>
      </w:r>
      <w:r w:rsidR="00D51644" w:rsidRPr="00E51646">
        <w:rPr>
          <w:rFonts w:ascii="Calibri" w:hAnsi="Calibri"/>
          <w:sz w:val="22"/>
          <w:szCs w:val="22"/>
        </w:rPr>
        <w:t xml:space="preserve"> that has been identified in accordance to specific political, regulatory, financial, technical and environmental risks and assumptions (detailed analysis given in</w:t>
      </w:r>
      <w:r w:rsidR="00F96947">
        <w:rPr>
          <w:rFonts w:ascii="Calibri" w:hAnsi="Calibri"/>
          <w:sz w:val="22"/>
          <w:szCs w:val="22"/>
        </w:rPr>
        <w:t xml:space="preserve"> section IV, ii</w:t>
      </w:r>
      <w:r w:rsidR="00D51644" w:rsidRPr="00E51646">
        <w:rPr>
          <w:rFonts w:ascii="Calibri" w:hAnsi="Calibri"/>
          <w:sz w:val="22"/>
          <w:szCs w:val="22"/>
        </w:rPr>
        <w:t xml:space="preserve"> </w:t>
      </w:r>
      <w:r w:rsidR="00D51644" w:rsidRPr="009F446C">
        <w:rPr>
          <w:rFonts w:ascii="Calibri" w:hAnsi="Calibri"/>
          <w:sz w:val="22"/>
          <w:szCs w:val="22"/>
        </w:rPr>
        <w:t>Risk Management)</w:t>
      </w:r>
      <w:r w:rsidR="00513ADD" w:rsidRPr="009F446C">
        <w:rPr>
          <w:rFonts w:ascii="Calibri" w:hAnsi="Calibri"/>
          <w:sz w:val="22"/>
          <w:szCs w:val="22"/>
        </w:rPr>
        <w:t>.</w:t>
      </w:r>
    </w:p>
    <w:p w14:paraId="6C31A562" w14:textId="77777777" w:rsidR="002E5254" w:rsidRPr="003B25CB" w:rsidRDefault="002E5254" w:rsidP="002E5254">
      <w:pPr>
        <w:pStyle w:val="Caption"/>
        <w:ind w:firstLine="709"/>
        <w:rPr>
          <w:rFonts w:ascii="Calibri" w:hAnsi="Calibri"/>
          <w:sz w:val="21"/>
          <w:szCs w:val="20"/>
        </w:rPr>
      </w:pPr>
      <w:bookmarkStart w:id="8" w:name="_Ref350617030"/>
      <w:bookmarkStart w:id="9" w:name="_Toc496684186"/>
      <w:r w:rsidRPr="003B25CB">
        <w:rPr>
          <w:rFonts w:ascii="Calibri" w:hAnsi="Calibri"/>
          <w:sz w:val="21"/>
          <w:szCs w:val="20"/>
        </w:rPr>
        <w:t xml:space="preserve">Figure </w:t>
      </w:r>
      <w:r w:rsidRPr="003B25CB">
        <w:rPr>
          <w:rFonts w:ascii="Calibri" w:hAnsi="Calibri"/>
          <w:sz w:val="21"/>
          <w:szCs w:val="20"/>
        </w:rPr>
        <w:fldChar w:fldCharType="begin"/>
      </w:r>
      <w:r w:rsidRPr="003B25CB">
        <w:rPr>
          <w:rFonts w:ascii="Calibri" w:hAnsi="Calibri"/>
          <w:sz w:val="21"/>
          <w:szCs w:val="20"/>
        </w:rPr>
        <w:instrText xml:space="preserve"> SEQ Figure \* ARABIC </w:instrText>
      </w:r>
      <w:r w:rsidRPr="003B25CB">
        <w:rPr>
          <w:rFonts w:ascii="Calibri" w:hAnsi="Calibri"/>
          <w:sz w:val="21"/>
          <w:szCs w:val="20"/>
        </w:rPr>
        <w:fldChar w:fldCharType="separate"/>
      </w:r>
      <w:r w:rsidR="00491204" w:rsidRPr="003B25CB">
        <w:rPr>
          <w:rFonts w:ascii="Calibri" w:hAnsi="Calibri"/>
          <w:noProof/>
          <w:sz w:val="21"/>
          <w:szCs w:val="20"/>
        </w:rPr>
        <w:t>2</w:t>
      </w:r>
      <w:r w:rsidRPr="003B25CB">
        <w:rPr>
          <w:rFonts w:ascii="Calibri" w:hAnsi="Calibri"/>
          <w:sz w:val="21"/>
          <w:szCs w:val="20"/>
        </w:rPr>
        <w:fldChar w:fldCharType="end"/>
      </w:r>
      <w:bookmarkEnd w:id="8"/>
      <w:r w:rsidRPr="003B25CB">
        <w:rPr>
          <w:rFonts w:ascii="Calibri" w:hAnsi="Calibri"/>
          <w:sz w:val="21"/>
          <w:szCs w:val="20"/>
        </w:rPr>
        <w:t xml:space="preserve"> Theory of Change</w:t>
      </w:r>
      <w:bookmarkEnd w:id="9"/>
    </w:p>
    <w:p w14:paraId="47A280BC" w14:textId="024BF5BA" w:rsidR="002E5254" w:rsidRPr="00E51646" w:rsidRDefault="00D75CC6" w:rsidP="002E5254">
      <w:pPr>
        <w:spacing w:after="240"/>
        <w:ind w:right="713"/>
        <w:rPr>
          <w:sz w:val="22"/>
          <w:szCs w:val="22"/>
        </w:rPr>
      </w:pPr>
      <w:r>
        <w:rPr>
          <w:noProof/>
          <w:sz w:val="22"/>
          <w:szCs w:val="22"/>
          <w:lang w:val="en-GB" w:eastAsia="en-GB"/>
        </w:rPr>
        <w:drawing>
          <wp:inline distT="0" distB="0" distL="0" distR="0" wp14:editId="74B66EDC">
            <wp:extent cx="4547235" cy="3407712"/>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55514" cy="3413917"/>
                    </a:xfrm>
                    <a:prstGeom prst="rect">
                      <a:avLst/>
                    </a:prstGeom>
                    <a:noFill/>
                    <a:ln>
                      <a:noFill/>
                    </a:ln>
                  </pic:spPr>
                </pic:pic>
              </a:graphicData>
            </a:graphic>
          </wp:inline>
        </w:drawing>
      </w:r>
    </w:p>
    <w:p w14:paraId="403187EF" w14:textId="247744FE" w:rsidR="00C37086" w:rsidRPr="00367E2A" w:rsidRDefault="005A27AE" w:rsidP="00BE3D40">
      <w:pPr>
        <w:pStyle w:val="ListParagraph"/>
        <w:numPr>
          <w:ilvl w:val="0"/>
          <w:numId w:val="7"/>
        </w:numPr>
        <w:spacing w:after="240"/>
        <w:ind w:left="426" w:right="713" w:hanging="426"/>
        <w:jc w:val="both"/>
        <w:rPr>
          <w:rFonts w:ascii="Calibri" w:hAnsi="Calibri"/>
          <w:sz w:val="22"/>
          <w:szCs w:val="22"/>
        </w:rPr>
      </w:pPr>
      <w:r w:rsidRPr="00E51646">
        <w:rPr>
          <w:rFonts w:ascii="Calibri" w:hAnsi="Calibri"/>
          <w:sz w:val="22"/>
          <w:szCs w:val="22"/>
        </w:rPr>
        <w:t>To</w:t>
      </w:r>
      <w:r w:rsidR="00E62011" w:rsidRPr="00E51646">
        <w:rPr>
          <w:rFonts w:ascii="Calibri" w:hAnsi="Calibri"/>
          <w:sz w:val="22"/>
          <w:szCs w:val="22"/>
        </w:rPr>
        <w:t xml:space="preserve"> remove</w:t>
      </w:r>
      <w:r w:rsidR="002973A8">
        <w:rPr>
          <w:rFonts w:ascii="Calibri" w:hAnsi="Calibri"/>
          <w:sz w:val="22"/>
          <w:szCs w:val="22"/>
        </w:rPr>
        <w:t xml:space="preserve"> the</w:t>
      </w:r>
      <w:r w:rsidR="00E62011" w:rsidRPr="00E51646">
        <w:rPr>
          <w:rFonts w:ascii="Calibri" w:hAnsi="Calibri"/>
          <w:sz w:val="22"/>
          <w:szCs w:val="22"/>
        </w:rPr>
        <w:t xml:space="preserve"> aforementioned </w:t>
      </w:r>
      <w:r w:rsidR="00F939D1" w:rsidRPr="00E51646">
        <w:rPr>
          <w:rFonts w:ascii="Calibri" w:hAnsi="Calibri"/>
          <w:sz w:val="22"/>
          <w:szCs w:val="22"/>
        </w:rPr>
        <w:t xml:space="preserve">three groups of </w:t>
      </w:r>
      <w:r w:rsidR="00E62011" w:rsidRPr="00E51646">
        <w:rPr>
          <w:rFonts w:ascii="Calibri" w:hAnsi="Calibri"/>
          <w:sz w:val="22"/>
          <w:szCs w:val="22"/>
        </w:rPr>
        <w:t>barriers</w:t>
      </w:r>
      <w:r w:rsidR="002E5254" w:rsidRPr="00E51646">
        <w:rPr>
          <w:rFonts w:ascii="Calibri" w:hAnsi="Calibri"/>
          <w:sz w:val="22"/>
          <w:szCs w:val="22"/>
        </w:rPr>
        <w:t xml:space="preserve"> (root causes)</w:t>
      </w:r>
      <w:r w:rsidR="00F939D1" w:rsidRPr="00E51646">
        <w:rPr>
          <w:rFonts w:ascii="Calibri" w:hAnsi="Calibri"/>
          <w:sz w:val="22"/>
          <w:szCs w:val="22"/>
        </w:rPr>
        <w:t xml:space="preserve"> related to inadequate access to finance, local capacities and policy and regulatory framework</w:t>
      </w:r>
      <w:r w:rsidR="007A7B66" w:rsidRPr="00E51646">
        <w:rPr>
          <w:rFonts w:ascii="Calibri" w:hAnsi="Calibri"/>
          <w:sz w:val="22"/>
          <w:szCs w:val="22"/>
        </w:rPr>
        <w:t xml:space="preserve"> for LCUD</w:t>
      </w:r>
      <w:r w:rsidR="00E62011" w:rsidRPr="00E51646">
        <w:rPr>
          <w:rFonts w:ascii="Calibri" w:hAnsi="Calibri"/>
          <w:sz w:val="22"/>
          <w:szCs w:val="22"/>
        </w:rPr>
        <w:t>, the project adopt</w:t>
      </w:r>
      <w:r w:rsidR="002E5254" w:rsidRPr="00E51646">
        <w:rPr>
          <w:rFonts w:ascii="Calibri" w:hAnsi="Calibri"/>
          <w:sz w:val="22"/>
          <w:szCs w:val="22"/>
        </w:rPr>
        <w:t>s</w:t>
      </w:r>
      <w:r w:rsidR="00E62011" w:rsidRPr="00E51646">
        <w:rPr>
          <w:rFonts w:ascii="Calibri" w:hAnsi="Calibri"/>
          <w:sz w:val="22"/>
          <w:szCs w:val="22"/>
        </w:rPr>
        <w:t xml:space="preserve"> </w:t>
      </w:r>
      <w:r w:rsidR="00F939D1" w:rsidRPr="00E51646">
        <w:rPr>
          <w:rFonts w:ascii="Calibri" w:hAnsi="Calibri"/>
          <w:sz w:val="22"/>
          <w:szCs w:val="22"/>
        </w:rPr>
        <w:t xml:space="preserve">a three-pronged </w:t>
      </w:r>
      <w:r w:rsidR="00E62011" w:rsidRPr="00E51646">
        <w:rPr>
          <w:rFonts w:ascii="Calibri" w:hAnsi="Calibri"/>
          <w:sz w:val="22"/>
          <w:szCs w:val="22"/>
        </w:rPr>
        <w:t xml:space="preserve">approach. First, it will </w:t>
      </w:r>
      <w:r w:rsidR="007A7B66" w:rsidRPr="00E51646">
        <w:rPr>
          <w:rFonts w:ascii="Calibri" w:hAnsi="Calibri"/>
          <w:sz w:val="22"/>
          <w:szCs w:val="22"/>
        </w:rPr>
        <w:t>support</w:t>
      </w:r>
      <w:r w:rsidR="00E62011" w:rsidRPr="00E51646">
        <w:rPr>
          <w:rFonts w:ascii="Calibri" w:hAnsi="Calibri"/>
          <w:sz w:val="22"/>
          <w:szCs w:val="22"/>
        </w:rPr>
        <w:t xml:space="preserve"> key environmental finance institutions (</w:t>
      </w:r>
      <w:r w:rsidR="0019539C">
        <w:rPr>
          <w:rFonts w:ascii="Calibri" w:hAnsi="Calibri"/>
          <w:sz w:val="22"/>
          <w:szCs w:val="22"/>
        </w:rPr>
        <w:t>i.e. environmental funds</w:t>
      </w:r>
      <w:r w:rsidR="00E62011" w:rsidRPr="00E51646">
        <w:rPr>
          <w:rFonts w:ascii="Calibri" w:hAnsi="Calibri"/>
          <w:sz w:val="22"/>
          <w:szCs w:val="22"/>
        </w:rPr>
        <w:t>) to establish innovative financial mechanisms for LCUD</w:t>
      </w:r>
      <w:r w:rsidR="00F51411" w:rsidRPr="00E51646">
        <w:rPr>
          <w:rFonts w:ascii="Calibri" w:hAnsi="Calibri"/>
          <w:sz w:val="22"/>
          <w:szCs w:val="22"/>
        </w:rPr>
        <w:t xml:space="preserve"> </w:t>
      </w:r>
      <w:r w:rsidR="00F51411" w:rsidRPr="00E51646">
        <w:rPr>
          <w:rFonts w:ascii="Calibri" w:hAnsi="Calibri"/>
          <w:sz w:val="22"/>
          <w:szCs w:val="22"/>
        </w:rPr>
        <w:lastRenderedPageBreak/>
        <w:t>(Component 1)</w:t>
      </w:r>
      <w:r w:rsidR="00E62011" w:rsidRPr="00E51646">
        <w:rPr>
          <w:rFonts w:ascii="Calibri" w:hAnsi="Calibri"/>
          <w:sz w:val="22"/>
          <w:szCs w:val="22"/>
        </w:rPr>
        <w:t>.</w:t>
      </w:r>
      <w:r w:rsidR="00930B21" w:rsidRPr="00E51646">
        <w:rPr>
          <w:rFonts w:ascii="Calibri" w:hAnsi="Calibri"/>
          <w:sz w:val="22"/>
          <w:szCs w:val="22"/>
        </w:rPr>
        <w:t xml:space="preserve"> Under Component 2</w:t>
      </w:r>
      <w:r w:rsidR="007A7B66" w:rsidRPr="00E51646">
        <w:rPr>
          <w:rFonts w:ascii="Calibri" w:hAnsi="Calibri"/>
          <w:sz w:val="22"/>
          <w:szCs w:val="22"/>
        </w:rPr>
        <w:t xml:space="preserve"> and 3</w:t>
      </w:r>
      <w:r w:rsidR="00930B21" w:rsidRPr="00E51646">
        <w:rPr>
          <w:rFonts w:ascii="Calibri" w:hAnsi="Calibri"/>
          <w:sz w:val="22"/>
          <w:szCs w:val="22"/>
        </w:rPr>
        <w:t xml:space="preserve">, the project will work at </w:t>
      </w:r>
      <w:r w:rsidR="00F3611A">
        <w:rPr>
          <w:rFonts w:ascii="Calibri" w:hAnsi="Calibri"/>
          <w:sz w:val="22"/>
          <w:szCs w:val="22"/>
        </w:rPr>
        <w:t xml:space="preserve">the </w:t>
      </w:r>
      <w:r w:rsidR="002C2213" w:rsidRPr="00E51646">
        <w:rPr>
          <w:rFonts w:ascii="Calibri" w:hAnsi="Calibri"/>
          <w:sz w:val="22"/>
          <w:szCs w:val="22"/>
        </w:rPr>
        <w:t>local</w:t>
      </w:r>
      <w:r w:rsidR="00930B21" w:rsidRPr="00E51646">
        <w:rPr>
          <w:rFonts w:ascii="Calibri" w:hAnsi="Calibri"/>
          <w:sz w:val="22"/>
          <w:szCs w:val="22"/>
        </w:rPr>
        <w:t xml:space="preserve"> level with relevant public authorities to help </w:t>
      </w:r>
      <w:r w:rsidR="007A7B66" w:rsidRPr="00E51646">
        <w:rPr>
          <w:rFonts w:ascii="Calibri" w:hAnsi="Calibri"/>
          <w:sz w:val="22"/>
          <w:szCs w:val="22"/>
        </w:rPr>
        <w:t xml:space="preserve">build their capacities </w:t>
      </w:r>
      <w:r w:rsidR="00F3611A">
        <w:rPr>
          <w:rFonts w:ascii="Calibri" w:hAnsi="Calibri"/>
          <w:sz w:val="22"/>
          <w:szCs w:val="22"/>
        </w:rPr>
        <w:t>to</w:t>
      </w:r>
      <w:r w:rsidR="00930B21" w:rsidRPr="00E51646">
        <w:rPr>
          <w:rFonts w:ascii="Calibri" w:hAnsi="Calibri"/>
          <w:sz w:val="22"/>
          <w:szCs w:val="22"/>
        </w:rPr>
        <w:t xml:space="preserve"> </w:t>
      </w:r>
      <w:r w:rsidR="007A7B66" w:rsidRPr="00E51646">
        <w:rPr>
          <w:rFonts w:ascii="Calibri" w:hAnsi="Calibri"/>
          <w:sz w:val="22"/>
          <w:szCs w:val="22"/>
        </w:rPr>
        <w:t>identify, carry o</w:t>
      </w:r>
      <w:r w:rsidR="00F3611A">
        <w:rPr>
          <w:rFonts w:ascii="Calibri" w:hAnsi="Calibri"/>
          <w:sz w:val="22"/>
          <w:szCs w:val="22"/>
        </w:rPr>
        <w:t>ut</w:t>
      </w:r>
      <w:r w:rsidR="007A7B66" w:rsidRPr="00E51646">
        <w:rPr>
          <w:rFonts w:ascii="Calibri" w:hAnsi="Calibri"/>
          <w:sz w:val="22"/>
          <w:szCs w:val="22"/>
        </w:rPr>
        <w:t xml:space="preserve"> and monitor </w:t>
      </w:r>
      <w:r w:rsidR="00930B21" w:rsidRPr="00E51646">
        <w:rPr>
          <w:rFonts w:ascii="Calibri" w:hAnsi="Calibri"/>
          <w:sz w:val="22"/>
          <w:szCs w:val="22"/>
        </w:rPr>
        <w:t xml:space="preserve">low-carbon </w:t>
      </w:r>
      <w:r w:rsidR="007A7B66" w:rsidRPr="00E51646">
        <w:rPr>
          <w:rFonts w:ascii="Calibri" w:hAnsi="Calibri"/>
          <w:sz w:val="22"/>
          <w:szCs w:val="22"/>
        </w:rPr>
        <w:t>projects</w:t>
      </w:r>
      <w:r w:rsidR="00930B21" w:rsidRPr="00E51646">
        <w:rPr>
          <w:rFonts w:ascii="Calibri" w:hAnsi="Calibri"/>
          <w:sz w:val="22"/>
          <w:szCs w:val="22"/>
        </w:rPr>
        <w:t xml:space="preserve"> </w:t>
      </w:r>
      <w:r w:rsidR="007A7B66" w:rsidRPr="00E51646">
        <w:rPr>
          <w:rFonts w:ascii="Calibri" w:hAnsi="Calibri"/>
          <w:sz w:val="22"/>
          <w:szCs w:val="22"/>
        </w:rPr>
        <w:t xml:space="preserve">in key urban GHG emitting sectors, public </w:t>
      </w:r>
      <w:r w:rsidR="009E7286" w:rsidRPr="00E51646">
        <w:rPr>
          <w:rFonts w:ascii="Calibri" w:hAnsi="Calibri"/>
          <w:sz w:val="22"/>
          <w:szCs w:val="22"/>
        </w:rPr>
        <w:t xml:space="preserve">facilities </w:t>
      </w:r>
      <w:r w:rsidR="007A7B66" w:rsidRPr="00E51646">
        <w:rPr>
          <w:rFonts w:ascii="Calibri" w:hAnsi="Calibri"/>
          <w:sz w:val="22"/>
          <w:szCs w:val="22"/>
        </w:rPr>
        <w:t>and utilities (Component 2) and waste management and logistics</w:t>
      </w:r>
      <w:r w:rsidR="00B427CA">
        <w:rPr>
          <w:rFonts w:ascii="Calibri" w:hAnsi="Calibri"/>
          <w:sz w:val="22"/>
          <w:szCs w:val="22"/>
        </w:rPr>
        <w:t>/transport</w:t>
      </w:r>
      <w:r w:rsidR="007A7B66" w:rsidRPr="00E51646">
        <w:rPr>
          <w:rFonts w:ascii="Calibri" w:hAnsi="Calibri"/>
          <w:sz w:val="22"/>
          <w:szCs w:val="22"/>
        </w:rPr>
        <w:t xml:space="preserve"> (Component 3)</w:t>
      </w:r>
      <w:r w:rsidR="00930B21" w:rsidRPr="00E51646">
        <w:rPr>
          <w:rFonts w:ascii="Calibri" w:hAnsi="Calibri"/>
          <w:sz w:val="22"/>
          <w:szCs w:val="22"/>
        </w:rPr>
        <w:t xml:space="preserve">. </w:t>
      </w:r>
      <w:r w:rsidR="00C318D4" w:rsidRPr="00E51646">
        <w:rPr>
          <w:rFonts w:ascii="Calibri" w:hAnsi="Calibri"/>
          <w:sz w:val="22"/>
          <w:szCs w:val="22"/>
        </w:rPr>
        <w:t>Finally, under Component 4,</w:t>
      </w:r>
      <w:r w:rsidR="00930B21" w:rsidRPr="00E51646">
        <w:rPr>
          <w:rFonts w:ascii="Calibri" w:hAnsi="Calibri"/>
          <w:sz w:val="22"/>
          <w:szCs w:val="22"/>
        </w:rPr>
        <w:t xml:space="preserve"> at </w:t>
      </w:r>
      <w:r w:rsidR="00300AA3" w:rsidRPr="00E51646">
        <w:rPr>
          <w:rFonts w:ascii="Calibri" w:hAnsi="Calibri"/>
          <w:sz w:val="22"/>
          <w:szCs w:val="22"/>
        </w:rPr>
        <w:t xml:space="preserve">the </w:t>
      </w:r>
      <w:r w:rsidR="00930B21" w:rsidRPr="00E51646">
        <w:rPr>
          <w:rFonts w:ascii="Calibri" w:hAnsi="Calibri"/>
          <w:sz w:val="22"/>
          <w:szCs w:val="22"/>
        </w:rPr>
        <w:t xml:space="preserve">entity/sub-national level </w:t>
      </w:r>
      <w:r w:rsidR="003A53C0">
        <w:rPr>
          <w:rFonts w:ascii="Calibri" w:hAnsi="Calibri"/>
          <w:sz w:val="22"/>
          <w:szCs w:val="22"/>
        </w:rPr>
        <w:t>the project</w:t>
      </w:r>
      <w:r w:rsidR="00930B21" w:rsidRPr="00E51646">
        <w:rPr>
          <w:rFonts w:ascii="Calibri" w:hAnsi="Calibri"/>
          <w:sz w:val="22"/>
          <w:szCs w:val="22"/>
        </w:rPr>
        <w:t xml:space="preserve"> will </w:t>
      </w:r>
      <w:r w:rsidR="0014719B" w:rsidRPr="00E51646">
        <w:rPr>
          <w:rFonts w:ascii="Calibri" w:hAnsi="Calibri"/>
          <w:sz w:val="22"/>
          <w:szCs w:val="22"/>
        </w:rPr>
        <w:t xml:space="preserve">work with </w:t>
      </w:r>
      <w:r w:rsidR="00930B21" w:rsidRPr="00E51646">
        <w:rPr>
          <w:rFonts w:ascii="Calibri" w:hAnsi="Calibri"/>
          <w:sz w:val="22"/>
          <w:szCs w:val="22"/>
        </w:rPr>
        <w:t xml:space="preserve">relevant </w:t>
      </w:r>
      <w:r w:rsidR="0014719B" w:rsidRPr="00E51646">
        <w:rPr>
          <w:rFonts w:ascii="Calibri" w:hAnsi="Calibri"/>
          <w:sz w:val="22"/>
          <w:szCs w:val="22"/>
        </w:rPr>
        <w:t xml:space="preserve">public </w:t>
      </w:r>
      <w:r w:rsidR="00930B21" w:rsidRPr="00E51646">
        <w:rPr>
          <w:rFonts w:ascii="Calibri" w:hAnsi="Calibri"/>
          <w:sz w:val="22"/>
          <w:szCs w:val="22"/>
        </w:rPr>
        <w:t xml:space="preserve">authorities to design and adopt policies and regulations to </w:t>
      </w:r>
      <w:r w:rsidR="003A53C0">
        <w:rPr>
          <w:rFonts w:ascii="Calibri" w:hAnsi="Calibri"/>
          <w:sz w:val="22"/>
          <w:szCs w:val="22"/>
        </w:rPr>
        <w:t xml:space="preserve">enable the </w:t>
      </w:r>
      <w:r w:rsidR="00930B21" w:rsidRPr="00E51646">
        <w:rPr>
          <w:rFonts w:ascii="Calibri" w:hAnsi="Calibri"/>
          <w:sz w:val="22"/>
          <w:szCs w:val="22"/>
        </w:rPr>
        <w:t xml:space="preserve">scale-up low-carbon investment. In addition, national awareness raising and </w:t>
      </w:r>
      <w:r w:rsidR="003A53C0">
        <w:rPr>
          <w:rFonts w:ascii="Calibri" w:hAnsi="Calibri"/>
          <w:sz w:val="22"/>
          <w:szCs w:val="22"/>
        </w:rPr>
        <w:t xml:space="preserve">an </w:t>
      </w:r>
      <w:r w:rsidR="00930B21" w:rsidRPr="00E51646">
        <w:rPr>
          <w:rFonts w:ascii="Calibri" w:hAnsi="Calibri"/>
          <w:sz w:val="22"/>
          <w:szCs w:val="22"/>
        </w:rPr>
        <w:t xml:space="preserve">advocacy campaign will be conducted to secure public support and promote </w:t>
      </w:r>
      <w:r w:rsidR="0019539C" w:rsidRPr="00E51646">
        <w:rPr>
          <w:rFonts w:ascii="Calibri" w:hAnsi="Calibri"/>
          <w:sz w:val="22"/>
          <w:szCs w:val="22"/>
        </w:rPr>
        <w:t>behavioral</w:t>
      </w:r>
      <w:r w:rsidR="00930B21" w:rsidRPr="00E51646">
        <w:rPr>
          <w:rFonts w:ascii="Calibri" w:hAnsi="Calibri"/>
          <w:sz w:val="22"/>
          <w:szCs w:val="22"/>
        </w:rPr>
        <w:t xml:space="preserve"> changes towards low-carbon urban living. </w:t>
      </w:r>
    </w:p>
    <w:p w14:paraId="4738BB48" w14:textId="3A99461C" w:rsidR="009B6F2D" w:rsidRPr="00E51646" w:rsidRDefault="007A7B66" w:rsidP="00BE3D40">
      <w:pPr>
        <w:pStyle w:val="ListParagraph"/>
        <w:numPr>
          <w:ilvl w:val="0"/>
          <w:numId w:val="7"/>
        </w:numPr>
        <w:spacing w:after="240"/>
        <w:ind w:left="426" w:right="713" w:hanging="426"/>
        <w:jc w:val="both"/>
        <w:rPr>
          <w:rFonts w:ascii="Calibri" w:hAnsi="Calibri"/>
          <w:sz w:val="22"/>
          <w:szCs w:val="22"/>
        </w:rPr>
      </w:pPr>
      <w:r w:rsidRPr="00E51646">
        <w:rPr>
          <w:rFonts w:ascii="Calibri" w:hAnsi="Calibri"/>
          <w:b/>
          <w:sz w:val="22"/>
          <w:szCs w:val="22"/>
        </w:rPr>
        <w:t>Component 1</w:t>
      </w:r>
      <w:r w:rsidRPr="00E51646">
        <w:rPr>
          <w:rFonts w:ascii="Calibri" w:hAnsi="Calibri"/>
          <w:sz w:val="22"/>
          <w:szCs w:val="22"/>
        </w:rPr>
        <w:t xml:space="preserve"> </w:t>
      </w:r>
      <w:r w:rsidR="002E23D9" w:rsidRPr="00E51646">
        <w:rPr>
          <w:rFonts w:ascii="Calibri" w:hAnsi="Calibri"/>
          <w:sz w:val="22"/>
          <w:szCs w:val="22"/>
        </w:rPr>
        <w:t>address</w:t>
      </w:r>
      <w:r w:rsidR="0008730E">
        <w:rPr>
          <w:rFonts w:ascii="Calibri" w:hAnsi="Calibri"/>
          <w:sz w:val="22"/>
          <w:szCs w:val="22"/>
        </w:rPr>
        <w:t>es</w:t>
      </w:r>
      <w:r w:rsidR="002E23D9" w:rsidRPr="00E51646">
        <w:rPr>
          <w:rFonts w:ascii="Calibri" w:hAnsi="Calibri"/>
          <w:sz w:val="22"/>
          <w:szCs w:val="22"/>
        </w:rPr>
        <w:t xml:space="preserve"> </w:t>
      </w:r>
      <w:r w:rsidR="003A53C0">
        <w:rPr>
          <w:rFonts w:ascii="Calibri" w:hAnsi="Calibri"/>
          <w:sz w:val="22"/>
          <w:szCs w:val="22"/>
        </w:rPr>
        <w:t xml:space="preserve">the </w:t>
      </w:r>
      <w:r w:rsidR="002E23D9" w:rsidRPr="00E51646">
        <w:rPr>
          <w:rFonts w:ascii="Calibri" w:hAnsi="Calibri"/>
          <w:sz w:val="22"/>
          <w:szCs w:val="22"/>
        </w:rPr>
        <w:t>identified financial barriers by</w:t>
      </w:r>
      <w:r w:rsidR="005C2D15" w:rsidRPr="00E51646">
        <w:rPr>
          <w:rFonts w:ascii="Calibri" w:hAnsi="Calibri"/>
          <w:sz w:val="22"/>
          <w:szCs w:val="22"/>
        </w:rPr>
        <w:t xml:space="preserve"> strengthen</w:t>
      </w:r>
      <w:r w:rsidR="002E23D9" w:rsidRPr="00E51646">
        <w:rPr>
          <w:rFonts w:ascii="Calibri" w:hAnsi="Calibri"/>
          <w:sz w:val="22"/>
          <w:szCs w:val="22"/>
        </w:rPr>
        <w:t>ing</w:t>
      </w:r>
      <w:r w:rsidR="005C2D15" w:rsidRPr="00E51646">
        <w:rPr>
          <w:rFonts w:ascii="Calibri" w:hAnsi="Calibri"/>
          <w:sz w:val="22"/>
          <w:szCs w:val="22"/>
        </w:rPr>
        <w:t xml:space="preserve"> the EFs</w:t>
      </w:r>
      <w:r w:rsidR="00B737EF">
        <w:rPr>
          <w:rFonts w:ascii="Calibri" w:hAnsi="Calibri"/>
          <w:sz w:val="22"/>
          <w:szCs w:val="22"/>
        </w:rPr>
        <w:t>’</w:t>
      </w:r>
      <w:r w:rsidR="005C2D15" w:rsidRPr="00E51646">
        <w:rPr>
          <w:rFonts w:ascii="Calibri" w:hAnsi="Calibri"/>
          <w:sz w:val="22"/>
          <w:szCs w:val="22"/>
        </w:rPr>
        <w:t xml:space="preserve"> capacity to finance </w:t>
      </w:r>
      <w:r w:rsidR="00626398" w:rsidRPr="00367E2A">
        <w:rPr>
          <w:rFonts w:ascii="Calibri" w:hAnsi="Calibri"/>
          <w:sz w:val="22"/>
          <w:szCs w:val="22"/>
        </w:rPr>
        <w:t xml:space="preserve">infrastructural </w:t>
      </w:r>
      <w:r w:rsidRPr="00E51646">
        <w:rPr>
          <w:rFonts w:ascii="Calibri" w:hAnsi="Calibri"/>
          <w:sz w:val="22"/>
          <w:szCs w:val="22"/>
        </w:rPr>
        <w:t>LCUD</w:t>
      </w:r>
      <w:r w:rsidR="005C2D15" w:rsidRPr="00E51646">
        <w:rPr>
          <w:rFonts w:ascii="Calibri" w:hAnsi="Calibri"/>
          <w:sz w:val="22"/>
          <w:szCs w:val="22"/>
        </w:rPr>
        <w:t xml:space="preserve"> projects</w:t>
      </w:r>
      <w:r w:rsidR="002E23D9" w:rsidRPr="00E51646">
        <w:rPr>
          <w:rFonts w:ascii="Calibri" w:hAnsi="Calibri"/>
          <w:sz w:val="22"/>
          <w:szCs w:val="22"/>
        </w:rPr>
        <w:t>. Building on UNDP’s prior work with EFs (</w:t>
      </w:r>
      <w:r w:rsidR="003A53C0">
        <w:rPr>
          <w:rFonts w:ascii="Calibri" w:hAnsi="Calibri"/>
          <w:sz w:val="22"/>
          <w:szCs w:val="22"/>
        </w:rPr>
        <w:t>s</w:t>
      </w:r>
      <w:r w:rsidR="002E23D9" w:rsidRPr="00E51646">
        <w:rPr>
          <w:rFonts w:ascii="Calibri" w:hAnsi="Calibri"/>
          <w:sz w:val="22"/>
          <w:szCs w:val="22"/>
        </w:rPr>
        <w:t xml:space="preserve">ee </w:t>
      </w:r>
      <w:r w:rsidR="00B737EF">
        <w:rPr>
          <w:rFonts w:ascii="Calibri" w:hAnsi="Calibri"/>
          <w:sz w:val="22"/>
          <w:szCs w:val="22"/>
        </w:rPr>
        <w:t xml:space="preserve">section III, ii </w:t>
      </w:r>
      <w:r w:rsidR="002E23D9" w:rsidRPr="00E51646">
        <w:rPr>
          <w:rFonts w:ascii="Calibri" w:hAnsi="Calibri"/>
          <w:sz w:val="22"/>
          <w:szCs w:val="22"/>
        </w:rPr>
        <w:t xml:space="preserve">Partnership), the project will support the design of </w:t>
      </w:r>
      <w:r w:rsidR="005C2D15" w:rsidRPr="00E51646">
        <w:rPr>
          <w:rFonts w:ascii="Calibri" w:hAnsi="Calibri"/>
          <w:sz w:val="22"/>
          <w:szCs w:val="22"/>
        </w:rPr>
        <w:t xml:space="preserve">an innovative financing mechanism </w:t>
      </w:r>
      <w:r w:rsidR="003A53C0">
        <w:rPr>
          <w:rFonts w:ascii="Calibri" w:hAnsi="Calibri"/>
          <w:sz w:val="22"/>
          <w:szCs w:val="22"/>
        </w:rPr>
        <w:t>that</w:t>
      </w:r>
      <w:r w:rsidR="003A53C0" w:rsidRPr="00E51646">
        <w:rPr>
          <w:rFonts w:ascii="Calibri" w:hAnsi="Calibri"/>
          <w:sz w:val="22"/>
          <w:szCs w:val="22"/>
        </w:rPr>
        <w:t xml:space="preserve"> </w:t>
      </w:r>
      <w:r w:rsidR="005C2D15" w:rsidRPr="00E51646">
        <w:rPr>
          <w:rFonts w:ascii="Calibri" w:hAnsi="Calibri"/>
          <w:sz w:val="22"/>
          <w:szCs w:val="22"/>
        </w:rPr>
        <w:t xml:space="preserve">will support </w:t>
      </w:r>
      <w:r w:rsidR="003A53C0">
        <w:rPr>
          <w:rFonts w:ascii="Calibri" w:hAnsi="Calibri"/>
          <w:sz w:val="22"/>
          <w:szCs w:val="22"/>
        </w:rPr>
        <w:t xml:space="preserve">a </w:t>
      </w:r>
      <w:r w:rsidR="005C2D15" w:rsidRPr="00E51646">
        <w:rPr>
          <w:rFonts w:ascii="Calibri" w:hAnsi="Calibri"/>
          <w:sz w:val="22"/>
          <w:szCs w:val="22"/>
        </w:rPr>
        <w:t>gradual shift from predominantly grant</w:t>
      </w:r>
      <w:r w:rsidR="00196BE7" w:rsidRPr="00E51646">
        <w:rPr>
          <w:rFonts w:ascii="Calibri" w:hAnsi="Calibri"/>
          <w:sz w:val="22"/>
          <w:szCs w:val="22"/>
        </w:rPr>
        <w:t>-</w:t>
      </w:r>
      <w:r w:rsidR="005C2D15" w:rsidRPr="00E51646">
        <w:rPr>
          <w:rFonts w:ascii="Calibri" w:hAnsi="Calibri"/>
          <w:sz w:val="22"/>
          <w:szCs w:val="22"/>
        </w:rPr>
        <w:t xml:space="preserve">based financing of </w:t>
      </w:r>
      <w:r w:rsidR="00196BE7" w:rsidRPr="00E51646">
        <w:rPr>
          <w:rFonts w:ascii="Calibri" w:hAnsi="Calibri"/>
          <w:sz w:val="22"/>
          <w:szCs w:val="22"/>
        </w:rPr>
        <w:t>LCUD</w:t>
      </w:r>
      <w:r w:rsidR="005C2D15" w:rsidRPr="00E51646">
        <w:rPr>
          <w:rFonts w:ascii="Calibri" w:hAnsi="Calibri"/>
          <w:sz w:val="22"/>
          <w:szCs w:val="22"/>
        </w:rPr>
        <w:t xml:space="preserve"> to</w:t>
      </w:r>
      <w:r w:rsidR="00196BE7" w:rsidRPr="00E51646">
        <w:rPr>
          <w:rFonts w:ascii="Calibri" w:hAnsi="Calibri"/>
          <w:sz w:val="22"/>
          <w:szCs w:val="22"/>
        </w:rPr>
        <w:t>wards</w:t>
      </w:r>
      <w:r w:rsidR="005C2D15" w:rsidRPr="00E51646">
        <w:rPr>
          <w:rFonts w:ascii="Calibri" w:hAnsi="Calibri"/>
          <w:sz w:val="22"/>
          <w:szCs w:val="22"/>
        </w:rPr>
        <w:t xml:space="preserve"> an ESCO</w:t>
      </w:r>
      <w:r w:rsidR="00196BE7" w:rsidRPr="00E51646">
        <w:rPr>
          <w:rFonts w:ascii="Calibri" w:hAnsi="Calibri"/>
          <w:sz w:val="22"/>
          <w:szCs w:val="22"/>
        </w:rPr>
        <w:t>-</w:t>
      </w:r>
      <w:r w:rsidR="005C2D15" w:rsidRPr="00E51646">
        <w:rPr>
          <w:rFonts w:ascii="Calibri" w:hAnsi="Calibri"/>
          <w:sz w:val="22"/>
          <w:szCs w:val="22"/>
        </w:rPr>
        <w:t>based model</w:t>
      </w:r>
      <w:r w:rsidRPr="00E51646">
        <w:rPr>
          <w:rFonts w:ascii="Calibri" w:hAnsi="Calibri"/>
          <w:sz w:val="22"/>
          <w:szCs w:val="22"/>
        </w:rPr>
        <w:t xml:space="preserve"> whereby public subsidies (grants) are used to</w:t>
      </w:r>
      <w:r w:rsidR="005C2D15" w:rsidRPr="00E51646">
        <w:rPr>
          <w:rFonts w:ascii="Calibri" w:hAnsi="Calibri"/>
          <w:sz w:val="22"/>
          <w:szCs w:val="22"/>
        </w:rPr>
        <w:t xml:space="preserve"> address specific structural, technical and financial barriers </w:t>
      </w:r>
      <w:r w:rsidR="00EA2F76">
        <w:rPr>
          <w:rFonts w:ascii="Calibri" w:hAnsi="Calibri"/>
          <w:sz w:val="22"/>
          <w:szCs w:val="22"/>
        </w:rPr>
        <w:t>i</w:t>
      </w:r>
      <w:r w:rsidR="005C2D15" w:rsidRPr="00E51646">
        <w:rPr>
          <w:rFonts w:ascii="Calibri" w:hAnsi="Calibri"/>
          <w:sz w:val="22"/>
          <w:szCs w:val="22"/>
        </w:rPr>
        <w:t xml:space="preserve">n BiH. </w:t>
      </w:r>
      <w:r w:rsidRPr="00E51646">
        <w:rPr>
          <w:rFonts w:ascii="Calibri" w:hAnsi="Calibri"/>
          <w:sz w:val="22"/>
          <w:szCs w:val="22"/>
        </w:rPr>
        <w:t xml:space="preserve">In doing so, </w:t>
      </w:r>
      <w:r w:rsidR="00AC6D61" w:rsidRPr="00E51646">
        <w:rPr>
          <w:rFonts w:ascii="Calibri" w:hAnsi="Calibri"/>
          <w:sz w:val="22"/>
          <w:szCs w:val="22"/>
        </w:rPr>
        <w:t xml:space="preserve">the </w:t>
      </w:r>
      <w:r w:rsidR="002F0559" w:rsidRPr="00E51646">
        <w:rPr>
          <w:rFonts w:ascii="Calibri" w:hAnsi="Calibri"/>
          <w:sz w:val="22"/>
          <w:szCs w:val="22"/>
        </w:rPr>
        <w:t>project</w:t>
      </w:r>
      <w:r w:rsidR="00AC6D61" w:rsidRPr="00E51646">
        <w:rPr>
          <w:rFonts w:ascii="Calibri" w:hAnsi="Calibri"/>
          <w:sz w:val="22"/>
          <w:szCs w:val="22"/>
        </w:rPr>
        <w:t xml:space="preserve"> </w:t>
      </w:r>
      <w:r w:rsidRPr="00E51646">
        <w:rPr>
          <w:rFonts w:ascii="Calibri" w:hAnsi="Calibri"/>
          <w:sz w:val="22"/>
          <w:szCs w:val="22"/>
        </w:rPr>
        <w:t xml:space="preserve">will simultaneously address the </w:t>
      </w:r>
      <w:r w:rsidR="009B6F2D" w:rsidRPr="00E51646">
        <w:rPr>
          <w:rFonts w:ascii="Calibri" w:hAnsi="Calibri"/>
          <w:sz w:val="22"/>
          <w:szCs w:val="22"/>
        </w:rPr>
        <w:t>following</w:t>
      </w:r>
      <w:r w:rsidRPr="00E51646">
        <w:rPr>
          <w:rFonts w:ascii="Calibri" w:hAnsi="Calibri"/>
          <w:sz w:val="22"/>
          <w:szCs w:val="22"/>
        </w:rPr>
        <w:t xml:space="preserve"> barriers which </w:t>
      </w:r>
      <w:r w:rsidR="002F2F86" w:rsidRPr="00E51646">
        <w:rPr>
          <w:rFonts w:ascii="Calibri" w:hAnsi="Calibri"/>
          <w:sz w:val="22"/>
          <w:szCs w:val="22"/>
        </w:rPr>
        <w:t>limit</w:t>
      </w:r>
      <w:r w:rsidRPr="00E51646">
        <w:rPr>
          <w:rFonts w:ascii="Calibri" w:hAnsi="Calibri"/>
          <w:sz w:val="22"/>
          <w:szCs w:val="22"/>
        </w:rPr>
        <w:t xml:space="preserve"> municipalities’ access to finance (see </w:t>
      </w:r>
      <w:r w:rsidR="0014719B" w:rsidRPr="00E51646">
        <w:rPr>
          <w:rFonts w:ascii="Calibri" w:hAnsi="Calibri"/>
          <w:sz w:val="22"/>
          <w:szCs w:val="22"/>
        </w:rPr>
        <w:t xml:space="preserve">Technical </w:t>
      </w:r>
      <w:r w:rsidRPr="00E51646">
        <w:rPr>
          <w:rFonts w:ascii="Calibri" w:hAnsi="Calibri"/>
          <w:sz w:val="22"/>
          <w:szCs w:val="22"/>
        </w:rPr>
        <w:t>Annex I</w:t>
      </w:r>
      <w:r w:rsidR="00EC4933">
        <w:rPr>
          <w:rFonts w:ascii="Calibri" w:hAnsi="Calibri"/>
          <w:sz w:val="22"/>
          <w:szCs w:val="22"/>
        </w:rPr>
        <w:t>II</w:t>
      </w:r>
      <w:r w:rsidRPr="00E51646">
        <w:rPr>
          <w:rFonts w:ascii="Calibri" w:hAnsi="Calibri"/>
          <w:sz w:val="22"/>
          <w:szCs w:val="22"/>
        </w:rPr>
        <w:t xml:space="preserve"> for details)</w:t>
      </w:r>
      <w:r w:rsidR="009B6F2D" w:rsidRPr="00E51646">
        <w:rPr>
          <w:rFonts w:ascii="Calibri" w:hAnsi="Calibri"/>
          <w:sz w:val="22"/>
          <w:szCs w:val="22"/>
        </w:rPr>
        <w:t>:</w:t>
      </w:r>
    </w:p>
    <w:p w14:paraId="6675A2BA" w14:textId="77777777" w:rsidR="009B6F2D" w:rsidRPr="00E51646" w:rsidRDefault="00953118" w:rsidP="00BE3D40">
      <w:pPr>
        <w:pStyle w:val="ListParagraph"/>
        <w:numPr>
          <w:ilvl w:val="0"/>
          <w:numId w:val="14"/>
        </w:numPr>
        <w:suppressAutoHyphens/>
        <w:ind w:right="713"/>
        <w:rPr>
          <w:rFonts w:ascii="Calibri" w:hAnsi="Calibri"/>
          <w:sz w:val="22"/>
          <w:szCs w:val="22"/>
        </w:rPr>
      </w:pPr>
      <w:r w:rsidRPr="00E51646">
        <w:rPr>
          <w:rFonts w:ascii="Calibri" w:hAnsi="Calibri"/>
          <w:sz w:val="22"/>
          <w:szCs w:val="22"/>
        </w:rPr>
        <w:t xml:space="preserve">Limited </w:t>
      </w:r>
      <w:r w:rsidR="009B6F2D" w:rsidRPr="00E51646">
        <w:rPr>
          <w:rFonts w:ascii="Calibri" w:hAnsi="Calibri"/>
          <w:sz w:val="22"/>
          <w:szCs w:val="22"/>
        </w:rPr>
        <w:t>EFs</w:t>
      </w:r>
      <w:r w:rsidR="007A7B66" w:rsidRPr="00E51646">
        <w:rPr>
          <w:rFonts w:ascii="Calibri" w:hAnsi="Calibri"/>
          <w:sz w:val="22"/>
          <w:szCs w:val="22"/>
        </w:rPr>
        <w:t>’ revenues base/sources of capitalization;</w:t>
      </w:r>
    </w:p>
    <w:p w14:paraId="49F0B726" w14:textId="77777777" w:rsidR="009B6F2D" w:rsidRPr="00E51646" w:rsidRDefault="007561D6" w:rsidP="00BE3D40">
      <w:pPr>
        <w:pStyle w:val="ListParagraph"/>
        <w:numPr>
          <w:ilvl w:val="0"/>
          <w:numId w:val="14"/>
        </w:numPr>
        <w:suppressAutoHyphens/>
        <w:ind w:right="713"/>
        <w:rPr>
          <w:rFonts w:ascii="Calibri" w:hAnsi="Calibri"/>
          <w:sz w:val="22"/>
          <w:szCs w:val="22"/>
        </w:rPr>
      </w:pPr>
      <w:r w:rsidRPr="00E51646">
        <w:rPr>
          <w:rFonts w:ascii="Calibri" w:hAnsi="Calibri"/>
          <w:sz w:val="22"/>
          <w:szCs w:val="22"/>
        </w:rPr>
        <w:t>SMEs</w:t>
      </w:r>
      <w:r w:rsidR="007A7B66" w:rsidRPr="00E51646">
        <w:rPr>
          <w:rFonts w:ascii="Calibri" w:hAnsi="Calibri"/>
          <w:sz w:val="22"/>
          <w:szCs w:val="22"/>
        </w:rPr>
        <w:t>’</w:t>
      </w:r>
      <w:r w:rsidRPr="00E51646">
        <w:rPr>
          <w:rFonts w:ascii="Calibri" w:hAnsi="Calibri"/>
          <w:sz w:val="22"/>
          <w:szCs w:val="22"/>
        </w:rPr>
        <w:t xml:space="preserve"> limited borrowing capacity </w:t>
      </w:r>
      <w:r w:rsidR="00CC00EA" w:rsidRPr="00E51646">
        <w:rPr>
          <w:rFonts w:ascii="Calibri" w:hAnsi="Calibri"/>
          <w:sz w:val="22"/>
          <w:szCs w:val="22"/>
        </w:rPr>
        <w:t>preventing</w:t>
      </w:r>
      <w:r w:rsidRPr="00E51646">
        <w:rPr>
          <w:rFonts w:ascii="Calibri" w:hAnsi="Calibri"/>
          <w:sz w:val="22"/>
          <w:szCs w:val="22"/>
        </w:rPr>
        <w:t xml:space="preserve"> them to offer ESCO services on a larger scale</w:t>
      </w:r>
      <w:r w:rsidR="007A7B66" w:rsidRPr="00E51646">
        <w:rPr>
          <w:rFonts w:ascii="Calibri" w:hAnsi="Calibri"/>
          <w:sz w:val="22"/>
          <w:szCs w:val="22"/>
        </w:rPr>
        <w:t>;</w:t>
      </w:r>
    </w:p>
    <w:p w14:paraId="32AF1721" w14:textId="77777777" w:rsidR="007561D6" w:rsidRPr="00E51646" w:rsidRDefault="00CC00EA" w:rsidP="00BE3D40">
      <w:pPr>
        <w:pStyle w:val="ListParagraph"/>
        <w:numPr>
          <w:ilvl w:val="0"/>
          <w:numId w:val="14"/>
        </w:numPr>
        <w:suppressAutoHyphens/>
        <w:ind w:right="713"/>
        <w:rPr>
          <w:rFonts w:ascii="Calibri" w:hAnsi="Calibri"/>
          <w:sz w:val="22"/>
          <w:szCs w:val="22"/>
        </w:rPr>
      </w:pPr>
      <w:r w:rsidRPr="00E51646">
        <w:rPr>
          <w:rFonts w:ascii="Calibri" w:hAnsi="Calibri"/>
          <w:sz w:val="22"/>
          <w:szCs w:val="22"/>
        </w:rPr>
        <w:t>Municipalities</w:t>
      </w:r>
      <w:r w:rsidR="007A7B66" w:rsidRPr="00E51646">
        <w:rPr>
          <w:rFonts w:ascii="Calibri" w:hAnsi="Calibri"/>
          <w:sz w:val="22"/>
          <w:szCs w:val="22"/>
        </w:rPr>
        <w:t xml:space="preserve"> high level of i</w:t>
      </w:r>
      <w:r w:rsidR="007561D6" w:rsidRPr="00E51646">
        <w:rPr>
          <w:rFonts w:ascii="Calibri" w:hAnsi="Calibri"/>
          <w:sz w:val="22"/>
          <w:szCs w:val="22"/>
        </w:rPr>
        <w:t>ndebt</w:t>
      </w:r>
      <w:r w:rsidR="007A7B66" w:rsidRPr="00E51646">
        <w:rPr>
          <w:rFonts w:ascii="Calibri" w:hAnsi="Calibri"/>
          <w:sz w:val="22"/>
          <w:szCs w:val="22"/>
        </w:rPr>
        <w:t>ed</w:t>
      </w:r>
      <w:r w:rsidR="007561D6" w:rsidRPr="00E51646">
        <w:rPr>
          <w:rFonts w:ascii="Calibri" w:hAnsi="Calibri"/>
          <w:sz w:val="22"/>
          <w:szCs w:val="22"/>
        </w:rPr>
        <w:t xml:space="preserve">ness </w:t>
      </w:r>
      <w:r w:rsidRPr="00E51646">
        <w:rPr>
          <w:rFonts w:ascii="Calibri" w:hAnsi="Calibri"/>
          <w:sz w:val="22"/>
          <w:szCs w:val="22"/>
        </w:rPr>
        <w:t>preventing</w:t>
      </w:r>
      <w:r w:rsidR="007561D6" w:rsidRPr="00E51646">
        <w:rPr>
          <w:rFonts w:ascii="Calibri" w:hAnsi="Calibri"/>
          <w:sz w:val="22"/>
          <w:szCs w:val="22"/>
        </w:rPr>
        <w:t xml:space="preserve"> them access</w:t>
      </w:r>
      <w:r w:rsidR="00AC6D61" w:rsidRPr="00E51646">
        <w:rPr>
          <w:rFonts w:ascii="Calibri" w:hAnsi="Calibri"/>
          <w:sz w:val="22"/>
          <w:szCs w:val="22"/>
        </w:rPr>
        <w:t>ing</w:t>
      </w:r>
      <w:r w:rsidR="007561D6" w:rsidRPr="00E51646">
        <w:rPr>
          <w:rFonts w:ascii="Calibri" w:hAnsi="Calibri"/>
          <w:sz w:val="22"/>
          <w:szCs w:val="22"/>
        </w:rPr>
        <w:t xml:space="preserve"> </w:t>
      </w:r>
      <w:r w:rsidRPr="00E51646">
        <w:rPr>
          <w:rFonts w:ascii="Calibri" w:hAnsi="Calibri"/>
          <w:sz w:val="22"/>
          <w:szCs w:val="22"/>
        </w:rPr>
        <w:t>commercial</w:t>
      </w:r>
      <w:r w:rsidR="007561D6" w:rsidRPr="00E51646">
        <w:rPr>
          <w:rFonts w:ascii="Calibri" w:hAnsi="Calibri"/>
          <w:sz w:val="22"/>
          <w:szCs w:val="22"/>
        </w:rPr>
        <w:t xml:space="preserve"> financing</w:t>
      </w:r>
      <w:r w:rsidR="007A7B66" w:rsidRPr="00E51646">
        <w:rPr>
          <w:rFonts w:ascii="Calibri" w:hAnsi="Calibri"/>
          <w:sz w:val="22"/>
          <w:szCs w:val="22"/>
        </w:rPr>
        <w:t>;</w:t>
      </w:r>
    </w:p>
    <w:p w14:paraId="02171D2A" w14:textId="77777777" w:rsidR="007561D6" w:rsidRPr="00E51646" w:rsidRDefault="00CC00EA" w:rsidP="00BE3D40">
      <w:pPr>
        <w:pStyle w:val="ListParagraph"/>
        <w:numPr>
          <w:ilvl w:val="0"/>
          <w:numId w:val="14"/>
        </w:numPr>
        <w:suppressAutoHyphens/>
        <w:ind w:right="713"/>
        <w:rPr>
          <w:rFonts w:ascii="Calibri" w:hAnsi="Calibri"/>
          <w:sz w:val="22"/>
          <w:szCs w:val="22"/>
        </w:rPr>
      </w:pPr>
      <w:r w:rsidRPr="00E51646">
        <w:rPr>
          <w:rFonts w:ascii="Calibri" w:hAnsi="Calibri"/>
          <w:sz w:val="22"/>
          <w:szCs w:val="22"/>
        </w:rPr>
        <w:t>Technical</w:t>
      </w:r>
      <w:r w:rsidR="007561D6" w:rsidRPr="00E51646">
        <w:rPr>
          <w:rFonts w:ascii="Calibri" w:hAnsi="Calibri"/>
          <w:sz w:val="22"/>
          <w:szCs w:val="22"/>
        </w:rPr>
        <w:t xml:space="preserve"> and structural </w:t>
      </w:r>
      <w:r w:rsidR="00953118" w:rsidRPr="00E51646">
        <w:rPr>
          <w:rFonts w:ascii="Calibri" w:hAnsi="Calibri"/>
          <w:sz w:val="22"/>
          <w:szCs w:val="22"/>
        </w:rPr>
        <w:t>barriers</w:t>
      </w:r>
      <w:r w:rsidR="007561D6" w:rsidRPr="00E51646">
        <w:rPr>
          <w:rFonts w:ascii="Calibri" w:hAnsi="Calibri"/>
          <w:sz w:val="22"/>
          <w:szCs w:val="22"/>
        </w:rPr>
        <w:t xml:space="preserve"> related to </w:t>
      </w:r>
      <w:r w:rsidRPr="00E51646">
        <w:rPr>
          <w:rFonts w:ascii="Calibri" w:hAnsi="Calibri"/>
          <w:sz w:val="22"/>
          <w:szCs w:val="22"/>
        </w:rPr>
        <w:t>specific</w:t>
      </w:r>
      <w:r w:rsidR="007561D6" w:rsidRPr="00E51646">
        <w:rPr>
          <w:rFonts w:ascii="Calibri" w:hAnsi="Calibri"/>
          <w:sz w:val="22"/>
          <w:szCs w:val="22"/>
        </w:rPr>
        <w:t xml:space="preserve"> </w:t>
      </w:r>
      <w:r w:rsidR="00C25EB3" w:rsidRPr="00E51646">
        <w:rPr>
          <w:rFonts w:ascii="Calibri" w:hAnsi="Calibri"/>
          <w:sz w:val="22"/>
          <w:szCs w:val="22"/>
        </w:rPr>
        <w:t xml:space="preserve">LCUD </w:t>
      </w:r>
      <w:r w:rsidR="00196BE7" w:rsidRPr="00E51646">
        <w:rPr>
          <w:rFonts w:ascii="Calibri" w:hAnsi="Calibri"/>
          <w:sz w:val="22"/>
          <w:szCs w:val="22"/>
        </w:rPr>
        <w:t>investment</w:t>
      </w:r>
      <w:r w:rsidR="007A7B66" w:rsidRPr="00E51646">
        <w:rPr>
          <w:rFonts w:ascii="Calibri" w:hAnsi="Calibri"/>
          <w:sz w:val="22"/>
          <w:szCs w:val="22"/>
        </w:rPr>
        <w:t>,</w:t>
      </w:r>
      <w:r w:rsidR="007561D6" w:rsidRPr="00E51646">
        <w:rPr>
          <w:rFonts w:ascii="Calibri" w:hAnsi="Calibri"/>
          <w:sz w:val="22"/>
          <w:szCs w:val="22"/>
        </w:rPr>
        <w:t xml:space="preserve"> which make them non-</w:t>
      </w:r>
      <w:r w:rsidRPr="00E51646">
        <w:rPr>
          <w:rFonts w:ascii="Calibri" w:hAnsi="Calibri"/>
          <w:sz w:val="22"/>
          <w:szCs w:val="22"/>
        </w:rPr>
        <w:t>bankable</w:t>
      </w:r>
      <w:r w:rsidR="007561D6" w:rsidRPr="00E51646">
        <w:rPr>
          <w:rFonts w:ascii="Calibri" w:hAnsi="Calibri"/>
          <w:sz w:val="22"/>
          <w:szCs w:val="22"/>
        </w:rPr>
        <w:t xml:space="preserve"> from the point of view of </w:t>
      </w:r>
      <w:r w:rsidRPr="00E51646">
        <w:rPr>
          <w:rFonts w:ascii="Calibri" w:hAnsi="Calibri"/>
          <w:sz w:val="22"/>
          <w:szCs w:val="22"/>
        </w:rPr>
        <w:t>commercial</w:t>
      </w:r>
      <w:r w:rsidR="007561D6" w:rsidRPr="00E51646">
        <w:rPr>
          <w:rFonts w:ascii="Calibri" w:hAnsi="Calibri"/>
          <w:sz w:val="22"/>
          <w:szCs w:val="22"/>
        </w:rPr>
        <w:t xml:space="preserve"> banks</w:t>
      </w:r>
      <w:r w:rsidR="007A7B66" w:rsidRPr="00E51646">
        <w:rPr>
          <w:rFonts w:ascii="Calibri" w:hAnsi="Calibri"/>
          <w:sz w:val="22"/>
          <w:szCs w:val="22"/>
        </w:rPr>
        <w:t>.</w:t>
      </w:r>
    </w:p>
    <w:p w14:paraId="4BC6955F" w14:textId="77777777" w:rsidR="007561D6" w:rsidRPr="00E51646" w:rsidRDefault="007561D6" w:rsidP="006D40CE">
      <w:pPr>
        <w:pStyle w:val="ListParagraph"/>
        <w:suppressAutoHyphens/>
        <w:ind w:left="1080"/>
        <w:rPr>
          <w:rFonts w:ascii="Calibri" w:hAnsi="Calibri"/>
          <w:color w:val="0070C0"/>
          <w:sz w:val="22"/>
          <w:szCs w:val="22"/>
        </w:rPr>
      </w:pPr>
    </w:p>
    <w:p w14:paraId="1C5D3170" w14:textId="77777777" w:rsidR="009215D2" w:rsidRPr="00E51646" w:rsidRDefault="006D40CE" w:rsidP="00BE3D40">
      <w:pPr>
        <w:pStyle w:val="ListParagraph"/>
        <w:numPr>
          <w:ilvl w:val="0"/>
          <w:numId w:val="7"/>
        </w:numPr>
        <w:spacing w:after="240"/>
        <w:ind w:left="426" w:right="713" w:hanging="426"/>
        <w:jc w:val="both"/>
        <w:rPr>
          <w:rFonts w:ascii="Calibri" w:hAnsi="Calibri"/>
          <w:sz w:val="22"/>
          <w:szCs w:val="22"/>
        </w:rPr>
      </w:pPr>
      <w:r w:rsidRPr="00E51646">
        <w:rPr>
          <w:rFonts w:ascii="Calibri" w:hAnsi="Calibri"/>
          <w:sz w:val="22"/>
          <w:szCs w:val="22"/>
        </w:rPr>
        <w:t xml:space="preserve">Since the </w:t>
      </w:r>
      <w:r w:rsidR="00CC00EA" w:rsidRPr="00E51646">
        <w:rPr>
          <w:rFonts w:ascii="Calibri" w:hAnsi="Calibri"/>
          <w:sz w:val="22"/>
          <w:szCs w:val="22"/>
        </w:rPr>
        <w:t>targeted</w:t>
      </w:r>
      <w:r w:rsidRPr="00E51646">
        <w:rPr>
          <w:rFonts w:ascii="Calibri" w:hAnsi="Calibri"/>
          <w:sz w:val="22"/>
          <w:szCs w:val="22"/>
        </w:rPr>
        <w:t xml:space="preserve"> sector</w:t>
      </w:r>
      <w:r w:rsidR="003E55A4" w:rsidRPr="00E51646">
        <w:rPr>
          <w:rFonts w:ascii="Calibri" w:hAnsi="Calibri"/>
          <w:sz w:val="22"/>
          <w:szCs w:val="22"/>
        </w:rPr>
        <w:t>s</w:t>
      </w:r>
      <w:r w:rsidRPr="00E51646">
        <w:rPr>
          <w:rFonts w:ascii="Calibri" w:hAnsi="Calibri"/>
          <w:sz w:val="22"/>
          <w:szCs w:val="22"/>
        </w:rPr>
        <w:t xml:space="preserve"> are </w:t>
      </w:r>
      <w:r w:rsidR="00CC00EA" w:rsidRPr="00E51646">
        <w:rPr>
          <w:rFonts w:ascii="Calibri" w:hAnsi="Calibri"/>
          <w:sz w:val="22"/>
          <w:szCs w:val="22"/>
        </w:rPr>
        <w:t>public</w:t>
      </w:r>
      <w:r w:rsidRPr="00E51646">
        <w:rPr>
          <w:rFonts w:ascii="Calibri" w:hAnsi="Calibri"/>
          <w:sz w:val="22"/>
          <w:szCs w:val="22"/>
        </w:rPr>
        <w:t xml:space="preserve"> </w:t>
      </w:r>
      <w:r w:rsidR="00C25EB3" w:rsidRPr="00E51646">
        <w:rPr>
          <w:rFonts w:ascii="Calibri" w:hAnsi="Calibri"/>
          <w:sz w:val="22"/>
          <w:szCs w:val="22"/>
        </w:rPr>
        <w:t xml:space="preserve">facilities </w:t>
      </w:r>
      <w:r w:rsidRPr="00E51646">
        <w:rPr>
          <w:rFonts w:ascii="Calibri" w:hAnsi="Calibri"/>
          <w:sz w:val="22"/>
          <w:szCs w:val="22"/>
        </w:rPr>
        <w:t xml:space="preserve">and </w:t>
      </w:r>
      <w:r w:rsidR="00CC00EA" w:rsidRPr="00E51646">
        <w:rPr>
          <w:rFonts w:ascii="Calibri" w:hAnsi="Calibri"/>
          <w:sz w:val="22"/>
          <w:szCs w:val="22"/>
        </w:rPr>
        <w:t>municipalities</w:t>
      </w:r>
      <w:r w:rsidRPr="00E51646">
        <w:rPr>
          <w:rFonts w:ascii="Calibri" w:hAnsi="Calibri"/>
          <w:sz w:val="22"/>
          <w:szCs w:val="22"/>
        </w:rPr>
        <w:t>, the pivotal role in thi</w:t>
      </w:r>
      <w:r w:rsidR="003E55A4" w:rsidRPr="00E51646">
        <w:rPr>
          <w:rFonts w:ascii="Calibri" w:hAnsi="Calibri"/>
          <w:sz w:val="22"/>
          <w:szCs w:val="22"/>
        </w:rPr>
        <w:t>s</w:t>
      </w:r>
      <w:r w:rsidRPr="00E51646">
        <w:rPr>
          <w:rFonts w:ascii="Calibri" w:hAnsi="Calibri"/>
          <w:sz w:val="22"/>
          <w:szCs w:val="22"/>
        </w:rPr>
        <w:t xml:space="preserve"> </w:t>
      </w:r>
      <w:r w:rsidR="0036358E" w:rsidRPr="00E51646">
        <w:rPr>
          <w:rFonts w:ascii="Calibri" w:hAnsi="Calibri"/>
          <w:sz w:val="22"/>
          <w:szCs w:val="22"/>
        </w:rPr>
        <w:t>p</w:t>
      </w:r>
      <w:r w:rsidR="0036358E">
        <w:rPr>
          <w:rFonts w:ascii="Calibri" w:hAnsi="Calibri"/>
          <w:sz w:val="22"/>
          <w:szCs w:val="22"/>
        </w:rPr>
        <w:t>roject</w:t>
      </w:r>
      <w:r w:rsidR="0036358E" w:rsidRPr="00E51646">
        <w:rPr>
          <w:rFonts w:ascii="Calibri" w:hAnsi="Calibri"/>
          <w:sz w:val="22"/>
          <w:szCs w:val="22"/>
        </w:rPr>
        <w:t xml:space="preserve"> </w:t>
      </w:r>
      <w:r w:rsidRPr="00E51646">
        <w:rPr>
          <w:rFonts w:ascii="Calibri" w:hAnsi="Calibri"/>
          <w:sz w:val="22"/>
          <w:szCs w:val="22"/>
        </w:rPr>
        <w:t xml:space="preserve">is that of </w:t>
      </w:r>
      <w:r w:rsidR="00B737EF">
        <w:rPr>
          <w:rFonts w:ascii="Calibri" w:hAnsi="Calibri"/>
          <w:sz w:val="22"/>
          <w:szCs w:val="22"/>
        </w:rPr>
        <w:t xml:space="preserve">the </w:t>
      </w:r>
      <w:r w:rsidRPr="00E51646">
        <w:rPr>
          <w:rFonts w:ascii="Calibri" w:hAnsi="Calibri"/>
          <w:sz w:val="22"/>
          <w:szCs w:val="22"/>
        </w:rPr>
        <w:t xml:space="preserve">EFs. </w:t>
      </w:r>
      <w:r w:rsidR="00196BE7" w:rsidRPr="00E51646">
        <w:rPr>
          <w:rFonts w:ascii="Calibri" w:hAnsi="Calibri"/>
          <w:sz w:val="22"/>
          <w:szCs w:val="22"/>
        </w:rPr>
        <w:t xml:space="preserve">Under </w:t>
      </w:r>
      <w:r w:rsidR="00501AF0" w:rsidRPr="00E51646">
        <w:rPr>
          <w:rFonts w:ascii="Calibri" w:hAnsi="Calibri"/>
          <w:sz w:val="22"/>
          <w:szCs w:val="22"/>
        </w:rPr>
        <w:t xml:space="preserve">the </w:t>
      </w:r>
      <w:r w:rsidR="00196BE7" w:rsidRPr="00E51646">
        <w:rPr>
          <w:rFonts w:ascii="Calibri" w:hAnsi="Calibri"/>
          <w:sz w:val="22"/>
          <w:szCs w:val="22"/>
        </w:rPr>
        <w:t>proposed financial mechanism, t</w:t>
      </w:r>
      <w:r w:rsidRPr="00E51646">
        <w:rPr>
          <w:rFonts w:ascii="Calibri" w:hAnsi="Calibri"/>
          <w:sz w:val="22"/>
          <w:szCs w:val="22"/>
        </w:rPr>
        <w:t xml:space="preserve">he EFs </w:t>
      </w:r>
      <w:r w:rsidR="00196BE7" w:rsidRPr="00E51646">
        <w:rPr>
          <w:rFonts w:ascii="Calibri" w:hAnsi="Calibri"/>
          <w:sz w:val="22"/>
          <w:szCs w:val="22"/>
        </w:rPr>
        <w:t>will</w:t>
      </w:r>
      <w:r w:rsidRPr="00E51646">
        <w:rPr>
          <w:rFonts w:ascii="Calibri" w:hAnsi="Calibri"/>
          <w:sz w:val="22"/>
          <w:szCs w:val="22"/>
        </w:rPr>
        <w:t xml:space="preserve"> act as ESCO fund</w:t>
      </w:r>
      <w:r w:rsidR="0014719B" w:rsidRPr="00E51646">
        <w:rPr>
          <w:rFonts w:ascii="Calibri" w:hAnsi="Calibri"/>
          <w:sz w:val="22"/>
          <w:szCs w:val="22"/>
        </w:rPr>
        <w:t>s</w:t>
      </w:r>
      <w:r w:rsidRPr="00E51646">
        <w:rPr>
          <w:rFonts w:ascii="Calibri" w:hAnsi="Calibri"/>
          <w:sz w:val="22"/>
          <w:szCs w:val="22"/>
        </w:rPr>
        <w:t xml:space="preserve"> </w:t>
      </w:r>
      <w:r w:rsidR="003E55A4" w:rsidRPr="00E51646">
        <w:rPr>
          <w:rFonts w:ascii="Calibri" w:hAnsi="Calibri"/>
          <w:sz w:val="22"/>
          <w:szCs w:val="22"/>
        </w:rPr>
        <w:t xml:space="preserve">thus </w:t>
      </w:r>
      <w:r w:rsidR="00CC00EA" w:rsidRPr="00E51646">
        <w:rPr>
          <w:rFonts w:ascii="Calibri" w:hAnsi="Calibri"/>
          <w:sz w:val="22"/>
          <w:szCs w:val="22"/>
        </w:rPr>
        <w:t>compensating</w:t>
      </w:r>
      <w:r w:rsidRPr="00E51646">
        <w:rPr>
          <w:rFonts w:ascii="Calibri" w:hAnsi="Calibri"/>
          <w:sz w:val="22"/>
          <w:szCs w:val="22"/>
        </w:rPr>
        <w:t xml:space="preserve"> both i) for SMEs limited borrowing capacity and ii) for </w:t>
      </w:r>
      <w:r w:rsidR="00CC00EA" w:rsidRPr="00E51646">
        <w:rPr>
          <w:rFonts w:ascii="Calibri" w:hAnsi="Calibri"/>
          <w:sz w:val="22"/>
          <w:szCs w:val="22"/>
        </w:rPr>
        <w:t>municipal</w:t>
      </w:r>
      <w:r w:rsidRPr="00E51646">
        <w:rPr>
          <w:rFonts w:ascii="Calibri" w:hAnsi="Calibri"/>
          <w:sz w:val="22"/>
          <w:szCs w:val="22"/>
        </w:rPr>
        <w:t xml:space="preserve"> high </w:t>
      </w:r>
      <w:r w:rsidR="00196BE7" w:rsidRPr="00E51646">
        <w:rPr>
          <w:rFonts w:ascii="Calibri" w:hAnsi="Calibri"/>
          <w:sz w:val="22"/>
          <w:szCs w:val="22"/>
        </w:rPr>
        <w:t>i</w:t>
      </w:r>
      <w:r w:rsidRPr="00E51646">
        <w:rPr>
          <w:rFonts w:ascii="Calibri" w:hAnsi="Calibri"/>
          <w:sz w:val="22"/>
          <w:szCs w:val="22"/>
        </w:rPr>
        <w:t>ndebt</w:t>
      </w:r>
      <w:r w:rsidR="00196BE7" w:rsidRPr="00E51646">
        <w:rPr>
          <w:rFonts w:ascii="Calibri" w:hAnsi="Calibri"/>
          <w:sz w:val="22"/>
          <w:szCs w:val="22"/>
        </w:rPr>
        <w:t>ed</w:t>
      </w:r>
      <w:r w:rsidRPr="00E51646">
        <w:rPr>
          <w:rFonts w:ascii="Calibri" w:hAnsi="Calibri"/>
          <w:sz w:val="22"/>
          <w:szCs w:val="22"/>
        </w:rPr>
        <w:t>ness</w:t>
      </w:r>
      <w:r w:rsidR="003E55A4" w:rsidRPr="00E51646">
        <w:rPr>
          <w:rFonts w:ascii="Calibri" w:hAnsi="Calibri"/>
          <w:sz w:val="22"/>
          <w:szCs w:val="22"/>
        </w:rPr>
        <w:t>,</w:t>
      </w:r>
      <w:r w:rsidRPr="00E51646">
        <w:rPr>
          <w:rFonts w:ascii="Calibri" w:hAnsi="Calibri"/>
          <w:sz w:val="22"/>
          <w:szCs w:val="22"/>
        </w:rPr>
        <w:t xml:space="preserve"> restricted access to </w:t>
      </w:r>
      <w:r w:rsidR="00CC00EA" w:rsidRPr="00E51646">
        <w:rPr>
          <w:rFonts w:ascii="Calibri" w:hAnsi="Calibri"/>
          <w:sz w:val="22"/>
          <w:szCs w:val="22"/>
        </w:rPr>
        <w:t>commercial</w:t>
      </w:r>
      <w:r w:rsidRPr="00E51646">
        <w:rPr>
          <w:rFonts w:ascii="Calibri" w:hAnsi="Calibri"/>
          <w:sz w:val="22"/>
          <w:szCs w:val="22"/>
        </w:rPr>
        <w:t xml:space="preserve"> </w:t>
      </w:r>
      <w:r w:rsidR="00CC00EA" w:rsidRPr="00E51646">
        <w:rPr>
          <w:rFonts w:ascii="Calibri" w:hAnsi="Calibri"/>
          <w:sz w:val="22"/>
          <w:szCs w:val="22"/>
        </w:rPr>
        <w:t>financing</w:t>
      </w:r>
      <w:r w:rsidR="003E55A4" w:rsidRPr="00E51646">
        <w:rPr>
          <w:rFonts w:ascii="Calibri" w:hAnsi="Calibri"/>
          <w:sz w:val="22"/>
          <w:szCs w:val="22"/>
        </w:rPr>
        <w:t xml:space="preserve"> and limited </w:t>
      </w:r>
      <w:r w:rsidR="00CC00EA" w:rsidRPr="00E51646">
        <w:rPr>
          <w:rFonts w:ascii="Calibri" w:hAnsi="Calibri"/>
          <w:sz w:val="22"/>
          <w:szCs w:val="22"/>
        </w:rPr>
        <w:t>resources</w:t>
      </w:r>
      <w:r w:rsidR="003E55A4" w:rsidRPr="00E51646">
        <w:rPr>
          <w:rFonts w:ascii="Calibri" w:hAnsi="Calibri"/>
          <w:sz w:val="22"/>
          <w:szCs w:val="22"/>
        </w:rPr>
        <w:t xml:space="preserve"> for </w:t>
      </w:r>
      <w:r w:rsidR="00CC00EA" w:rsidRPr="00E51646">
        <w:rPr>
          <w:rFonts w:ascii="Calibri" w:hAnsi="Calibri"/>
          <w:sz w:val="22"/>
          <w:szCs w:val="22"/>
        </w:rPr>
        <w:t>projects</w:t>
      </w:r>
      <w:r w:rsidR="003E55A4" w:rsidRPr="00E51646">
        <w:rPr>
          <w:rFonts w:ascii="Calibri" w:hAnsi="Calibri"/>
          <w:sz w:val="22"/>
          <w:szCs w:val="22"/>
        </w:rPr>
        <w:t xml:space="preserve"> preparation and implementation</w:t>
      </w:r>
      <w:r w:rsidRPr="00E51646">
        <w:rPr>
          <w:rFonts w:ascii="Calibri" w:hAnsi="Calibri"/>
          <w:sz w:val="22"/>
          <w:szCs w:val="22"/>
        </w:rPr>
        <w:t>.</w:t>
      </w:r>
      <w:r w:rsidR="007A7B66" w:rsidRPr="00E51646">
        <w:rPr>
          <w:rFonts w:ascii="Calibri" w:hAnsi="Calibri"/>
          <w:sz w:val="22"/>
          <w:szCs w:val="22"/>
        </w:rPr>
        <w:t xml:space="preserve"> </w:t>
      </w:r>
    </w:p>
    <w:p w14:paraId="3E3E4A96" w14:textId="77777777" w:rsidR="009215D2" w:rsidRPr="00E51646" w:rsidRDefault="00336E71" w:rsidP="00BE3D40">
      <w:pPr>
        <w:pStyle w:val="ListParagraph"/>
        <w:numPr>
          <w:ilvl w:val="0"/>
          <w:numId w:val="7"/>
        </w:numPr>
        <w:suppressAutoHyphens/>
        <w:spacing w:after="240"/>
        <w:ind w:left="426" w:right="713" w:hanging="426"/>
        <w:jc w:val="both"/>
        <w:rPr>
          <w:sz w:val="22"/>
          <w:szCs w:val="22"/>
        </w:rPr>
      </w:pPr>
      <w:r w:rsidRPr="00E51646">
        <w:rPr>
          <w:rFonts w:ascii="Calibri" w:hAnsi="Calibri"/>
          <w:b/>
          <w:sz w:val="22"/>
          <w:szCs w:val="22"/>
        </w:rPr>
        <w:t>Component 2</w:t>
      </w:r>
      <w:r w:rsidRPr="00E51646">
        <w:rPr>
          <w:rFonts w:ascii="Calibri" w:hAnsi="Calibri"/>
          <w:sz w:val="22"/>
          <w:szCs w:val="22"/>
        </w:rPr>
        <w:t xml:space="preserve"> </w:t>
      </w:r>
      <w:r w:rsidR="002E23D9" w:rsidRPr="00E51646">
        <w:rPr>
          <w:rFonts w:ascii="Calibri" w:hAnsi="Calibri"/>
          <w:sz w:val="22"/>
          <w:szCs w:val="22"/>
        </w:rPr>
        <w:t>address</w:t>
      </w:r>
      <w:r w:rsidR="00144689">
        <w:rPr>
          <w:rFonts w:ascii="Calibri" w:hAnsi="Calibri"/>
          <w:sz w:val="22"/>
          <w:szCs w:val="22"/>
        </w:rPr>
        <w:t>es the</w:t>
      </w:r>
      <w:r w:rsidR="002E23D9" w:rsidRPr="00E51646">
        <w:rPr>
          <w:rFonts w:ascii="Calibri" w:hAnsi="Calibri"/>
          <w:sz w:val="22"/>
          <w:szCs w:val="22"/>
        </w:rPr>
        <w:t xml:space="preserve"> </w:t>
      </w:r>
      <w:r w:rsidR="00672743" w:rsidRPr="00E51646">
        <w:rPr>
          <w:rFonts w:ascii="Calibri" w:hAnsi="Calibri"/>
          <w:sz w:val="22"/>
          <w:szCs w:val="22"/>
        </w:rPr>
        <w:t>municipalities’ lack of capacity to prepare and implement</w:t>
      </w:r>
      <w:r w:rsidR="00626398" w:rsidRPr="00E51646">
        <w:rPr>
          <w:rFonts w:ascii="Calibri" w:hAnsi="Calibri"/>
          <w:sz w:val="22"/>
          <w:szCs w:val="22"/>
        </w:rPr>
        <w:t xml:space="preserve"> </w:t>
      </w:r>
      <w:r w:rsidR="00626398" w:rsidRPr="00367E2A">
        <w:rPr>
          <w:rFonts w:ascii="Calibri" w:hAnsi="Calibri"/>
          <w:sz w:val="22"/>
          <w:szCs w:val="22"/>
        </w:rPr>
        <w:t>infrastructural</w:t>
      </w:r>
      <w:r w:rsidR="00672743" w:rsidRPr="00E51646">
        <w:rPr>
          <w:rFonts w:ascii="Calibri" w:hAnsi="Calibri"/>
          <w:sz w:val="22"/>
          <w:szCs w:val="22"/>
        </w:rPr>
        <w:t xml:space="preserve"> LCUD projects</w:t>
      </w:r>
      <w:r w:rsidR="002E23D9" w:rsidRPr="00E51646">
        <w:rPr>
          <w:rFonts w:ascii="Calibri" w:hAnsi="Calibri"/>
          <w:sz w:val="22"/>
          <w:szCs w:val="22"/>
        </w:rPr>
        <w:t xml:space="preserve"> in public buildings and utilities. B</w:t>
      </w:r>
      <w:r w:rsidRPr="00E51646">
        <w:rPr>
          <w:rFonts w:ascii="Calibri" w:hAnsi="Calibri"/>
          <w:sz w:val="22"/>
          <w:szCs w:val="22"/>
        </w:rPr>
        <w:t>uild</w:t>
      </w:r>
      <w:r w:rsidR="002E23D9" w:rsidRPr="00E51646">
        <w:rPr>
          <w:rFonts w:ascii="Calibri" w:hAnsi="Calibri"/>
          <w:sz w:val="22"/>
          <w:szCs w:val="22"/>
        </w:rPr>
        <w:t>ing</w:t>
      </w:r>
      <w:r w:rsidRPr="00E51646">
        <w:rPr>
          <w:rFonts w:ascii="Calibri" w:hAnsi="Calibri"/>
          <w:sz w:val="22"/>
          <w:szCs w:val="22"/>
        </w:rPr>
        <w:t xml:space="preserve"> on </w:t>
      </w:r>
      <w:r w:rsidR="002E23D9" w:rsidRPr="00E51646">
        <w:rPr>
          <w:rFonts w:ascii="Calibri" w:hAnsi="Calibri"/>
          <w:sz w:val="22"/>
          <w:szCs w:val="22"/>
        </w:rPr>
        <w:t xml:space="preserve">earlier </w:t>
      </w:r>
      <w:r w:rsidRPr="00E51646">
        <w:rPr>
          <w:rFonts w:ascii="Calibri" w:hAnsi="Calibri"/>
          <w:sz w:val="22"/>
          <w:szCs w:val="22"/>
        </w:rPr>
        <w:t xml:space="preserve">UNDP-supported efforts to </w:t>
      </w:r>
      <w:r w:rsidR="002E23D9" w:rsidRPr="00E51646">
        <w:rPr>
          <w:rFonts w:ascii="Calibri" w:hAnsi="Calibri"/>
          <w:sz w:val="22"/>
          <w:szCs w:val="22"/>
        </w:rPr>
        <w:t>promote</w:t>
      </w:r>
      <w:r w:rsidRPr="00E51646">
        <w:rPr>
          <w:rFonts w:ascii="Calibri" w:hAnsi="Calibri"/>
          <w:sz w:val="22"/>
          <w:szCs w:val="22"/>
        </w:rPr>
        <w:t xml:space="preserve"> </w:t>
      </w:r>
      <w:r w:rsidR="002E23D9" w:rsidRPr="00E51646">
        <w:rPr>
          <w:rFonts w:ascii="Calibri" w:hAnsi="Calibri"/>
          <w:sz w:val="22"/>
          <w:szCs w:val="22"/>
        </w:rPr>
        <w:t>Energy Management Information System (</w:t>
      </w:r>
      <w:r w:rsidRPr="00E51646">
        <w:rPr>
          <w:rFonts w:ascii="Calibri" w:hAnsi="Calibri"/>
          <w:sz w:val="22"/>
          <w:szCs w:val="22"/>
        </w:rPr>
        <w:t>EMIS</w:t>
      </w:r>
      <w:r w:rsidR="002E23D9" w:rsidRPr="00E51646">
        <w:rPr>
          <w:rFonts w:ascii="Calibri" w:hAnsi="Calibri"/>
          <w:sz w:val="22"/>
          <w:szCs w:val="22"/>
        </w:rPr>
        <w:t>)</w:t>
      </w:r>
      <w:r w:rsidRPr="00E51646">
        <w:rPr>
          <w:rFonts w:ascii="Calibri" w:hAnsi="Calibri"/>
          <w:sz w:val="22"/>
          <w:szCs w:val="22"/>
        </w:rPr>
        <w:t xml:space="preserve"> in public buildings</w:t>
      </w:r>
      <w:r w:rsidR="002E23D9" w:rsidRPr="00E51646">
        <w:rPr>
          <w:rFonts w:ascii="Calibri" w:hAnsi="Calibri"/>
          <w:sz w:val="22"/>
          <w:szCs w:val="22"/>
        </w:rPr>
        <w:t xml:space="preserve">, </w:t>
      </w:r>
      <w:r w:rsidR="00144689">
        <w:rPr>
          <w:rFonts w:ascii="Calibri" w:hAnsi="Calibri"/>
          <w:sz w:val="22"/>
          <w:szCs w:val="22"/>
        </w:rPr>
        <w:t>the project</w:t>
      </w:r>
      <w:r w:rsidR="00144689" w:rsidRPr="00E51646">
        <w:rPr>
          <w:rFonts w:ascii="Calibri" w:hAnsi="Calibri"/>
          <w:sz w:val="22"/>
          <w:szCs w:val="22"/>
        </w:rPr>
        <w:t xml:space="preserve"> </w:t>
      </w:r>
      <w:r w:rsidR="002E23D9" w:rsidRPr="00E51646">
        <w:rPr>
          <w:rFonts w:ascii="Calibri" w:hAnsi="Calibri"/>
          <w:sz w:val="22"/>
          <w:szCs w:val="22"/>
        </w:rPr>
        <w:t>will</w:t>
      </w:r>
      <w:r w:rsidRPr="00E51646">
        <w:rPr>
          <w:rFonts w:ascii="Calibri" w:hAnsi="Calibri"/>
          <w:sz w:val="22"/>
          <w:szCs w:val="22"/>
        </w:rPr>
        <w:t xml:space="preserve"> expand the scale and scope of its application and facilitate implementation of low-carbon measures in public </w:t>
      </w:r>
      <w:r w:rsidR="00C25EB3" w:rsidRPr="00E51646">
        <w:rPr>
          <w:rFonts w:ascii="Calibri" w:hAnsi="Calibri"/>
          <w:sz w:val="22"/>
          <w:szCs w:val="22"/>
        </w:rPr>
        <w:t xml:space="preserve">facilities </w:t>
      </w:r>
      <w:r w:rsidRPr="00E51646">
        <w:rPr>
          <w:rFonts w:ascii="Calibri" w:hAnsi="Calibri"/>
          <w:sz w:val="22"/>
          <w:szCs w:val="22"/>
        </w:rPr>
        <w:t xml:space="preserve">and </w:t>
      </w:r>
      <w:r w:rsidR="00C25EB3" w:rsidRPr="00E51646">
        <w:rPr>
          <w:rFonts w:ascii="Calibri" w:hAnsi="Calibri"/>
          <w:sz w:val="22"/>
          <w:szCs w:val="22"/>
        </w:rPr>
        <w:t xml:space="preserve">utilities </w:t>
      </w:r>
      <w:r w:rsidRPr="00E51646">
        <w:rPr>
          <w:rFonts w:ascii="Calibri" w:hAnsi="Calibri"/>
          <w:sz w:val="22"/>
          <w:szCs w:val="22"/>
        </w:rPr>
        <w:t xml:space="preserve">(e.g. public lighting, water supply and sanitation system – large energy users with high potential for resources saving). EMIS will form a core of </w:t>
      </w:r>
      <w:r w:rsidR="00144689">
        <w:rPr>
          <w:rFonts w:ascii="Calibri" w:hAnsi="Calibri"/>
          <w:sz w:val="22"/>
          <w:szCs w:val="22"/>
        </w:rPr>
        <w:t xml:space="preserve">the </w:t>
      </w:r>
      <w:r w:rsidRPr="00E51646">
        <w:rPr>
          <w:rFonts w:ascii="Calibri" w:hAnsi="Calibri"/>
          <w:sz w:val="22"/>
          <w:szCs w:val="22"/>
        </w:rPr>
        <w:t xml:space="preserve">nation-wide MRV system </w:t>
      </w:r>
      <w:r w:rsidR="00144689">
        <w:rPr>
          <w:rFonts w:ascii="Calibri" w:hAnsi="Calibri"/>
          <w:sz w:val="22"/>
          <w:szCs w:val="22"/>
        </w:rPr>
        <w:t xml:space="preserve">used </w:t>
      </w:r>
      <w:r w:rsidRPr="00E51646">
        <w:rPr>
          <w:rFonts w:ascii="Calibri" w:hAnsi="Calibri"/>
          <w:sz w:val="22"/>
          <w:szCs w:val="22"/>
        </w:rPr>
        <w:t xml:space="preserve">to monitor energy and water resources, waste generation and associated </w:t>
      </w:r>
      <w:r w:rsidR="0014719B" w:rsidRPr="00E51646">
        <w:rPr>
          <w:rFonts w:ascii="Calibri" w:hAnsi="Calibri"/>
          <w:sz w:val="22"/>
          <w:szCs w:val="22"/>
        </w:rPr>
        <w:t xml:space="preserve">GHG </w:t>
      </w:r>
      <w:r w:rsidRPr="00E51646">
        <w:rPr>
          <w:rFonts w:ascii="Calibri" w:hAnsi="Calibri"/>
          <w:sz w:val="22"/>
          <w:szCs w:val="22"/>
        </w:rPr>
        <w:t xml:space="preserve">emissions by the cities. </w:t>
      </w:r>
      <w:r w:rsidR="00144689">
        <w:rPr>
          <w:rFonts w:ascii="Calibri" w:hAnsi="Calibri"/>
          <w:sz w:val="22"/>
          <w:szCs w:val="22"/>
        </w:rPr>
        <w:t>EMIS</w:t>
      </w:r>
      <w:r w:rsidRPr="00E51646">
        <w:rPr>
          <w:rFonts w:ascii="Calibri" w:hAnsi="Calibri"/>
          <w:sz w:val="22"/>
          <w:szCs w:val="22"/>
        </w:rPr>
        <w:t xml:space="preserve"> will also be used to prio</w:t>
      </w:r>
      <w:r w:rsidR="002E23D9" w:rsidRPr="00E51646">
        <w:rPr>
          <w:rFonts w:ascii="Calibri" w:hAnsi="Calibri"/>
          <w:sz w:val="22"/>
          <w:szCs w:val="22"/>
        </w:rPr>
        <w:t>ritize, benchmark and monitor E</w:t>
      </w:r>
      <w:r w:rsidRPr="00E51646">
        <w:rPr>
          <w:rFonts w:ascii="Calibri" w:hAnsi="Calibri"/>
          <w:sz w:val="22"/>
          <w:szCs w:val="22"/>
        </w:rPr>
        <w:t>Fs</w:t>
      </w:r>
      <w:r w:rsidR="002E23D9" w:rsidRPr="00E51646">
        <w:rPr>
          <w:rFonts w:ascii="Calibri" w:hAnsi="Calibri"/>
          <w:sz w:val="22"/>
          <w:szCs w:val="22"/>
        </w:rPr>
        <w:t>’</w:t>
      </w:r>
      <w:r w:rsidRPr="00E51646">
        <w:rPr>
          <w:rFonts w:ascii="Calibri" w:hAnsi="Calibri"/>
          <w:sz w:val="22"/>
          <w:szCs w:val="22"/>
        </w:rPr>
        <w:t xml:space="preserve"> funding (under Component 1).  </w:t>
      </w:r>
      <w:r w:rsidR="002E23D9" w:rsidRPr="00E51646">
        <w:rPr>
          <w:rFonts w:ascii="Calibri" w:hAnsi="Calibri"/>
          <w:sz w:val="22"/>
          <w:szCs w:val="22"/>
        </w:rPr>
        <w:t>B</w:t>
      </w:r>
      <w:r w:rsidRPr="00E51646">
        <w:rPr>
          <w:rFonts w:ascii="Calibri" w:hAnsi="Calibri"/>
          <w:sz w:val="22"/>
          <w:szCs w:val="22"/>
        </w:rPr>
        <w:t>ased on the analysis of EMIS data</w:t>
      </w:r>
      <w:r w:rsidR="002E23D9" w:rsidRPr="00E51646">
        <w:rPr>
          <w:rFonts w:ascii="Calibri" w:hAnsi="Calibri"/>
          <w:sz w:val="22"/>
          <w:szCs w:val="22"/>
        </w:rPr>
        <w:t xml:space="preserve"> and detailed energy audits and in line with SEAPs</w:t>
      </w:r>
      <w:r w:rsidRPr="00E51646">
        <w:rPr>
          <w:rFonts w:ascii="Calibri" w:hAnsi="Calibri"/>
          <w:sz w:val="22"/>
          <w:szCs w:val="22"/>
        </w:rPr>
        <w:t xml:space="preserve">, a </w:t>
      </w:r>
      <w:r w:rsidR="002E23D9" w:rsidRPr="00E51646">
        <w:rPr>
          <w:rFonts w:ascii="Calibri" w:hAnsi="Calibri"/>
          <w:sz w:val="22"/>
          <w:szCs w:val="22"/>
        </w:rPr>
        <w:t>package of cost-effective low-carbon</w:t>
      </w:r>
      <w:r w:rsidRPr="00E51646">
        <w:rPr>
          <w:rFonts w:ascii="Calibri" w:hAnsi="Calibri"/>
          <w:sz w:val="22"/>
          <w:szCs w:val="22"/>
        </w:rPr>
        <w:t xml:space="preserve"> measures will be </w:t>
      </w:r>
      <w:r w:rsidR="002E23D9" w:rsidRPr="00E51646">
        <w:rPr>
          <w:rFonts w:ascii="Calibri" w:hAnsi="Calibri"/>
          <w:sz w:val="22"/>
          <w:szCs w:val="22"/>
        </w:rPr>
        <w:t>identified,</w:t>
      </w:r>
      <w:r w:rsidRPr="00E51646">
        <w:rPr>
          <w:rFonts w:ascii="Calibri" w:hAnsi="Calibri"/>
          <w:sz w:val="22"/>
          <w:szCs w:val="22"/>
        </w:rPr>
        <w:t xml:space="preserve"> covering a range of resource saving and renewable energy measures and technologies (heating, water, lighting, waste, etc.). </w:t>
      </w:r>
      <w:r w:rsidR="002E23D9" w:rsidRPr="00E51646">
        <w:rPr>
          <w:rFonts w:ascii="Calibri" w:hAnsi="Calibri"/>
          <w:sz w:val="22"/>
          <w:szCs w:val="22"/>
        </w:rPr>
        <w:t xml:space="preserve">GEF resources will cover the cost of such project identification, preparation, and technical oversight, and </w:t>
      </w:r>
      <w:r w:rsidR="001552C0" w:rsidRPr="005E5798">
        <w:rPr>
          <w:rFonts w:ascii="Calibri" w:hAnsi="Calibri"/>
          <w:sz w:val="22"/>
          <w:szCs w:val="22"/>
        </w:rPr>
        <w:t>will also finance the piloting of 4 projects.</w:t>
      </w:r>
    </w:p>
    <w:p w14:paraId="76C03F78" w14:textId="77777777" w:rsidR="00E83773" w:rsidRPr="00E51646" w:rsidRDefault="00672743" w:rsidP="00BE3D40">
      <w:pPr>
        <w:pStyle w:val="ListParagraph"/>
        <w:numPr>
          <w:ilvl w:val="0"/>
          <w:numId w:val="7"/>
        </w:numPr>
        <w:suppressAutoHyphens/>
        <w:spacing w:after="240"/>
        <w:ind w:left="426" w:right="713" w:hanging="426"/>
        <w:jc w:val="both"/>
        <w:rPr>
          <w:rFonts w:ascii="Calibri" w:hAnsi="Calibri"/>
          <w:sz w:val="22"/>
          <w:szCs w:val="22"/>
        </w:rPr>
      </w:pPr>
      <w:r w:rsidRPr="00E51646">
        <w:rPr>
          <w:rFonts w:ascii="Calibri" w:hAnsi="Calibri"/>
          <w:b/>
          <w:sz w:val="22"/>
          <w:szCs w:val="22"/>
        </w:rPr>
        <w:lastRenderedPageBreak/>
        <w:t>Component 3</w:t>
      </w:r>
      <w:r w:rsidRPr="00E51646">
        <w:rPr>
          <w:rFonts w:ascii="Calibri" w:hAnsi="Calibri"/>
          <w:sz w:val="22"/>
          <w:szCs w:val="22"/>
        </w:rPr>
        <w:t xml:space="preserve"> address</w:t>
      </w:r>
      <w:r w:rsidR="00144689">
        <w:rPr>
          <w:rFonts w:ascii="Calibri" w:hAnsi="Calibri"/>
          <w:sz w:val="22"/>
          <w:szCs w:val="22"/>
        </w:rPr>
        <w:t>es</w:t>
      </w:r>
      <w:r w:rsidRPr="00E51646">
        <w:rPr>
          <w:rFonts w:ascii="Calibri" w:hAnsi="Calibri"/>
          <w:sz w:val="22"/>
          <w:szCs w:val="22"/>
        </w:rPr>
        <w:t xml:space="preserve"> identified shortcomings in municipal capacities for LCUD in </w:t>
      </w:r>
      <w:r w:rsidR="00CA05A8">
        <w:rPr>
          <w:rFonts w:ascii="Calibri" w:hAnsi="Calibri"/>
          <w:sz w:val="22"/>
          <w:szCs w:val="22"/>
        </w:rPr>
        <w:t xml:space="preserve">the </w:t>
      </w:r>
      <w:r w:rsidRPr="00E51646">
        <w:rPr>
          <w:rFonts w:ascii="Calibri" w:hAnsi="Calibri"/>
          <w:sz w:val="22"/>
          <w:szCs w:val="22"/>
        </w:rPr>
        <w:t xml:space="preserve">waste management and logistic sector. </w:t>
      </w:r>
      <w:r w:rsidR="003551E2">
        <w:rPr>
          <w:rFonts w:ascii="Calibri" w:hAnsi="Calibri"/>
          <w:sz w:val="22"/>
          <w:szCs w:val="22"/>
        </w:rPr>
        <w:t>A</w:t>
      </w:r>
      <w:r w:rsidR="00144689">
        <w:rPr>
          <w:rFonts w:ascii="Calibri" w:hAnsi="Calibri"/>
          <w:sz w:val="22"/>
          <w:szCs w:val="22"/>
        </w:rPr>
        <w:t xml:space="preserve"> </w:t>
      </w:r>
      <w:r w:rsidRPr="00E51646">
        <w:rPr>
          <w:rFonts w:ascii="Calibri" w:hAnsi="Calibri"/>
          <w:sz w:val="22"/>
          <w:szCs w:val="22"/>
        </w:rPr>
        <w:t>functional MRV system and optimal transport collection routes</w:t>
      </w:r>
      <w:r w:rsidR="0019539C">
        <w:rPr>
          <w:rFonts w:ascii="Calibri" w:hAnsi="Calibri"/>
          <w:sz w:val="22"/>
          <w:szCs w:val="22"/>
        </w:rPr>
        <w:t xml:space="preserve"> </w:t>
      </w:r>
      <w:r w:rsidR="003551E2">
        <w:rPr>
          <w:rFonts w:ascii="Calibri" w:hAnsi="Calibri"/>
          <w:sz w:val="22"/>
          <w:szCs w:val="22"/>
        </w:rPr>
        <w:t xml:space="preserve">will be introduced </w:t>
      </w:r>
      <w:r w:rsidR="0019539C">
        <w:rPr>
          <w:rFonts w:ascii="Calibri" w:hAnsi="Calibri"/>
          <w:sz w:val="22"/>
          <w:szCs w:val="22"/>
        </w:rPr>
        <w:t>for the waste management sector</w:t>
      </w:r>
      <w:r w:rsidRPr="00E51646">
        <w:rPr>
          <w:rFonts w:ascii="Calibri" w:hAnsi="Calibri"/>
          <w:sz w:val="22"/>
          <w:szCs w:val="22"/>
        </w:rPr>
        <w:t xml:space="preserve"> to minimize emissions and improve </w:t>
      </w:r>
      <w:r w:rsidR="003551E2">
        <w:rPr>
          <w:rFonts w:ascii="Calibri" w:hAnsi="Calibri"/>
          <w:sz w:val="22"/>
          <w:szCs w:val="22"/>
        </w:rPr>
        <w:t>e</w:t>
      </w:r>
      <w:r w:rsidRPr="00E51646">
        <w:rPr>
          <w:rFonts w:ascii="Calibri" w:hAnsi="Calibri"/>
          <w:sz w:val="22"/>
          <w:szCs w:val="22"/>
        </w:rPr>
        <w:t>ffectiveness</w:t>
      </w:r>
      <w:r w:rsidR="0019539C">
        <w:rPr>
          <w:rFonts w:ascii="Calibri" w:hAnsi="Calibri"/>
          <w:sz w:val="22"/>
          <w:szCs w:val="22"/>
        </w:rPr>
        <w:t>;</w:t>
      </w:r>
      <w:r w:rsidRPr="00E51646">
        <w:rPr>
          <w:rFonts w:ascii="Calibri" w:hAnsi="Calibri"/>
          <w:sz w:val="22"/>
          <w:szCs w:val="22"/>
        </w:rPr>
        <w:t xml:space="preserve"> including </w:t>
      </w:r>
      <w:r w:rsidR="00CA05A8">
        <w:rPr>
          <w:rFonts w:ascii="Calibri" w:hAnsi="Calibri"/>
          <w:sz w:val="22"/>
          <w:szCs w:val="22"/>
        </w:rPr>
        <w:t xml:space="preserve">the </w:t>
      </w:r>
      <w:r w:rsidR="0019539C">
        <w:rPr>
          <w:rFonts w:ascii="Calibri" w:hAnsi="Calibri"/>
          <w:sz w:val="22"/>
          <w:szCs w:val="22"/>
        </w:rPr>
        <w:t xml:space="preserve">development of </w:t>
      </w:r>
      <w:r w:rsidR="00144689">
        <w:rPr>
          <w:rFonts w:ascii="Calibri" w:hAnsi="Calibri"/>
          <w:sz w:val="22"/>
          <w:szCs w:val="22"/>
        </w:rPr>
        <w:t>an</w:t>
      </w:r>
      <w:r w:rsidRPr="00E51646">
        <w:rPr>
          <w:rFonts w:ascii="Calibri" w:hAnsi="Calibri"/>
          <w:sz w:val="22"/>
          <w:szCs w:val="22"/>
        </w:rPr>
        <w:t xml:space="preserve"> IT-based system for waste data collection and analysis, assessing feasibility </w:t>
      </w:r>
      <w:r w:rsidR="00144689">
        <w:rPr>
          <w:rFonts w:ascii="Calibri" w:hAnsi="Calibri"/>
          <w:sz w:val="22"/>
          <w:szCs w:val="22"/>
        </w:rPr>
        <w:t>of</w:t>
      </w:r>
      <w:r w:rsidR="00144689" w:rsidRPr="00E51646">
        <w:rPr>
          <w:rFonts w:ascii="Calibri" w:hAnsi="Calibri"/>
          <w:sz w:val="22"/>
          <w:szCs w:val="22"/>
        </w:rPr>
        <w:t xml:space="preserve"> </w:t>
      </w:r>
      <w:r w:rsidRPr="00E51646">
        <w:rPr>
          <w:rFonts w:ascii="Calibri" w:hAnsi="Calibri"/>
          <w:sz w:val="22"/>
          <w:szCs w:val="22"/>
        </w:rPr>
        <w:t>waste collection route optimization, and capacity buildings at the level of municipalities,</w:t>
      </w:r>
      <w:r w:rsidR="000C7DFF" w:rsidRPr="00E51646">
        <w:rPr>
          <w:rFonts w:ascii="Calibri" w:hAnsi="Calibri"/>
          <w:sz w:val="22"/>
          <w:szCs w:val="22"/>
        </w:rPr>
        <w:t xml:space="preserve"> cantons in FBiH and</w:t>
      </w:r>
      <w:r w:rsidRPr="00E51646">
        <w:rPr>
          <w:rFonts w:ascii="Calibri" w:hAnsi="Calibri"/>
          <w:sz w:val="22"/>
          <w:szCs w:val="22"/>
        </w:rPr>
        <w:t xml:space="preserve"> entities and relevant Ministries</w:t>
      </w:r>
      <w:r w:rsidR="0014719B" w:rsidRPr="00E51646">
        <w:rPr>
          <w:rFonts w:ascii="Calibri" w:hAnsi="Calibri"/>
          <w:sz w:val="22"/>
          <w:szCs w:val="22"/>
        </w:rPr>
        <w:t xml:space="preserve"> for MRV implementation</w:t>
      </w:r>
      <w:r w:rsidRPr="00E51646">
        <w:rPr>
          <w:rFonts w:ascii="Calibri" w:hAnsi="Calibri"/>
          <w:sz w:val="22"/>
          <w:szCs w:val="22"/>
        </w:rPr>
        <w:t>.</w:t>
      </w:r>
    </w:p>
    <w:p w14:paraId="484FDCC6" w14:textId="77777777" w:rsidR="00E83773" w:rsidRPr="00E51646" w:rsidRDefault="00672743" w:rsidP="00BE3D40">
      <w:pPr>
        <w:pStyle w:val="ListParagraph"/>
        <w:numPr>
          <w:ilvl w:val="0"/>
          <w:numId w:val="7"/>
        </w:numPr>
        <w:suppressAutoHyphens/>
        <w:spacing w:after="240"/>
        <w:ind w:left="426" w:right="713" w:hanging="426"/>
        <w:jc w:val="both"/>
        <w:rPr>
          <w:rFonts w:ascii="Calibri" w:hAnsi="Calibri"/>
          <w:sz w:val="22"/>
          <w:szCs w:val="22"/>
        </w:rPr>
      </w:pPr>
      <w:r w:rsidRPr="00E51646">
        <w:rPr>
          <w:rFonts w:ascii="Calibri" w:hAnsi="Calibri"/>
          <w:b/>
          <w:sz w:val="22"/>
          <w:szCs w:val="22"/>
        </w:rPr>
        <w:t>Component 4</w:t>
      </w:r>
      <w:r w:rsidRPr="00E51646">
        <w:rPr>
          <w:rFonts w:ascii="Calibri" w:hAnsi="Calibri"/>
          <w:sz w:val="22"/>
          <w:szCs w:val="22"/>
        </w:rPr>
        <w:t xml:space="preserve"> address</w:t>
      </w:r>
      <w:r w:rsidR="00144689">
        <w:rPr>
          <w:rFonts w:ascii="Calibri" w:hAnsi="Calibri"/>
          <w:sz w:val="22"/>
          <w:szCs w:val="22"/>
        </w:rPr>
        <w:t>es</w:t>
      </w:r>
      <w:r w:rsidRPr="00E51646">
        <w:rPr>
          <w:rFonts w:ascii="Calibri" w:hAnsi="Calibri"/>
          <w:sz w:val="22"/>
          <w:szCs w:val="22"/>
        </w:rPr>
        <w:t xml:space="preserve"> gaps in </w:t>
      </w:r>
      <w:r w:rsidR="00144689">
        <w:rPr>
          <w:rFonts w:ascii="Calibri" w:hAnsi="Calibri"/>
          <w:sz w:val="22"/>
          <w:szCs w:val="22"/>
        </w:rPr>
        <w:t xml:space="preserve">the </w:t>
      </w:r>
      <w:r w:rsidRPr="00E51646">
        <w:rPr>
          <w:rFonts w:ascii="Calibri" w:hAnsi="Calibri"/>
          <w:sz w:val="22"/>
          <w:szCs w:val="22"/>
        </w:rPr>
        <w:t xml:space="preserve">enabling environment for LCUD at </w:t>
      </w:r>
      <w:r w:rsidR="002A25B7" w:rsidRPr="00E51646">
        <w:rPr>
          <w:rFonts w:ascii="Calibri" w:hAnsi="Calibri"/>
          <w:sz w:val="22"/>
          <w:szCs w:val="22"/>
        </w:rPr>
        <w:t xml:space="preserve">state </w:t>
      </w:r>
      <w:r w:rsidRPr="00E51646">
        <w:rPr>
          <w:rFonts w:ascii="Calibri" w:hAnsi="Calibri"/>
          <w:sz w:val="22"/>
          <w:szCs w:val="22"/>
        </w:rPr>
        <w:t xml:space="preserve">and </w:t>
      </w:r>
      <w:r w:rsidR="002A25B7" w:rsidRPr="00E51646">
        <w:rPr>
          <w:rFonts w:ascii="Calibri" w:hAnsi="Calibri"/>
          <w:sz w:val="22"/>
          <w:szCs w:val="22"/>
        </w:rPr>
        <w:t>entity</w:t>
      </w:r>
      <w:r w:rsidRPr="00E51646">
        <w:rPr>
          <w:rFonts w:ascii="Calibri" w:hAnsi="Calibri"/>
          <w:sz w:val="22"/>
          <w:szCs w:val="22"/>
        </w:rPr>
        <w:t xml:space="preserve"> level</w:t>
      </w:r>
      <w:r w:rsidR="00144689">
        <w:rPr>
          <w:rFonts w:ascii="Calibri" w:hAnsi="Calibri"/>
          <w:sz w:val="22"/>
          <w:szCs w:val="22"/>
        </w:rPr>
        <w:t>s</w:t>
      </w:r>
      <w:r w:rsidRPr="00E51646">
        <w:rPr>
          <w:rFonts w:ascii="Calibri" w:hAnsi="Calibri"/>
          <w:sz w:val="22"/>
          <w:szCs w:val="22"/>
        </w:rPr>
        <w:t xml:space="preserve"> by promoting the adoption and supporting enforcement of essential policies and regulations, institutional coordination (vertical and horizontal) among relevant public authorities, and providing targeted capacity building and training support to relevant authorities. For example, GEF-supported work on introducing EMIS in public </w:t>
      </w:r>
      <w:r w:rsidR="00C25EB3" w:rsidRPr="00E51646">
        <w:rPr>
          <w:rFonts w:ascii="Calibri" w:hAnsi="Calibri"/>
          <w:sz w:val="22"/>
          <w:szCs w:val="22"/>
        </w:rPr>
        <w:t xml:space="preserve">facilities </w:t>
      </w:r>
      <w:r w:rsidRPr="00E51646">
        <w:rPr>
          <w:rFonts w:ascii="Calibri" w:hAnsi="Calibri"/>
          <w:sz w:val="22"/>
          <w:szCs w:val="22"/>
        </w:rPr>
        <w:t xml:space="preserve">will directly contribute to the strengthening of enforcement capacities of relevant authorities to monitor energy performance in buildings and ensure consistency with established minimum energy performance standards. The project will also support a BiH-wide </w:t>
      </w:r>
      <w:r w:rsidR="00717EC5">
        <w:rPr>
          <w:rFonts w:ascii="Calibri" w:hAnsi="Calibri"/>
          <w:sz w:val="22"/>
          <w:szCs w:val="22"/>
        </w:rPr>
        <w:t>public relations</w:t>
      </w:r>
      <w:r w:rsidRPr="00E51646">
        <w:rPr>
          <w:rFonts w:ascii="Calibri" w:hAnsi="Calibri"/>
          <w:sz w:val="22"/>
          <w:szCs w:val="22"/>
        </w:rPr>
        <w:t xml:space="preserve"> and advocacy campaign about low-carbon cities.</w:t>
      </w:r>
    </w:p>
    <w:p w14:paraId="3AD56D46" w14:textId="77777777" w:rsidR="00F11D63" w:rsidRPr="00E51646" w:rsidRDefault="00F11D63" w:rsidP="00BE3D40">
      <w:pPr>
        <w:pStyle w:val="ListParagraph"/>
        <w:numPr>
          <w:ilvl w:val="0"/>
          <w:numId w:val="7"/>
        </w:numPr>
        <w:spacing w:after="240"/>
        <w:ind w:left="426" w:right="713" w:hanging="426"/>
        <w:jc w:val="both"/>
        <w:rPr>
          <w:rFonts w:ascii="Calibri" w:hAnsi="Calibri"/>
          <w:sz w:val="22"/>
          <w:szCs w:val="22"/>
        </w:rPr>
      </w:pPr>
      <w:r w:rsidRPr="00E51646">
        <w:rPr>
          <w:rFonts w:ascii="Calibri" w:hAnsi="Calibri"/>
          <w:sz w:val="22"/>
          <w:szCs w:val="22"/>
        </w:rPr>
        <w:t>The project has been designed to address specific barriers to investment in LCUD, as articulated in the theory of change, while reflecting proven international practice and specific circumstances of BiH.</w:t>
      </w:r>
      <w:r w:rsidR="00FB37B2" w:rsidRPr="00E51646">
        <w:rPr>
          <w:rFonts w:ascii="Calibri" w:hAnsi="Calibri"/>
          <w:sz w:val="22"/>
          <w:szCs w:val="22"/>
        </w:rPr>
        <w:t xml:space="preserve"> </w:t>
      </w:r>
      <w:r w:rsidR="00FB37B2" w:rsidRPr="00367E2A">
        <w:rPr>
          <w:rFonts w:ascii="Calibri" w:eastAsia="Times New Roman" w:hAnsi="Calibri" w:cs="Arial"/>
          <w:iCs/>
          <w:color w:val="000000"/>
          <w:sz w:val="22"/>
          <w:szCs w:val="22"/>
          <w:lang w:eastAsia="ja-JP"/>
        </w:rPr>
        <w:t>The project includes technical assistance focused on removal of barriers to promote long-term and sustainable market transformation for LCUD. The provision of targeted investment support to stimulate private investment in public sector buildings, coupled with systemic barrier removal activities, is considered best practice and a cost-effective means of creating markets: this is an approach widely used in OECD countries, for instance in the European Union</w:t>
      </w:r>
      <w:r w:rsidR="00FB37B2" w:rsidRPr="00367E2A">
        <w:rPr>
          <w:rStyle w:val="FootnoteReference"/>
          <w:rFonts w:ascii="Calibri" w:eastAsia="Times New Roman" w:hAnsi="Calibri" w:cs="Arial"/>
          <w:iCs/>
          <w:color w:val="000000"/>
          <w:sz w:val="22"/>
          <w:szCs w:val="22"/>
          <w:lang w:eastAsia="ja-JP"/>
        </w:rPr>
        <w:footnoteReference w:id="3"/>
      </w:r>
      <w:r w:rsidR="00FB37B2" w:rsidRPr="00367E2A">
        <w:rPr>
          <w:rFonts w:ascii="Calibri" w:eastAsia="Times New Roman" w:hAnsi="Calibri" w:cs="Arial"/>
          <w:iCs/>
          <w:color w:val="000000"/>
          <w:sz w:val="22"/>
          <w:szCs w:val="22"/>
          <w:lang w:eastAsia="ja-JP"/>
        </w:rPr>
        <w:t>, as well as by the Multilateral Development Banks.</w:t>
      </w:r>
    </w:p>
    <w:p w14:paraId="28CDEC00" w14:textId="77777777" w:rsidR="00CD41F9" w:rsidRPr="00B913A0" w:rsidRDefault="00CD41F9" w:rsidP="00BE3D40">
      <w:pPr>
        <w:pStyle w:val="ListParagraph"/>
        <w:numPr>
          <w:ilvl w:val="0"/>
          <w:numId w:val="7"/>
        </w:numPr>
        <w:spacing w:after="240"/>
        <w:ind w:left="426" w:right="713" w:hanging="426"/>
        <w:jc w:val="both"/>
        <w:rPr>
          <w:rFonts w:ascii="Calibri" w:hAnsi="Calibri"/>
          <w:sz w:val="22"/>
          <w:szCs w:val="22"/>
        </w:rPr>
      </w:pPr>
      <w:r w:rsidRPr="00B913A0">
        <w:rPr>
          <w:rFonts w:ascii="Calibri" w:hAnsi="Calibri"/>
          <w:sz w:val="22"/>
          <w:szCs w:val="22"/>
        </w:rPr>
        <w:t xml:space="preserve">The proposed approach represents </w:t>
      </w:r>
      <w:r w:rsidRPr="00B913A0">
        <w:rPr>
          <w:rFonts w:ascii="Calibri" w:hAnsi="Calibri"/>
          <w:b/>
          <w:sz w:val="22"/>
          <w:szCs w:val="22"/>
        </w:rPr>
        <w:t>the best strategy</w:t>
      </w:r>
      <w:r w:rsidRPr="00B913A0">
        <w:rPr>
          <w:rFonts w:ascii="Calibri" w:hAnsi="Calibri"/>
          <w:sz w:val="22"/>
          <w:szCs w:val="22"/>
        </w:rPr>
        <w:t xml:space="preserve"> to address the identified root causes to scaling-up public and private investment in LCUD because</w:t>
      </w:r>
      <w:r w:rsidR="00AE0460" w:rsidRPr="00B913A0">
        <w:rPr>
          <w:rFonts w:ascii="Calibri" w:hAnsi="Calibri"/>
          <w:sz w:val="22"/>
          <w:szCs w:val="22"/>
        </w:rPr>
        <w:t xml:space="preserve"> it</w:t>
      </w:r>
      <w:r w:rsidRPr="00B913A0">
        <w:rPr>
          <w:rFonts w:ascii="Calibri" w:hAnsi="Calibri"/>
          <w:sz w:val="22"/>
          <w:szCs w:val="22"/>
        </w:rPr>
        <w:t>:</w:t>
      </w:r>
    </w:p>
    <w:p w14:paraId="7EE3801B" w14:textId="77777777" w:rsidR="00CD41F9" w:rsidRPr="00E51646" w:rsidRDefault="00AE0460" w:rsidP="00BE3D40">
      <w:pPr>
        <w:pStyle w:val="ListParagraph"/>
        <w:numPr>
          <w:ilvl w:val="0"/>
          <w:numId w:val="19"/>
        </w:numPr>
        <w:suppressAutoHyphens/>
        <w:ind w:right="713"/>
        <w:rPr>
          <w:rFonts w:ascii="Calibri" w:hAnsi="Calibri"/>
          <w:sz w:val="22"/>
          <w:szCs w:val="22"/>
        </w:rPr>
      </w:pPr>
      <w:r>
        <w:rPr>
          <w:rFonts w:ascii="Calibri" w:hAnsi="Calibri"/>
          <w:sz w:val="22"/>
          <w:szCs w:val="22"/>
        </w:rPr>
        <w:t>A</w:t>
      </w:r>
      <w:r w:rsidR="00CD41F9" w:rsidRPr="00E51646">
        <w:rPr>
          <w:rFonts w:ascii="Calibri" w:hAnsi="Calibri"/>
          <w:sz w:val="22"/>
          <w:szCs w:val="22"/>
        </w:rPr>
        <w:t xml:space="preserve">ddresses municipalities’ lack of capacities </w:t>
      </w:r>
      <w:r>
        <w:rPr>
          <w:rFonts w:ascii="Calibri" w:hAnsi="Calibri"/>
          <w:sz w:val="22"/>
          <w:szCs w:val="22"/>
        </w:rPr>
        <w:t>to</w:t>
      </w:r>
      <w:r w:rsidR="00CD41F9" w:rsidRPr="00E51646">
        <w:rPr>
          <w:rFonts w:ascii="Calibri" w:hAnsi="Calibri"/>
          <w:sz w:val="22"/>
          <w:szCs w:val="22"/>
        </w:rPr>
        <w:t xml:space="preserve"> develop project proposals</w:t>
      </w:r>
      <w:r>
        <w:rPr>
          <w:rFonts w:ascii="Calibri" w:hAnsi="Calibri"/>
          <w:sz w:val="22"/>
          <w:szCs w:val="22"/>
        </w:rPr>
        <w:t>,</w:t>
      </w:r>
      <w:r w:rsidR="00CD41F9" w:rsidRPr="00E51646">
        <w:rPr>
          <w:rFonts w:ascii="Calibri" w:hAnsi="Calibri"/>
          <w:sz w:val="22"/>
          <w:szCs w:val="22"/>
        </w:rPr>
        <w:t xml:space="preserve"> and technical and financial capacities to implement them; </w:t>
      </w:r>
    </w:p>
    <w:p w14:paraId="78B69047" w14:textId="77777777" w:rsidR="00CD41F9" w:rsidRPr="00E51646" w:rsidRDefault="00AE0460" w:rsidP="00BE3D40">
      <w:pPr>
        <w:pStyle w:val="ListParagraph"/>
        <w:numPr>
          <w:ilvl w:val="0"/>
          <w:numId w:val="19"/>
        </w:numPr>
        <w:suppressAutoHyphens/>
        <w:ind w:right="713"/>
        <w:rPr>
          <w:rFonts w:ascii="Calibri" w:hAnsi="Calibri"/>
          <w:sz w:val="22"/>
          <w:szCs w:val="22"/>
        </w:rPr>
      </w:pPr>
      <w:r>
        <w:rPr>
          <w:rFonts w:ascii="Calibri" w:hAnsi="Calibri"/>
          <w:sz w:val="22"/>
          <w:szCs w:val="22"/>
        </w:rPr>
        <w:t>I</w:t>
      </w:r>
      <w:r w:rsidR="00CD41F9" w:rsidRPr="00E51646">
        <w:rPr>
          <w:rFonts w:ascii="Calibri" w:hAnsi="Calibri"/>
          <w:sz w:val="22"/>
          <w:szCs w:val="22"/>
        </w:rPr>
        <w:t>ncreases capacity of SMEs to engage in an ESCO or quasi-ESCO business model by removing the capital investment requirements from their responsibilities;</w:t>
      </w:r>
    </w:p>
    <w:p w14:paraId="0EC9F965" w14:textId="77777777" w:rsidR="00CD41F9" w:rsidRPr="00E51646" w:rsidRDefault="00AE0460" w:rsidP="00BE3D40">
      <w:pPr>
        <w:pStyle w:val="ListParagraph"/>
        <w:numPr>
          <w:ilvl w:val="0"/>
          <w:numId w:val="19"/>
        </w:numPr>
        <w:suppressAutoHyphens/>
        <w:ind w:right="713"/>
        <w:rPr>
          <w:rFonts w:ascii="Calibri" w:hAnsi="Calibri"/>
          <w:sz w:val="22"/>
          <w:szCs w:val="22"/>
        </w:rPr>
      </w:pPr>
      <w:r>
        <w:rPr>
          <w:rFonts w:ascii="Calibri" w:hAnsi="Calibri"/>
          <w:sz w:val="22"/>
          <w:szCs w:val="22"/>
        </w:rPr>
        <w:t>L</w:t>
      </w:r>
      <w:r w:rsidR="00CD41F9" w:rsidRPr="00E51646">
        <w:rPr>
          <w:rFonts w:ascii="Calibri" w:hAnsi="Calibri"/>
          <w:sz w:val="22"/>
          <w:szCs w:val="22"/>
        </w:rPr>
        <w:t xml:space="preserve">inks the repayment for SMEs’ service and works with project performance thus making SMEs responsible for quality and performance of their solutions and services. </w:t>
      </w:r>
      <w:r>
        <w:rPr>
          <w:rFonts w:ascii="Calibri" w:hAnsi="Calibri"/>
          <w:sz w:val="22"/>
          <w:szCs w:val="22"/>
        </w:rPr>
        <w:t>R</w:t>
      </w:r>
      <w:r w:rsidR="00CD41F9" w:rsidRPr="00E51646">
        <w:rPr>
          <w:rFonts w:ascii="Calibri" w:hAnsi="Calibri"/>
          <w:sz w:val="22"/>
          <w:szCs w:val="22"/>
        </w:rPr>
        <w:t xml:space="preserve">epayments come from the EFs and not from municipalities, thus the perceived risk of non-payment </w:t>
      </w:r>
      <w:r>
        <w:rPr>
          <w:rFonts w:ascii="Calibri" w:hAnsi="Calibri"/>
          <w:sz w:val="22"/>
          <w:szCs w:val="22"/>
        </w:rPr>
        <w:t xml:space="preserve">by municipalities </w:t>
      </w:r>
      <w:r w:rsidR="00CD41F9" w:rsidRPr="00E51646">
        <w:rPr>
          <w:rFonts w:ascii="Calibri" w:hAnsi="Calibri"/>
          <w:sz w:val="22"/>
          <w:szCs w:val="22"/>
        </w:rPr>
        <w:t>is eliminated;</w:t>
      </w:r>
    </w:p>
    <w:p w14:paraId="75714612" w14:textId="77777777" w:rsidR="00CD41F9" w:rsidRPr="00E51646" w:rsidRDefault="00AE0460" w:rsidP="00BE3D40">
      <w:pPr>
        <w:pStyle w:val="ListParagraph"/>
        <w:numPr>
          <w:ilvl w:val="0"/>
          <w:numId w:val="19"/>
        </w:numPr>
        <w:suppressAutoHyphens/>
        <w:ind w:right="713"/>
        <w:rPr>
          <w:rFonts w:ascii="Calibri" w:hAnsi="Calibri"/>
          <w:sz w:val="22"/>
          <w:szCs w:val="22"/>
        </w:rPr>
      </w:pPr>
      <w:r>
        <w:rPr>
          <w:rFonts w:ascii="Calibri" w:hAnsi="Calibri"/>
          <w:sz w:val="22"/>
          <w:szCs w:val="22"/>
        </w:rPr>
        <w:t>R</w:t>
      </w:r>
      <w:r w:rsidR="00CD41F9" w:rsidRPr="00E51646">
        <w:rPr>
          <w:rFonts w:ascii="Calibri" w:hAnsi="Calibri"/>
          <w:sz w:val="22"/>
          <w:szCs w:val="22"/>
        </w:rPr>
        <w:t>epresents a strong departure from predominantly grant-based financing towards predominantly non-grant financing, where grant components are limited to addressing specific barriers to project bankability;</w:t>
      </w:r>
    </w:p>
    <w:p w14:paraId="159A0B17" w14:textId="77777777" w:rsidR="00CD41F9" w:rsidRPr="00E51646" w:rsidRDefault="00AE0460" w:rsidP="00BE3D40">
      <w:pPr>
        <w:pStyle w:val="ListParagraph"/>
        <w:numPr>
          <w:ilvl w:val="0"/>
          <w:numId w:val="19"/>
        </w:numPr>
        <w:suppressAutoHyphens/>
        <w:ind w:right="713"/>
        <w:rPr>
          <w:rFonts w:ascii="Calibri" w:hAnsi="Calibri"/>
          <w:sz w:val="22"/>
          <w:szCs w:val="22"/>
        </w:rPr>
      </w:pPr>
      <w:r>
        <w:rPr>
          <w:rFonts w:ascii="Calibri" w:hAnsi="Calibri"/>
          <w:sz w:val="22"/>
          <w:szCs w:val="22"/>
        </w:rPr>
        <w:t xml:space="preserve">Allows </w:t>
      </w:r>
      <w:r w:rsidR="00CD41F9" w:rsidRPr="00E51646">
        <w:rPr>
          <w:rFonts w:ascii="Calibri" w:hAnsi="Calibri"/>
          <w:sz w:val="22"/>
          <w:szCs w:val="22"/>
        </w:rPr>
        <w:t xml:space="preserve">EFs as public ESCO funds </w:t>
      </w:r>
      <w:r>
        <w:rPr>
          <w:rFonts w:ascii="Calibri" w:hAnsi="Calibri"/>
          <w:sz w:val="22"/>
          <w:szCs w:val="22"/>
        </w:rPr>
        <w:t xml:space="preserve">to </w:t>
      </w:r>
      <w:r w:rsidR="00CD41F9" w:rsidRPr="00E51646">
        <w:rPr>
          <w:rFonts w:ascii="Calibri" w:hAnsi="Calibri"/>
          <w:sz w:val="22"/>
          <w:szCs w:val="22"/>
        </w:rPr>
        <w:t xml:space="preserve">act as aggregators and assume responsibilities for financing priority low-carbon investment in </w:t>
      </w:r>
      <w:r>
        <w:rPr>
          <w:rFonts w:ascii="Calibri" w:hAnsi="Calibri"/>
          <w:sz w:val="22"/>
          <w:szCs w:val="22"/>
        </w:rPr>
        <w:t xml:space="preserve">the </w:t>
      </w:r>
      <w:r w:rsidR="00CD41F9" w:rsidRPr="00E51646">
        <w:rPr>
          <w:rFonts w:ascii="Calibri" w:hAnsi="Calibri"/>
          <w:sz w:val="22"/>
          <w:szCs w:val="22"/>
        </w:rPr>
        <w:t xml:space="preserve">public sector focused on ‘difficult’ cases where market-based criteria would </w:t>
      </w:r>
      <w:r>
        <w:rPr>
          <w:rFonts w:ascii="Calibri" w:hAnsi="Calibri"/>
          <w:sz w:val="22"/>
          <w:szCs w:val="22"/>
        </w:rPr>
        <w:t xml:space="preserve">otherwise </w:t>
      </w:r>
      <w:r w:rsidR="00CD41F9" w:rsidRPr="00E51646">
        <w:rPr>
          <w:rFonts w:ascii="Calibri" w:hAnsi="Calibri"/>
          <w:sz w:val="22"/>
          <w:szCs w:val="22"/>
        </w:rPr>
        <w:t>deem those projects as non-bankable;</w:t>
      </w:r>
    </w:p>
    <w:p w14:paraId="51A83038" w14:textId="77777777" w:rsidR="00CD41F9" w:rsidRPr="00E51646" w:rsidRDefault="00AE0460" w:rsidP="00BE3D40">
      <w:pPr>
        <w:pStyle w:val="ListParagraph"/>
        <w:numPr>
          <w:ilvl w:val="0"/>
          <w:numId w:val="19"/>
        </w:numPr>
        <w:suppressAutoHyphens/>
        <w:ind w:right="713"/>
        <w:rPr>
          <w:rFonts w:ascii="Calibri" w:hAnsi="Calibri"/>
          <w:sz w:val="22"/>
          <w:szCs w:val="22"/>
        </w:rPr>
      </w:pPr>
      <w:r>
        <w:rPr>
          <w:rFonts w:ascii="Calibri" w:hAnsi="Calibri"/>
          <w:sz w:val="22"/>
          <w:szCs w:val="22"/>
        </w:rPr>
        <w:t>P</w:t>
      </w:r>
      <w:r w:rsidR="00CD41F9" w:rsidRPr="00E51646">
        <w:rPr>
          <w:rFonts w:ascii="Calibri" w:hAnsi="Calibri"/>
          <w:sz w:val="22"/>
          <w:szCs w:val="22"/>
        </w:rPr>
        <w:t>rovides strong impulse for EE market transformation by relaying on local SMEs as delivery agents, creating employment opportunities across the country.</w:t>
      </w:r>
    </w:p>
    <w:p w14:paraId="3C4EBD65" w14:textId="77777777" w:rsidR="00525B5A" w:rsidRPr="00E51646" w:rsidRDefault="00525B5A" w:rsidP="00525B5A">
      <w:pPr>
        <w:suppressAutoHyphens/>
        <w:rPr>
          <w:color w:val="0070C0"/>
          <w:sz w:val="22"/>
          <w:szCs w:val="22"/>
        </w:rPr>
      </w:pPr>
    </w:p>
    <w:p w14:paraId="33C4987E" w14:textId="77777777" w:rsidR="00930B21" w:rsidRPr="00FA7361" w:rsidRDefault="0032007D" w:rsidP="00930B21">
      <w:pPr>
        <w:pStyle w:val="Heading1"/>
        <w:spacing w:before="0" w:after="240"/>
        <w:rPr>
          <w:rFonts w:ascii="Calibri" w:hAnsi="Calibri"/>
        </w:rPr>
      </w:pPr>
      <w:bookmarkStart w:id="10" w:name="_Toc496684195"/>
      <w:r w:rsidRPr="00D13129">
        <w:rPr>
          <w:rFonts w:ascii="Calibri" w:hAnsi="Calibri"/>
        </w:rPr>
        <w:t>Results and P</w:t>
      </w:r>
      <w:r w:rsidR="00DA3833" w:rsidRPr="00CE7805">
        <w:rPr>
          <w:rFonts w:ascii="Calibri" w:hAnsi="Calibri"/>
        </w:rPr>
        <w:t>artnerships</w:t>
      </w:r>
      <w:bookmarkEnd w:id="10"/>
    </w:p>
    <w:p w14:paraId="181AFA95" w14:textId="77777777" w:rsidR="00024EF5" w:rsidRPr="00FD63BA" w:rsidRDefault="00024EF5" w:rsidP="00BE3D40">
      <w:pPr>
        <w:pStyle w:val="ListParagraph"/>
        <w:numPr>
          <w:ilvl w:val="0"/>
          <w:numId w:val="16"/>
        </w:numPr>
        <w:rPr>
          <w:rFonts w:ascii="Calibri" w:hAnsi="Calibri"/>
          <w:b/>
          <w:i/>
          <w:sz w:val="22"/>
          <w:szCs w:val="20"/>
        </w:rPr>
      </w:pPr>
      <w:r w:rsidRPr="00FD63BA">
        <w:rPr>
          <w:rFonts w:ascii="Calibri" w:hAnsi="Calibri"/>
          <w:b/>
          <w:sz w:val="22"/>
          <w:szCs w:val="20"/>
          <w:u w:val="single"/>
        </w:rPr>
        <w:t>Expected Results</w:t>
      </w:r>
    </w:p>
    <w:p w14:paraId="5E0BF3AE" w14:textId="77777777" w:rsidR="00024EF5" w:rsidRPr="00367E2A" w:rsidRDefault="00024EF5" w:rsidP="00024EF5">
      <w:pPr>
        <w:spacing w:after="0"/>
        <w:jc w:val="left"/>
        <w:rPr>
          <w:rFonts w:cs="Segoe UI"/>
          <w:color w:val="000000"/>
          <w:szCs w:val="20"/>
        </w:rPr>
      </w:pPr>
    </w:p>
    <w:p w14:paraId="0B9033FB" w14:textId="77777777" w:rsidR="00B27DAF" w:rsidRPr="00184698" w:rsidRDefault="00B27DAF" w:rsidP="00BE3D40">
      <w:pPr>
        <w:pStyle w:val="ListParagraph"/>
        <w:numPr>
          <w:ilvl w:val="0"/>
          <w:numId w:val="7"/>
        </w:numPr>
        <w:suppressAutoHyphens/>
        <w:spacing w:after="240"/>
        <w:ind w:left="426" w:right="713" w:hanging="426"/>
        <w:jc w:val="both"/>
        <w:rPr>
          <w:rFonts w:asciiTheme="minorHAnsi" w:hAnsiTheme="minorHAnsi"/>
          <w:sz w:val="22"/>
          <w:szCs w:val="22"/>
        </w:rPr>
      </w:pPr>
      <w:r w:rsidRPr="00184698">
        <w:rPr>
          <w:rFonts w:asciiTheme="minorHAnsi" w:hAnsiTheme="minorHAnsi"/>
          <w:sz w:val="22"/>
          <w:szCs w:val="22"/>
        </w:rPr>
        <w:t xml:space="preserve">The project </w:t>
      </w:r>
      <w:r w:rsidR="00D302C0" w:rsidRPr="00184698">
        <w:rPr>
          <w:rFonts w:asciiTheme="minorHAnsi" w:hAnsiTheme="minorHAnsi"/>
          <w:sz w:val="22"/>
          <w:szCs w:val="22"/>
        </w:rPr>
        <w:t xml:space="preserve">aims to </w:t>
      </w:r>
      <w:r w:rsidR="0019539C" w:rsidRPr="00184698">
        <w:rPr>
          <w:rFonts w:asciiTheme="minorHAnsi" w:eastAsia="Times New Roman" w:hAnsiTheme="minorHAnsi"/>
          <w:iCs/>
          <w:color w:val="000000"/>
          <w:sz w:val="22"/>
          <w:szCs w:val="22"/>
        </w:rPr>
        <w:t xml:space="preserve">leverage investment for transformational shift towards low-carbon urban development (LCUD) in BiH. </w:t>
      </w:r>
      <w:r w:rsidR="00A932F4">
        <w:rPr>
          <w:rFonts w:asciiTheme="minorHAnsi" w:eastAsia="Times New Roman" w:hAnsiTheme="minorHAnsi"/>
          <w:iCs/>
          <w:color w:val="000000"/>
          <w:sz w:val="22"/>
          <w:szCs w:val="22"/>
        </w:rPr>
        <w:t>The project</w:t>
      </w:r>
      <w:r w:rsidR="0019539C" w:rsidRPr="00184698">
        <w:rPr>
          <w:rFonts w:asciiTheme="minorHAnsi" w:eastAsia="Times New Roman" w:hAnsiTheme="minorHAnsi"/>
          <w:iCs/>
          <w:color w:val="000000"/>
          <w:sz w:val="22"/>
          <w:szCs w:val="22"/>
        </w:rPr>
        <w:t xml:space="preserve"> will </w:t>
      </w:r>
      <w:r w:rsidR="00D302C0" w:rsidRPr="00184698">
        <w:rPr>
          <w:rFonts w:asciiTheme="minorHAnsi" w:hAnsiTheme="minorHAnsi"/>
          <w:sz w:val="22"/>
          <w:szCs w:val="22"/>
        </w:rPr>
        <w:t>scale-up and diversify investment in LCUD in BiH</w:t>
      </w:r>
      <w:r w:rsidR="00C46882" w:rsidRPr="00184698">
        <w:rPr>
          <w:rFonts w:asciiTheme="minorHAnsi" w:hAnsiTheme="minorHAnsi"/>
          <w:sz w:val="22"/>
          <w:szCs w:val="22"/>
        </w:rPr>
        <w:t xml:space="preserve"> by removing financial, capacity and policy barriers.</w:t>
      </w:r>
      <w:r w:rsidR="00D302C0" w:rsidRPr="00184698">
        <w:rPr>
          <w:rFonts w:asciiTheme="minorHAnsi" w:hAnsiTheme="minorHAnsi"/>
          <w:sz w:val="22"/>
          <w:szCs w:val="22"/>
        </w:rPr>
        <w:t xml:space="preserve"> </w:t>
      </w:r>
    </w:p>
    <w:p w14:paraId="3626C886" w14:textId="77777777" w:rsidR="00D1061B" w:rsidRPr="00367E2A" w:rsidRDefault="00824AB3" w:rsidP="00184698">
      <w:pPr>
        <w:spacing w:after="240"/>
        <w:rPr>
          <w:b/>
          <w:bCs/>
          <w:sz w:val="22"/>
          <w:szCs w:val="22"/>
        </w:rPr>
      </w:pPr>
      <w:r w:rsidRPr="00E51646">
        <w:rPr>
          <w:b/>
          <w:sz w:val="22"/>
          <w:szCs w:val="22"/>
        </w:rPr>
        <w:t>Component</w:t>
      </w:r>
      <w:r w:rsidR="00930B21" w:rsidRPr="00E51646">
        <w:rPr>
          <w:b/>
          <w:sz w:val="22"/>
          <w:szCs w:val="22"/>
        </w:rPr>
        <w:t xml:space="preserve"> 1</w:t>
      </w:r>
      <w:r w:rsidR="00930B21" w:rsidRPr="00E51646">
        <w:rPr>
          <w:b/>
          <w:sz w:val="22"/>
          <w:szCs w:val="22"/>
        </w:rPr>
        <w:tab/>
      </w:r>
      <w:r w:rsidR="00D1061B" w:rsidRPr="00367E2A">
        <w:rPr>
          <w:b/>
          <w:bCs/>
          <w:sz w:val="22"/>
          <w:szCs w:val="22"/>
        </w:rPr>
        <w:t>Innovative Financing Mechanism for Implementation of Low-Carbon Urban Development Concept (LCUD)</w:t>
      </w:r>
    </w:p>
    <w:p w14:paraId="08E79A32" w14:textId="77777777" w:rsidR="004A4539" w:rsidRPr="00391A16" w:rsidRDefault="004A4539" w:rsidP="00BE3D40">
      <w:pPr>
        <w:pStyle w:val="ListParagraph"/>
        <w:numPr>
          <w:ilvl w:val="0"/>
          <w:numId w:val="7"/>
        </w:numPr>
        <w:suppressAutoHyphens/>
        <w:spacing w:after="240"/>
        <w:ind w:left="426" w:right="713" w:hanging="426"/>
        <w:jc w:val="both"/>
        <w:rPr>
          <w:rFonts w:ascii="Calibri" w:hAnsi="Calibri"/>
          <w:sz w:val="22"/>
          <w:szCs w:val="22"/>
        </w:rPr>
      </w:pPr>
      <w:r>
        <w:rPr>
          <w:rFonts w:ascii="Calibri" w:hAnsi="Calibri"/>
          <w:sz w:val="22"/>
          <w:szCs w:val="22"/>
        </w:rPr>
        <w:t xml:space="preserve">Component 1 has </w:t>
      </w:r>
      <w:r w:rsidRPr="00391A16">
        <w:rPr>
          <w:rFonts w:ascii="Calibri" w:hAnsi="Calibri"/>
          <w:sz w:val="22"/>
          <w:szCs w:val="22"/>
        </w:rPr>
        <w:t>two expected outcomes:</w:t>
      </w:r>
    </w:p>
    <w:p w14:paraId="381317A7" w14:textId="77777777" w:rsidR="00824AB3" w:rsidRPr="00E51646" w:rsidRDefault="00824AB3" w:rsidP="00184698">
      <w:pPr>
        <w:suppressAutoHyphens/>
        <w:spacing w:after="120"/>
        <w:ind w:left="446" w:right="720"/>
        <w:jc w:val="left"/>
        <w:rPr>
          <w:sz w:val="22"/>
          <w:szCs w:val="22"/>
        </w:rPr>
      </w:pPr>
      <w:r w:rsidRPr="00E51646">
        <w:rPr>
          <w:b/>
          <w:sz w:val="22"/>
          <w:szCs w:val="22"/>
        </w:rPr>
        <w:t>Outcome 1.1</w:t>
      </w:r>
      <w:r w:rsidRPr="00E51646">
        <w:rPr>
          <w:sz w:val="22"/>
          <w:szCs w:val="22"/>
        </w:rPr>
        <w:t>: Strengthened public capacities to programme and monitor environmental finance for LCUD</w:t>
      </w:r>
    </w:p>
    <w:p w14:paraId="4F7F30F1" w14:textId="77777777" w:rsidR="00824AB3" w:rsidRDefault="00824AB3" w:rsidP="00184698">
      <w:pPr>
        <w:suppressAutoHyphens/>
        <w:spacing w:after="120"/>
        <w:ind w:left="446" w:right="720"/>
        <w:jc w:val="left"/>
        <w:rPr>
          <w:sz w:val="22"/>
          <w:szCs w:val="22"/>
        </w:rPr>
      </w:pPr>
      <w:r w:rsidRPr="00E51646">
        <w:rPr>
          <w:b/>
          <w:sz w:val="22"/>
          <w:szCs w:val="22"/>
        </w:rPr>
        <w:t>Outcome 1.2</w:t>
      </w:r>
      <w:r w:rsidRPr="00E51646">
        <w:rPr>
          <w:sz w:val="22"/>
          <w:szCs w:val="22"/>
        </w:rPr>
        <w:t>: Increased and diversified sources and modalities of public investment in LCUD</w:t>
      </w:r>
      <w:r w:rsidR="00A932F4">
        <w:rPr>
          <w:sz w:val="22"/>
          <w:szCs w:val="22"/>
        </w:rPr>
        <w:t>.</w:t>
      </w:r>
    </w:p>
    <w:p w14:paraId="5D856E22" w14:textId="77777777" w:rsidR="0008730E" w:rsidRPr="00391A16" w:rsidRDefault="0008730E" w:rsidP="0008730E">
      <w:pPr>
        <w:pStyle w:val="Subtitle"/>
      </w:pPr>
      <w:r w:rsidRPr="00391A16">
        <w:t>Output 1.1:  Regulations for polluter pays principle developed</w:t>
      </w:r>
    </w:p>
    <w:p w14:paraId="62DEED5C" w14:textId="77777777" w:rsidR="00AB0BB9" w:rsidRDefault="00930B21" w:rsidP="00BE3D40">
      <w:pPr>
        <w:pStyle w:val="ListParagraph"/>
        <w:numPr>
          <w:ilvl w:val="0"/>
          <w:numId w:val="7"/>
        </w:numPr>
        <w:suppressAutoHyphens/>
        <w:spacing w:after="240"/>
        <w:ind w:left="426" w:right="713" w:hanging="426"/>
        <w:jc w:val="both"/>
        <w:rPr>
          <w:rFonts w:ascii="Calibri" w:hAnsi="Calibri"/>
          <w:sz w:val="22"/>
          <w:szCs w:val="22"/>
        </w:rPr>
      </w:pPr>
      <w:r w:rsidRPr="00E51646">
        <w:rPr>
          <w:rFonts w:ascii="Calibri" w:hAnsi="Calibri"/>
          <w:b/>
          <w:sz w:val="22"/>
          <w:szCs w:val="22"/>
        </w:rPr>
        <w:t>Activity 1.1</w:t>
      </w:r>
      <w:r w:rsidRPr="00E51646">
        <w:rPr>
          <w:rFonts w:ascii="Calibri" w:hAnsi="Calibri"/>
          <w:sz w:val="22"/>
          <w:szCs w:val="22"/>
        </w:rPr>
        <w:t xml:space="preserve">: </w:t>
      </w:r>
      <w:r w:rsidRPr="00E51646">
        <w:rPr>
          <w:rFonts w:ascii="Calibri" w:hAnsi="Calibri"/>
          <w:b/>
          <w:sz w:val="22"/>
          <w:szCs w:val="22"/>
        </w:rPr>
        <w:t>Develop necessary regulations for instituting polluters pay principle</w:t>
      </w:r>
      <w:r w:rsidR="00C46882" w:rsidRPr="00E51646">
        <w:rPr>
          <w:rFonts w:ascii="Calibri" w:hAnsi="Calibri"/>
          <w:b/>
          <w:sz w:val="22"/>
          <w:szCs w:val="22"/>
        </w:rPr>
        <w:t xml:space="preserve"> </w:t>
      </w:r>
      <w:r w:rsidR="00CD41F9" w:rsidRPr="00E51646">
        <w:rPr>
          <w:rFonts w:ascii="Calibri" w:hAnsi="Calibri"/>
          <w:b/>
          <w:sz w:val="22"/>
          <w:szCs w:val="22"/>
        </w:rPr>
        <w:t xml:space="preserve">(PPP) </w:t>
      </w:r>
      <w:r w:rsidR="00C46882" w:rsidRPr="00E51646">
        <w:rPr>
          <w:rFonts w:ascii="Calibri" w:hAnsi="Calibri"/>
          <w:b/>
          <w:sz w:val="22"/>
          <w:szCs w:val="22"/>
        </w:rPr>
        <w:t xml:space="preserve">and improving the system </w:t>
      </w:r>
      <w:r w:rsidRPr="00E51646">
        <w:rPr>
          <w:rFonts w:ascii="Calibri" w:hAnsi="Calibri"/>
          <w:b/>
          <w:sz w:val="22"/>
          <w:szCs w:val="22"/>
        </w:rPr>
        <w:t xml:space="preserve">for collecting </w:t>
      </w:r>
      <w:r w:rsidR="00C46882" w:rsidRPr="00E51646">
        <w:rPr>
          <w:rFonts w:ascii="Calibri" w:hAnsi="Calibri"/>
          <w:b/>
          <w:sz w:val="22"/>
          <w:szCs w:val="22"/>
        </w:rPr>
        <w:t xml:space="preserve">PPP </w:t>
      </w:r>
      <w:r w:rsidRPr="00E51646">
        <w:rPr>
          <w:rFonts w:ascii="Calibri" w:hAnsi="Calibri"/>
          <w:b/>
          <w:sz w:val="22"/>
          <w:szCs w:val="22"/>
        </w:rPr>
        <w:t>fees</w:t>
      </w:r>
      <w:r w:rsidRPr="00E51646">
        <w:rPr>
          <w:rFonts w:ascii="Calibri" w:hAnsi="Calibri"/>
          <w:sz w:val="22"/>
          <w:szCs w:val="22"/>
        </w:rPr>
        <w:t xml:space="preserve"> </w:t>
      </w:r>
      <w:r w:rsidR="00C46882" w:rsidRPr="00E51646">
        <w:rPr>
          <w:rFonts w:ascii="Calibri" w:hAnsi="Calibri"/>
          <w:sz w:val="22"/>
          <w:szCs w:val="22"/>
        </w:rPr>
        <w:t>(which is the primary source of EFs</w:t>
      </w:r>
      <w:r w:rsidR="00CD41F9" w:rsidRPr="00E51646">
        <w:rPr>
          <w:rFonts w:ascii="Calibri" w:hAnsi="Calibri"/>
          <w:sz w:val="22"/>
          <w:szCs w:val="22"/>
        </w:rPr>
        <w:t>’ revenues</w:t>
      </w:r>
      <w:r w:rsidR="00C46882" w:rsidRPr="00E51646">
        <w:rPr>
          <w:rFonts w:ascii="Calibri" w:hAnsi="Calibri"/>
          <w:sz w:val="22"/>
          <w:szCs w:val="22"/>
        </w:rPr>
        <w:t>)</w:t>
      </w:r>
      <w:r w:rsidRPr="00E51646">
        <w:rPr>
          <w:rFonts w:ascii="Calibri" w:hAnsi="Calibri"/>
          <w:sz w:val="22"/>
          <w:szCs w:val="22"/>
        </w:rPr>
        <w:t xml:space="preserve">. </w:t>
      </w:r>
      <w:r w:rsidR="00A932F4">
        <w:rPr>
          <w:rFonts w:ascii="Calibri" w:hAnsi="Calibri"/>
          <w:sz w:val="22"/>
          <w:szCs w:val="22"/>
        </w:rPr>
        <w:t xml:space="preserve">The </w:t>
      </w:r>
      <w:r w:rsidR="00246677" w:rsidRPr="00E51646">
        <w:rPr>
          <w:rFonts w:ascii="Calibri" w:hAnsi="Calibri"/>
          <w:sz w:val="22"/>
          <w:szCs w:val="22"/>
        </w:rPr>
        <w:t xml:space="preserve">PPP principle </w:t>
      </w:r>
      <w:r w:rsidR="00A932F4">
        <w:rPr>
          <w:rFonts w:ascii="Calibri" w:hAnsi="Calibri"/>
          <w:sz w:val="22"/>
          <w:szCs w:val="22"/>
        </w:rPr>
        <w:t>is</w:t>
      </w:r>
      <w:r w:rsidR="00A932F4" w:rsidRPr="00E51646">
        <w:rPr>
          <w:rFonts w:ascii="Calibri" w:hAnsi="Calibri"/>
          <w:sz w:val="22"/>
          <w:szCs w:val="22"/>
        </w:rPr>
        <w:t xml:space="preserve"> </w:t>
      </w:r>
      <w:r w:rsidR="00246677" w:rsidRPr="00E51646">
        <w:rPr>
          <w:rFonts w:ascii="Calibri" w:hAnsi="Calibri"/>
          <w:sz w:val="22"/>
          <w:szCs w:val="22"/>
        </w:rPr>
        <w:t>one of the most commonly used t</w:t>
      </w:r>
      <w:r w:rsidR="008E44F5" w:rsidRPr="00E51646">
        <w:rPr>
          <w:rFonts w:ascii="Calibri" w:hAnsi="Calibri"/>
          <w:sz w:val="22"/>
          <w:szCs w:val="22"/>
        </w:rPr>
        <w:t>ools for environment protection. It</w:t>
      </w:r>
      <w:r w:rsidR="00246677" w:rsidRPr="00E51646">
        <w:rPr>
          <w:rFonts w:ascii="Calibri" w:hAnsi="Calibri"/>
          <w:sz w:val="22"/>
          <w:szCs w:val="22"/>
        </w:rPr>
        <w:t xml:space="preserve"> is based on principle that those who </w:t>
      </w:r>
      <w:r w:rsidR="008E44F5" w:rsidRPr="00E51646">
        <w:rPr>
          <w:rFonts w:ascii="Calibri" w:hAnsi="Calibri"/>
          <w:sz w:val="22"/>
          <w:szCs w:val="22"/>
        </w:rPr>
        <w:t>produce</w:t>
      </w:r>
      <w:r w:rsidR="00246677" w:rsidRPr="00E51646">
        <w:rPr>
          <w:rFonts w:ascii="Calibri" w:hAnsi="Calibri"/>
          <w:sz w:val="22"/>
          <w:szCs w:val="22"/>
        </w:rPr>
        <w:t xml:space="preserve"> pollution should bear </w:t>
      </w:r>
      <w:r w:rsidR="008E44F5" w:rsidRPr="00E51646">
        <w:rPr>
          <w:rFonts w:ascii="Calibri" w:hAnsi="Calibri"/>
          <w:sz w:val="22"/>
          <w:szCs w:val="22"/>
        </w:rPr>
        <w:t>the</w:t>
      </w:r>
      <w:r w:rsidR="00246677" w:rsidRPr="00E51646">
        <w:rPr>
          <w:rFonts w:ascii="Calibri" w:hAnsi="Calibri"/>
          <w:sz w:val="22"/>
          <w:szCs w:val="22"/>
        </w:rPr>
        <w:t xml:space="preserve"> costs of managing it to prevent damage</w:t>
      </w:r>
      <w:r w:rsidR="00F010CB" w:rsidRPr="00E51646">
        <w:rPr>
          <w:rFonts w:ascii="Calibri" w:hAnsi="Calibri"/>
          <w:sz w:val="22"/>
          <w:szCs w:val="22"/>
        </w:rPr>
        <w:t xml:space="preserve"> to human health or environment</w:t>
      </w:r>
      <w:r w:rsidR="008E44F5" w:rsidRPr="00367E2A">
        <w:rPr>
          <w:rFonts w:ascii="Calibri" w:hAnsi="Calibri"/>
          <w:sz w:val="22"/>
          <w:szCs w:val="22"/>
        </w:rPr>
        <w:t>.</w:t>
      </w:r>
      <w:r w:rsidR="00F010CB" w:rsidRPr="00367E2A">
        <w:rPr>
          <w:rFonts w:ascii="Calibri" w:hAnsi="Calibri"/>
          <w:sz w:val="22"/>
          <w:szCs w:val="22"/>
        </w:rPr>
        <w:t xml:space="preserve"> </w:t>
      </w:r>
      <w:r w:rsidRPr="00E51646">
        <w:rPr>
          <w:rFonts w:ascii="Calibri" w:hAnsi="Calibri"/>
          <w:sz w:val="22"/>
          <w:szCs w:val="22"/>
        </w:rPr>
        <w:t xml:space="preserve">The project </w:t>
      </w:r>
      <w:r w:rsidR="009215D2" w:rsidRPr="00E51646">
        <w:rPr>
          <w:rFonts w:ascii="Calibri" w:hAnsi="Calibri"/>
          <w:sz w:val="22"/>
          <w:szCs w:val="22"/>
        </w:rPr>
        <w:t>will</w:t>
      </w:r>
      <w:r w:rsidRPr="00E51646">
        <w:rPr>
          <w:rFonts w:ascii="Calibri" w:hAnsi="Calibri"/>
          <w:sz w:val="22"/>
          <w:szCs w:val="22"/>
        </w:rPr>
        <w:t xml:space="preserve"> support the EFs </w:t>
      </w:r>
      <w:r w:rsidR="00C46882" w:rsidRPr="00E51646">
        <w:rPr>
          <w:rFonts w:ascii="Calibri" w:hAnsi="Calibri"/>
          <w:sz w:val="22"/>
          <w:szCs w:val="22"/>
        </w:rPr>
        <w:t>to</w:t>
      </w:r>
      <w:r w:rsidRPr="00E51646">
        <w:rPr>
          <w:rFonts w:ascii="Calibri" w:hAnsi="Calibri"/>
          <w:sz w:val="22"/>
          <w:szCs w:val="22"/>
        </w:rPr>
        <w:t xml:space="preserve"> prepar</w:t>
      </w:r>
      <w:r w:rsidR="00C46882" w:rsidRPr="00E51646">
        <w:rPr>
          <w:rFonts w:ascii="Calibri" w:hAnsi="Calibri"/>
          <w:sz w:val="22"/>
          <w:szCs w:val="22"/>
        </w:rPr>
        <w:t>e</w:t>
      </w:r>
      <w:r w:rsidRPr="00E51646">
        <w:rPr>
          <w:rFonts w:ascii="Calibri" w:hAnsi="Calibri"/>
          <w:sz w:val="22"/>
          <w:szCs w:val="22"/>
        </w:rPr>
        <w:t xml:space="preserve"> </w:t>
      </w:r>
      <w:r w:rsidR="00C46882" w:rsidRPr="00E51646">
        <w:rPr>
          <w:rFonts w:ascii="Calibri" w:hAnsi="Calibri"/>
          <w:sz w:val="22"/>
          <w:szCs w:val="22"/>
        </w:rPr>
        <w:t xml:space="preserve">and adopt the </w:t>
      </w:r>
      <w:r w:rsidRPr="00E51646">
        <w:rPr>
          <w:rFonts w:ascii="Calibri" w:hAnsi="Calibri"/>
          <w:sz w:val="22"/>
          <w:szCs w:val="22"/>
        </w:rPr>
        <w:t>necessary regulation</w:t>
      </w:r>
      <w:r w:rsidR="00C46882" w:rsidRPr="00E51646">
        <w:rPr>
          <w:rFonts w:ascii="Calibri" w:hAnsi="Calibri"/>
          <w:sz w:val="22"/>
          <w:szCs w:val="22"/>
        </w:rPr>
        <w:t>s</w:t>
      </w:r>
      <w:r w:rsidRPr="00E51646">
        <w:rPr>
          <w:rFonts w:ascii="Calibri" w:hAnsi="Calibri"/>
          <w:sz w:val="22"/>
          <w:szCs w:val="22"/>
        </w:rPr>
        <w:t xml:space="preserve"> to enable collection of fees based on various sources of environmental impacts related to energy efficiency and environment sector</w:t>
      </w:r>
      <w:r w:rsidR="009215D2" w:rsidRPr="00E51646">
        <w:rPr>
          <w:rFonts w:ascii="Calibri" w:hAnsi="Calibri"/>
          <w:sz w:val="22"/>
          <w:szCs w:val="22"/>
        </w:rPr>
        <w:t xml:space="preserve"> thus enabling both EFs to significantly scale-up their funding base for subsequent investment in LCUD.</w:t>
      </w:r>
    </w:p>
    <w:p w14:paraId="1D44C88D" w14:textId="77777777" w:rsidR="0008730E" w:rsidRPr="00391A16" w:rsidRDefault="0008730E" w:rsidP="00E51646">
      <w:pPr>
        <w:pStyle w:val="Subtitle"/>
      </w:pPr>
      <w:r w:rsidRPr="00391A16">
        <w:t>Output 1.2:  Financial mechanism (ESCO Funding window) established at EFs and capitalized with EF’s own finance</w:t>
      </w:r>
    </w:p>
    <w:p w14:paraId="72CE92CD" w14:textId="77777777" w:rsidR="0008730E" w:rsidRDefault="00930B21" w:rsidP="00BE3D40">
      <w:pPr>
        <w:pStyle w:val="ListParagraph"/>
        <w:numPr>
          <w:ilvl w:val="0"/>
          <w:numId w:val="7"/>
        </w:numPr>
        <w:suppressAutoHyphens/>
        <w:spacing w:after="240"/>
        <w:ind w:left="426" w:right="713" w:hanging="426"/>
        <w:jc w:val="both"/>
        <w:rPr>
          <w:rFonts w:ascii="Calibri" w:hAnsi="Calibri"/>
          <w:sz w:val="22"/>
          <w:szCs w:val="22"/>
        </w:rPr>
      </w:pPr>
      <w:r w:rsidRPr="00E51646">
        <w:rPr>
          <w:rFonts w:ascii="Calibri" w:hAnsi="Calibri"/>
          <w:b/>
          <w:sz w:val="22"/>
          <w:szCs w:val="22"/>
        </w:rPr>
        <w:t>Activity 1.2</w:t>
      </w:r>
      <w:r w:rsidRPr="00E51646">
        <w:rPr>
          <w:rFonts w:ascii="Calibri" w:hAnsi="Calibri"/>
          <w:sz w:val="22"/>
          <w:szCs w:val="22"/>
        </w:rPr>
        <w:t>:</w:t>
      </w:r>
      <w:r w:rsidR="0044560B" w:rsidRPr="00E51646">
        <w:rPr>
          <w:rFonts w:ascii="Calibri" w:hAnsi="Calibri"/>
          <w:sz w:val="22"/>
          <w:szCs w:val="22"/>
        </w:rPr>
        <w:t xml:space="preserve"> </w:t>
      </w:r>
      <w:r w:rsidRPr="00E51646">
        <w:rPr>
          <w:rFonts w:ascii="Calibri" w:hAnsi="Calibri"/>
          <w:b/>
          <w:sz w:val="22"/>
          <w:szCs w:val="22"/>
        </w:rPr>
        <w:t>Defin</w:t>
      </w:r>
      <w:r w:rsidR="0044560B" w:rsidRPr="00E51646">
        <w:rPr>
          <w:rFonts w:ascii="Calibri" w:hAnsi="Calibri"/>
          <w:b/>
          <w:sz w:val="22"/>
          <w:szCs w:val="22"/>
        </w:rPr>
        <w:t>e</w:t>
      </w:r>
      <w:r w:rsidRPr="00E51646">
        <w:rPr>
          <w:rFonts w:ascii="Calibri" w:hAnsi="Calibri"/>
          <w:b/>
          <w:sz w:val="22"/>
          <w:szCs w:val="22"/>
        </w:rPr>
        <w:t xml:space="preserve"> the process and criteria for </w:t>
      </w:r>
      <w:r w:rsidR="0008730E">
        <w:rPr>
          <w:rFonts w:ascii="Calibri" w:hAnsi="Calibri"/>
          <w:b/>
          <w:sz w:val="22"/>
          <w:szCs w:val="22"/>
        </w:rPr>
        <w:t xml:space="preserve">the </w:t>
      </w:r>
      <w:r w:rsidR="00CD41F9" w:rsidRPr="00E51646">
        <w:rPr>
          <w:rFonts w:ascii="Calibri" w:hAnsi="Calibri"/>
          <w:b/>
          <w:sz w:val="22"/>
          <w:szCs w:val="22"/>
        </w:rPr>
        <w:t>financial mechanism for LCUD</w:t>
      </w:r>
      <w:r w:rsidR="00C46882" w:rsidRPr="00E51646">
        <w:rPr>
          <w:rFonts w:ascii="Calibri" w:hAnsi="Calibri"/>
          <w:sz w:val="22"/>
          <w:szCs w:val="22"/>
        </w:rPr>
        <w:t xml:space="preserve"> (</w:t>
      </w:r>
      <w:r w:rsidRPr="00E51646">
        <w:rPr>
          <w:rFonts w:ascii="Calibri" w:hAnsi="Calibri"/>
          <w:sz w:val="22"/>
          <w:szCs w:val="22"/>
        </w:rPr>
        <w:t>ESCO fund</w:t>
      </w:r>
      <w:r w:rsidR="00CD41F9" w:rsidRPr="00E51646">
        <w:rPr>
          <w:rFonts w:ascii="Calibri" w:hAnsi="Calibri"/>
          <w:sz w:val="22"/>
          <w:szCs w:val="22"/>
        </w:rPr>
        <w:t>ing window within EFs</w:t>
      </w:r>
      <w:r w:rsidR="00C46882" w:rsidRPr="00E51646">
        <w:rPr>
          <w:rFonts w:ascii="Calibri" w:hAnsi="Calibri"/>
          <w:sz w:val="22"/>
          <w:szCs w:val="22"/>
        </w:rPr>
        <w:t>)</w:t>
      </w:r>
      <w:r w:rsidRPr="00E51646">
        <w:rPr>
          <w:rFonts w:ascii="Calibri" w:hAnsi="Calibri"/>
          <w:sz w:val="22"/>
          <w:szCs w:val="22"/>
        </w:rPr>
        <w:t xml:space="preserve">. </w:t>
      </w:r>
      <w:r w:rsidR="00CD41F9" w:rsidRPr="00E51646">
        <w:rPr>
          <w:rFonts w:ascii="Calibri" w:hAnsi="Calibri"/>
          <w:sz w:val="22"/>
          <w:szCs w:val="22"/>
        </w:rPr>
        <w:t>The mechanism</w:t>
      </w:r>
      <w:r w:rsidRPr="00E51646">
        <w:rPr>
          <w:rFonts w:ascii="Calibri" w:hAnsi="Calibri"/>
          <w:sz w:val="22"/>
          <w:szCs w:val="22"/>
        </w:rPr>
        <w:t xml:space="preserve"> should support energy efficiency </w:t>
      </w:r>
      <w:r w:rsidR="00CD41F9" w:rsidRPr="00E51646">
        <w:rPr>
          <w:rFonts w:ascii="Calibri" w:hAnsi="Calibri"/>
          <w:sz w:val="22"/>
          <w:szCs w:val="22"/>
        </w:rPr>
        <w:t xml:space="preserve">(EE) </w:t>
      </w:r>
      <w:r w:rsidRPr="00E51646">
        <w:rPr>
          <w:rFonts w:ascii="Calibri" w:hAnsi="Calibri"/>
          <w:sz w:val="22"/>
          <w:szCs w:val="22"/>
        </w:rPr>
        <w:t xml:space="preserve">retrofit of public </w:t>
      </w:r>
      <w:r w:rsidR="002914FD" w:rsidRPr="00E51646">
        <w:rPr>
          <w:rFonts w:ascii="Calibri" w:hAnsi="Calibri"/>
          <w:sz w:val="22"/>
          <w:szCs w:val="22"/>
        </w:rPr>
        <w:t>facilities</w:t>
      </w:r>
      <w:r w:rsidRPr="00E51646">
        <w:rPr>
          <w:rFonts w:ascii="Calibri" w:hAnsi="Calibri"/>
          <w:sz w:val="22"/>
          <w:szCs w:val="22"/>
        </w:rPr>
        <w:t xml:space="preserve">, EE public lightning and water saving measures according to NEEAP priorities and </w:t>
      </w:r>
      <w:r w:rsidR="009215D2" w:rsidRPr="00E51646">
        <w:rPr>
          <w:rFonts w:ascii="Calibri" w:hAnsi="Calibri"/>
          <w:sz w:val="22"/>
          <w:szCs w:val="22"/>
        </w:rPr>
        <w:t>in line with municipalities’ SE</w:t>
      </w:r>
      <w:r w:rsidR="00C46882" w:rsidRPr="00E51646">
        <w:rPr>
          <w:rFonts w:ascii="Calibri" w:hAnsi="Calibri"/>
          <w:sz w:val="22"/>
          <w:szCs w:val="22"/>
        </w:rPr>
        <w:t>APs</w:t>
      </w:r>
      <w:r w:rsidRPr="00E51646">
        <w:rPr>
          <w:rFonts w:ascii="Calibri" w:hAnsi="Calibri"/>
          <w:sz w:val="22"/>
          <w:szCs w:val="22"/>
        </w:rPr>
        <w:t xml:space="preserve">. </w:t>
      </w:r>
      <w:r w:rsidR="0008730E" w:rsidRPr="00E51646">
        <w:rPr>
          <w:rFonts w:asciiTheme="minorHAnsi" w:hAnsiTheme="minorHAnsi" w:cs="Arial"/>
          <w:sz w:val="22"/>
        </w:rPr>
        <w:t xml:space="preserve">Recognizing complex administrative </w:t>
      </w:r>
      <w:r w:rsidR="0008730E" w:rsidRPr="00124272">
        <w:rPr>
          <w:rFonts w:asciiTheme="minorHAnsi" w:hAnsiTheme="minorHAnsi" w:cs="Arial"/>
          <w:sz w:val="22"/>
        </w:rPr>
        <w:t xml:space="preserve">and political structure in BiH, the project will work and support both EFs separately at first </w:t>
      </w:r>
      <w:r w:rsidR="0008730E" w:rsidRPr="00184698">
        <w:rPr>
          <w:rFonts w:asciiTheme="minorHAnsi" w:hAnsiTheme="minorHAnsi" w:cs="Arial"/>
          <w:sz w:val="22"/>
        </w:rPr>
        <w:t xml:space="preserve">to come up with design of the financial support mechanism for LCUD, which is appropriate for each </w:t>
      </w:r>
      <w:r w:rsidR="008A76F2" w:rsidRPr="00184698">
        <w:rPr>
          <w:rFonts w:asciiTheme="minorHAnsi" w:hAnsiTheme="minorHAnsi" w:cs="Arial"/>
          <w:sz w:val="22"/>
        </w:rPr>
        <w:t>B</w:t>
      </w:r>
      <w:r w:rsidR="00124272" w:rsidRPr="00184698">
        <w:rPr>
          <w:rFonts w:asciiTheme="minorHAnsi" w:hAnsiTheme="minorHAnsi" w:cs="Arial"/>
          <w:sz w:val="22"/>
        </w:rPr>
        <w:t>i</w:t>
      </w:r>
      <w:r w:rsidR="008A76F2" w:rsidRPr="00184698">
        <w:rPr>
          <w:rFonts w:asciiTheme="minorHAnsi" w:hAnsiTheme="minorHAnsi" w:cs="Arial"/>
          <w:sz w:val="22"/>
        </w:rPr>
        <w:t xml:space="preserve">H </w:t>
      </w:r>
      <w:r w:rsidR="0008730E" w:rsidRPr="00184698">
        <w:rPr>
          <w:rFonts w:asciiTheme="minorHAnsi" w:hAnsiTheme="minorHAnsi" w:cs="Arial"/>
          <w:sz w:val="22"/>
        </w:rPr>
        <w:t>entity.</w:t>
      </w:r>
      <w:r w:rsidR="0008730E" w:rsidRPr="00124272">
        <w:rPr>
          <w:rFonts w:asciiTheme="minorHAnsi" w:hAnsiTheme="minorHAnsi" w:cs="Arial"/>
          <w:sz w:val="22"/>
        </w:rPr>
        <w:t xml:space="preserve"> To ensure that approache</w:t>
      </w:r>
      <w:r w:rsidR="0008730E" w:rsidRPr="00223908">
        <w:rPr>
          <w:rFonts w:asciiTheme="minorHAnsi" w:hAnsiTheme="minorHAnsi" w:cs="Arial"/>
          <w:sz w:val="22"/>
        </w:rPr>
        <w:t>s are harmonized among entities, the project will als</w:t>
      </w:r>
      <w:r w:rsidR="0008730E" w:rsidRPr="00E51646">
        <w:rPr>
          <w:rFonts w:asciiTheme="minorHAnsi" w:hAnsiTheme="minorHAnsi" w:cs="Arial"/>
          <w:sz w:val="22"/>
        </w:rPr>
        <w:t xml:space="preserve">o work with MOFTER and facilitate </w:t>
      </w:r>
      <w:r w:rsidR="00124272">
        <w:rPr>
          <w:rFonts w:asciiTheme="minorHAnsi" w:hAnsiTheme="minorHAnsi" w:cs="Arial"/>
          <w:sz w:val="22"/>
        </w:rPr>
        <w:t>i</w:t>
      </w:r>
      <w:r w:rsidR="00124272" w:rsidRPr="00E51646">
        <w:rPr>
          <w:rFonts w:asciiTheme="minorHAnsi" w:hAnsiTheme="minorHAnsi" w:cs="Arial"/>
          <w:sz w:val="22"/>
        </w:rPr>
        <w:t>nter</w:t>
      </w:r>
      <w:r w:rsidR="0008730E" w:rsidRPr="00E51646">
        <w:rPr>
          <w:rFonts w:asciiTheme="minorHAnsi" w:hAnsiTheme="minorHAnsi" w:cs="Arial"/>
          <w:sz w:val="22"/>
        </w:rPr>
        <w:t>-entity dialogue and exchange of relevant experiences and approaches (see Component 4).</w:t>
      </w:r>
    </w:p>
    <w:p w14:paraId="79E2AA8B" w14:textId="77777777" w:rsidR="00930B21" w:rsidRPr="00E51646" w:rsidRDefault="00930B21" w:rsidP="00BE3D40">
      <w:pPr>
        <w:pStyle w:val="ListParagraph"/>
        <w:numPr>
          <w:ilvl w:val="0"/>
          <w:numId w:val="7"/>
        </w:numPr>
        <w:suppressAutoHyphens/>
        <w:spacing w:after="240"/>
        <w:ind w:left="426" w:right="713" w:hanging="426"/>
        <w:jc w:val="both"/>
        <w:rPr>
          <w:rFonts w:ascii="Calibri" w:hAnsi="Calibri"/>
          <w:sz w:val="22"/>
          <w:szCs w:val="22"/>
        </w:rPr>
      </w:pPr>
      <w:r w:rsidRPr="00E51646">
        <w:rPr>
          <w:rFonts w:ascii="Calibri" w:hAnsi="Calibri"/>
          <w:sz w:val="22"/>
          <w:szCs w:val="22"/>
        </w:rPr>
        <w:t xml:space="preserve">The project </w:t>
      </w:r>
      <w:r w:rsidR="009215D2" w:rsidRPr="00E51646">
        <w:rPr>
          <w:rFonts w:ascii="Calibri" w:hAnsi="Calibri"/>
          <w:sz w:val="22"/>
          <w:szCs w:val="22"/>
        </w:rPr>
        <w:t>will</w:t>
      </w:r>
      <w:r w:rsidRPr="00E51646">
        <w:rPr>
          <w:rFonts w:ascii="Calibri" w:hAnsi="Calibri"/>
          <w:sz w:val="22"/>
          <w:szCs w:val="22"/>
        </w:rPr>
        <w:t xml:space="preserve"> develop the ESCO business model processes (performance-based), eligibility criteria for grants, monitoring and verification procedures for proving savings achieved, and procurement methods with criteria for awarding grants and revolving loans</w:t>
      </w:r>
      <w:r w:rsidR="00C46882" w:rsidRPr="00E51646">
        <w:rPr>
          <w:rFonts w:ascii="Calibri" w:hAnsi="Calibri"/>
          <w:sz w:val="22"/>
          <w:szCs w:val="22"/>
        </w:rPr>
        <w:t>. Capitalization of the ESCO fund</w:t>
      </w:r>
      <w:r w:rsidR="00CD41F9" w:rsidRPr="00E51646">
        <w:rPr>
          <w:rFonts w:ascii="Calibri" w:hAnsi="Calibri"/>
          <w:sz w:val="22"/>
          <w:szCs w:val="22"/>
        </w:rPr>
        <w:t>ing window</w:t>
      </w:r>
      <w:r w:rsidR="00C46882" w:rsidRPr="00E51646">
        <w:rPr>
          <w:rFonts w:ascii="Calibri" w:hAnsi="Calibri"/>
          <w:sz w:val="22"/>
          <w:szCs w:val="22"/>
        </w:rPr>
        <w:t xml:space="preserve"> will be done from </w:t>
      </w:r>
      <w:r w:rsidR="00D13129">
        <w:rPr>
          <w:rFonts w:ascii="Calibri" w:hAnsi="Calibri"/>
          <w:sz w:val="22"/>
          <w:szCs w:val="22"/>
        </w:rPr>
        <w:t xml:space="preserve">the </w:t>
      </w:r>
      <w:r w:rsidR="00C46882" w:rsidRPr="00E51646">
        <w:rPr>
          <w:rFonts w:ascii="Calibri" w:hAnsi="Calibri"/>
          <w:sz w:val="22"/>
          <w:szCs w:val="22"/>
        </w:rPr>
        <w:t>EFs’ own resources</w:t>
      </w:r>
      <w:r w:rsidRPr="00E51646">
        <w:rPr>
          <w:rFonts w:ascii="Calibri" w:hAnsi="Calibri"/>
          <w:sz w:val="22"/>
          <w:szCs w:val="22"/>
        </w:rPr>
        <w:t>.</w:t>
      </w:r>
      <w:r w:rsidR="00081E0C" w:rsidRPr="00E51646">
        <w:rPr>
          <w:rFonts w:ascii="Calibri" w:hAnsi="Calibri"/>
          <w:sz w:val="22"/>
          <w:szCs w:val="22"/>
        </w:rPr>
        <w:t xml:space="preserve"> </w:t>
      </w:r>
      <w:r w:rsidR="00D13129">
        <w:rPr>
          <w:rFonts w:asciiTheme="minorHAnsi" w:hAnsiTheme="minorHAnsi"/>
          <w:sz w:val="22"/>
          <w:szCs w:val="22"/>
        </w:rPr>
        <w:t>T</w:t>
      </w:r>
      <w:r w:rsidR="00081E0C" w:rsidRPr="00E51646">
        <w:rPr>
          <w:rFonts w:asciiTheme="minorHAnsi" w:hAnsiTheme="minorHAnsi"/>
          <w:sz w:val="22"/>
          <w:szCs w:val="22"/>
        </w:rPr>
        <w:t xml:space="preserve">o test and demonstrate the ESCO funding mechanism, the EFs will select on a competitive basis several pilot projects </w:t>
      </w:r>
      <w:r w:rsidR="00081E0C" w:rsidRPr="00E51646">
        <w:rPr>
          <w:rFonts w:asciiTheme="minorHAnsi" w:hAnsiTheme="minorHAnsi"/>
          <w:sz w:val="22"/>
          <w:szCs w:val="22"/>
        </w:rPr>
        <w:lastRenderedPageBreak/>
        <w:t>to be implemented (under Component 2) according to the developed business model and specified eligibility criteria.</w:t>
      </w:r>
    </w:p>
    <w:p w14:paraId="07B5A23E" w14:textId="77777777" w:rsidR="0008730E" w:rsidRPr="0008730E" w:rsidRDefault="0008730E" w:rsidP="00E51646">
      <w:pPr>
        <w:pStyle w:val="Subtitle"/>
      </w:pPr>
      <w:r w:rsidRPr="0008730E">
        <w:t xml:space="preserve">Output 1.3:  At least </w:t>
      </w:r>
      <w:r w:rsidR="00B913A0">
        <w:t>4</w:t>
      </w:r>
      <w:r w:rsidRPr="0008730E">
        <w:t>0 staff of relevant institutions gain</w:t>
      </w:r>
      <w:r w:rsidRPr="00E51646">
        <w:t>ing</w:t>
      </w:r>
      <w:r w:rsidRPr="0008730E">
        <w:t xml:space="preserve"> first-</w:t>
      </w:r>
      <w:r w:rsidRPr="00E51646">
        <w:t>h</w:t>
      </w:r>
      <w:r w:rsidRPr="0008730E">
        <w:t>and experience</w:t>
      </w:r>
      <w:r w:rsidR="008A76F2">
        <w:t xml:space="preserve"> (through trainings)</w:t>
      </w:r>
      <w:r w:rsidRPr="0008730E">
        <w:t xml:space="preserve"> </w:t>
      </w:r>
      <w:r w:rsidR="008A76F2">
        <w:t>on innovative finance options for LCUD</w:t>
      </w:r>
      <w:r w:rsidRPr="0008730E">
        <w:t xml:space="preserve"> and at least 100 representatives of </w:t>
      </w:r>
      <w:r w:rsidRPr="00E51646">
        <w:t xml:space="preserve">relevant </w:t>
      </w:r>
      <w:r w:rsidRPr="0008730E">
        <w:t xml:space="preserve">SMEs informed about </w:t>
      </w:r>
      <w:r w:rsidRPr="00E51646">
        <w:t xml:space="preserve">the </w:t>
      </w:r>
      <w:r w:rsidRPr="0008730E">
        <w:t>ESCO-support mechanism</w:t>
      </w:r>
    </w:p>
    <w:p w14:paraId="5E1DCEDB" w14:textId="77777777" w:rsidR="00930B21" w:rsidRPr="00E51646" w:rsidRDefault="009215D2" w:rsidP="00BE3D40">
      <w:pPr>
        <w:pStyle w:val="ListParagraph"/>
        <w:numPr>
          <w:ilvl w:val="0"/>
          <w:numId w:val="7"/>
        </w:numPr>
        <w:suppressAutoHyphens/>
        <w:spacing w:after="240"/>
        <w:ind w:left="426" w:right="713" w:hanging="426"/>
        <w:jc w:val="both"/>
        <w:rPr>
          <w:rFonts w:ascii="Calibri" w:hAnsi="Calibri"/>
          <w:sz w:val="22"/>
          <w:szCs w:val="22"/>
        </w:rPr>
      </w:pPr>
      <w:r w:rsidRPr="00E51646">
        <w:rPr>
          <w:rFonts w:ascii="Calibri" w:hAnsi="Calibri"/>
          <w:b/>
          <w:sz w:val="22"/>
          <w:szCs w:val="22"/>
        </w:rPr>
        <w:t>Activity</w:t>
      </w:r>
      <w:r w:rsidR="00930B21" w:rsidRPr="00E51646">
        <w:rPr>
          <w:rFonts w:ascii="Calibri" w:hAnsi="Calibri"/>
          <w:b/>
          <w:sz w:val="22"/>
          <w:szCs w:val="22"/>
        </w:rPr>
        <w:t xml:space="preserve"> 1.3</w:t>
      </w:r>
      <w:r w:rsidR="00B913A0">
        <w:rPr>
          <w:rFonts w:ascii="Calibri" w:hAnsi="Calibri"/>
          <w:b/>
          <w:sz w:val="22"/>
          <w:szCs w:val="22"/>
        </w:rPr>
        <w:t>.1</w:t>
      </w:r>
      <w:r w:rsidRPr="00E51646">
        <w:rPr>
          <w:rFonts w:ascii="Calibri" w:hAnsi="Calibri"/>
          <w:sz w:val="22"/>
          <w:szCs w:val="22"/>
        </w:rPr>
        <w:t xml:space="preserve">: </w:t>
      </w:r>
      <w:r w:rsidR="00C46882" w:rsidRPr="00E51646">
        <w:rPr>
          <w:rFonts w:ascii="Calibri" w:hAnsi="Calibri"/>
          <w:b/>
          <w:sz w:val="22"/>
          <w:szCs w:val="22"/>
        </w:rPr>
        <w:t>Provi</w:t>
      </w:r>
      <w:r w:rsidR="00A61860">
        <w:rPr>
          <w:rFonts w:ascii="Calibri" w:hAnsi="Calibri"/>
          <w:b/>
          <w:sz w:val="22"/>
          <w:szCs w:val="22"/>
        </w:rPr>
        <w:t>de</w:t>
      </w:r>
      <w:r w:rsidR="00C46882" w:rsidRPr="00E51646">
        <w:rPr>
          <w:rFonts w:ascii="Calibri" w:hAnsi="Calibri"/>
          <w:b/>
          <w:sz w:val="22"/>
          <w:szCs w:val="22"/>
        </w:rPr>
        <w:t xml:space="preserve"> training to EFs’ staff to</w:t>
      </w:r>
      <w:r w:rsidR="00930B21" w:rsidRPr="00E51646">
        <w:rPr>
          <w:rFonts w:ascii="Calibri" w:hAnsi="Calibri"/>
          <w:b/>
          <w:sz w:val="22"/>
          <w:szCs w:val="22"/>
        </w:rPr>
        <w:t xml:space="preserve"> implement ESCO</w:t>
      </w:r>
      <w:r w:rsidR="00CD41F9" w:rsidRPr="00E51646">
        <w:rPr>
          <w:rFonts w:ascii="Calibri" w:hAnsi="Calibri"/>
          <w:b/>
          <w:sz w:val="22"/>
          <w:szCs w:val="22"/>
        </w:rPr>
        <w:t>-support</w:t>
      </w:r>
      <w:r w:rsidR="00930B21" w:rsidRPr="00E51646">
        <w:rPr>
          <w:rFonts w:ascii="Calibri" w:hAnsi="Calibri"/>
          <w:b/>
          <w:sz w:val="22"/>
          <w:szCs w:val="22"/>
        </w:rPr>
        <w:t xml:space="preserve"> mechanism</w:t>
      </w:r>
      <w:r w:rsidR="00E93CE2">
        <w:rPr>
          <w:rFonts w:ascii="Calibri" w:hAnsi="Calibri"/>
          <w:sz w:val="22"/>
          <w:szCs w:val="22"/>
        </w:rPr>
        <w:t xml:space="preserve">. This activity will involve </w:t>
      </w:r>
      <w:r w:rsidR="00E93CE2" w:rsidRPr="00391A16">
        <w:rPr>
          <w:rFonts w:ascii="Calibri" w:hAnsi="Calibri"/>
          <w:sz w:val="22"/>
          <w:szCs w:val="22"/>
        </w:rPr>
        <w:t>tailored seminars and on-the-job</w:t>
      </w:r>
      <w:r w:rsidR="00E93CE2">
        <w:rPr>
          <w:rFonts w:ascii="Calibri" w:hAnsi="Calibri"/>
          <w:sz w:val="22"/>
          <w:szCs w:val="22"/>
        </w:rPr>
        <w:t xml:space="preserve"> training,</w:t>
      </w:r>
      <w:r w:rsidR="00B850D6" w:rsidRPr="00E51646">
        <w:rPr>
          <w:rFonts w:ascii="Calibri" w:hAnsi="Calibri"/>
          <w:sz w:val="22"/>
          <w:szCs w:val="22"/>
        </w:rPr>
        <w:t xml:space="preserve"> along with organization of information workshops for municipalities and SMEs about the mechanism and</w:t>
      </w:r>
      <w:r w:rsidR="00930B21" w:rsidRPr="00E51646">
        <w:rPr>
          <w:rFonts w:ascii="Calibri" w:hAnsi="Calibri"/>
          <w:sz w:val="22"/>
          <w:szCs w:val="22"/>
        </w:rPr>
        <w:t xml:space="preserve"> on the roles and responsibilities of all parties involved.</w:t>
      </w:r>
      <w:r w:rsidR="00930B21" w:rsidRPr="00E51646">
        <w:rPr>
          <w:rFonts w:ascii="Calibri" w:hAnsi="Calibri"/>
          <w:color w:val="0070C0"/>
          <w:sz w:val="22"/>
          <w:szCs w:val="22"/>
        </w:rPr>
        <w:t xml:space="preserve"> </w:t>
      </w:r>
      <w:r w:rsidR="0008730E" w:rsidRPr="00391A16">
        <w:rPr>
          <w:rFonts w:ascii="Calibri" w:hAnsi="Calibri"/>
          <w:sz w:val="22"/>
          <w:szCs w:val="22"/>
        </w:rPr>
        <w:t xml:space="preserve">At least 30 staff of the relevant institutions (Ministry of Foreign Trade and Economic Relations of B&amp;H, Ministry of Spatial Planning, Construction, and Ecology of Republic of Srpska; Ministry of Environment and Tourism of Federation of BiH; Fund for environmental protection of FBiH; The Environmental Protection and Energy) </w:t>
      </w:r>
      <w:r w:rsidR="0008730E">
        <w:rPr>
          <w:rFonts w:ascii="Calibri" w:hAnsi="Calibri"/>
          <w:sz w:val="22"/>
          <w:szCs w:val="22"/>
        </w:rPr>
        <w:t xml:space="preserve">will </w:t>
      </w:r>
      <w:r w:rsidR="0008730E" w:rsidRPr="00391A16">
        <w:rPr>
          <w:rFonts w:ascii="Calibri" w:hAnsi="Calibri"/>
          <w:sz w:val="22"/>
          <w:szCs w:val="22"/>
        </w:rPr>
        <w:t>gain first-</w:t>
      </w:r>
      <w:r w:rsidR="0008730E">
        <w:rPr>
          <w:rFonts w:ascii="Calibri" w:hAnsi="Calibri"/>
          <w:sz w:val="22"/>
          <w:szCs w:val="22"/>
        </w:rPr>
        <w:t>h</w:t>
      </w:r>
      <w:r w:rsidR="0008730E" w:rsidRPr="00391A16">
        <w:rPr>
          <w:rFonts w:ascii="Calibri" w:hAnsi="Calibri"/>
          <w:sz w:val="22"/>
          <w:szCs w:val="22"/>
        </w:rPr>
        <w:t>and experience with implementation</w:t>
      </w:r>
      <w:r w:rsidR="0008730E" w:rsidRPr="00391A16">
        <w:rPr>
          <w:rFonts w:asciiTheme="minorHAnsi" w:hAnsiTheme="minorHAnsi"/>
          <w:sz w:val="22"/>
          <w:szCs w:val="22"/>
        </w:rPr>
        <w:t xml:space="preserve"> of proposed mechanism and at least 100 representatives of relevant SMEs from field of energy  efficiency informed about ESCO-support mechanism.</w:t>
      </w:r>
    </w:p>
    <w:p w14:paraId="38959973" w14:textId="77777777" w:rsidR="00930B21" w:rsidRDefault="009215D2"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b/>
          <w:sz w:val="22"/>
          <w:szCs w:val="22"/>
        </w:rPr>
        <w:t>Activity 1.</w:t>
      </w:r>
      <w:r w:rsidR="00B913A0">
        <w:rPr>
          <w:rFonts w:asciiTheme="minorHAnsi" w:hAnsiTheme="minorHAnsi"/>
          <w:b/>
          <w:sz w:val="22"/>
          <w:szCs w:val="22"/>
        </w:rPr>
        <w:t>3.2</w:t>
      </w:r>
      <w:r w:rsidRPr="00E51646">
        <w:rPr>
          <w:rFonts w:asciiTheme="minorHAnsi" w:hAnsiTheme="minorHAnsi"/>
          <w:sz w:val="22"/>
          <w:szCs w:val="22"/>
        </w:rPr>
        <w:t xml:space="preserve">: </w:t>
      </w:r>
      <w:r w:rsidR="0087002B" w:rsidRPr="00E51646">
        <w:rPr>
          <w:rFonts w:asciiTheme="minorHAnsi" w:hAnsiTheme="minorHAnsi"/>
          <w:b/>
          <w:sz w:val="22"/>
          <w:szCs w:val="22"/>
        </w:rPr>
        <w:t xml:space="preserve">Provision of on-the-job training and advisory services </w:t>
      </w:r>
      <w:r w:rsidR="00DD7D9A">
        <w:rPr>
          <w:rFonts w:asciiTheme="minorHAnsi" w:hAnsiTheme="minorHAnsi"/>
          <w:b/>
          <w:sz w:val="22"/>
          <w:szCs w:val="22"/>
        </w:rPr>
        <w:t xml:space="preserve">for </w:t>
      </w:r>
      <w:r w:rsidR="00B913A0">
        <w:rPr>
          <w:rFonts w:asciiTheme="minorHAnsi" w:hAnsiTheme="minorHAnsi"/>
          <w:b/>
          <w:sz w:val="22"/>
          <w:szCs w:val="22"/>
        </w:rPr>
        <w:t xml:space="preserve">at least 10 </w:t>
      </w:r>
      <w:r w:rsidR="00DD7D9A">
        <w:rPr>
          <w:rFonts w:asciiTheme="minorHAnsi" w:hAnsiTheme="minorHAnsi"/>
          <w:b/>
          <w:sz w:val="22"/>
          <w:szCs w:val="22"/>
        </w:rPr>
        <w:t xml:space="preserve">staff of </w:t>
      </w:r>
      <w:r w:rsidR="00930B21" w:rsidRPr="00E51646">
        <w:rPr>
          <w:rFonts w:asciiTheme="minorHAnsi" w:hAnsiTheme="minorHAnsi"/>
          <w:b/>
          <w:sz w:val="22"/>
          <w:szCs w:val="22"/>
        </w:rPr>
        <w:t>the EFs and relevant ministries</w:t>
      </w:r>
      <w:r w:rsidR="00DD7D9A">
        <w:rPr>
          <w:rFonts w:asciiTheme="minorHAnsi" w:hAnsiTheme="minorHAnsi"/>
          <w:b/>
          <w:sz w:val="22"/>
          <w:szCs w:val="22"/>
        </w:rPr>
        <w:t>.</w:t>
      </w:r>
      <w:r w:rsidR="00DD7D9A" w:rsidRPr="00184698">
        <w:rPr>
          <w:rFonts w:asciiTheme="minorHAnsi" w:hAnsiTheme="minorHAnsi"/>
          <w:sz w:val="22"/>
          <w:szCs w:val="22"/>
        </w:rPr>
        <w:t xml:space="preserve"> This activity will build</w:t>
      </w:r>
      <w:r w:rsidR="00223908">
        <w:rPr>
          <w:rFonts w:asciiTheme="minorHAnsi" w:hAnsiTheme="minorHAnsi"/>
          <w:sz w:val="22"/>
          <w:szCs w:val="22"/>
        </w:rPr>
        <w:t xml:space="preserve"> the</w:t>
      </w:r>
      <w:r w:rsidR="00DD7D9A" w:rsidRPr="00184698">
        <w:rPr>
          <w:rFonts w:asciiTheme="minorHAnsi" w:hAnsiTheme="minorHAnsi"/>
          <w:sz w:val="22"/>
          <w:szCs w:val="22"/>
        </w:rPr>
        <w:t xml:space="preserve"> capacities of relevant staff</w:t>
      </w:r>
      <w:r w:rsidR="00930B21" w:rsidRPr="00223908">
        <w:rPr>
          <w:rFonts w:asciiTheme="minorHAnsi" w:hAnsiTheme="minorHAnsi"/>
          <w:sz w:val="22"/>
          <w:szCs w:val="22"/>
        </w:rPr>
        <w:t xml:space="preserve"> </w:t>
      </w:r>
      <w:r w:rsidR="00B850D6" w:rsidRPr="00E51646">
        <w:rPr>
          <w:rFonts w:asciiTheme="minorHAnsi" w:hAnsiTheme="minorHAnsi"/>
          <w:sz w:val="22"/>
          <w:szCs w:val="22"/>
        </w:rPr>
        <w:t xml:space="preserve">regarding </w:t>
      </w:r>
      <w:r w:rsidR="00E32553" w:rsidRPr="00E51646">
        <w:rPr>
          <w:rFonts w:asciiTheme="minorHAnsi" w:hAnsiTheme="minorHAnsi"/>
          <w:sz w:val="22"/>
          <w:szCs w:val="22"/>
        </w:rPr>
        <w:t xml:space="preserve">various sources of climate and environmental finance and potential </w:t>
      </w:r>
      <w:r w:rsidR="00B850D6" w:rsidRPr="00E51646">
        <w:rPr>
          <w:rFonts w:asciiTheme="minorHAnsi" w:hAnsiTheme="minorHAnsi"/>
          <w:sz w:val="22"/>
          <w:szCs w:val="22"/>
        </w:rPr>
        <w:t xml:space="preserve">sources </w:t>
      </w:r>
      <w:r w:rsidR="00E32553" w:rsidRPr="00E51646">
        <w:rPr>
          <w:rFonts w:asciiTheme="minorHAnsi" w:hAnsiTheme="minorHAnsi"/>
          <w:sz w:val="22"/>
          <w:szCs w:val="22"/>
        </w:rPr>
        <w:t>for additional capitalization of</w:t>
      </w:r>
      <w:r w:rsidR="00B850D6" w:rsidRPr="00E51646">
        <w:rPr>
          <w:rFonts w:asciiTheme="minorHAnsi" w:hAnsiTheme="minorHAnsi"/>
          <w:sz w:val="22"/>
          <w:szCs w:val="22"/>
        </w:rPr>
        <w:t xml:space="preserve"> EFs</w:t>
      </w:r>
      <w:r w:rsidR="00E32553" w:rsidRPr="00E51646">
        <w:rPr>
          <w:rFonts w:asciiTheme="minorHAnsi" w:hAnsiTheme="minorHAnsi"/>
          <w:sz w:val="22"/>
          <w:szCs w:val="22"/>
        </w:rPr>
        <w:t xml:space="preserve"> and diversification of their revenues</w:t>
      </w:r>
      <w:r w:rsidR="0087002B">
        <w:rPr>
          <w:rFonts w:asciiTheme="minorHAnsi" w:hAnsiTheme="minorHAnsi"/>
          <w:sz w:val="22"/>
          <w:szCs w:val="22"/>
        </w:rPr>
        <w:t>.</w:t>
      </w:r>
    </w:p>
    <w:p w14:paraId="5E2CAE36" w14:textId="77777777" w:rsidR="00DF4D59" w:rsidRPr="00B0111D" w:rsidRDefault="00DF4D59" w:rsidP="00E51646">
      <w:pPr>
        <w:suppressAutoHyphens/>
        <w:spacing w:after="240"/>
        <w:ind w:right="713"/>
        <w:rPr>
          <w:rFonts w:asciiTheme="minorHAnsi" w:hAnsiTheme="minorHAnsi"/>
          <w:b/>
          <w:i/>
          <w:sz w:val="24"/>
        </w:rPr>
      </w:pPr>
      <w:r w:rsidRPr="00B0111D">
        <w:rPr>
          <w:rFonts w:asciiTheme="minorHAnsi" w:hAnsiTheme="minorHAnsi"/>
          <w:b/>
          <w:i/>
          <w:sz w:val="24"/>
        </w:rPr>
        <w:t>Output 1.</w:t>
      </w:r>
      <w:r w:rsidR="00B913A0" w:rsidRPr="00B0111D">
        <w:rPr>
          <w:rFonts w:asciiTheme="minorHAnsi" w:hAnsiTheme="minorHAnsi"/>
          <w:b/>
          <w:i/>
          <w:sz w:val="24"/>
        </w:rPr>
        <w:t>4</w:t>
      </w:r>
      <w:r w:rsidRPr="00B0111D">
        <w:rPr>
          <w:rFonts w:asciiTheme="minorHAnsi" w:hAnsiTheme="minorHAnsi"/>
          <w:b/>
          <w:i/>
          <w:sz w:val="24"/>
        </w:rPr>
        <w:t>: Contractual and implementation arrangements for repayment mechanism established</w:t>
      </w:r>
    </w:p>
    <w:p w14:paraId="73243ADC" w14:textId="77777777" w:rsidR="00473EFB" w:rsidRPr="00E51646" w:rsidRDefault="00940262"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b/>
          <w:sz w:val="22"/>
          <w:szCs w:val="22"/>
        </w:rPr>
        <w:t>Activity</w:t>
      </w:r>
      <w:r w:rsidR="00930B21" w:rsidRPr="00E51646">
        <w:rPr>
          <w:rFonts w:asciiTheme="minorHAnsi" w:hAnsiTheme="minorHAnsi"/>
          <w:b/>
          <w:sz w:val="22"/>
          <w:szCs w:val="22"/>
        </w:rPr>
        <w:t xml:space="preserve"> 1.</w:t>
      </w:r>
      <w:r w:rsidR="00B913A0">
        <w:rPr>
          <w:rFonts w:asciiTheme="minorHAnsi" w:hAnsiTheme="minorHAnsi"/>
          <w:b/>
          <w:sz w:val="22"/>
          <w:szCs w:val="22"/>
        </w:rPr>
        <w:t>4</w:t>
      </w:r>
      <w:r w:rsidRPr="00E51646">
        <w:rPr>
          <w:rFonts w:asciiTheme="minorHAnsi" w:hAnsiTheme="minorHAnsi"/>
          <w:sz w:val="22"/>
          <w:szCs w:val="22"/>
        </w:rPr>
        <w:t>:</w:t>
      </w:r>
      <w:r w:rsidR="00E32553" w:rsidRPr="00E51646">
        <w:rPr>
          <w:rFonts w:asciiTheme="minorHAnsi" w:hAnsiTheme="minorHAnsi"/>
          <w:sz w:val="22"/>
          <w:szCs w:val="22"/>
        </w:rPr>
        <w:t xml:space="preserve"> </w:t>
      </w:r>
      <w:r w:rsidR="009A55DD">
        <w:rPr>
          <w:rFonts w:asciiTheme="minorHAnsi" w:hAnsiTheme="minorHAnsi"/>
          <w:b/>
          <w:sz w:val="22"/>
          <w:szCs w:val="22"/>
        </w:rPr>
        <w:t>Develop</w:t>
      </w:r>
      <w:r w:rsidR="00700E4A" w:rsidRPr="00E51646">
        <w:rPr>
          <w:rFonts w:asciiTheme="minorHAnsi" w:hAnsiTheme="minorHAnsi"/>
          <w:b/>
          <w:sz w:val="22"/>
          <w:szCs w:val="22"/>
        </w:rPr>
        <w:t xml:space="preserve"> contracts, and internal and external regulatory documents related to repayment of EFs for works and services.</w:t>
      </w:r>
      <w:r w:rsidR="00700E4A">
        <w:rPr>
          <w:rFonts w:asciiTheme="minorHAnsi" w:hAnsiTheme="minorHAnsi"/>
          <w:sz w:val="22"/>
          <w:szCs w:val="22"/>
        </w:rPr>
        <w:t xml:space="preserve"> </w:t>
      </w:r>
      <w:r w:rsidR="00930B21" w:rsidRPr="00E51646">
        <w:rPr>
          <w:rFonts w:asciiTheme="minorHAnsi" w:hAnsiTheme="minorHAnsi"/>
          <w:sz w:val="22"/>
          <w:szCs w:val="22"/>
        </w:rPr>
        <w:t>The key feature of the ESCO</w:t>
      </w:r>
      <w:r w:rsidR="00CD41F9" w:rsidRPr="00E51646">
        <w:rPr>
          <w:rFonts w:asciiTheme="minorHAnsi" w:hAnsiTheme="minorHAnsi"/>
          <w:sz w:val="22"/>
          <w:szCs w:val="22"/>
        </w:rPr>
        <w:t xml:space="preserve">-support </w:t>
      </w:r>
      <w:r w:rsidR="00930B21" w:rsidRPr="00E51646">
        <w:rPr>
          <w:rFonts w:asciiTheme="minorHAnsi" w:hAnsiTheme="minorHAnsi"/>
          <w:sz w:val="22"/>
          <w:szCs w:val="22"/>
        </w:rPr>
        <w:t xml:space="preserve">mechanism is that municipality </w:t>
      </w:r>
      <w:r w:rsidR="00700E4A" w:rsidRPr="00700E4A">
        <w:rPr>
          <w:rFonts w:asciiTheme="minorHAnsi" w:hAnsiTheme="minorHAnsi"/>
          <w:sz w:val="22"/>
          <w:szCs w:val="22"/>
        </w:rPr>
        <w:t>must</w:t>
      </w:r>
      <w:r w:rsidR="00E32553" w:rsidRPr="00E51646">
        <w:rPr>
          <w:rFonts w:asciiTheme="minorHAnsi" w:hAnsiTheme="minorHAnsi"/>
          <w:sz w:val="22"/>
          <w:szCs w:val="22"/>
        </w:rPr>
        <w:t xml:space="preserve"> </w:t>
      </w:r>
      <w:r w:rsidR="00930B21" w:rsidRPr="00E51646">
        <w:rPr>
          <w:rFonts w:asciiTheme="minorHAnsi" w:hAnsiTheme="minorHAnsi"/>
          <w:sz w:val="22"/>
          <w:szCs w:val="22"/>
        </w:rPr>
        <w:t>repay</w:t>
      </w:r>
      <w:r w:rsidR="00E32553" w:rsidRPr="00E51646">
        <w:rPr>
          <w:rFonts w:asciiTheme="minorHAnsi" w:hAnsiTheme="minorHAnsi"/>
          <w:sz w:val="22"/>
          <w:szCs w:val="22"/>
        </w:rPr>
        <w:t xml:space="preserve"> EFs</w:t>
      </w:r>
      <w:r w:rsidR="00930B21" w:rsidRPr="00E51646">
        <w:rPr>
          <w:rFonts w:asciiTheme="minorHAnsi" w:hAnsiTheme="minorHAnsi"/>
          <w:sz w:val="22"/>
          <w:szCs w:val="22"/>
        </w:rPr>
        <w:t xml:space="preserve"> for the </w:t>
      </w:r>
      <w:r w:rsidR="00E32553" w:rsidRPr="00E51646">
        <w:rPr>
          <w:rFonts w:asciiTheme="minorHAnsi" w:hAnsiTheme="minorHAnsi"/>
          <w:sz w:val="22"/>
          <w:szCs w:val="22"/>
        </w:rPr>
        <w:t xml:space="preserve">low-carbon </w:t>
      </w:r>
      <w:r w:rsidR="00930B21" w:rsidRPr="00E51646">
        <w:rPr>
          <w:rFonts w:asciiTheme="minorHAnsi" w:hAnsiTheme="minorHAnsi"/>
          <w:sz w:val="22"/>
          <w:szCs w:val="22"/>
        </w:rPr>
        <w:t>works and services</w:t>
      </w:r>
      <w:r w:rsidR="00E32553" w:rsidRPr="00E51646">
        <w:rPr>
          <w:rFonts w:asciiTheme="minorHAnsi" w:hAnsiTheme="minorHAnsi"/>
          <w:sz w:val="22"/>
          <w:szCs w:val="22"/>
        </w:rPr>
        <w:t xml:space="preserve"> financed by EF</w:t>
      </w:r>
      <w:r w:rsidR="00930B21" w:rsidRPr="00E51646">
        <w:rPr>
          <w:rFonts w:asciiTheme="minorHAnsi" w:hAnsiTheme="minorHAnsi"/>
          <w:sz w:val="22"/>
          <w:szCs w:val="22"/>
        </w:rPr>
        <w:t xml:space="preserve">. </w:t>
      </w:r>
      <w:r w:rsidR="00DD7D9A">
        <w:rPr>
          <w:rFonts w:asciiTheme="minorHAnsi" w:hAnsiTheme="minorHAnsi"/>
          <w:sz w:val="22"/>
          <w:szCs w:val="22"/>
        </w:rPr>
        <w:t>This activity</w:t>
      </w:r>
      <w:r w:rsidR="00081E0C" w:rsidRPr="00E51646">
        <w:rPr>
          <w:rFonts w:asciiTheme="minorHAnsi" w:hAnsiTheme="minorHAnsi"/>
          <w:sz w:val="22"/>
          <w:szCs w:val="22"/>
        </w:rPr>
        <w:t xml:space="preserve"> will support elaboration o</w:t>
      </w:r>
      <w:r w:rsidR="00E32553" w:rsidRPr="00E51646">
        <w:rPr>
          <w:rFonts w:asciiTheme="minorHAnsi" w:hAnsiTheme="minorHAnsi"/>
          <w:sz w:val="22"/>
          <w:szCs w:val="22"/>
        </w:rPr>
        <w:t xml:space="preserve">f contractual modalities (between EFs and </w:t>
      </w:r>
      <w:r w:rsidR="00364BB9" w:rsidRPr="00E51646">
        <w:rPr>
          <w:rFonts w:asciiTheme="minorHAnsi" w:hAnsiTheme="minorHAnsi"/>
          <w:sz w:val="22"/>
          <w:szCs w:val="22"/>
        </w:rPr>
        <w:t xml:space="preserve">6 </w:t>
      </w:r>
      <w:r w:rsidR="00E32553" w:rsidRPr="00E51646">
        <w:rPr>
          <w:rFonts w:asciiTheme="minorHAnsi" w:hAnsiTheme="minorHAnsi"/>
          <w:sz w:val="22"/>
          <w:szCs w:val="22"/>
        </w:rPr>
        <w:t xml:space="preserve">Municipalities), as well as required EF’s </w:t>
      </w:r>
      <w:r w:rsidR="00081E0C" w:rsidRPr="00E51646">
        <w:rPr>
          <w:rFonts w:asciiTheme="minorHAnsi" w:hAnsiTheme="minorHAnsi"/>
          <w:sz w:val="22"/>
          <w:szCs w:val="22"/>
        </w:rPr>
        <w:t xml:space="preserve">internal and external </w:t>
      </w:r>
      <w:r w:rsidR="00E32553" w:rsidRPr="00E51646">
        <w:rPr>
          <w:rFonts w:asciiTheme="minorHAnsi" w:hAnsiTheme="minorHAnsi"/>
          <w:sz w:val="22"/>
          <w:szCs w:val="22"/>
        </w:rPr>
        <w:t>regulatory documents to enable such repayment transactions (in consultation</w:t>
      </w:r>
      <w:r w:rsidR="00081E0C" w:rsidRPr="00E51646">
        <w:rPr>
          <w:rFonts w:asciiTheme="minorHAnsi" w:hAnsiTheme="minorHAnsi"/>
          <w:sz w:val="22"/>
          <w:szCs w:val="22"/>
        </w:rPr>
        <w:t xml:space="preserve"> and involving</w:t>
      </w:r>
      <w:r w:rsidR="00E32553" w:rsidRPr="00E51646">
        <w:rPr>
          <w:rFonts w:asciiTheme="minorHAnsi" w:hAnsiTheme="minorHAnsi"/>
          <w:sz w:val="22"/>
          <w:szCs w:val="22"/>
        </w:rPr>
        <w:t>, as necessary, the Ministry of Finance</w:t>
      </w:r>
      <w:r w:rsidR="00364BB9" w:rsidRPr="00E51646">
        <w:rPr>
          <w:rFonts w:asciiTheme="minorHAnsi" w:hAnsiTheme="minorHAnsi"/>
          <w:sz w:val="22"/>
          <w:szCs w:val="22"/>
        </w:rPr>
        <w:t xml:space="preserve"> of both entities</w:t>
      </w:r>
      <w:r w:rsidR="00E32553" w:rsidRPr="00E51646">
        <w:rPr>
          <w:rFonts w:asciiTheme="minorHAnsi" w:hAnsiTheme="minorHAnsi"/>
          <w:sz w:val="22"/>
          <w:szCs w:val="22"/>
        </w:rPr>
        <w:t>)</w:t>
      </w:r>
      <w:r w:rsidR="00930B21" w:rsidRPr="00E51646">
        <w:rPr>
          <w:rFonts w:asciiTheme="minorHAnsi" w:hAnsiTheme="minorHAnsi"/>
          <w:sz w:val="22"/>
          <w:szCs w:val="22"/>
        </w:rPr>
        <w:t>.</w:t>
      </w:r>
    </w:p>
    <w:p w14:paraId="4FF303AE" w14:textId="77777777" w:rsidR="00700E4A" w:rsidRPr="00B0111D" w:rsidRDefault="00700E4A" w:rsidP="00E51646">
      <w:pPr>
        <w:suppressAutoHyphens/>
        <w:spacing w:after="240"/>
        <w:ind w:right="713"/>
        <w:rPr>
          <w:rFonts w:asciiTheme="minorHAnsi" w:hAnsiTheme="minorHAnsi"/>
          <w:b/>
          <w:i/>
          <w:sz w:val="24"/>
        </w:rPr>
      </w:pPr>
      <w:r w:rsidRPr="00B0111D">
        <w:rPr>
          <w:rFonts w:asciiTheme="minorHAnsi" w:hAnsiTheme="minorHAnsi"/>
          <w:b/>
          <w:i/>
          <w:sz w:val="24"/>
        </w:rPr>
        <w:t>Output 1.</w:t>
      </w:r>
      <w:r w:rsidR="00B913A0" w:rsidRPr="00B0111D">
        <w:rPr>
          <w:rFonts w:asciiTheme="minorHAnsi" w:hAnsiTheme="minorHAnsi"/>
          <w:b/>
          <w:i/>
          <w:sz w:val="24"/>
        </w:rPr>
        <w:t>5</w:t>
      </w:r>
      <w:r w:rsidRPr="00B0111D">
        <w:rPr>
          <w:rFonts w:asciiTheme="minorHAnsi" w:hAnsiTheme="minorHAnsi"/>
          <w:b/>
          <w:i/>
          <w:sz w:val="24"/>
        </w:rPr>
        <w:t>: Measurement, Reporting and Verification (MRV) for implementation of ESCO-support mechanism established</w:t>
      </w:r>
    </w:p>
    <w:p w14:paraId="38E10A7F" w14:textId="77777777" w:rsidR="00A61860" w:rsidRPr="00700E4A" w:rsidRDefault="00700E4A" w:rsidP="00BE3D40">
      <w:pPr>
        <w:pStyle w:val="ListParagraph"/>
        <w:numPr>
          <w:ilvl w:val="0"/>
          <w:numId w:val="7"/>
        </w:numPr>
        <w:suppressAutoHyphens/>
        <w:spacing w:after="240"/>
        <w:ind w:left="426" w:right="713" w:hanging="426"/>
        <w:jc w:val="both"/>
        <w:rPr>
          <w:rFonts w:asciiTheme="minorHAnsi" w:hAnsiTheme="minorHAnsi"/>
          <w:sz w:val="22"/>
          <w:szCs w:val="22"/>
        </w:rPr>
      </w:pPr>
      <w:r w:rsidRPr="00700E4A">
        <w:rPr>
          <w:rFonts w:asciiTheme="minorHAnsi" w:hAnsiTheme="minorHAnsi"/>
          <w:b/>
          <w:sz w:val="22"/>
          <w:szCs w:val="22"/>
        </w:rPr>
        <w:t>Activity 1.</w:t>
      </w:r>
      <w:r w:rsidR="00B913A0">
        <w:rPr>
          <w:rFonts w:asciiTheme="minorHAnsi" w:hAnsiTheme="minorHAnsi"/>
          <w:b/>
          <w:sz w:val="22"/>
          <w:szCs w:val="22"/>
        </w:rPr>
        <w:t>5</w:t>
      </w:r>
      <w:r w:rsidRPr="00700E4A">
        <w:rPr>
          <w:rFonts w:asciiTheme="minorHAnsi" w:hAnsiTheme="minorHAnsi"/>
          <w:sz w:val="22"/>
          <w:szCs w:val="22"/>
        </w:rPr>
        <w:t xml:space="preserve">: </w:t>
      </w:r>
      <w:r w:rsidRPr="00E51646">
        <w:rPr>
          <w:rFonts w:asciiTheme="minorHAnsi" w:hAnsiTheme="minorHAnsi"/>
          <w:b/>
          <w:sz w:val="22"/>
          <w:szCs w:val="22"/>
        </w:rPr>
        <w:t>Develop monitoring and verification procedures and systems to clearly establish costs savings resulting from the implementation of low-carbon projects in selected municipalities.</w:t>
      </w:r>
      <w:r w:rsidRPr="00700E4A">
        <w:rPr>
          <w:rFonts w:asciiTheme="minorHAnsi" w:hAnsiTheme="minorHAnsi"/>
          <w:sz w:val="22"/>
          <w:szCs w:val="22"/>
        </w:rPr>
        <w:t xml:space="preserve"> </w:t>
      </w:r>
      <w:r w:rsidRPr="001B4374">
        <w:rPr>
          <w:rFonts w:asciiTheme="minorHAnsi" w:hAnsiTheme="minorHAnsi"/>
          <w:sz w:val="22"/>
          <w:szCs w:val="22"/>
        </w:rPr>
        <w:t>The s</w:t>
      </w:r>
      <w:r w:rsidR="00473EFB" w:rsidRPr="00E51646">
        <w:rPr>
          <w:rFonts w:asciiTheme="minorHAnsi" w:hAnsiTheme="minorHAnsi"/>
          <w:sz w:val="22"/>
          <w:szCs w:val="22"/>
        </w:rPr>
        <w:t>election of municipalities will be organized through a public call for application</w:t>
      </w:r>
      <w:r w:rsidR="00DA1E34" w:rsidRPr="00E51646">
        <w:rPr>
          <w:rFonts w:asciiTheme="minorHAnsi" w:hAnsiTheme="minorHAnsi"/>
          <w:sz w:val="22"/>
          <w:szCs w:val="22"/>
        </w:rPr>
        <w:t xml:space="preserve"> containing the previously defined criteria and wi</w:t>
      </w:r>
      <w:r w:rsidR="00A61860" w:rsidRPr="00700E4A">
        <w:rPr>
          <w:rFonts w:asciiTheme="minorHAnsi" w:hAnsiTheme="minorHAnsi"/>
          <w:sz w:val="22"/>
          <w:szCs w:val="22"/>
        </w:rPr>
        <w:t>ll</w:t>
      </w:r>
      <w:r w:rsidR="00DA1E34" w:rsidRPr="00E51646">
        <w:rPr>
          <w:rFonts w:asciiTheme="minorHAnsi" w:hAnsiTheme="minorHAnsi"/>
          <w:sz w:val="22"/>
          <w:szCs w:val="22"/>
        </w:rPr>
        <w:t xml:space="preserve"> endeavor to assure equal distribution of municipalities </w:t>
      </w:r>
      <w:r w:rsidR="00A61860" w:rsidRPr="00700E4A">
        <w:rPr>
          <w:rFonts w:asciiTheme="minorHAnsi" w:hAnsiTheme="minorHAnsi"/>
          <w:sz w:val="22"/>
          <w:szCs w:val="22"/>
        </w:rPr>
        <w:t>selected</w:t>
      </w:r>
      <w:r w:rsidR="00DA1E34" w:rsidRPr="00E51646">
        <w:rPr>
          <w:rFonts w:asciiTheme="minorHAnsi" w:hAnsiTheme="minorHAnsi"/>
          <w:sz w:val="22"/>
          <w:szCs w:val="22"/>
        </w:rPr>
        <w:t>.</w:t>
      </w:r>
      <w:r w:rsidR="00473EFB" w:rsidRPr="00E51646">
        <w:rPr>
          <w:rFonts w:asciiTheme="minorHAnsi" w:hAnsiTheme="minorHAnsi"/>
          <w:sz w:val="22"/>
          <w:szCs w:val="22"/>
        </w:rPr>
        <w:t xml:space="preserve"> </w:t>
      </w:r>
      <w:r w:rsidR="00DA1E34" w:rsidRPr="00E51646">
        <w:rPr>
          <w:rFonts w:asciiTheme="minorHAnsi" w:hAnsiTheme="minorHAnsi"/>
          <w:sz w:val="22"/>
          <w:szCs w:val="22"/>
        </w:rPr>
        <w:t>T</w:t>
      </w:r>
      <w:r w:rsidR="00473EFB" w:rsidRPr="00E51646">
        <w:rPr>
          <w:rFonts w:asciiTheme="minorHAnsi" w:hAnsiTheme="minorHAnsi"/>
          <w:sz w:val="22"/>
          <w:szCs w:val="22"/>
        </w:rPr>
        <w:t>he criteria</w:t>
      </w:r>
      <w:r w:rsidR="00DA1E34" w:rsidRPr="00E51646">
        <w:rPr>
          <w:rFonts w:asciiTheme="minorHAnsi" w:hAnsiTheme="minorHAnsi"/>
          <w:sz w:val="22"/>
          <w:szCs w:val="22"/>
        </w:rPr>
        <w:t xml:space="preserve"> will evaluate </w:t>
      </w:r>
      <w:r w:rsidR="00481A3D" w:rsidRPr="00E51646">
        <w:rPr>
          <w:rFonts w:asciiTheme="minorHAnsi" w:hAnsiTheme="minorHAnsi"/>
          <w:sz w:val="22"/>
          <w:szCs w:val="22"/>
        </w:rPr>
        <w:t xml:space="preserve">following aspects: </w:t>
      </w:r>
      <w:r w:rsidR="00DA1E34" w:rsidRPr="00E51646">
        <w:rPr>
          <w:rFonts w:asciiTheme="minorHAnsi" w:hAnsiTheme="minorHAnsi"/>
          <w:sz w:val="22"/>
          <w:szCs w:val="22"/>
        </w:rPr>
        <w:t xml:space="preserve">motivation to work (based on the </w:t>
      </w:r>
      <w:r w:rsidR="00481A3D" w:rsidRPr="00E51646">
        <w:rPr>
          <w:rFonts w:asciiTheme="minorHAnsi" w:hAnsiTheme="minorHAnsi"/>
          <w:sz w:val="22"/>
          <w:szCs w:val="22"/>
        </w:rPr>
        <w:t>collaboration with municipalities during the implementation of</w:t>
      </w:r>
      <w:r w:rsidR="00DA1E34" w:rsidRPr="00E51646">
        <w:rPr>
          <w:rFonts w:asciiTheme="minorHAnsi" w:hAnsiTheme="minorHAnsi"/>
          <w:sz w:val="22"/>
          <w:szCs w:val="22"/>
        </w:rPr>
        <w:t xml:space="preserve"> </w:t>
      </w:r>
      <w:r w:rsidR="00481A3D" w:rsidRPr="00E51646">
        <w:rPr>
          <w:rFonts w:asciiTheme="minorHAnsi" w:hAnsiTheme="minorHAnsi"/>
          <w:sz w:val="22"/>
          <w:szCs w:val="22"/>
        </w:rPr>
        <w:t xml:space="preserve">previous </w:t>
      </w:r>
      <w:r w:rsidR="00DA1E34" w:rsidRPr="00E51646">
        <w:rPr>
          <w:rFonts w:asciiTheme="minorHAnsi" w:hAnsiTheme="minorHAnsi"/>
          <w:sz w:val="22"/>
          <w:szCs w:val="22"/>
        </w:rPr>
        <w:t>projects),</w:t>
      </w:r>
      <w:r w:rsidR="003B445A" w:rsidRPr="00E51646">
        <w:rPr>
          <w:rFonts w:asciiTheme="minorHAnsi" w:hAnsiTheme="minorHAnsi"/>
          <w:sz w:val="22"/>
          <w:szCs w:val="22"/>
        </w:rPr>
        <w:t xml:space="preserve"> existence of relevant municipal strategic documents (SEAPs or similar),</w:t>
      </w:r>
      <w:r w:rsidR="00DA1E34" w:rsidRPr="00E51646">
        <w:rPr>
          <w:rFonts w:asciiTheme="minorHAnsi" w:hAnsiTheme="minorHAnsi"/>
          <w:sz w:val="22"/>
          <w:szCs w:val="22"/>
        </w:rPr>
        <w:t xml:space="preserve"> municipalities` ability to co-finance the projects, overall quality of project proposals</w:t>
      </w:r>
      <w:r w:rsidR="003B445A" w:rsidRPr="00E51646">
        <w:rPr>
          <w:rFonts w:asciiTheme="minorHAnsi" w:hAnsiTheme="minorHAnsi"/>
          <w:sz w:val="22"/>
          <w:szCs w:val="22"/>
        </w:rPr>
        <w:t xml:space="preserve">, number of projects’ end-users </w:t>
      </w:r>
      <w:r w:rsidR="00DA1E34" w:rsidRPr="00E51646">
        <w:rPr>
          <w:rFonts w:asciiTheme="minorHAnsi" w:hAnsiTheme="minorHAnsi"/>
          <w:sz w:val="22"/>
          <w:szCs w:val="22"/>
        </w:rPr>
        <w:t>etc.</w:t>
      </w:r>
      <w:r w:rsidR="00481A3D" w:rsidRPr="00E51646">
        <w:rPr>
          <w:rFonts w:asciiTheme="minorHAnsi" w:hAnsiTheme="minorHAnsi"/>
          <w:sz w:val="22"/>
          <w:szCs w:val="22"/>
        </w:rPr>
        <w:t xml:space="preserve"> Detail </w:t>
      </w:r>
      <w:r w:rsidR="00DA1E34" w:rsidRPr="00E51646">
        <w:rPr>
          <w:rFonts w:asciiTheme="minorHAnsi" w:hAnsiTheme="minorHAnsi"/>
          <w:sz w:val="22"/>
          <w:szCs w:val="22"/>
        </w:rPr>
        <w:t>criteria for selection of municipalities will be defined in the</w:t>
      </w:r>
      <w:r w:rsidR="00481A3D" w:rsidRPr="00E51646">
        <w:rPr>
          <w:rFonts w:asciiTheme="minorHAnsi" w:hAnsiTheme="minorHAnsi"/>
          <w:sz w:val="22"/>
          <w:szCs w:val="22"/>
        </w:rPr>
        <w:t xml:space="preserve"> inception phase of the project and </w:t>
      </w:r>
      <w:r w:rsidR="00190C89" w:rsidRPr="00700E4A">
        <w:rPr>
          <w:rFonts w:asciiTheme="minorHAnsi" w:hAnsiTheme="minorHAnsi"/>
          <w:sz w:val="22"/>
          <w:szCs w:val="22"/>
        </w:rPr>
        <w:t>approved by the</w:t>
      </w:r>
      <w:r w:rsidR="00481A3D" w:rsidRPr="00E51646">
        <w:rPr>
          <w:rFonts w:asciiTheme="minorHAnsi" w:hAnsiTheme="minorHAnsi"/>
          <w:sz w:val="22"/>
          <w:szCs w:val="22"/>
        </w:rPr>
        <w:t xml:space="preserve"> Project Board. </w:t>
      </w:r>
    </w:p>
    <w:p w14:paraId="2C5C6D46" w14:textId="77777777" w:rsidR="00930B21" w:rsidRPr="00E51646" w:rsidRDefault="00824AB3" w:rsidP="00081E0C">
      <w:pPr>
        <w:spacing w:after="240"/>
        <w:rPr>
          <w:b/>
          <w:sz w:val="22"/>
          <w:szCs w:val="22"/>
        </w:rPr>
      </w:pPr>
      <w:r w:rsidRPr="00E51646">
        <w:rPr>
          <w:b/>
          <w:sz w:val="22"/>
          <w:szCs w:val="22"/>
        </w:rPr>
        <w:lastRenderedPageBreak/>
        <w:t>Component</w:t>
      </w:r>
      <w:r w:rsidR="00930B21" w:rsidRPr="00E51646">
        <w:rPr>
          <w:b/>
          <w:sz w:val="22"/>
          <w:szCs w:val="22"/>
        </w:rPr>
        <w:t xml:space="preserve"> 2</w:t>
      </w:r>
      <w:r w:rsidR="00930B21" w:rsidRPr="00E51646">
        <w:rPr>
          <w:b/>
          <w:sz w:val="22"/>
          <w:szCs w:val="22"/>
        </w:rPr>
        <w:tab/>
      </w:r>
      <w:r w:rsidRPr="00E51646">
        <w:rPr>
          <w:b/>
          <w:sz w:val="22"/>
          <w:szCs w:val="22"/>
        </w:rPr>
        <w:t>L</w:t>
      </w:r>
      <w:r w:rsidR="00270699" w:rsidRPr="00E51646">
        <w:rPr>
          <w:b/>
          <w:sz w:val="22"/>
          <w:szCs w:val="22"/>
        </w:rPr>
        <w:t>ow-carbon</w:t>
      </w:r>
      <w:r w:rsidR="00930B21" w:rsidRPr="00E51646">
        <w:rPr>
          <w:b/>
          <w:sz w:val="22"/>
          <w:szCs w:val="22"/>
        </w:rPr>
        <w:t xml:space="preserve"> public </w:t>
      </w:r>
      <w:r w:rsidR="00525A4B" w:rsidRPr="00E51646">
        <w:rPr>
          <w:b/>
          <w:sz w:val="22"/>
          <w:szCs w:val="22"/>
        </w:rPr>
        <w:t xml:space="preserve">facilities </w:t>
      </w:r>
      <w:r w:rsidR="00930B21" w:rsidRPr="00E51646">
        <w:rPr>
          <w:b/>
          <w:sz w:val="22"/>
          <w:szCs w:val="22"/>
        </w:rPr>
        <w:t>and utilities</w:t>
      </w:r>
    </w:p>
    <w:p w14:paraId="70D8E6AD" w14:textId="77777777" w:rsidR="00824AB3" w:rsidRPr="00E51646" w:rsidRDefault="004A4539" w:rsidP="00BE3D40">
      <w:pPr>
        <w:pStyle w:val="ListParagraph"/>
        <w:numPr>
          <w:ilvl w:val="0"/>
          <w:numId w:val="7"/>
        </w:numPr>
        <w:suppressAutoHyphens/>
        <w:spacing w:after="240"/>
        <w:ind w:left="426" w:right="713" w:hanging="426"/>
        <w:jc w:val="both"/>
        <w:rPr>
          <w:rFonts w:ascii="Calibri" w:hAnsi="Calibri"/>
          <w:sz w:val="22"/>
          <w:szCs w:val="22"/>
        </w:rPr>
      </w:pPr>
      <w:r>
        <w:rPr>
          <w:rFonts w:ascii="Calibri" w:hAnsi="Calibri"/>
          <w:sz w:val="22"/>
          <w:szCs w:val="22"/>
        </w:rPr>
        <w:t xml:space="preserve">Component 2 has </w:t>
      </w:r>
      <w:r w:rsidR="00824AB3" w:rsidRPr="00E51646">
        <w:rPr>
          <w:rFonts w:ascii="Calibri" w:hAnsi="Calibri"/>
          <w:sz w:val="22"/>
          <w:szCs w:val="22"/>
        </w:rPr>
        <w:t>two expected outcomes:</w:t>
      </w:r>
    </w:p>
    <w:p w14:paraId="4C16694B" w14:textId="77777777" w:rsidR="00824AB3" w:rsidRPr="00E51646" w:rsidRDefault="00824AB3" w:rsidP="00CE47ED">
      <w:pPr>
        <w:pStyle w:val="ListParagraph"/>
        <w:suppressAutoHyphens/>
        <w:spacing w:after="240"/>
        <w:ind w:left="450" w:right="713"/>
        <w:jc w:val="both"/>
        <w:rPr>
          <w:rFonts w:ascii="Calibri" w:hAnsi="Calibri"/>
          <w:sz w:val="22"/>
          <w:szCs w:val="22"/>
        </w:rPr>
      </w:pPr>
      <w:r w:rsidRPr="00E51646">
        <w:rPr>
          <w:rFonts w:ascii="Calibri" w:hAnsi="Calibri"/>
          <w:b/>
          <w:sz w:val="22"/>
          <w:szCs w:val="22"/>
        </w:rPr>
        <w:t>Outcome 2.1</w:t>
      </w:r>
      <w:r w:rsidRPr="00E51646">
        <w:rPr>
          <w:rFonts w:ascii="Calibri" w:hAnsi="Calibri"/>
          <w:sz w:val="22"/>
          <w:szCs w:val="22"/>
        </w:rPr>
        <w:t xml:space="preserve">: Strengthened capacities of municipal managers, companies and utilities to monitor resources use, prepare and implement feasible </w:t>
      </w:r>
      <w:r w:rsidR="00626398" w:rsidRPr="00367E2A">
        <w:rPr>
          <w:rFonts w:ascii="Calibri" w:hAnsi="Calibri"/>
          <w:sz w:val="22"/>
          <w:szCs w:val="22"/>
        </w:rPr>
        <w:t xml:space="preserve">infrastructural </w:t>
      </w:r>
      <w:r w:rsidRPr="00E51646">
        <w:rPr>
          <w:rFonts w:ascii="Calibri" w:hAnsi="Calibri"/>
          <w:sz w:val="22"/>
          <w:szCs w:val="22"/>
        </w:rPr>
        <w:t>LCUD projects</w:t>
      </w:r>
    </w:p>
    <w:p w14:paraId="12D23233" w14:textId="77777777" w:rsidR="00824AB3" w:rsidRPr="00E51646" w:rsidRDefault="00824AB3" w:rsidP="00CE47ED">
      <w:pPr>
        <w:pStyle w:val="ListParagraph"/>
        <w:suppressAutoHyphens/>
        <w:spacing w:after="240"/>
        <w:ind w:left="450" w:right="713"/>
        <w:jc w:val="both"/>
        <w:rPr>
          <w:rFonts w:ascii="Calibri" w:hAnsi="Calibri"/>
          <w:sz w:val="22"/>
          <w:szCs w:val="22"/>
        </w:rPr>
      </w:pPr>
      <w:r w:rsidRPr="00E51646">
        <w:rPr>
          <w:rFonts w:ascii="Calibri" w:hAnsi="Calibri"/>
          <w:b/>
          <w:sz w:val="22"/>
          <w:szCs w:val="22"/>
        </w:rPr>
        <w:t>Outcome 2.2</w:t>
      </w:r>
      <w:r w:rsidRPr="00E51646">
        <w:rPr>
          <w:rFonts w:ascii="Calibri" w:hAnsi="Calibri"/>
          <w:sz w:val="22"/>
          <w:szCs w:val="22"/>
        </w:rPr>
        <w:t>: Reduced GHG emissions from pilot investment</w:t>
      </w:r>
      <w:r w:rsidR="00CE47ED">
        <w:rPr>
          <w:rFonts w:ascii="Calibri" w:hAnsi="Calibri"/>
          <w:sz w:val="22"/>
          <w:szCs w:val="22"/>
        </w:rPr>
        <w:t>.</w:t>
      </w:r>
    </w:p>
    <w:p w14:paraId="24DC7ABD" w14:textId="77777777" w:rsidR="00930B21" w:rsidRDefault="00930B21"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sz w:val="22"/>
          <w:szCs w:val="22"/>
        </w:rPr>
        <w:t xml:space="preserve">Under Component 2, the project will </w:t>
      </w:r>
      <w:r w:rsidR="00081E0C" w:rsidRPr="00E51646">
        <w:rPr>
          <w:rFonts w:asciiTheme="minorHAnsi" w:hAnsiTheme="minorHAnsi"/>
          <w:sz w:val="22"/>
          <w:szCs w:val="22"/>
        </w:rPr>
        <w:t xml:space="preserve">work with municipalities to build their capacities to </w:t>
      </w:r>
      <w:r w:rsidRPr="00E51646">
        <w:rPr>
          <w:rFonts w:asciiTheme="minorHAnsi" w:hAnsiTheme="minorHAnsi"/>
          <w:sz w:val="22"/>
          <w:szCs w:val="22"/>
        </w:rPr>
        <w:t>identify</w:t>
      </w:r>
      <w:r w:rsidR="00081E0C" w:rsidRPr="00E51646">
        <w:rPr>
          <w:rFonts w:asciiTheme="minorHAnsi" w:hAnsiTheme="minorHAnsi"/>
          <w:sz w:val="22"/>
          <w:szCs w:val="22"/>
        </w:rPr>
        <w:t>, prioritize,</w:t>
      </w:r>
      <w:r w:rsidRPr="00E51646">
        <w:rPr>
          <w:rFonts w:asciiTheme="minorHAnsi" w:hAnsiTheme="minorHAnsi"/>
          <w:sz w:val="22"/>
          <w:szCs w:val="22"/>
        </w:rPr>
        <w:t xml:space="preserve"> and implement </w:t>
      </w:r>
      <w:r w:rsidR="00081E0C" w:rsidRPr="00E51646">
        <w:rPr>
          <w:rFonts w:asciiTheme="minorHAnsi" w:hAnsiTheme="minorHAnsi"/>
          <w:sz w:val="22"/>
          <w:szCs w:val="22"/>
        </w:rPr>
        <w:t>low-carbon</w:t>
      </w:r>
      <w:r w:rsidRPr="00E51646">
        <w:rPr>
          <w:rFonts w:asciiTheme="minorHAnsi" w:hAnsiTheme="minorHAnsi"/>
          <w:sz w:val="22"/>
          <w:szCs w:val="22"/>
        </w:rPr>
        <w:t xml:space="preserve"> investment projects </w:t>
      </w:r>
      <w:r w:rsidR="00081E0C" w:rsidRPr="00E51646">
        <w:rPr>
          <w:rFonts w:asciiTheme="minorHAnsi" w:hAnsiTheme="minorHAnsi"/>
          <w:sz w:val="22"/>
          <w:szCs w:val="22"/>
        </w:rPr>
        <w:t xml:space="preserve">involving </w:t>
      </w:r>
      <w:r w:rsidR="0019589D" w:rsidRPr="00E51646">
        <w:rPr>
          <w:rFonts w:asciiTheme="minorHAnsi" w:hAnsiTheme="minorHAnsi"/>
          <w:sz w:val="22"/>
          <w:szCs w:val="22"/>
        </w:rPr>
        <w:t>public facilities</w:t>
      </w:r>
      <w:r w:rsidR="008E6573" w:rsidRPr="00E51646">
        <w:rPr>
          <w:rFonts w:asciiTheme="minorHAnsi" w:hAnsiTheme="minorHAnsi"/>
          <w:sz w:val="22"/>
          <w:szCs w:val="22"/>
        </w:rPr>
        <w:t xml:space="preserve"> and utilities</w:t>
      </w:r>
      <w:r w:rsidR="00081E0C" w:rsidRPr="00E51646">
        <w:rPr>
          <w:rFonts w:asciiTheme="minorHAnsi" w:hAnsiTheme="minorHAnsi"/>
          <w:sz w:val="22"/>
          <w:szCs w:val="22"/>
        </w:rPr>
        <w:t xml:space="preserve">. </w:t>
      </w:r>
      <w:r w:rsidR="00081E0C" w:rsidRPr="00E51646">
        <w:rPr>
          <w:rFonts w:ascii="Calibri" w:hAnsi="Calibri"/>
          <w:sz w:val="22"/>
          <w:szCs w:val="22"/>
        </w:rPr>
        <w:t>Such projects will feature integrated energy efficiency and renewable energy measures</w:t>
      </w:r>
      <w:r w:rsidRPr="00E51646">
        <w:rPr>
          <w:rFonts w:asciiTheme="minorHAnsi" w:hAnsiTheme="minorHAnsi"/>
          <w:sz w:val="22"/>
          <w:szCs w:val="22"/>
        </w:rPr>
        <w:t xml:space="preserve">, including water saving, street lighting, electric vehicles for waste collection, etc., </w:t>
      </w:r>
      <w:r w:rsidR="00257A96" w:rsidRPr="00CE7805">
        <w:rPr>
          <w:rFonts w:asciiTheme="minorHAnsi" w:hAnsiTheme="minorHAnsi"/>
          <w:sz w:val="22"/>
          <w:szCs w:val="22"/>
        </w:rPr>
        <w:t>to</w:t>
      </w:r>
      <w:r w:rsidRPr="00E51646">
        <w:rPr>
          <w:rFonts w:asciiTheme="minorHAnsi" w:hAnsiTheme="minorHAnsi"/>
          <w:sz w:val="22"/>
          <w:szCs w:val="22"/>
        </w:rPr>
        <w:t xml:space="preserve"> </w:t>
      </w:r>
      <w:r w:rsidR="006966DF" w:rsidRPr="00E51646">
        <w:rPr>
          <w:rFonts w:ascii="Calibri" w:hAnsi="Calibri"/>
          <w:sz w:val="22"/>
          <w:szCs w:val="22"/>
        </w:rPr>
        <w:t>demonstrate and pave the way to smart</w:t>
      </w:r>
      <w:r w:rsidR="00081E0C" w:rsidRPr="00E51646">
        <w:rPr>
          <w:rFonts w:ascii="Calibri" w:hAnsi="Calibri"/>
          <w:sz w:val="22"/>
          <w:szCs w:val="22"/>
        </w:rPr>
        <w:t xml:space="preserve"> buildings/ smart cites transformation</w:t>
      </w:r>
      <w:r w:rsidR="006966DF" w:rsidRPr="00E51646">
        <w:rPr>
          <w:rFonts w:ascii="Calibri" w:hAnsi="Calibri"/>
          <w:sz w:val="22"/>
          <w:szCs w:val="22"/>
        </w:rPr>
        <w:t>.</w:t>
      </w:r>
      <w:r w:rsidR="00081E0C" w:rsidRPr="00E51646">
        <w:rPr>
          <w:rFonts w:asciiTheme="minorHAnsi" w:hAnsiTheme="minorHAnsi"/>
          <w:sz w:val="22"/>
          <w:szCs w:val="22"/>
        </w:rPr>
        <w:t xml:space="preserve"> </w:t>
      </w:r>
      <w:r w:rsidRPr="00E51646">
        <w:rPr>
          <w:rFonts w:asciiTheme="minorHAnsi" w:hAnsiTheme="minorHAnsi"/>
          <w:sz w:val="22"/>
          <w:szCs w:val="22"/>
        </w:rPr>
        <w:t>The implemented project</w:t>
      </w:r>
      <w:r w:rsidR="006966DF" w:rsidRPr="00E51646">
        <w:rPr>
          <w:rFonts w:asciiTheme="minorHAnsi" w:hAnsiTheme="minorHAnsi"/>
          <w:sz w:val="22"/>
          <w:szCs w:val="22"/>
        </w:rPr>
        <w:t>s</w:t>
      </w:r>
      <w:r w:rsidRPr="00E51646">
        <w:rPr>
          <w:rFonts w:asciiTheme="minorHAnsi" w:hAnsiTheme="minorHAnsi"/>
          <w:sz w:val="22"/>
          <w:szCs w:val="22"/>
        </w:rPr>
        <w:t xml:space="preserve"> w</w:t>
      </w:r>
      <w:r w:rsidR="006966DF" w:rsidRPr="00E51646">
        <w:rPr>
          <w:rFonts w:asciiTheme="minorHAnsi" w:hAnsiTheme="minorHAnsi"/>
          <w:sz w:val="22"/>
          <w:szCs w:val="22"/>
        </w:rPr>
        <w:t>ill</w:t>
      </w:r>
      <w:r w:rsidRPr="00E51646">
        <w:rPr>
          <w:rFonts w:asciiTheme="minorHAnsi" w:hAnsiTheme="minorHAnsi"/>
          <w:sz w:val="22"/>
          <w:szCs w:val="22"/>
        </w:rPr>
        <w:t xml:space="preserve"> be fully documented </w:t>
      </w:r>
      <w:r w:rsidR="00257A96" w:rsidRPr="00CE7805">
        <w:rPr>
          <w:rFonts w:asciiTheme="minorHAnsi" w:hAnsiTheme="minorHAnsi"/>
          <w:sz w:val="22"/>
          <w:szCs w:val="22"/>
        </w:rPr>
        <w:t>to</w:t>
      </w:r>
      <w:r w:rsidRPr="00E51646">
        <w:rPr>
          <w:rFonts w:asciiTheme="minorHAnsi" w:hAnsiTheme="minorHAnsi"/>
          <w:sz w:val="22"/>
          <w:szCs w:val="22"/>
        </w:rPr>
        <w:t xml:space="preserve"> present guidelines for further replication of practices and </w:t>
      </w:r>
      <w:r w:rsidR="00081E0C" w:rsidRPr="00E51646">
        <w:rPr>
          <w:rFonts w:asciiTheme="minorHAnsi" w:hAnsiTheme="minorHAnsi"/>
          <w:sz w:val="22"/>
          <w:szCs w:val="22"/>
        </w:rPr>
        <w:t>integration of additional LCUD segments within the existing SEAPs.</w:t>
      </w:r>
    </w:p>
    <w:p w14:paraId="395D5E95" w14:textId="77777777" w:rsidR="00DA5EE9" w:rsidRPr="00B0111D" w:rsidRDefault="00DA5EE9" w:rsidP="00E51646">
      <w:pPr>
        <w:suppressAutoHyphens/>
        <w:spacing w:after="240"/>
        <w:ind w:right="713"/>
        <w:rPr>
          <w:rFonts w:asciiTheme="minorHAnsi" w:hAnsiTheme="minorHAnsi"/>
          <w:b/>
          <w:i/>
          <w:sz w:val="24"/>
        </w:rPr>
      </w:pPr>
      <w:r w:rsidRPr="00B0111D">
        <w:rPr>
          <w:rFonts w:asciiTheme="minorHAnsi" w:hAnsiTheme="minorHAnsi"/>
          <w:b/>
          <w:i/>
          <w:sz w:val="24"/>
        </w:rPr>
        <w:t>Output 2.1: EMIS expanded to cover all types of public facilities and resources use in public utilities (1,500 buildings)</w:t>
      </w:r>
    </w:p>
    <w:p w14:paraId="4E023D44" w14:textId="77777777" w:rsidR="00426837" w:rsidRPr="00E51646" w:rsidRDefault="00940262"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b/>
          <w:sz w:val="22"/>
          <w:szCs w:val="22"/>
        </w:rPr>
        <w:t>Activity</w:t>
      </w:r>
      <w:r w:rsidR="00930B21" w:rsidRPr="00E51646">
        <w:rPr>
          <w:rFonts w:asciiTheme="minorHAnsi" w:hAnsiTheme="minorHAnsi"/>
          <w:b/>
          <w:sz w:val="22"/>
          <w:szCs w:val="22"/>
        </w:rPr>
        <w:t xml:space="preserve"> 2.1</w:t>
      </w:r>
      <w:r w:rsidR="00930B21" w:rsidRPr="00E51646">
        <w:rPr>
          <w:rFonts w:asciiTheme="minorHAnsi" w:hAnsiTheme="minorHAnsi"/>
          <w:sz w:val="22"/>
          <w:szCs w:val="22"/>
        </w:rPr>
        <w:t xml:space="preserve">: </w:t>
      </w:r>
      <w:r w:rsidR="00930B21" w:rsidRPr="00E51646">
        <w:rPr>
          <w:rFonts w:asciiTheme="minorHAnsi" w:hAnsiTheme="minorHAnsi"/>
          <w:b/>
          <w:sz w:val="22"/>
          <w:szCs w:val="22"/>
        </w:rPr>
        <w:t>Appl</w:t>
      </w:r>
      <w:r w:rsidR="00257A96" w:rsidRPr="00E51646">
        <w:rPr>
          <w:rFonts w:asciiTheme="minorHAnsi" w:hAnsiTheme="minorHAnsi"/>
          <w:b/>
          <w:sz w:val="22"/>
          <w:szCs w:val="22"/>
        </w:rPr>
        <w:t xml:space="preserve">y </w:t>
      </w:r>
      <w:r w:rsidR="00930B21" w:rsidRPr="00E51646">
        <w:rPr>
          <w:rFonts w:asciiTheme="minorHAnsi" w:hAnsiTheme="minorHAnsi"/>
          <w:b/>
          <w:sz w:val="22"/>
          <w:szCs w:val="22"/>
        </w:rPr>
        <w:t>EMIS in municipal utilities</w:t>
      </w:r>
      <w:r w:rsidRPr="00E51646">
        <w:rPr>
          <w:rFonts w:asciiTheme="minorHAnsi" w:hAnsiTheme="minorHAnsi"/>
          <w:sz w:val="22"/>
          <w:szCs w:val="22"/>
        </w:rPr>
        <w:t xml:space="preserve">. </w:t>
      </w:r>
      <w:r w:rsidR="00930B21" w:rsidRPr="00E51646">
        <w:rPr>
          <w:rFonts w:asciiTheme="minorHAnsi" w:hAnsiTheme="minorHAnsi"/>
          <w:sz w:val="22"/>
          <w:szCs w:val="22"/>
        </w:rPr>
        <w:t xml:space="preserve">The project will </w:t>
      </w:r>
      <w:r w:rsidR="006966DF" w:rsidRPr="00E51646">
        <w:rPr>
          <w:rFonts w:asciiTheme="minorHAnsi" w:hAnsiTheme="minorHAnsi"/>
          <w:sz w:val="22"/>
          <w:szCs w:val="22"/>
        </w:rPr>
        <w:t>support</w:t>
      </w:r>
      <w:r w:rsidR="00930B21" w:rsidRPr="00E51646">
        <w:rPr>
          <w:rFonts w:asciiTheme="minorHAnsi" w:hAnsiTheme="minorHAnsi"/>
          <w:sz w:val="22"/>
          <w:szCs w:val="22"/>
        </w:rPr>
        <w:t xml:space="preserve"> EMIS expansion covering</w:t>
      </w:r>
      <w:r w:rsidR="0019589D" w:rsidRPr="00E51646">
        <w:rPr>
          <w:rFonts w:asciiTheme="minorHAnsi" w:hAnsiTheme="minorHAnsi"/>
          <w:sz w:val="22"/>
          <w:szCs w:val="22"/>
        </w:rPr>
        <w:t xml:space="preserve"> </w:t>
      </w:r>
      <w:r w:rsidR="001957F8" w:rsidRPr="00E51646">
        <w:rPr>
          <w:rFonts w:asciiTheme="minorHAnsi" w:hAnsiTheme="minorHAnsi"/>
          <w:sz w:val="22"/>
          <w:szCs w:val="22"/>
        </w:rPr>
        <w:t>all</w:t>
      </w:r>
      <w:r w:rsidR="00930B21" w:rsidRPr="00E51646">
        <w:rPr>
          <w:rFonts w:asciiTheme="minorHAnsi" w:hAnsiTheme="minorHAnsi"/>
          <w:sz w:val="22"/>
          <w:szCs w:val="22"/>
        </w:rPr>
        <w:t xml:space="preserve"> municipalities in the area</w:t>
      </w:r>
      <w:r w:rsidR="00257A96">
        <w:rPr>
          <w:rFonts w:asciiTheme="minorHAnsi" w:hAnsiTheme="minorHAnsi"/>
          <w:sz w:val="22"/>
          <w:szCs w:val="22"/>
        </w:rPr>
        <w:t>s</w:t>
      </w:r>
      <w:r w:rsidR="00930B21" w:rsidRPr="00E51646">
        <w:rPr>
          <w:rFonts w:asciiTheme="minorHAnsi" w:hAnsiTheme="minorHAnsi"/>
          <w:sz w:val="22"/>
          <w:szCs w:val="22"/>
        </w:rPr>
        <w:t xml:space="preserve"> of public </w:t>
      </w:r>
      <w:r w:rsidR="001957F8" w:rsidRPr="00E51646">
        <w:rPr>
          <w:rFonts w:asciiTheme="minorHAnsi" w:hAnsiTheme="minorHAnsi"/>
          <w:sz w:val="22"/>
          <w:szCs w:val="22"/>
        </w:rPr>
        <w:t>lightening, water distribution and public sector buildings in each entity and Brcko District (covering at least 120 municipalities in total)</w:t>
      </w:r>
      <w:r w:rsidR="00426837" w:rsidRPr="00E51646">
        <w:rPr>
          <w:rFonts w:asciiTheme="minorHAnsi" w:hAnsiTheme="minorHAnsi"/>
          <w:sz w:val="22"/>
          <w:szCs w:val="22"/>
        </w:rPr>
        <w:t>. Th</w:t>
      </w:r>
      <w:r w:rsidR="00257A96">
        <w:rPr>
          <w:rFonts w:asciiTheme="minorHAnsi" w:hAnsiTheme="minorHAnsi"/>
          <w:sz w:val="22"/>
          <w:szCs w:val="22"/>
        </w:rPr>
        <w:t>e introduction of EMIS</w:t>
      </w:r>
      <w:r w:rsidR="00426837" w:rsidRPr="00E51646">
        <w:rPr>
          <w:rFonts w:asciiTheme="minorHAnsi" w:hAnsiTheme="minorHAnsi"/>
          <w:sz w:val="22"/>
          <w:szCs w:val="22"/>
        </w:rPr>
        <w:t xml:space="preserve"> will provide </w:t>
      </w:r>
      <w:r w:rsidR="00257A96">
        <w:rPr>
          <w:rFonts w:asciiTheme="minorHAnsi" w:hAnsiTheme="minorHAnsi"/>
          <w:sz w:val="22"/>
          <w:szCs w:val="22"/>
        </w:rPr>
        <w:t xml:space="preserve">a </w:t>
      </w:r>
      <w:r w:rsidR="00426837" w:rsidRPr="00E51646">
        <w:rPr>
          <w:rFonts w:asciiTheme="minorHAnsi" w:hAnsiTheme="minorHAnsi"/>
          <w:sz w:val="22"/>
          <w:szCs w:val="22"/>
        </w:rPr>
        <w:t xml:space="preserve">clear view of energy consumption and GHG emissions in public utilities, as well as possibilities for </w:t>
      </w:r>
      <w:r w:rsidR="00257A96">
        <w:rPr>
          <w:rFonts w:asciiTheme="minorHAnsi" w:hAnsiTheme="minorHAnsi"/>
          <w:sz w:val="22"/>
          <w:szCs w:val="22"/>
        </w:rPr>
        <w:t xml:space="preserve">energy and resource </w:t>
      </w:r>
      <w:r w:rsidR="00426837" w:rsidRPr="00E51646">
        <w:rPr>
          <w:rFonts w:asciiTheme="minorHAnsi" w:hAnsiTheme="minorHAnsi"/>
          <w:sz w:val="22"/>
          <w:szCs w:val="22"/>
        </w:rPr>
        <w:t xml:space="preserve">savings and GHG emission reduction. The project will expand </w:t>
      </w:r>
      <w:r w:rsidR="00257A96">
        <w:rPr>
          <w:rFonts w:asciiTheme="minorHAnsi" w:hAnsiTheme="minorHAnsi"/>
          <w:sz w:val="22"/>
          <w:szCs w:val="22"/>
        </w:rPr>
        <w:t xml:space="preserve">the </w:t>
      </w:r>
      <w:r w:rsidR="00426837" w:rsidRPr="00E51646">
        <w:rPr>
          <w:rFonts w:asciiTheme="minorHAnsi" w:hAnsiTheme="minorHAnsi"/>
          <w:sz w:val="22"/>
          <w:szCs w:val="22"/>
        </w:rPr>
        <w:t xml:space="preserve">EMIS database through </w:t>
      </w:r>
      <w:r w:rsidR="00257A96">
        <w:rPr>
          <w:rFonts w:asciiTheme="minorHAnsi" w:hAnsiTheme="minorHAnsi"/>
          <w:sz w:val="22"/>
          <w:szCs w:val="22"/>
        </w:rPr>
        <w:t xml:space="preserve">an </w:t>
      </w:r>
      <w:r w:rsidR="00426837" w:rsidRPr="00E51646">
        <w:rPr>
          <w:rFonts w:asciiTheme="minorHAnsi" w:hAnsiTheme="minorHAnsi"/>
          <w:sz w:val="22"/>
          <w:szCs w:val="22"/>
        </w:rPr>
        <w:t>annual Call for Proposals for identification of public utilities interested in LCUD investment</w:t>
      </w:r>
      <w:r w:rsidR="0007428B" w:rsidRPr="00E51646">
        <w:rPr>
          <w:rFonts w:asciiTheme="minorHAnsi" w:hAnsiTheme="minorHAnsi"/>
          <w:sz w:val="22"/>
          <w:szCs w:val="22"/>
        </w:rPr>
        <w:t>, as follows:</w:t>
      </w:r>
      <w:r w:rsidR="00426837" w:rsidRPr="00E51646">
        <w:rPr>
          <w:rFonts w:asciiTheme="minorHAnsi" w:hAnsiTheme="minorHAnsi"/>
          <w:sz w:val="22"/>
          <w:szCs w:val="22"/>
        </w:rPr>
        <w:t xml:space="preserve"> </w:t>
      </w:r>
    </w:p>
    <w:p w14:paraId="46F529F4" w14:textId="77777777" w:rsidR="00426837" w:rsidRPr="00E51646" w:rsidRDefault="00426837" w:rsidP="00BE3D40">
      <w:pPr>
        <w:pStyle w:val="ListParagraph"/>
        <w:numPr>
          <w:ilvl w:val="0"/>
          <w:numId w:val="15"/>
        </w:numPr>
        <w:suppressAutoHyphens/>
        <w:spacing w:after="240"/>
        <w:ind w:right="713"/>
        <w:jc w:val="both"/>
        <w:rPr>
          <w:rFonts w:asciiTheme="minorHAnsi" w:hAnsiTheme="minorHAnsi"/>
          <w:sz w:val="22"/>
          <w:szCs w:val="22"/>
        </w:rPr>
      </w:pPr>
      <w:r w:rsidRPr="00E51646">
        <w:rPr>
          <w:rFonts w:asciiTheme="minorHAnsi" w:hAnsiTheme="minorHAnsi"/>
          <w:sz w:val="22"/>
          <w:szCs w:val="22"/>
        </w:rPr>
        <w:t xml:space="preserve">Public </w:t>
      </w:r>
      <w:r w:rsidR="0007428B" w:rsidRPr="00E51646">
        <w:rPr>
          <w:rFonts w:asciiTheme="minorHAnsi" w:hAnsiTheme="minorHAnsi"/>
          <w:sz w:val="22"/>
          <w:szCs w:val="22"/>
        </w:rPr>
        <w:t xml:space="preserve">facilities </w:t>
      </w:r>
      <w:r w:rsidRPr="00E51646">
        <w:rPr>
          <w:rFonts w:asciiTheme="minorHAnsi" w:hAnsiTheme="minorHAnsi"/>
          <w:sz w:val="22"/>
          <w:szCs w:val="22"/>
        </w:rPr>
        <w:t xml:space="preserve">submit </w:t>
      </w:r>
      <w:r w:rsidR="00DA5EE9">
        <w:rPr>
          <w:rFonts w:asciiTheme="minorHAnsi" w:hAnsiTheme="minorHAnsi"/>
          <w:sz w:val="22"/>
          <w:szCs w:val="22"/>
        </w:rPr>
        <w:t xml:space="preserve">an </w:t>
      </w:r>
      <w:r w:rsidRPr="00E51646">
        <w:rPr>
          <w:rFonts w:asciiTheme="minorHAnsi" w:hAnsiTheme="minorHAnsi"/>
          <w:sz w:val="22"/>
          <w:szCs w:val="22"/>
        </w:rPr>
        <w:t xml:space="preserve">application by </w:t>
      </w:r>
      <w:r w:rsidR="00DA5EE9">
        <w:rPr>
          <w:rFonts w:asciiTheme="minorHAnsi" w:hAnsiTheme="minorHAnsi"/>
          <w:sz w:val="22"/>
          <w:szCs w:val="22"/>
        </w:rPr>
        <w:t>completing</w:t>
      </w:r>
      <w:r w:rsidRPr="00E51646">
        <w:rPr>
          <w:rFonts w:asciiTheme="minorHAnsi" w:hAnsiTheme="minorHAnsi"/>
          <w:sz w:val="22"/>
          <w:szCs w:val="22"/>
        </w:rPr>
        <w:t xml:space="preserve"> </w:t>
      </w:r>
      <w:r w:rsidR="00DA5EE9">
        <w:rPr>
          <w:rFonts w:asciiTheme="minorHAnsi" w:hAnsiTheme="minorHAnsi"/>
          <w:sz w:val="22"/>
          <w:szCs w:val="22"/>
        </w:rPr>
        <w:t>a</w:t>
      </w:r>
      <w:r w:rsidR="008445AF">
        <w:rPr>
          <w:rFonts w:asciiTheme="minorHAnsi" w:hAnsiTheme="minorHAnsi"/>
          <w:sz w:val="22"/>
          <w:szCs w:val="22"/>
        </w:rPr>
        <w:t xml:space="preserve">n expression </w:t>
      </w:r>
      <w:r w:rsidRPr="00E51646">
        <w:rPr>
          <w:rFonts w:asciiTheme="minorHAnsi" w:hAnsiTheme="minorHAnsi"/>
          <w:sz w:val="22"/>
          <w:szCs w:val="22"/>
        </w:rPr>
        <w:t xml:space="preserve">of interest </w:t>
      </w:r>
      <w:r w:rsidR="00DA5EE9">
        <w:rPr>
          <w:rFonts w:asciiTheme="minorHAnsi" w:hAnsiTheme="minorHAnsi"/>
          <w:sz w:val="22"/>
          <w:szCs w:val="22"/>
        </w:rPr>
        <w:t>(providing</w:t>
      </w:r>
      <w:r w:rsidR="00DA5EE9" w:rsidRPr="00E51646">
        <w:rPr>
          <w:rFonts w:asciiTheme="minorHAnsi" w:hAnsiTheme="minorHAnsi"/>
          <w:sz w:val="22"/>
          <w:szCs w:val="22"/>
        </w:rPr>
        <w:t xml:space="preserve"> </w:t>
      </w:r>
      <w:r w:rsidRPr="00E51646">
        <w:rPr>
          <w:rFonts w:asciiTheme="minorHAnsi" w:hAnsiTheme="minorHAnsi"/>
          <w:sz w:val="22"/>
          <w:szCs w:val="22"/>
        </w:rPr>
        <w:t>basic data</w:t>
      </w:r>
      <w:r w:rsidR="00DA5EE9">
        <w:rPr>
          <w:rFonts w:asciiTheme="minorHAnsi" w:hAnsiTheme="minorHAnsi"/>
          <w:sz w:val="22"/>
          <w:szCs w:val="22"/>
        </w:rPr>
        <w:t>)</w:t>
      </w:r>
      <w:r w:rsidRPr="00E51646">
        <w:rPr>
          <w:rFonts w:asciiTheme="minorHAnsi" w:hAnsiTheme="minorHAnsi"/>
          <w:sz w:val="22"/>
          <w:szCs w:val="22"/>
        </w:rPr>
        <w:t>, followed by the creation of accounts (static input data) in EMIS;</w:t>
      </w:r>
    </w:p>
    <w:p w14:paraId="46573DB9" w14:textId="77777777" w:rsidR="00426837" w:rsidRDefault="00426837" w:rsidP="00BE3D40">
      <w:pPr>
        <w:pStyle w:val="ListParagraph"/>
        <w:numPr>
          <w:ilvl w:val="0"/>
          <w:numId w:val="15"/>
        </w:numPr>
        <w:suppressAutoHyphens/>
        <w:spacing w:after="240"/>
        <w:ind w:right="713"/>
        <w:jc w:val="both"/>
        <w:rPr>
          <w:rFonts w:asciiTheme="minorHAnsi" w:hAnsiTheme="minorHAnsi"/>
          <w:sz w:val="22"/>
          <w:szCs w:val="22"/>
        </w:rPr>
      </w:pPr>
      <w:r w:rsidRPr="00E51646">
        <w:rPr>
          <w:rFonts w:asciiTheme="minorHAnsi" w:hAnsiTheme="minorHAnsi"/>
          <w:sz w:val="22"/>
          <w:szCs w:val="22"/>
        </w:rPr>
        <w:t>Further input/information on consumption and costs of energy and water in the last 36 month period is collected and entered into EMIS. During this process</w:t>
      </w:r>
      <w:r w:rsidR="00257A96">
        <w:rPr>
          <w:rFonts w:asciiTheme="minorHAnsi" w:hAnsiTheme="minorHAnsi"/>
          <w:sz w:val="22"/>
          <w:szCs w:val="22"/>
        </w:rPr>
        <w:t>, the</w:t>
      </w:r>
      <w:r w:rsidRPr="00E51646">
        <w:rPr>
          <w:rFonts w:asciiTheme="minorHAnsi" w:hAnsiTheme="minorHAnsi"/>
          <w:sz w:val="22"/>
          <w:szCs w:val="22"/>
        </w:rPr>
        <w:t xml:space="preserve"> project will provide technical support and assistance to contact persons in</w:t>
      </w:r>
      <w:r w:rsidR="00257A96">
        <w:rPr>
          <w:rFonts w:asciiTheme="minorHAnsi" w:hAnsiTheme="minorHAnsi"/>
          <w:sz w:val="22"/>
          <w:szCs w:val="22"/>
        </w:rPr>
        <w:t xml:space="preserve"> the</w:t>
      </w:r>
      <w:r w:rsidRPr="00E51646">
        <w:rPr>
          <w:rFonts w:asciiTheme="minorHAnsi" w:hAnsiTheme="minorHAnsi"/>
          <w:sz w:val="22"/>
          <w:szCs w:val="22"/>
        </w:rPr>
        <w:t xml:space="preserve"> identified public facilities. </w:t>
      </w:r>
      <w:r w:rsidR="00257A96">
        <w:rPr>
          <w:rFonts w:asciiTheme="minorHAnsi" w:hAnsiTheme="minorHAnsi"/>
          <w:sz w:val="22"/>
          <w:szCs w:val="22"/>
        </w:rPr>
        <w:t>In addition</w:t>
      </w:r>
      <w:r w:rsidRPr="00E51646">
        <w:rPr>
          <w:rFonts w:asciiTheme="minorHAnsi" w:hAnsiTheme="minorHAnsi"/>
          <w:sz w:val="22"/>
          <w:szCs w:val="22"/>
        </w:rPr>
        <w:t xml:space="preserve">, </w:t>
      </w:r>
      <w:r w:rsidR="00257A96">
        <w:rPr>
          <w:rFonts w:asciiTheme="minorHAnsi" w:hAnsiTheme="minorHAnsi"/>
          <w:sz w:val="22"/>
          <w:szCs w:val="22"/>
        </w:rPr>
        <w:t xml:space="preserve">the </w:t>
      </w:r>
      <w:r w:rsidRPr="00E51646">
        <w:rPr>
          <w:rFonts w:asciiTheme="minorHAnsi" w:hAnsiTheme="minorHAnsi"/>
          <w:sz w:val="22"/>
          <w:szCs w:val="22"/>
        </w:rPr>
        <w:t xml:space="preserve">project team will prepare technical, economic and environmental parameters and energy conservation/GHG emission reduction potential indicators within </w:t>
      </w:r>
      <w:r w:rsidR="00955F09">
        <w:rPr>
          <w:rFonts w:asciiTheme="minorHAnsi" w:hAnsiTheme="minorHAnsi"/>
          <w:sz w:val="22"/>
          <w:szCs w:val="22"/>
        </w:rPr>
        <w:t xml:space="preserve">the </w:t>
      </w:r>
      <w:r w:rsidRPr="00E51646">
        <w:rPr>
          <w:rFonts w:asciiTheme="minorHAnsi" w:hAnsiTheme="minorHAnsi"/>
          <w:sz w:val="22"/>
          <w:szCs w:val="22"/>
        </w:rPr>
        <w:t xml:space="preserve">EMIS database, managing, administrating, keeping maintenance, monitoring, </w:t>
      </w:r>
      <w:r w:rsidR="0007428B" w:rsidRPr="00E51646">
        <w:rPr>
          <w:rFonts w:asciiTheme="minorHAnsi" w:hAnsiTheme="minorHAnsi"/>
          <w:sz w:val="22"/>
          <w:szCs w:val="22"/>
        </w:rPr>
        <w:t xml:space="preserve">and undertaking </w:t>
      </w:r>
      <w:r w:rsidRPr="00E51646">
        <w:rPr>
          <w:rFonts w:asciiTheme="minorHAnsi" w:hAnsiTheme="minorHAnsi"/>
          <w:sz w:val="22"/>
          <w:szCs w:val="22"/>
        </w:rPr>
        <w:t xml:space="preserve">error identification and correction activities for further development of </w:t>
      </w:r>
      <w:r w:rsidR="00955F09">
        <w:rPr>
          <w:rFonts w:asciiTheme="minorHAnsi" w:hAnsiTheme="minorHAnsi"/>
          <w:sz w:val="22"/>
          <w:szCs w:val="22"/>
        </w:rPr>
        <w:t xml:space="preserve">the </w:t>
      </w:r>
      <w:r w:rsidRPr="00E51646">
        <w:rPr>
          <w:rFonts w:asciiTheme="minorHAnsi" w:hAnsiTheme="minorHAnsi"/>
          <w:sz w:val="22"/>
          <w:szCs w:val="22"/>
        </w:rPr>
        <w:t xml:space="preserve">EMIS database. </w:t>
      </w:r>
    </w:p>
    <w:p w14:paraId="1BE7B202" w14:textId="77777777" w:rsidR="0087002B" w:rsidRPr="00B0111D" w:rsidRDefault="0087002B" w:rsidP="00184698">
      <w:pPr>
        <w:keepNext/>
        <w:keepLines/>
        <w:suppressAutoHyphens/>
        <w:spacing w:after="240"/>
        <w:ind w:right="720"/>
        <w:rPr>
          <w:rFonts w:asciiTheme="minorHAnsi" w:hAnsiTheme="minorHAnsi"/>
          <w:b/>
          <w:i/>
          <w:sz w:val="24"/>
        </w:rPr>
      </w:pPr>
      <w:r w:rsidRPr="00B0111D">
        <w:rPr>
          <w:rFonts w:asciiTheme="minorHAnsi" w:hAnsiTheme="minorHAnsi"/>
          <w:b/>
          <w:i/>
          <w:sz w:val="24"/>
        </w:rPr>
        <w:t>Output 2.2: Municipal staff trained and equipped to apply EMIS (1,500 end-users trained)</w:t>
      </w:r>
    </w:p>
    <w:p w14:paraId="22A4BB5D" w14:textId="77777777" w:rsidR="00930B21" w:rsidRPr="0006057A" w:rsidRDefault="00940262" w:rsidP="00BE3D40">
      <w:pPr>
        <w:pStyle w:val="ListParagraph"/>
        <w:numPr>
          <w:ilvl w:val="0"/>
          <w:numId w:val="7"/>
        </w:numPr>
        <w:suppressAutoHyphens/>
        <w:spacing w:after="240"/>
        <w:ind w:left="426" w:right="713" w:hanging="426"/>
        <w:jc w:val="both"/>
        <w:rPr>
          <w:rFonts w:ascii="Times" w:hAnsi="Times" w:cs="Times"/>
        </w:rPr>
      </w:pPr>
      <w:r w:rsidRPr="00E51646">
        <w:rPr>
          <w:rFonts w:asciiTheme="minorHAnsi" w:hAnsiTheme="minorHAnsi"/>
          <w:b/>
          <w:sz w:val="22"/>
          <w:szCs w:val="22"/>
        </w:rPr>
        <w:t>Activity</w:t>
      </w:r>
      <w:r w:rsidR="00930B21" w:rsidRPr="00E51646">
        <w:rPr>
          <w:rFonts w:asciiTheme="minorHAnsi" w:hAnsiTheme="minorHAnsi"/>
          <w:b/>
          <w:sz w:val="22"/>
          <w:szCs w:val="22"/>
        </w:rPr>
        <w:t xml:space="preserve"> 2.2</w:t>
      </w:r>
      <w:r w:rsidR="00930B21" w:rsidRPr="00E51646">
        <w:rPr>
          <w:rFonts w:asciiTheme="minorHAnsi" w:hAnsiTheme="minorHAnsi"/>
          <w:sz w:val="22"/>
          <w:szCs w:val="22"/>
        </w:rPr>
        <w:t xml:space="preserve">: </w:t>
      </w:r>
      <w:r w:rsidR="0007428B" w:rsidRPr="00E51646">
        <w:rPr>
          <w:rFonts w:asciiTheme="minorHAnsi" w:hAnsiTheme="minorHAnsi"/>
          <w:b/>
          <w:sz w:val="22"/>
          <w:szCs w:val="22"/>
        </w:rPr>
        <w:t>Organization of t</w:t>
      </w:r>
      <w:r w:rsidR="00930B21" w:rsidRPr="00E51646">
        <w:rPr>
          <w:rFonts w:asciiTheme="minorHAnsi" w:hAnsiTheme="minorHAnsi"/>
          <w:b/>
          <w:sz w:val="22"/>
          <w:szCs w:val="22"/>
        </w:rPr>
        <w:t>raining on EMIS application and its use for project identification</w:t>
      </w:r>
      <w:r w:rsidR="0007428B" w:rsidRPr="00E51646">
        <w:rPr>
          <w:rFonts w:asciiTheme="minorHAnsi" w:hAnsiTheme="minorHAnsi"/>
          <w:sz w:val="22"/>
          <w:szCs w:val="22"/>
        </w:rPr>
        <w:t xml:space="preserve">. The project will provide training for end-users on EMIS, energy / GHG emission management in public sector for abovementioned 1,500 identified public sector end-users. </w:t>
      </w:r>
      <w:r w:rsidR="0006057A">
        <w:rPr>
          <w:rFonts w:asciiTheme="minorHAnsi" w:hAnsiTheme="minorHAnsi"/>
          <w:sz w:val="22"/>
          <w:szCs w:val="22"/>
        </w:rPr>
        <w:t>The p</w:t>
      </w:r>
      <w:r w:rsidR="0007428B" w:rsidRPr="00E51646">
        <w:rPr>
          <w:rFonts w:asciiTheme="minorHAnsi" w:hAnsiTheme="minorHAnsi"/>
          <w:sz w:val="22"/>
          <w:szCs w:val="22"/>
        </w:rPr>
        <w:t xml:space="preserve">roject will organize training facilities throughout BiH, including provision of required equipment (laptops) and facilitating travel arrangements for participants. The project will </w:t>
      </w:r>
      <w:r w:rsidR="0007428B" w:rsidRPr="00E51646">
        <w:rPr>
          <w:rFonts w:asciiTheme="minorHAnsi" w:hAnsiTheme="minorHAnsi"/>
          <w:sz w:val="22"/>
          <w:szCs w:val="22"/>
        </w:rPr>
        <w:lastRenderedPageBreak/>
        <w:t>contact all identified end-users, provide information, conduct training on EMIS and provide technical support and assistance to trained persons throughout project implementation.</w:t>
      </w:r>
      <w:r w:rsidR="0007428B" w:rsidRPr="0006057A">
        <w:rPr>
          <w:rFonts w:cs="Calibri"/>
          <w:sz w:val="30"/>
          <w:szCs w:val="30"/>
        </w:rPr>
        <w:t xml:space="preserve"> </w:t>
      </w:r>
    </w:p>
    <w:p w14:paraId="24B4A0F3" w14:textId="77777777" w:rsidR="00700E4A" w:rsidRPr="00B0111D" w:rsidRDefault="00700E4A" w:rsidP="00E51646">
      <w:pPr>
        <w:suppressAutoHyphens/>
        <w:spacing w:after="240"/>
        <w:ind w:right="713"/>
        <w:rPr>
          <w:rFonts w:asciiTheme="minorHAnsi" w:hAnsiTheme="minorHAnsi"/>
          <w:b/>
          <w:i/>
          <w:sz w:val="24"/>
        </w:rPr>
      </w:pPr>
      <w:r w:rsidRPr="00B0111D">
        <w:rPr>
          <w:rFonts w:asciiTheme="minorHAnsi" w:hAnsiTheme="minorHAnsi"/>
          <w:b/>
          <w:i/>
          <w:sz w:val="24"/>
        </w:rPr>
        <w:t>Output 2.3: 45 LCUD investment projects in public facilities and utilities implemented</w:t>
      </w:r>
    </w:p>
    <w:p w14:paraId="408F4CAA" w14:textId="77777777" w:rsidR="00A50AD4" w:rsidRDefault="00940262"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b/>
          <w:sz w:val="22"/>
          <w:szCs w:val="22"/>
        </w:rPr>
        <w:t>Activity</w:t>
      </w:r>
      <w:r w:rsidR="00930B21" w:rsidRPr="00E51646">
        <w:rPr>
          <w:rFonts w:asciiTheme="minorHAnsi" w:hAnsiTheme="minorHAnsi"/>
          <w:b/>
          <w:sz w:val="22"/>
          <w:szCs w:val="22"/>
        </w:rPr>
        <w:t xml:space="preserve"> 2.3</w:t>
      </w:r>
      <w:r w:rsidR="00930B21" w:rsidRPr="00E51646">
        <w:rPr>
          <w:rFonts w:asciiTheme="minorHAnsi" w:hAnsiTheme="minorHAnsi"/>
          <w:sz w:val="22"/>
          <w:szCs w:val="22"/>
        </w:rPr>
        <w:t xml:space="preserve">: </w:t>
      </w:r>
      <w:r w:rsidR="00930B21" w:rsidRPr="00E51646">
        <w:rPr>
          <w:rFonts w:asciiTheme="minorHAnsi" w:hAnsiTheme="minorHAnsi"/>
          <w:b/>
          <w:sz w:val="22"/>
          <w:szCs w:val="22"/>
        </w:rPr>
        <w:t xml:space="preserve">Identification, preparation and implementation of </w:t>
      </w:r>
      <w:r w:rsidR="0007428B" w:rsidRPr="00E51646">
        <w:rPr>
          <w:rFonts w:asciiTheme="minorHAnsi" w:hAnsiTheme="minorHAnsi"/>
          <w:b/>
          <w:sz w:val="22"/>
          <w:szCs w:val="22"/>
        </w:rPr>
        <w:t>LCUD</w:t>
      </w:r>
      <w:r w:rsidR="00930B21" w:rsidRPr="00E51646">
        <w:rPr>
          <w:rFonts w:asciiTheme="minorHAnsi" w:hAnsiTheme="minorHAnsi"/>
          <w:b/>
          <w:sz w:val="22"/>
          <w:szCs w:val="22"/>
        </w:rPr>
        <w:t xml:space="preserve"> investment</w:t>
      </w:r>
      <w:r w:rsidR="00A8210D" w:rsidRPr="00E51646">
        <w:rPr>
          <w:rFonts w:asciiTheme="minorHAnsi" w:hAnsiTheme="minorHAnsi"/>
          <w:b/>
          <w:sz w:val="22"/>
          <w:szCs w:val="22"/>
        </w:rPr>
        <w:t>s</w:t>
      </w:r>
      <w:r w:rsidR="00930B21" w:rsidRPr="00E51646">
        <w:rPr>
          <w:rFonts w:asciiTheme="minorHAnsi" w:hAnsiTheme="minorHAnsi"/>
          <w:b/>
          <w:sz w:val="22"/>
          <w:szCs w:val="22"/>
        </w:rPr>
        <w:t xml:space="preserve"> based on </w:t>
      </w:r>
      <w:r w:rsidR="00A8210D" w:rsidRPr="00E51646">
        <w:rPr>
          <w:rFonts w:asciiTheme="minorHAnsi" w:hAnsiTheme="minorHAnsi"/>
          <w:b/>
          <w:sz w:val="22"/>
          <w:szCs w:val="22"/>
        </w:rPr>
        <w:t xml:space="preserve">the </w:t>
      </w:r>
      <w:r w:rsidR="00930B21" w:rsidRPr="00E51646">
        <w:rPr>
          <w:rFonts w:asciiTheme="minorHAnsi" w:hAnsiTheme="minorHAnsi"/>
          <w:b/>
          <w:sz w:val="22"/>
          <w:szCs w:val="22"/>
        </w:rPr>
        <w:t>ESCO</w:t>
      </w:r>
      <w:r w:rsidR="00CD41F9" w:rsidRPr="00E51646">
        <w:rPr>
          <w:rFonts w:asciiTheme="minorHAnsi" w:hAnsiTheme="minorHAnsi"/>
          <w:b/>
          <w:sz w:val="22"/>
          <w:szCs w:val="22"/>
        </w:rPr>
        <w:t xml:space="preserve"> </w:t>
      </w:r>
      <w:r w:rsidR="00EE787A" w:rsidRPr="00E51646">
        <w:rPr>
          <w:rFonts w:asciiTheme="minorHAnsi" w:hAnsiTheme="minorHAnsi"/>
          <w:b/>
          <w:sz w:val="22"/>
          <w:szCs w:val="22"/>
        </w:rPr>
        <w:t>model</w:t>
      </w:r>
      <w:r w:rsidR="00EE787A">
        <w:rPr>
          <w:rFonts w:asciiTheme="minorHAnsi" w:hAnsiTheme="minorHAnsi"/>
          <w:sz w:val="22"/>
          <w:szCs w:val="22"/>
        </w:rPr>
        <w:t xml:space="preserve"> </w:t>
      </w:r>
      <w:r w:rsidR="00CD41F9" w:rsidRPr="00E51646">
        <w:rPr>
          <w:rFonts w:asciiTheme="minorHAnsi" w:hAnsiTheme="minorHAnsi"/>
          <w:sz w:val="22"/>
          <w:szCs w:val="22"/>
        </w:rPr>
        <w:t xml:space="preserve">(energy saving </w:t>
      </w:r>
      <w:r w:rsidRPr="00E51646">
        <w:rPr>
          <w:rFonts w:asciiTheme="minorHAnsi" w:hAnsiTheme="minorHAnsi"/>
          <w:sz w:val="22"/>
          <w:szCs w:val="22"/>
        </w:rPr>
        <w:t>performance-based</w:t>
      </w:r>
      <w:r w:rsidR="00CD41F9" w:rsidRPr="00E51646">
        <w:rPr>
          <w:rFonts w:asciiTheme="minorHAnsi" w:hAnsiTheme="minorHAnsi"/>
          <w:sz w:val="22"/>
          <w:szCs w:val="22"/>
        </w:rPr>
        <w:t>)</w:t>
      </w:r>
      <w:r w:rsidR="00930B21" w:rsidRPr="00E51646">
        <w:rPr>
          <w:rFonts w:asciiTheme="minorHAnsi" w:hAnsiTheme="minorHAnsi"/>
          <w:sz w:val="22"/>
          <w:szCs w:val="22"/>
        </w:rPr>
        <w:t xml:space="preserve">. </w:t>
      </w:r>
      <w:r w:rsidRPr="00E51646">
        <w:rPr>
          <w:rFonts w:asciiTheme="minorHAnsi" w:hAnsiTheme="minorHAnsi"/>
          <w:sz w:val="22"/>
          <w:szCs w:val="22"/>
        </w:rPr>
        <w:t>The project will support project preparation, procurement of ESCO service</w:t>
      </w:r>
      <w:r w:rsidR="0007428B" w:rsidRPr="00E51646">
        <w:rPr>
          <w:rFonts w:asciiTheme="minorHAnsi" w:hAnsiTheme="minorHAnsi"/>
          <w:sz w:val="22"/>
          <w:szCs w:val="22"/>
        </w:rPr>
        <w:t>s</w:t>
      </w:r>
      <w:r w:rsidR="006019B6" w:rsidRPr="00E51646">
        <w:rPr>
          <w:rFonts w:asciiTheme="minorHAnsi" w:hAnsiTheme="minorHAnsi"/>
          <w:sz w:val="22"/>
          <w:szCs w:val="22"/>
        </w:rPr>
        <w:t xml:space="preserve"> by EFs</w:t>
      </w:r>
      <w:r w:rsidR="0007428B" w:rsidRPr="00E51646">
        <w:rPr>
          <w:rFonts w:asciiTheme="minorHAnsi" w:hAnsiTheme="minorHAnsi"/>
          <w:sz w:val="22"/>
          <w:szCs w:val="22"/>
        </w:rPr>
        <w:t xml:space="preserve">, </w:t>
      </w:r>
      <w:r w:rsidR="001B4374">
        <w:rPr>
          <w:rFonts w:asciiTheme="minorHAnsi" w:hAnsiTheme="minorHAnsi"/>
          <w:sz w:val="22"/>
          <w:szCs w:val="22"/>
        </w:rPr>
        <w:t>and</w:t>
      </w:r>
      <w:r w:rsidR="0007428B" w:rsidRPr="00E51646">
        <w:rPr>
          <w:rFonts w:asciiTheme="minorHAnsi" w:hAnsiTheme="minorHAnsi"/>
          <w:sz w:val="22"/>
          <w:szCs w:val="22"/>
        </w:rPr>
        <w:t xml:space="preserve"> project oversight</w:t>
      </w:r>
      <w:r w:rsidR="00930B21" w:rsidRPr="00E51646">
        <w:rPr>
          <w:rFonts w:asciiTheme="minorHAnsi" w:hAnsiTheme="minorHAnsi"/>
          <w:sz w:val="22"/>
          <w:szCs w:val="22"/>
        </w:rPr>
        <w:t>.</w:t>
      </w:r>
      <w:r w:rsidR="00700E4A" w:rsidRPr="00700E4A">
        <w:rPr>
          <w:rFonts w:asciiTheme="minorHAnsi" w:hAnsiTheme="minorHAnsi"/>
          <w:sz w:val="22"/>
          <w:szCs w:val="22"/>
        </w:rPr>
        <w:t xml:space="preserve"> </w:t>
      </w:r>
      <w:r w:rsidR="00700E4A" w:rsidRPr="00E51646">
        <w:rPr>
          <w:rFonts w:asciiTheme="minorHAnsi" w:hAnsiTheme="minorHAnsi"/>
          <w:sz w:val="22"/>
          <w:szCs w:val="22"/>
        </w:rPr>
        <w:t>At least 4</w:t>
      </w:r>
      <w:r w:rsidR="00667B32">
        <w:rPr>
          <w:rFonts w:asciiTheme="minorHAnsi" w:hAnsiTheme="minorHAnsi"/>
          <w:sz w:val="22"/>
          <w:szCs w:val="22"/>
        </w:rPr>
        <w:t xml:space="preserve"> </w:t>
      </w:r>
      <w:r w:rsidR="00700E4A" w:rsidRPr="00E51646">
        <w:rPr>
          <w:rFonts w:asciiTheme="minorHAnsi" w:hAnsiTheme="minorHAnsi"/>
          <w:sz w:val="22"/>
          <w:szCs w:val="22"/>
        </w:rPr>
        <w:t>LCUD investment projects (</w:t>
      </w:r>
      <w:r w:rsidR="000440F9">
        <w:rPr>
          <w:rFonts w:asciiTheme="minorHAnsi" w:hAnsiTheme="minorHAnsi"/>
          <w:sz w:val="22"/>
          <w:szCs w:val="22"/>
        </w:rPr>
        <w:t xml:space="preserve">one </w:t>
      </w:r>
      <w:r w:rsidR="00700E4A" w:rsidRPr="00E51646">
        <w:rPr>
          <w:rFonts w:asciiTheme="minorHAnsi" w:hAnsiTheme="minorHAnsi"/>
          <w:sz w:val="22"/>
          <w:szCs w:val="22"/>
        </w:rPr>
        <w:t xml:space="preserve">in </w:t>
      </w:r>
      <w:r w:rsidR="000440F9">
        <w:rPr>
          <w:rFonts w:asciiTheme="minorHAnsi" w:hAnsiTheme="minorHAnsi"/>
          <w:sz w:val="22"/>
          <w:szCs w:val="22"/>
        </w:rPr>
        <w:t xml:space="preserve">each of </w:t>
      </w:r>
      <w:r w:rsidR="00700E4A" w:rsidRPr="00E51646">
        <w:rPr>
          <w:rFonts w:asciiTheme="minorHAnsi" w:hAnsiTheme="minorHAnsi"/>
          <w:sz w:val="22"/>
          <w:szCs w:val="22"/>
        </w:rPr>
        <w:t xml:space="preserve">4 selected municipalities) </w:t>
      </w:r>
      <w:r w:rsidR="000440F9">
        <w:rPr>
          <w:rFonts w:asciiTheme="minorHAnsi" w:hAnsiTheme="minorHAnsi"/>
          <w:sz w:val="22"/>
          <w:szCs w:val="22"/>
        </w:rPr>
        <w:t xml:space="preserve">will be </w:t>
      </w:r>
      <w:r w:rsidR="00700E4A" w:rsidRPr="00E51646">
        <w:rPr>
          <w:rFonts w:asciiTheme="minorHAnsi" w:hAnsiTheme="minorHAnsi"/>
          <w:sz w:val="22"/>
          <w:szCs w:val="22"/>
        </w:rPr>
        <w:t>co-financed by project funds</w:t>
      </w:r>
      <w:r w:rsidR="00667B32">
        <w:rPr>
          <w:rFonts w:asciiTheme="minorHAnsi" w:hAnsiTheme="minorHAnsi"/>
          <w:sz w:val="22"/>
          <w:szCs w:val="22"/>
        </w:rPr>
        <w:t xml:space="preserve"> </w:t>
      </w:r>
      <w:r w:rsidR="000440F9">
        <w:rPr>
          <w:rFonts w:asciiTheme="minorHAnsi" w:hAnsiTheme="minorHAnsi"/>
          <w:sz w:val="22"/>
          <w:szCs w:val="22"/>
        </w:rPr>
        <w:t xml:space="preserve">of up to </w:t>
      </w:r>
      <w:r w:rsidR="006C5E5A">
        <w:rPr>
          <w:rFonts w:asciiTheme="minorHAnsi" w:hAnsiTheme="minorHAnsi"/>
          <w:sz w:val="22"/>
          <w:szCs w:val="22"/>
        </w:rPr>
        <w:t xml:space="preserve">a total of </w:t>
      </w:r>
      <w:r w:rsidR="000440F9">
        <w:rPr>
          <w:rFonts w:asciiTheme="minorHAnsi" w:hAnsiTheme="minorHAnsi"/>
          <w:sz w:val="22"/>
          <w:szCs w:val="22"/>
        </w:rPr>
        <w:t xml:space="preserve">USD </w:t>
      </w:r>
      <w:r w:rsidR="00667B32">
        <w:rPr>
          <w:rFonts w:asciiTheme="minorHAnsi" w:hAnsiTheme="minorHAnsi"/>
          <w:sz w:val="22"/>
          <w:szCs w:val="22"/>
        </w:rPr>
        <w:t>450,000</w:t>
      </w:r>
      <w:r w:rsidR="009F10D4">
        <w:rPr>
          <w:rFonts w:asciiTheme="minorHAnsi" w:hAnsiTheme="minorHAnsi"/>
          <w:sz w:val="22"/>
          <w:szCs w:val="22"/>
        </w:rPr>
        <w:t xml:space="preserve"> in the second year of project implementation</w:t>
      </w:r>
      <w:r w:rsidR="000440F9">
        <w:rPr>
          <w:rFonts w:asciiTheme="minorHAnsi" w:hAnsiTheme="minorHAnsi"/>
          <w:sz w:val="22"/>
          <w:szCs w:val="22"/>
        </w:rPr>
        <w:t xml:space="preserve">. </w:t>
      </w:r>
      <w:r w:rsidR="00667B32">
        <w:rPr>
          <w:rFonts w:asciiTheme="minorHAnsi" w:hAnsiTheme="minorHAnsi"/>
          <w:sz w:val="22"/>
          <w:szCs w:val="22"/>
        </w:rPr>
        <w:t xml:space="preserve">The project funds are intended to be allocated to four projects in four different municipalities based on </w:t>
      </w:r>
      <w:r w:rsidR="00A50AD4">
        <w:rPr>
          <w:rFonts w:asciiTheme="minorHAnsi" w:hAnsiTheme="minorHAnsi"/>
          <w:sz w:val="22"/>
          <w:szCs w:val="22"/>
        </w:rPr>
        <w:t xml:space="preserve">UNDP’s </w:t>
      </w:r>
      <w:r w:rsidR="00667B32">
        <w:rPr>
          <w:rFonts w:asciiTheme="minorHAnsi" w:hAnsiTheme="minorHAnsi"/>
          <w:sz w:val="22"/>
          <w:szCs w:val="22"/>
        </w:rPr>
        <w:t>public call</w:t>
      </w:r>
      <w:r w:rsidR="00A50AD4">
        <w:rPr>
          <w:rFonts w:asciiTheme="minorHAnsi" w:hAnsiTheme="minorHAnsi"/>
          <w:sz w:val="22"/>
          <w:szCs w:val="22"/>
        </w:rPr>
        <w:t xml:space="preserve">. The average amount of project funds allocated to </w:t>
      </w:r>
      <w:r w:rsidR="006C5E5A">
        <w:rPr>
          <w:rFonts w:asciiTheme="minorHAnsi" w:hAnsiTheme="minorHAnsi"/>
          <w:sz w:val="22"/>
          <w:szCs w:val="22"/>
        </w:rPr>
        <w:t xml:space="preserve">each </w:t>
      </w:r>
      <w:r w:rsidR="00A50AD4">
        <w:rPr>
          <w:rFonts w:asciiTheme="minorHAnsi" w:hAnsiTheme="minorHAnsi"/>
          <w:sz w:val="22"/>
          <w:szCs w:val="22"/>
        </w:rPr>
        <w:t>municipalit</w:t>
      </w:r>
      <w:r w:rsidR="006C5E5A">
        <w:rPr>
          <w:rFonts w:asciiTheme="minorHAnsi" w:hAnsiTheme="minorHAnsi"/>
          <w:sz w:val="22"/>
          <w:szCs w:val="22"/>
        </w:rPr>
        <w:t>y</w:t>
      </w:r>
      <w:r w:rsidR="00A50AD4">
        <w:rPr>
          <w:rFonts w:asciiTheme="minorHAnsi" w:hAnsiTheme="minorHAnsi"/>
          <w:sz w:val="22"/>
          <w:szCs w:val="22"/>
        </w:rPr>
        <w:t xml:space="preserve"> shall be </w:t>
      </w:r>
      <w:r w:rsidR="006C5E5A">
        <w:rPr>
          <w:rFonts w:asciiTheme="minorHAnsi" w:hAnsiTheme="minorHAnsi"/>
          <w:sz w:val="22"/>
          <w:szCs w:val="22"/>
        </w:rPr>
        <w:t>around</w:t>
      </w:r>
      <w:r w:rsidR="00A50AD4">
        <w:rPr>
          <w:rFonts w:asciiTheme="minorHAnsi" w:hAnsiTheme="minorHAnsi"/>
          <w:sz w:val="22"/>
          <w:szCs w:val="22"/>
        </w:rPr>
        <w:t xml:space="preserve"> </w:t>
      </w:r>
      <w:r w:rsidR="006C5E5A">
        <w:rPr>
          <w:rFonts w:asciiTheme="minorHAnsi" w:hAnsiTheme="minorHAnsi"/>
          <w:sz w:val="22"/>
          <w:szCs w:val="22"/>
        </w:rPr>
        <w:t xml:space="preserve">USD </w:t>
      </w:r>
      <w:r w:rsidR="00A50AD4">
        <w:rPr>
          <w:rFonts w:asciiTheme="minorHAnsi" w:hAnsiTheme="minorHAnsi"/>
          <w:sz w:val="22"/>
          <w:szCs w:val="22"/>
        </w:rPr>
        <w:t xml:space="preserve">110,000 per municipality, </w:t>
      </w:r>
      <w:r w:rsidR="00A50AD4" w:rsidRPr="00184698">
        <w:rPr>
          <w:rFonts w:asciiTheme="minorHAnsi" w:hAnsiTheme="minorHAnsi"/>
          <w:sz w:val="22"/>
          <w:szCs w:val="22"/>
        </w:rPr>
        <w:t>however, the exact amount of investment will be determined in line with established eligibility criteria</w:t>
      </w:r>
      <w:r w:rsidR="00530148">
        <w:rPr>
          <w:rFonts w:asciiTheme="minorHAnsi" w:hAnsiTheme="minorHAnsi"/>
          <w:sz w:val="22"/>
          <w:szCs w:val="22"/>
        </w:rPr>
        <w:t xml:space="preserve"> and based on received applications</w:t>
      </w:r>
      <w:r w:rsidR="00A50AD4">
        <w:rPr>
          <w:rFonts w:asciiTheme="minorHAnsi" w:hAnsiTheme="minorHAnsi"/>
          <w:sz w:val="22"/>
          <w:szCs w:val="22"/>
        </w:rPr>
        <w:t>. The Project Board will</w:t>
      </w:r>
      <w:r w:rsidR="00CD27AD">
        <w:rPr>
          <w:rFonts w:asciiTheme="minorHAnsi" w:hAnsiTheme="minorHAnsi"/>
          <w:sz w:val="22"/>
          <w:szCs w:val="22"/>
        </w:rPr>
        <w:t>,</w:t>
      </w:r>
      <w:r w:rsidR="00A50AD4">
        <w:rPr>
          <w:rFonts w:asciiTheme="minorHAnsi" w:hAnsiTheme="minorHAnsi"/>
          <w:sz w:val="22"/>
          <w:szCs w:val="22"/>
        </w:rPr>
        <w:t xml:space="preserve"> during the first year of project implementation</w:t>
      </w:r>
      <w:r w:rsidR="00CD27AD">
        <w:rPr>
          <w:rFonts w:asciiTheme="minorHAnsi" w:hAnsiTheme="minorHAnsi"/>
          <w:sz w:val="22"/>
          <w:szCs w:val="22"/>
        </w:rPr>
        <w:t>,</w:t>
      </w:r>
      <w:r w:rsidR="00A50AD4">
        <w:rPr>
          <w:rFonts w:asciiTheme="minorHAnsi" w:hAnsiTheme="minorHAnsi"/>
          <w:sz w:val="22"/>
          <w:szCs w:val="22"/>
        </w:rPr>
        <w:t xml:space="preserve"> develop and adopt the methodology and eligibly criteria based on which the four municipalities will be chosen. The eligibility criteria factors would be such as (for example and not </w:t>
      </w:r>
      <w:r w:rsidR="00530148">
        <w:rPr>
          <w:rFonts w:asciiTheme="minorHAnsi" w:hAnsiTheme="minorHAnsi"/>
          <w:sz w:val="22"/>
          <w:szCs w:val="22"/>
        </w:rPr>
        <w:t>limited</w:t>
      </w:r>
      <w:r w:rsidR="00A50AD4">
        <w:rPr>
          <w:rFonts w:asciiTheme="minorHAnsi" w:hAnsiTheme="minorHAnsi"/>
          <w:sz w:val="22"/>
          <w:szCs w:val="22"/>
        </w:rPr>
        <w:t xml:space="preserve"> to):   </w:t>
      </w:r>
    </w:p>
    <w:p w14:paraId="547CED0C" w14:textId="77777777" w:rsidR="00A50AD4" w:rsidRDefault="00A50AD4" w:rsidP="00FD63BA">
      <w:pPr>
        <w:pStyle w:val="ListParagraph"/>
        <w:numPr>
          <w:ilvl w:val="0"/>
          <w:numId w:val="20"/>
        </w:numPr>
        <w:suppressAutoHyphens/>
        <w:spacing w:after="240"/>
        <w:ind w:left="810" w:right="720"/>
        <w:contextualSpacing/>
        <w:rPr>
          <w:rFonts w:asciiTheme="minorHAnsi" w:hAnsiTheme="minorHAnsi"/>
          <w:sz w:val="22"/>
          <w:szCs w:val="22"/>
        </w:rPr>
      </w:pPr>
      <w:r>
        <w:rPr>
          <w:rFonts w:asciiTheme="minorHAnsi" w:hAnsiTheme="minorHAnsi"/>
          <w:sz w:val="22"/>
          <w:szCs w:val="22"/>
        </w:rPr>
        <w:t xml:space="preserve">project readiness (for example technical </w:t>
      </w:r>
      <w:r w:rsidR="00530148">
        <w:rPr>
          <w:rFonts w:asciiTheme="minorHAnsi" w:hAnsiTheme="minorHAnsi"/>
          <w:sz w:val="22"/>
          <w:szCs w:val="22"/>
        </w:rPr>
        <w:t>specification, main design</w:t>
      </w:r>
      <w:r>
        <w:rPr>
          <w:rFonts w:asciiTheme="minorHAnsi" w:hAnsiTheme="minorHAnsi"/>
          <w:sz w:val="22"/>
          <w:szCs w:val="22"/>
        </w:rPr>
        <w:t>)</w:t>
      </w:r>
      <w:r w:rsidR="00530148">
        <w:rPr>
          <w:rFonts w:asciiTheme="minorHAnsi" w:hAnsiTheme="minorHAnsi"/>
          <w:sz w:val="22"/>
          <w:szCs w:val="22"/>
        </w:rPr>
        <w:t>;</w:t>
      </w:r>
    </w:p>
    <w:p w14:paraId="579ED6A6" w14:textId="77777777" w:rsidR="00A50AD4" w:rsidRDefault="00A50AD4" w:rsidP="00FD63BA">
      <w:pPr>
        <w:pStyle w:val="ListParagraph"/>
        <w:numPr>
          <w:ilvl w:val="0"/>
          <w:numId w:val="20"/>
        </w:numPr>
        <w:suppressAutoHyphens/>
        <w:spacing w:after="240"/>
        <w:ind w:left="810" w:right="720"/>
        <w:contextualSpacing/>
        <w:rPr>
          <w:rFonts w:asciiTheme="minorHAnsi" w:hAnsiTheme="minorHAnsi"/>
          <w:sz w:val="22"/>
          <w:szCs w:val="22"/>
        </w:rPr>
      </w:pPr>
      <w:r>
        <w:rPr>
          <w:rFonts w:asciiTheme="minorHAnsi" w:hAnsiTheme="minorHAnsi"/>
          <w:sz w:val="22"/>
          <w:szCs w:val="22"/>
        </w:rPr>
        <w:t xml:space="preserve">amount of </w:t>
      </w:r>
      <w:r w:rsidR="00530148">
        <w:rPr>
          <w:rFonts w:asciiTheme="minorHAnsi" w:hAnsiTheme="minorHAnsi"/>
          <w:sz w:val="22"/>
          <w:szCs w:val="22"/>
        </w:rPr>
        <w:t xml:space="preserve">expected </w:t>
      </w:r>
      <w:r>
        <w:rPr>
          <w:rFonts w:asciiTheme="minorHAnsi" w:hAnsiTheme="minorHAnsi"/>
          <w:sz w:val="22"/>
          <w:szCs w:val="22"/>
        </w:rPr>
        <w:t>annual GHG emission reduction</w:t>
      </w:r>
      <w:r w:rsidR="00530148">
        <w:rPr>
          <w:rFonts w:asciiTheme="minorHAnsi" w:hAnsiTheme="minorHAnsi"/>
          <w:sz w:val="22"/>
          <w:szCs w:val="22"/>
        </w:rPr>
        <w:t>;</w:t>
      </w:r>
    </w:p>
    <w:p w14:paraId="039D90B9" w14:textId="77777777" w:rsidR="00530148" w:rsidRDefault="00530148" w:rsidP="00FD63BA">
      <w:pPr>
        <w:pStyle w:val="ListParagraph"/>
        <w:numPr>
          <w:ilvl w:val="0"/>
          <w:numId w:val="20"/>
        </w:numPr>
        <w:suppressAutoHyphens/>
        <w:spacing w:after="240"/>
        <w:ind w:left="810" w:right="720"/>
        <w:contextualSpacing/>
        <w:rPr>
          <w:rFonts w:asciiTheme="minorHAnsi" w:hAnsiTheme="minorHAnsi"/>
          <w:sz w:val="22"/>
          <w:szCs w:val="22"/>
        </w:rPr>
      </w:pPr>
      <w:r>
        <w:rPr>
          <w:rFonts w:asciiTheme="minorHAnsi" w:hAnsiTheme="minorHAnsi"/>
          <w:sz w:val="22"/>
          <w:szCs w:val="22"/>
        </w:rPr>
        <w:t>expected energy and costs savings;</w:t>
      </w:r>
    </w:p>
    <w:p w14:paraId="4EC5CAB2" w14:textId="77777777" w:rsidR="00A50AD4" w:rsidRDefault="00530148" w:rsidP="00FD63BA">
      <w:pPr>
        <w:pStyle w:val="ListParagraph"/>
        <w:numPr>
          <w:ilvl w:val="0"/>
          <w:numId w:val="20"/>
        </w:numPr>
        <w:suppressAutoHyphens/>
        <w:spacing w:after="240"/>
        <w:ind w:left="810" w:right="720"/>
        <w:contextualSpacing/>
        <w:rPr>
          <w:rFonts w:asciiTheme="minorHAnsi" w:hAnsiTheme="minorHAnsi"/>
          <w:sz w:val="22"/>
          <w:szCs w:val="22"/>
        </w:rPr>
      </w:pPr>
      <w:r>
        <w:rPr>
          <w:rFonts w:asciiTheme="minorHAnsi" w:hAnsiTheme="minorHAnsi"/>
          <w:sz w:val="22"/>
          <w:szCs w:val="22"/>
        </w:rPr>
        <w:t>social/human development effects (number of vulnerable groups benefiting from investments);</w:t>
      </w:r>
    </w:p>
    <w:p w14:paraId="14FDDF11" w14:textId="77777777" w:rsidR="00530148" w:rsidRDefault="00530148" w:rsidP="00FD63BA">
      <w:pPr>
        <w:pStyle w:val="ListParagraph"/>
        <w:numPr>
          <w:ilvl w:val="0"/>
          <w:numId w:val="20"/>
        </w:numPr>
        <w:suppressAutoHyphens/>
        <w:spacing w:after="240"/>
        <w:ind w:left="810" w:right="720"/>
        <w:contextualSpacing/>
        <w:rPr>
          <w:rFonts w:asciiTheme="minorHAnsi" w:hAnsiTheme="minorHAnsi"/>
          <w:sz w:val="22"/>
          <w:szCs w:val="22"/>
        </w:rPr>
      </w:pPr>
      <w:r>
        <w:rPr>
          <w:rFonts w:asciiTheme="minorHAnsi" w:hAnsiTheme="minorHAnsi"/>
          <w:sz w:val="22"/>
          <w:szCs w:val="22"/>
        </w:rPr>
        <w:t xml:space="preserve">Investment based on </w:t>
      </w:r>
      <w:r w:rsidRPr="00F6360B">
        <w:rPr>
          <w:rFonts w:asciiTheme="minorHAnsi" w:hAnsiTheme="minorHAnsi"/>
          <w:sz w:val="22"/>
          <w:szCs w:val="22"/>
        </w:rPr>
        <w:t>SEAPs and/other relevant municipal planning documents</w:t>
      </w:r>
      <w:r>
        <w:rPr>
          <w:rFonts w:asciiTheme="minorHAnsi" w:hAnsiTheme="minorHAnsi"/>
          <w:sz w:val="22"/>
          <w:szCs w:val="22"/>
        </w:rPr>
        <w:t>.</w:t>
      </w:r>
    </w:p>
    <w:p w14:paraId="6A633ED4" w14:textId="77777777" w:rsidR="00530148" w:rsidRPr="00184698" w:rsidRDefault="006C5E5A" w:rsidP="00CD27AD">
      <w:pPr>
        <w:suppressAutoHyphens/>
        <w:spacing w:after="240"/>
        <w:ind w:left="450" w:right="713"/>
        <w:rPr>
          <w:rFonts w:asciiTheme="minorHAnsi" w:hAnsiTheme="minorHAnsi"/>
          <w:sz w:val="22"/>
          <w:szCs w:val="22"/>
        </w:rPr>
      </w:pPr>
      <w:r>
        <w:rPr>
          <w:rFonts w:asciiTheme="minorHAnsi" w:hAnsiTheme="minorHAnsi"/>
          <w:sz w:val="22"/>
          <w:szCs w:val="22"/>
        </w:rPr>
        <w:t>An additional</w:t>
      </w:r>
      <w:r w:rsidRPr="00E51646">
        <w:rPr>
          <w:rFonts w:asciiTheme="minorHAnsi" w:hAnsiTheme="minorHAnsi"/>
          <w:sz w:val="22"/>
          <w:szCs w:val="22"/>
        </w:rPr>
        <w:t xml:space="preserve"> </w:t>
      </w:r>
      <w:r>
        <w:rPr>
          <w:rFonts w:asciiTheme="minorHAnsi" w:hAnsiTheme="minorHAnsi"/>
          <w:sz w:val="22"/>
          <w:szCs w:val="22"/>
        </w:rPr>
        <w:t>41</w:t>
      </w:r>
      <w:r w:rsidRPr="00E51646">
        <w:rPr>
          <w:rFonts w:asciiTheme="minorHAnsi" w:hAnsiTheme="minorHAnsi"/>
          <w:sz w:val="22"/>
          <w:szCs w:val="22"/>
        </w:rPr>
        <w:t xml:space="preserve"> LCUD project</w:t>
      </w:r>
      <w:r>
        <w:rPr>
          <w:rFonts w:asciiTheme="minorHAnsi" w:hAnsiTheme="minorHAnsi"/>
          <w:sz w:val="22"/>
          <w:szCs w:val="22"/>
        </w:rPr>
        <w:t>s</w:t>
      </w:r>
      <w:r w:rsidRPr="00E51646">
        <w:rPr>
          <w:rFonts w:asciiTheme="minorHAnsi" w:hAnsiTheme="minorHAnsi"/>
          <w:sz w:val="22"/>
          <w:szCs w:val="22"/>
        </w:rPr>
        <w:t xml:space="preserve"> financed by EFs </w:t>
      </w:r>
      <w:r>
        <w:rPr>
          <w:rFonts w:asciiTheme="minorHAnsi" w:hAnsiTheme="minorHAnsi"/>
          <w:sz w:val="22"/>
          <w:szCs w:val="22"/>
        </w:rPr>
        <w:t xml:space="preserve">will use the </w:t>
      </w:r>
      <w:r w:rsidRPr="00E51646">
        <w:rPr>
          <w:rFonts w:asciiTheme="minorHAnsi" w:hAnsiTheme="minorHAnsi"/>
          <w:sz w:val="22"/>
          <w:szCs w:val="22"/>
        </w:rPr>
        <w:t>project</w:t>
      </w:r>
      <w:r>
        <w:rPr>
          <w:rFonts w:asciiTheme="minorHAnsi" w:hAnsiTheme="minorHAnsi"/>
          <w:sz w:val="22"/>
          <w:szCs w:val="22"/>
        </w:rPr>
        <w:t>’s</w:t>
      </w:r>
      <w:r w:rsidRPr="00E51646">
        <w:rPr>
          <w:rFonts w:asciiTheme="minorHAnsi" w:hAnsiTheme="minorHAnsi"/>
          <w:sz w:val="22"/>
          <w:szCs w:val="22"/>
        </w:rPr>
        <w:t xml:space="preserve"> developed financial mechanism</w:t>
      </w:r>
      <w:r>
        <w:rPr>
          <w:rFonts w:asciiTheme="minorHAnsi" w:hAnsiTheme="minorHAnsi"/>
          <w:sz w:val="22"/>
          <w:szCs w:val="22"/>
        </w:rPr>
        <w:t xml:space="preserve"> during the remaining three project years.</w:t>
      </w:r>
    </w:p>
    <w:p w14:paraId="7C6E38EF" w14:textId="77777777" w:rsidR="001B4374" w:rsidRPr="00B0111D" w:rsidRDefault="001B4374" w:rsidP="00E51646">
      <w:pPr>
        <w:suppressAutoHyphens/>
        <w:spacing w:after="240"/>
        <w:ind w:right="713"/>
        <w:rPr>
          <w:rFonts w:asciiTheme="minorHAnsi" w:hAnsiTheme="minorHAnsi"/>
          <w:b/>
          <w:i/>
          <w:sz w:val="24"/>
        </w:rPr>
      </w:pPr>
      <w:r w:rsidRPr="00B0111D">
        <w:rPr>
          <w:rFonts w:asciiTheme="minorHAnsi" w:hAnsiTheme="minorHAnsi"/>
          <w:b/>
          <w:i/>
          <w:sz w:val="24"/>
        </w:rPr>
        <w:t>Output 2.4: At least 15 SEAPs and/other relevant municipal planning documents prepared to scale-up piloted investment</w:t>
      </w:r>
    </w:p>
    <w:p w14:paraId="2B8B1493" w14:textId="77777777" w:rsidR="00930B21" w:rsidRPr="00E51646" w:rsidRDefault="00940262"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b/>
          <w:sz w:val="22"/>
          <w:szCs w:val="22"/>
        </w:rPr>
        <w:t>Activity</w:t>
      </w:r>
      <w:r w:rsidR="00930B21" w:rsidRPr="00E51646">
        <w:rPr>
          <w:rFonts w:asciiTheme="minorHAnsi" w:hAnsiTheme="minorHAnsi"/>
          <w:b/>
          <w:sz w:val="22"/>
          <w:szCs w:val="22"/>
        </w:rPr>
        <w:t xml:space="preserve"> 2.4</w:t>
      </w:r>
      <w:r w:rsidR="00930B21" w:rsidRPr="00E51646">
        <w:rPr>
          <w:rFonts w:asciiTheme="minorHAnsi" w:hAnsiTheme="minorHAnsi"/>
          <w:sz w:val="22"/>
          <w:szCs w:val="22"/>
        </w:rPr>
        <w:t>:</w:t>
      </w:r>
      <w:r w:rsidRPr="00E51646">
        <w:rPr>
          <w:rFonts w:asciiTheme="minorHAnsi" w:hAnsiTheme="minorHAnsi"/>
          <w:sz w:val="22"/>
          <w:szCs w:val="22"/>
        </w:rPr>
        <w:t xml:space="preserve"> </w:t>
      </w:r>
      <w:r w:rsidR="00EE787A" w:rsidRPr="00E51646">
        <w:rPr>
          <w:rFonts w:asciiTheme="minorHAnsi" w:hAnsiTheme="minorHAnsi"/>
          <w:b/>
          <w:sz w:val="22"/>
          <w:szCs w:val="22"/>
        </w:rPr>
        <w:t>S</w:t>
      </w:r>
      <w:r w:rsidR="0007428B" w:rsidRPr="00E51646">
        <w:rPr>
          <w:rFonts w:asciiTheme="minorHAnsi" w:hAnsiTheme="minorHAnsi"/>
          <w:b/>
          <w:sz w:val="22"/>
          <w:szCs w:val="22"/>
        </w:rPr>
        <w:t>upport</w:t>
      </w:r>
      <w:r w:rsidR="00930B21" w:rsidRPr="00E51646">
        <w:rPr>
          <w:rFonts w:asciiTheme="minorHAnsi" w:hAnsiTheme="minorHAnsi"/>
          <w:b/>
          <w:sz w:val="22"/>
          <w:szCs w:val="22"/>
        </w:rPr>
        <w:t xml:space="preserve"> </w:t>
      </w:r>
      <w:r w:rsidR="00364BB9" w:rsidRPr="00E51646">
        <w:rPr>
          <w:rFonts w:asciiTheme="minorHAnsi" w:hAnsiTheme="minorHAnsi"/>
          <w:b/>
          <w:sz w:val="22"/>
          <w:szCs w:val="22"/>
        </w:rPr>
        <w:t xml:space="preserve">selected </w:t>
      </w:r>
      <w:r w:rsidR="00930B21" w:rsidRPr="00E51646">
        <w:rPr>
          <w:rFonts w:asciiTheme="minorHAnsi" w:hAnsiTheme="minorHAnsi"/>
          <w:b/>
          <w:sz w:val="22"/>
          <w:szCs w:val="22"/>
        </w:rPr>
        <w:t>municipalities</w:t>
      </w:r>
      <w:r w:rsidR="0007428B" w:rsidRPr="00E51646">
        <w:rPr>
          <w:rFonts w:asciiTheme="minorHAnsi" w:hAnsiTheme="minorHAnsi"/>
          <w:b/>
          <w:sz w:val="22"/>
          <w:szCs w:val="22"/>
        </w:rPr>
        <w:t xml:space="preserve"> in monitoring </w:t>
      </w:r>
      <w:r w:rsidR="00EE787A" w:rsidRPr="00E51646">
        <w:rPr>
          <w:rFonts w:asciiTheme="minorHAnsi" w:hAnsiTheme="minorHAnsi"/>
          <w:b/>
          <w:sz w:val="22"/>
          <w:szCs w:val="22"/>
        </w:rPr>
        <w:t xml:space="preserve">the </w:t>
      </w:r>
      <w:r w:rsidR="0007428B" w:rsidRPr="00E51646">
        <w:rPr>
          <w:rFonts w:asciiTheme="minorHAnsi" w:hAnsiTheme="minorHAnsi"/>
          <w:b/>
          <w:sz w:val="22"/>
          <w:szCs w:val="22"/>
        </w:rPr>
        <w:t xml:space="preserve">implementation of pilot </w:t>
      </w:r>
      <w:r w:rsidR="006719FD" w:rsidRPr="00E51646">
        <w:rPr>
          <w:rFonts w:asciiTheme="minorHAnsi" w:hAnsiTheme="minorHAnsi"/>
          <w:b/>
          <w:sz w:val="22"/>
          <w:szCs w:val="22"/>
        </w:rPr>
        <w:t xml:space="preserve">infrastructural </w:t>
      </w:r>
      <w:r w:rsidR="0007428B" w:rsidRPr="00E51646">
        <w:rPr>
          <w:rFonts w:asciiTheme="minorHAnsi" w:hAnsiTheme="minorHAnsi"/>
          <w:b/>
          <w:sz w:val="22"/>
          <w:szCs w:val="22"/>
        </w:rPr>
        <w:t>LCUD projects</w:t>
      </w:r>
      <w:r w:rsidR="0007428B" w:rsidRPr="00E51646">
        <w:rPr>
          <w:rFonts w:asciiTheme="minorHAnsi" w:hAnsiTheme="minorHAnsi"/>
          <w:sz w:val="22"/>
          <w:szCs w:val="22"/>
        </w:rPr>
        <w:t xml:space="preserve">, </w:t>
      </w:r>
      <w:r w:rsidR="001B4374">
        <w:rPr>
          <w:rFonts w:asciiTheme="minorHAnsi" w:hAnsiTheme="minorHAnsi"/>
          <w:sz w:val="22"/>
          <w:szCs w:val="22"/>
        </w:rPr>
        <w:t xml:space="preserve">including </w:t>
      </w:r>
      <w:r w:rsidR="0007428B" w:rsidRPr="00E51646">
        <w:rPr>
          <w:rFonts w:asciiTheme="minorHAnsi" w:hAnsiTheme="minorHAnsi"/>
          <w:sz w:val="22"/>
          <w:szCs w:val="22"/>
        </w:rPr>
        <w:t xml:space="preserve">documenting and </w:t>
      </w:r>
      <w:r w:rsidR="00DD7D9A" w:rsidRPr="00E51646">
        <w:rPr>
          <w:rFonts w:asciiTheme="minorHAnsi" w:hAnsiTheme="minorHAnsi"/>
          <w:sz w:val="22"/>
          <w:szCs w:val="22"/>
        </w:rPr>
        <w:t>analyzing</w:t>
      </w:r>
      <w:r w:rsidR="0007428B" w:rsidRPr="00E51646">
        <w:rPr>
          <w:rFonts w:asciiTheme="minorHAnsi" w:hAnsiTheme="minorHAnsi"/>
          <w:sz w:val="22"/>
          <w:szCs w:val="22"/>
        </w:rPr>
        <w:t xml:space="preserve"> results </w:t>
      </w:r>
      <w:r w:rsidR="00270699" w:rsidRPr="00E51646">
        <w:rPr>
          <w:rFonts w:asciiTheme="minorHAnsi" w:hAnsiTheme="minorHAnsi"/>
          <w:sz w:val="22"/>
          <w:szCs w:val="22"/>
        </w:rPr>
        <w:t xml:space="preserve">and benefits </w:t>
      </w:r>
      <w:r w:rsidR="0007428B" w:rsidRPr="00E51646">
        <w:rPr>
          <w:rFonts w:asciiTheme="minorHAnsi" w:hAnsiTheme="minorHAnsi"/>
          <w:sz w:val="22"/>
          <w:szCs w:val="22"/>
        </w:rPr>
        <w:t xml:space="preserve">and integrating </w:t>
      </w:r>
      <w:r w:rsidR="00270699" w:rsidRPr="00E51646">
        <w:rPr>
          <w:rFonts w:asciiTheme="minorHAnsi" w:hAnsiTheme="minorHAnsi"/>
          <w:sz w:val="22"/>
          <w:szCs w:val="22"/>
        </w:rPr>
        <w:t xml:space="preserve">them in the scope of </w:t>
      </w:r>
      <w:r w:rsidR="00C318D4" w:rsidRPr="00E51646">
        <w:rPr>
          <w:rFonts w:asciiTheme="minorHAnsi" w:hAnsiTheme="minorHAnsi"/>
          <w:sz w:val="22"/>
          <w:szCs w:val="22"/>
        </w:rPr>
        <w:t>SE</w:t>
      </w:r>
      <w:r w:rsidR="00930B21" w:rsidRPr="00E51646">
        <w:rPr>
          <w:rFonts w:asciiTheme="minorHAnsi" w:hAnsiTheme="minorHAnsi"/>
          <w:sz w:val="22"/>
          <w:szCs w:val="22"/>
        </w:rPr>
        <w:t xml:space="preserve">APs. </w:t>
      </w:r>
      <w:r w:rsidR="001B4374">
        <w:rPr>
          <w:rFonts w:asciiTheme="minorHAnsi" w:hAnsiTheme="minorHAnsi"/>
          <w:sz w:val="22"/>
          <w:szCs w:val="22"/>
        </w:rPr>
        <w:t xml:space="preserve">The project </w:t>
      </w:r>
      <w:r w:rsidR="00930B21" w:rsidRPr="00E51646">
        <w:rPr>
          <w:rFonts w:asciiTheme="minorHAnsi" w:hAnsiTheme="minorHAnsi"/>
          <w:sz w:val="22"/>
          <w:szCs w:val="22"/>
        </w:rPr>
        <w:t>will rais</w:t>
      </w:r>
      <w:r w:rsidR="00A82706">
        <w:rPr>
          <w:rFonts w:asciiTheme="minorHAnsi" w:hAnsiTheme="minorHAnsi"/>
          <w:sz w:val="22"/>
          <w:szCs w:val="22"/>
        </w:rPr>
        <w:t>e</w:t>
      </w:r>
      <w:r w:rsidR="00930B21" w:rsidRPr="00E51646">
        <w:rPr>
          <w:rFonts w:asciiTheme="minorHAnsi" w:hAnsiTheme="minorHAnsi"/>
          <w:sz w:val="22"/>
          <w:szCs w:val="22"/>
        </w:rPr>
        <w:t xml:space="preserve"> awareness o</w:t>
      </w:r>
      <w:r w:rsidR="00CE47ED">
        <w:rPr>
          <w:rFonts w:asciiTheme="minorHAnsi" w:hAnsiTheme="minorHAnsi"/>
          <w:sz w:val="22"/>
          <w:szCs w:val="22"/>
        </w:rPr>
        <w:t>f the</w:t>
      </w:r>
      <w:r w:rsidR="00930B21" w:rsidRPr="00E51646">
        <w:rPr>
          <w:rFonts w:asciiTheme="minorHAnsi" w:hAnsiTheme="minorHAnsi"/>
          <w:sz w:val="22"/>
          <w:szCs w:val="22"/>
        </w:rPr>
        <w:t xml:space="preserve"> </w:t>
      </w:r>
      <w:r w:rsidR="00DD7D9A">
        <w:rPr>
          <w:rFonts w:asciiTheme="minorHAnsi" w:hAnsiTheme="minorHAnsi"/>
          <w:sz w:val="22"/>
          <w:szCs w:val="22"/>
        </w:rPr>
        <w:t xml:space="preserve">importance </w:t>
      </w:r>
      <w:r w:rsidR="00930B21" w:rsidRPr="00E51646">
        <w:rPr>
          <w:rFonts w:asciiTheme="minorHAnsi" w:hAnsiTheme="minorHAnsi"/>
          <w:sz w:val="22"/>
          <w:szCs w:val="22"/>
        </w:rPr>
        <w:t>and benefit</w:t>
      </w:r>
      <w:r w:rsidR="00DD7D9A">
        <w:rPr>
          <w:rFonts w:asciiTheme="minorHAnsi" w:hAnsiTheme="minorHAnsi"/>
          <w:sz w:val="22"/>
          <w:szCs w:val="22"/>
        </w:rPr>
        <w:t xml:space="preserve">s of the infrastructural LCUD projects. </w:t>
      </w:r>
      <w:r w:rsidR="00CE47ED">
        <w:rPr>
          <w:rFonts w:asciiTheme="minorHAnsi" w:hAnsiTheme="minorHAnsi"/>
          <w:sz w:val="22"/>
          <w:szCs w:val="22"/>
        </w:rPr>
        <w:t>In a</w:t>
      </w:r>
      <w:r w:rsidR="00DD7D9A">
        <w:rPr>
          <w:rFonts w:asciiTheme="minorHAnsi" w:hAnsiTheme="minorHAnsi"/>
          <w:sz w:val="22"/>
          <w:szCs w:val="22"/>
        </w:rPr>
        <w:t>ddition</w:t>
      </w:r>
      <w:r w:rsidR="00CE47ED">
        <w:rPr>
          <w:rFonts w:asciiTheme="minorHAnsi" w:hAnsiTheme="minorHAnsi"/>
          <w:sz w:val="22"/>
          <w:szCs w:val="22"/>
        </w:rPr>
        <w:t>,</w:t>
      </w:r>
      <w:r w:rsidR="00DD7D9A">
        <w:rPr>
          <w:rFonts w:asciiTheme="minorHAnsi" w:hAnsiTheme="minorHAnsi"/>
          <w:sz w:val="22"/>
          <w:szCs w:val="22"/>
        </w:rPr>
        <w:t xml:space="preserve"> </w:t>
      </w:r>
      <w:r w:rsidR="00CE47ED">
        <w:rPr>
          <w:rFonts w:asciiTheme="minorHAnsi" w:hAnsiTheme="minorHAnsi"/>
          <w:sz w:val="22"/>
          <w:szCs w:val="22"/>
        </w:rPr>
        <w:t>the project</w:t>
      </w:r>
      <w:r w:rsidR="00DD7D9A">
        <w:rPr>
          <w:rFonts w:asciiTheme="minorHAnsi" w:hAnsiTheme="minorHAnsi"/>
          <w:sz w:val="22"/>
          <w:szCs w:val="22"/>
        </w:rPr>
        <w:t xml:space="preserve"> will ensure</w:t>
      </w:r>
      <w:r w:rsidR="00930B21" w:rsidRPr="00E51646">
        <w:rPr>
          <w:rFonts w:asciiTheme="minorHAnsi" w:hAnsiTheme="minorHAnsi"/>
          <w:sz w:val="22"/>
          <w:szCs w:val="22"/>
        </w:rPr>
        <w:t xml:space="preserve"> large-scale promotion</w:t>
      </w:r>
      <w:r w:rsidR="00DD7D9A">
        <w:rPr>
          <w:rFonts w:asciiTheme="minorHAnsi" w:hAnsiTheme="minorHAnsi"/>
          <w:sz w:val="22"/>
          <w:szCs w:val="22"/>
        </w:rPr>
        <w:t xml:space="preserve"> of the results</w:t>
      </w:r>
      <w:r w:rsidR="00930B21" w:rsidRPr="00E51646">
        <w:rPr>
          <w:rFonts w:asciiTheme="minorHAnsi" w:hAnsiTheme="minorHAnsi"/>
          <w:sz w:val="22"/>
          <w:szCs w:val="22"/>
        </w:rPr>
        <w:t xml:space="preserve"> through communication and awareness channels to increase interest </w:t>
      </w:r>
      <w:r w:rsidR="00331130">
        <w:rPr>
          <w:rFonts w:asciiTheme="minorHAnsi" w:hAnsiTheme="minorHAnsi"/>
          <w:sz w:val="22"/>
          <w:szCs w:val="22"/>
        </w:rPr>
        <w:t xml:space="preserve">in </w:t>
      </w:r>
      <w:r w:rsidR="00930B21" w:rsidRPr="00E51646">
        <w:rPr>
          <w:rFonts w:asciiTheme="minorHAnsi" w:hAnsiTheme="minorHAnsi"/>
          <w:sz w:val="22"/>
          <w:szCs w:val="22"/>
        </w:rPr>
        <w:t>further replication</w:t>
      </w:r>
      <w:r w:rsidR="00DD7D9A">
        <w:rPr>
          <w:rFonts w:asciiTheme="minorHAnsi" w:hAnsiTheme="minorHAnsi"/>
          <w:sz w:val="22"/>
          <w:szCs w:val="22"/>
        </w:rPr>
        <w:t xml:space="preserve"> of the piloted investments</w:t>
      </w:r>
      <w:r w:rsidR="00930B21" w:rsidRPr="00E51646">
        <w:rPr>
          <w:rFonts w:asciiTheme="minorHAnsi" w:hAnsiTheme="minorHAnsi"/>
          <w:sz w:val="22"/>
          <w:szCs w:val="22"/>
        </w:rPr>
        <w:t>.</w:t>
      </w:r>
    </w:p>
    <w:p w14:paraId="11A106AC" w14:textId="77777777" w:rsidR="00930B21" w:rsidRPr="00E51646" w:rsidRDefault="000D570D" w:rsidP="00FD63BA">
      <w:pPr>
        <w:keepNext/>
        <w:keepLines/>
        <w:spacing w:after="240"/>
        <w:rPr>
          <w:rFonts w:asciiTheme="minorHAnsi" w:hAnsiTheme="minorHAnsi"/>
          <w:b/>
          <w:sz w:val="22"/>
          <w:szCs w:val="22"/>
        </w:rPr>
      </w:pPr>
      <w:r w:rsidRPr="00E51646">
        <w:rPr>
          <w:rFonts w:asciiTheme="minorHAnsi" w:hAnsiTheme="minorHAnsi"/>
          <w:b/>
          <w:sz w:val="22"/>
          <w:szCs w:val="22"/>
        </w:rPr>
        <w:t>Component</w:t>
      </w:r>
      <w:r w:rsidR="00930B21" w:rsidRPr="00E51646">
        <w:rPr>
          <w:rFonts w:asciiTheme="minorHAnsi" w:hAnsiTheme="minorHAnsi"/>
          <w:b/>
          <w:sz w:val="22"/>
          <w:szCs w:val="22"/>
        </w:rPr>
        <w:t xml:space="preserve"> 3 </w:t>
      </w:r>
      <w:r w:rsidR="00930B21" w:rsidRPr="00E51646">
        <w:rPr>
          <w:rFonts w:asciiTheme="minorHAnsi" w:hAnsiTheme="minorHAnsi"/>
          <w:b/>
          <w:sz w:val="22"/>
          <w:szCs w:val="22"/>
        </w:rPr>
        <w:tab/>
      </w:r>
      <w:r w:rsidRPr="00E51646">
        <w:rPr>
          <w:rFonts w:asciiTheme="minorHAnsi" w:hAnsiTheme="minorHAnsi"/>
          <w:b/>
          <w:sz w:val="22"/>
          <w:szCs w:val="22"/>
        </w:rPr>
        <w:t>L</w:t>
      </w:r>
      <w:r w:rsidR="00930B21" w:rsidRPr="00E51646">
        <w:rPr>
          <w:rFonts w:asciiTheme="minorHAnsi" w:hAnsiTheme="minorHAnsi"/>
          <w:b/>
          <w:sz w:val="22"/>
          <w:szCs w:val="22"/>
        </w:rPr>
        <w:t>ow-carbon waste management and logistics</w:t>
      </w:r>
      <w:r w:rsidR="00B427CA">
        <w:rPr>
          <w:rFonts w:asciiTheme="minorHAnsi" w:hAnsiTheme="minorHAnsi"/>
          <w:b/>
          <w:sz w:val="22"/>
          <w:szCs w:val="22"/>
        </w:rPr>
        <w:t xml:space="preserve"> (transport)</w:t>
      </w:r>
      <w:r w:rsidR="00930B21" w:rsidRPr="00E51646">
        <w:rPr>
          <w:rFonts w:asciiTheme="minorHAnsi" w:hAnsiTheme="minorHAnsi"/>
          <w:b/>
          <w:sz w:val="22"/>
          <w:szCs w:val="22"/>
        </w:rPr>
        <w:t xml:space="preserve"> </w:t>
      </w:r>
    </w:p>
    <w:p w14:paraId="6989C1F5" w14:textId="77777777" w:rsidR="00824AB3" w:rsidRPr="00E51646" w:rsidRDefault="00824AB3" w:rsidP="00BE3D40">
      <w:pPr>
        <w:pStyle w:val="ListParagraph"/>
        <w:numPr>
          <w:ilvl w:val="0"/>
          <w:numId w:val="7"/>
        </w:numPr>
        <w:suppressAutoHyphens/>
        <w:spacing w:after="240"/>
        <w:ind w:left="426" w:right="713" w:hanging="426"/>
        <w:jc w:val="both"/>
        <w:rPr>
          <w:rFonts w:ascii="Calibri" w:hAnsi="Calibri"/>
          <w:sz w:val="22"/>
          <w:szCs w:val="22"/>
        </w:rPr>
      </w:pPr>
      <w:r w:rsidRPr="00E51646">
        <w:rPr>
          <w:rFonts w:ascii="Calibri" w:hAnsi="Calibri"/>
          <w:sz w:val="22"/>
          <w:szCs w:val="22"/>
        </w:rPr>
        <w:t xml:space="preserve">Component 3 </w:t>
      </w:r>
      <w:r w:rsidR="002F0CC6">
        <w:rPr>
          <w:rFonts w:ascii="Calibri" w:hAnsi="Calibri"/>
          <w:sz w:val="22"/>
          <w:szCs w:val="22"/>
        </w:rPr>
        <w:t xml:space="preserve">has </w:t>
      </w:r>
      <w:r w:rsidR="002F0CC6" w:rsidRPr="00391A16">
        <w:rPr>
          <w:rFonts w:ascii="Calibri" w:hAnsi="Calibri"/>
          <w:sz w:val="22"/>
          <w:szCs w:val="22"/>
        </w:rPr>
        <w:t>two expected outcomes</w:t>
      </w:r>
      <w:r w:rsidRPr="00E51646">
        <w:rPr>
          <w:rFonts w:ascii="Calibri" w:hAnsi="Calibri"/>
          <w:sz w:val="22"/>
          <w:szCs w:val="22"/>
        </w:rPr>
        <w:t>:</w:t>
      </w:r>
    </w:p>
    <w:p w14:paraId="64E2CD29" w14:textId="77777777" w:rsidR="000D570D" w:rsidRPr="00E51646" w:rsidRDefault="000D570D" w:rsidP="00331130">
      <w:pPr>
        <w:pStyle w:val="ListParagraph"/>
        <w:suppressAutoHyphens/>
        <w:spacing w:after="240"/>
        <w:ind w:left="450" w:right="713"/>
        <w:jc w:val="both"/>
        <w:rPr>
          <w:rFonts w:ascii="Calibri" w:hAnsi="Calibri"/>
          <w:sz w:val="22"/>
          <w:szCs w:val="22"/>
        </w:rPr>
      </w:pPr>
      <w:r w:rsidRPr="00E51646">
        <w:rPr>
          <w:rFonts w:ascii="Calibri" w:hAnsi="Calibri"/>
          <w:b/>
          <w:sz w:val="22"/>
          <w:szCs w:val="22"/>
        </w:rPr>
        <w:t>Outcome 3.1</w:t>
      </w:r>
      <w:r w:rsidRPr="00E51646">
        <w:rPr>
          <w:rFonts w:ascii="Calibri" w:hAnsi="Calibri"/>
          <w:sz w:val="22"/>
          <w:szCs w:val="22"/>
        </w:rPr>
        <w:t>: Reduced GHG emissions from improved waste management system as a result of waste minimization</w:t>
      </w:r>
    </w:p>
    <w:p w14:paraId="6BE59314" w14:textId="77777777" w:rsidR="00824AB3" w:rsidRPr="00E51646" w:rsidRDefault="00824AB3" w:rsidP="00331130">
      <w:pPr>
        <w:pStyle w:val="ListParagraph"/>
        <w:suppressAutoHyphens/>
        <w:spacing w:after="240"/>
        <w:ind w:left="450" w:right="713"/>
        <w:jc w:val="both"/>
        <w:rPr>
          <w:rFonts w:ascii="Calibri" w:hAnsi="Calibri"/>
          <w:sz w:val="22"/>
          <w:szCs w:val="22"/>
        </w:rPr>
      </w:pPr>
      <w:r w:rsidRPr="00E51646">
        <w:rPr>
          <w:rFonts w:ascii="Calibri" w:hAnsi="Calibri"/>
          <w:b/>
          <w:sz w:val="22"/>
          <w:szCs w:val="22"/>
        </w:rPr>
        <w:t xml:space="preserve">Outcome </w:t>
      </w:r>
      <w:r w:rsidR="000D570D" w:rsidRPr="00E51646">
        <w:rPr>
          <w:rFonts w:ascii="Calibri" w:hAnsi="Calibri"/>
          <w:b/>
          <w:sz w:val="22"/>
          <w:szCs w:val="22"/>
        </w:rPr>
        <w:t>3</w:t>
      </w:r>
      <w:r w:rsidRPr="00E51646">
        <w:rPr>
          <w:rFonts w:ascii="Calibri" w:hAnsi="Calibri"/>
          <w:b/>
          <w:sz w:val="22"/>
          <w:szCs w:val="22"/>
        </w:rPr>
        <w:t>.</w:t>
      </w:r>
      <w:r w:rsidR="000D570D" w:rsidRPr="00E51646">
        <w:rPr>
          <w:rFonts w:ascii="Calibri" w:hAnsi="Calibri"/>
          <w:b/>
          <w:sz w:val="22"/>
          <w:szCs w:val="22"/>
        </w:rPr>
        <w:t>2</w:t>
      </w:r>
      <w:r w:rsidRPr="00E51646">
        <w:rPr>
          <w:rFonts w:ascii="Calibri" w:hAnsi="Calibri"/>
          <w:sz w:val="22"/>
          <w:szCs w:val="22"/>
        </w:rPr>
        <w:t xml:space="preserve">: </w:t>
      </w:r>
      <w:r w:rsidR="000D570D" w:rsidRPr="00E51646">
        <w:rPr>
          <w:rFonts w:ascii="Calibri" w:hAnsi="Calibri"/>
          <w:sz w:val="22"/>
          <w:szCs w:val="22"/>
        </w:rPr>
        <w:t>Reduced GHG emissions from improved waste management system as a result of waste collection route optimization</w:t>
      </w:r>
      <w:r w:rsidR="00331130">
        <w:rPr>
          <w:rFonts w:ascii="Calibri" w:hAnsi="Calibri"/>
          <w:sz w:val="22"/>
          <w:szCs w:val="22"/>
        </w:rPr>
        <w:t>.</w:t>
      </w:r>
    </w:p>
    <w:p w14:paraId="614869C3" w14:textId="77777777" w:rsidR="002F0CC6" w:rsidRPr="00E51646" w:rsidRDefault="002F0CC6" w:rsidP="00E51646">
      <w:pPr>
        <w:suppressAutoHyphens/>
        <w:spacing w:after="240"/>
        <w:ind w:right="713"/>
        <w:rPr>
          <w:rFonts w:asciiTheme="minorHAnsi" w:hAnsiTheme="minorHAnsi"/>
          <w:b/>
          <w:i/>
          <w:sz w:val="22"/>
          <w:szCs w:val="22"/>
        </w:rPr>
      </w:pPr>
      <w:r w:rsidRPr="00E51646">
        <w:rPr>
          <w:rFonts w:asciiTheme="minorHAnsi" w:hAnsiTheme="minorHAnsi"/>
          <w:b/>
          <w:i/>
          <w:sz w:val="22"/>
          <w:szCs w:val="22"/>
        </w:rPr>
        <w:lastRenderedPageBreak/>
        <w:t xml:space="preserve">Output 3.1: MRV system for waste sector developed, institutionalized and legally recognized </w:t>
      </w:r>
    </w:p>
    <w:p w14:paraId="320E55A7" w14:textId="77777777" w:rsidR="00FC770C" w:rsidRPr="00E51646" w:rsidRDefault="000D570D"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b/>
          <w:sz w:val="22"/>
          <w:szCs w:val="22"/>
        </w:rPr>
        <w:t>Activity 3.1</w:t>
      </w:r>
      <w:r w:rsidRPr="00E51646">
        <w:rPr>
          <w:rFonts w:asciiTheme="minorHAnsi" w:hAnsiTheme="minorHAnsi"/>
          <w:sz w:val="22"/>
          <w:szCs w:val="22"/>
        </w:rPr>
        <w:t xml:space="preserve">: </w:t>
      </w:r>
      <w:r w:rsidR="00930B21" w:rsidRPr="00E51646">
        <w:rPr>
          <w:rFonts w:asciiTheme="minorHAnsi" w:hAnsiTheme="minorHAnsi"/>
          <w:b/>
          <w:sz w:val="22"/>
          <w:szCs w:val="22"/>
        </w:rPr>
        <w:t xml:space="preserve">Develop </w:t>
      </w:r>
      <w:r w:rsidRPr="00E51646">
        <w:rPr>
          <w:rFonts w:asciiTheme="minorHAnsi" w:hAnsiTheme="minorHAnsi"/>
          <w:b/>
          <w:sz w:val="22"/>
          <w:szCs w:val="22"/>
        </w:rPr>
        <w:t>the Solid Waste and Recycling Database Management System</w:t>
      </w:r>
      <w:r w:rsidRPr="00E51646">
        <w:rPr>
          <w:rFonts w:asciiTheme="minorHAnsi" w:hAnsiTheme="minorHAnsi"/>
          <w:sz w:val="22"/>
          <w:szCs w:val="22"/>
        </w:rPr>
        <w:t xml:space="preserve"> </w:t>
      </w:r>
      <w:r w:rsidR="00930B21" w:rsidRPr="00E51646">
        <w:rPr>
          <w:rFonts w:asciiTheme="minorHAnsi" w:hAnsiTheme="minorHAnsi"/>
          <w:sz w:val="22"/>
          <w:szCs w:val="22"/>
        </w:rPr>
        <w:t xml:space="preserve">intended for monitoring of municipal sources of waste </w:t>
      </w:r>
      <w:r w:rsidR="00095FAD" w:rsidRPr="00E51646">
        <w:rPr>
          <w:rFonts w:asciiTheme="minorHAnsi" w:hAnsiTheme="minorHAnsi"/>
          <w:sz w:val="22"/>
          <w:szCs w:val="22"/>
        </w:rPr>
        <w:t>and resulting GHG emissions</w:t>
      </w:r>
      <w:r w:rsidR="004B5A07" w:rsidRPr="00E51646">
        <w:rPr>
          <w:rFonts w:asciiTheme="minorHAnsi" w:hAnsiTheme="minorHAnsi"/>
          <w:sz w:val="22"/>
          <w:szCs w:val="22"/>
        </w:rPr>
        <w:t xml:space="preserve"> (</w:t>
      </w:r>
      <w:r w:rsidR="004B12A9" w:rsidRPr="00E51646">
        <w:rPr>
          <w:rFonts w:asciiTheme="minorHAnsi" w:hAnsiTheme="minorHAnsi"/>
          <w:sz w:val="22"/>
          <w:szCs w:val="22"/>
        </w:rPr>
        <w:t>“</w:t>
      </w:r>
      <w:r w:rsidR="004B5A07" w:rsidRPr="00E51646">
        <w:rPr>
          <w:rFonts w:asciiTheme="minorHAnsi" w:hAnsiTheme="minorHAnsi"/>
          <w:sz w:val="22"/>
          <w:szCs w:val="22"/>
        </w:rPr>
        <w:t>waste sector MRV</w:t>
      </w:r>
      <w:r w:rsidR="004B12A9" w:rsidRPr="00E51646">
        <w:rPr>
          <w:rFonts w:asciiTheme="minorHAnsi" w:hAnsiTheme="minorHAnsi"/>
          <w:sz w:val="22"/>
          <w:szCs w:val="22"/>
        </w:rPr>
        <w:t>”</w:t>
      </w:r>
      <w:r w:rsidR="004B5A07" w:rsidRPr="00E51646">
        <w:rPr>
          <w:rFonts w:asciiTheme="minorHAnsi" w:hAnsiTheme="minorHAnsi"/>
          <w:sz w:val="22"/>
          <w:szCs w:val="22"/>
        </w:rPr>
        <w:t>)</w:t>
      </w:r>
      <w:r w:rsidR="00095FAD" w:rsidRPr="00E51646">
        <w:rPr>
          <w:rFonts w:asciiTheme="minorHAnsi" w:hAnsiTheme="minorHAnsi"/>
          <w:sz w:val="22"/>
          <w:szCs w:val="22"/>
        </w:rPr>
        <w:t xml:space="preserve">. </w:t>
      </w:r>
      <w:r w:rsidRPr="00E51646">
        <w:rPr>
          <w:rFonts w:asciiTheme="minorHAnsi" w:hAnsiTheme="minorHAnsi"/>
          <w:sz w:val="22"/>
          <w:szCs w:val="22"/>
        </w:rPr>
        <w:t xml:space="preserve">The system will include a </w:t>
      </w:r>
      <w:r w:rsidR="00930B21" w:rsidRPr="00E51646">
        <w:rPr>
          <w:rFonts w:asciiTheme="minorHAnsi" w:hAnsiTheme="minorHAnsi"/>
          <w:sz w:val="22"/>
          <w:szCs w:val="22"/>
        </w:rPr>
        <w:t xml:space="preserve">database of </w:t>
      </w:r>
      <w:r w:rsidRPr="00E51646">
        <w:rPr>
          <w:rFonts w:asciiTheme="minorHAnsi" w:hAnsiTheme="minorHAnsi"/>
          <w:sz w:val="22"/>
          <w:szCs w:val="22"/>
        </w:rPr>
        <w:t>waste sources, including waste</w:t>
      </w:r>
      <w:r w:rsidR="00930B21" w:rsidRPr="00E51646">
        <w:rPr>
          <w:rFonts w:asciiTheme="minorHAnsi" w:hAnsiTheme="minorHAnsi"/>
          <w:sz w:val="22"/>
          <w:szCs w:val="22"/>
        </w:rPr>
        <w:t xml:space="preserve"> types, quantities</w:t>
      </w:r>
      <w:r w:rsidRPr="00E51646">
        <w:rPr>
          <w:rFonts w:asciiTheme="minorHAnsi" w:hAnsiTheme="minorHAnsi"/>
          <w:sz w:val="22"/>
          <w:szCs w:val="22"/>
        </w:rPr>
        <w:t>,</w:t>
      </w:r>
      <w:r w:rsidR="00930B21" w:rsidRPr="00E51646">
        <w:rPr>
          <w:rFonts w:asciiTheme="minorHAnsi" w:hAnsiTheme="minorHAnsi"/>
          <w:sz w:val="22"/>
          <w:szCs w:val="22"/>
        </w:rPr>
        <w:t xml:space="preserve"> qualities</w:t>
      </w:r>
      <w:r w:rsidRPr="00E51646">
        <w:rPr>
          <w:rFonts w:asciiTheme="minorHAnsi" w:hAnsiTheme="minorHAnsi"/>
          <w:sz w:val="22"/>
          <w:szCs w:val="22"/>
        </w:rPr>
        <w:t>/</w:t>
      </w:r>
      <w:r w:rsidR="00930B21" w:rsidRPr="00E51646">
        <w:rPr>
          <w:rFonts w:asciiTheme="minorHAnsi" w:hAnsiTheme="minorHAnsi"/>
          <w:sz w:val="22"/>
          <w:szCs w:val="22"/>
        </w:rPr>
        <w:t xml:space="preserve">composition </w:t>
      </w:r>
      <w:r w:rsidRPr="00E51646">
        <w:rPr>
          <w:rFonts w:asciiTheme="minorHAnsi" w:hAnsiTheme="minorHAnsi"/>
          <w:sz w:val="22"/>
          <w:szCs w:val="22"/>
        </w:rPr>
        <w:t>and waste handling practices and appropriate IT solution to operationalize and implement it. For this purpose,</w:t>
      </w:r>
      <w:r w:rsidR="00930B21" w:rsidRPr="00E51646">
        <w:rPr>
          <w:rFonts w:asciiTheme="minorHAnsi" w:hAnsiTheme="minorHAnsi"/>
          <w:sz w:val="22"/>
          <w:szCs w:val="22"/>
        </w:rPr>
        <w:t xml:space="preserve"> IT needs </w:t>
      </w:r>
      <w:r w:rsidRPr="00E51646">
        <w:rPr>
          <w:rFonts w:asciiTheme="minorHAnsi" w:hAnsiTheme="minorHAnsi"/>
          <w:sz w:val="22"/>
          <w:szCs w:val="22"/>
        </w:rPr>
        <w:t>will</w:t>
      </w:r>
      <w:r w:rsidR="00930B21" w:rsidRPr="00E51646">
        <w:rPr>
          <w:rFonts w:asciiTheme="minorHAnsi" w:hAnsiTheme="minorHAnsi"/>
          <w:sz w:val="22"/>
          <w:szCs w:val="22"/>
        </w:rPr>
        <w:t xml:space="preserve"> be assessed and software provided.</w:t>
      </w:r>
      <w:r w:rsidR="00FC770C" w:rsidRPr="00E51646">
        <w:rPr>
          <w:rFonts w:asciiTheme="minorHAnsi" w:hAnsiTheme="minorHAnsi"/>
          <w:sz w:val="22"/>
          <w:szCs w:val="22"/>
        </w:rPr>
        <w:t xml:space="preserve"> </w:t>
      </w:r>
      <w:r w:rsidR="002F0CC6">
        <w:rPr>
          <w:rFonts w:asciiTheme="minorHAnsi" w:hAnsiTheme="minorHAnsi"/>
          <w:sz w:val="22"/>
          <w:szCs w:val="22"/>
        </w:rPr>
        <w:t>The b</w:t>
      </w:r>
      <w:r w:rsidR="00504F88" w:rsidRPr="00E51646">
        <w:rPr>
          <w:rFonts w:asciiTheme="minorHAnsi" w:hAnsiTheme="minorHAnsi"/>
          <w:sz w:val="22"/>
          <w:szCs w:val="22"/>
        </w:rPr>
        <w:t xml:space="preserve">eneficiaries of this activity are primarily the employees of municipal utility companies that will be trained to insert data and maintain the database. </w:t>
      </w:r>
      <w:r w:rsidR="002F0CC6">
        <w:rPr>
          <w:rFonts w:asciiTheme="minorHAnsi" w:hAnsiTheme="minorHAnsi"/>
          <w:sz w:val="22"/>
          <w:szCs w:val="22"/>
        </w:rPr>
        <w:t>In a</w:t>
      </w:r>
      <w:r w:rsidR="00504F88" w:rsidRPr="00E51646">
        <w:rPr>
          <w:rFonts w:asciiTheme="minorHAnsi" w:hAnsiTheme="minorHAnsi"/>
          <w:sz w:val="22"/>
          <w:szCs w:val="22"/>
        </w:rPr>
        <w:t xml:space="preserve">ddition, </w:t>
      </w:r>
      <w:r w:rsidR="002F0CC6">
        <w:rPr>
          <w:rFonts w:asciiTheme="minorHAnsi" w:hAnsiTheme="minorHAnsi"/>
          <w:sz w:val="22"/>
          <w:szCs w:val="22"/>
        </w:rPr>
        <w:t xml:space="preserve">the </w:t>
      </w:r>
      <w:r w:rsidR="00504F88" w:rsidRPr="00E51646">
        <w:rPr>
          <w:rFonts w:asciiTheme="minorHAnsi" w:hAnsiTheme="minorHAnsi"/>
          <w:sz w:val="22"/>
          <w:szCs w:val="22"/>
        </w:rPr>
        <w:t xml:space="preserve">database will be </w:t>
      </w:r>
      <w:r w:rsidR="002F0CC6">
        <w:rPr>
          <w:rFonts w:asciiTheme="minorHAnsi" w:hAnsiTheme="minorHAnsi"/>
          <w:sz w:val="22"/>
          <w:szCs w:val="22"/>
        </w:rPr>
        <w:t xml:space="preserve">a </w:t>
      </w:r>
      <w:r w:rsidR="00504F88" w:rsidRPr="00E51646">
        <w:rPr>
          <w:rFonts w:asciiTheme="minorHAnsi" w:hAnsiTheme="minorHAnsi"/>
          <w:sz w:val="22"/>
          <w:szCs w:val="22"/>
        </w:rPr>
        <w:t>useful source of information for employees of municipalities, cantons of FBiH, entities</w:t>
      </w:r>
      <w:r w:rsidR="002F0CC6">
        <w:rPr>
          <w:rFonts w:asciiTheme="minorHAnsi" w:hAnsiTheme="minorHAnsi"/>
          <w:sz w:val="22"/>
          <w:szCs w:val="22"/>
        </w:rPr>
        <w:t>,</w:t>
      </w:r>
      <w:r w:rsidR="00504F88" w:rsidRPr="00E51646">
        <w:rPr>
          <w:rFonts w:asciiTheme="minorHAnsi" w:hAnsiTheme="minorHAnsi"/>
          <w:sz w:val="22"/>
          <w:szCs w:val="22"/>
        </w:rPr>
        <w:t xml:space="preserve"> etc.</w:t>
      </w:r>
    </w:p>
    <w:p w14:paraId="6AF8AC26" w14:textId="77777777" w:rsidR="00930B21" w:rsidRPr="00E51646" w:rsidRDefault="00FC770C" w:rsidP="00BE3D40">
      <w:pPr>
        <w:pStyle w:val="ListParagraph"/>
        <w:numPr>
          <w:ilvl w:val="0"/>
          <w:numId w:val="7"/>
        </w:numPr>
        <w:suppressAutoHyphens/>
        <w:spacing w:after="240"/>
        <w:ind w:left="426" w:right="713" w:hanging="426"/>
        <w:jc w:val="both"/>
        <w:rPr>
          <w:rFonts w:ascii="Calibri" w:hAnsi="Calibri" w:cs="Times"/>
          <w:sz w:val="22"/>
          <w:szCs w:val="22"/>
        </w:rPr>
      </w:pPr>
      <w:r w:rsidRPr="00E51646">
        <w:rPr>
          <w:rFonts w:ascii="Calibri" w:hAnsi="Calibri" w:cs="Times"/>
          <w:sz w:val="22"/>
          <w:szCs w:val="22"/>
        </w:rPr>
        <w:t xml:space="preserve">The system will enhance the solid waste reporting and measuring system, while ensuring that the information most needed to plan, implement, and track performance is widely available. Data will be collected from the public utilities, but also from the SME dealing with the waste management. </w:t>
      </w:r>
      <w:r w:rsidR="004B5A07" w:rsidRPr="00E51646">
        <w:rPr>
          <w:rFonts w:ascii="Calibri" w:hAnsi="Calibri" w:cs="Times"/>
          <w:sz w:val="22"/>
          <w:szCs w:val="22"/>
        </w:rPr>
        <w:t>The project will develop</w:t>
      </w:r>
      <w:r w:rsidRPr="00E51646">
        <w:rPr>
          <w:rFonts w:ascii="Calibri" w:hAnsi="Calibri" w:cs="Times"/>
          <w:sz w:val="22"/>
          <w:szCs w:val="22"/>
        </w:rPr>
        <w:t xml:space="preserve"> detail</w:t>
      </w:r>
      <w:r w:rsidR="004B5A07" w:rsidRPr="00E51646">
        <w:rPr>
          <w:rFonts w:ascii="Calibri" w:hAnsi="Calibri" w:cs="Times"/>
          <w:sz w:val="22"/>
          <w:szCs w:val="22"/>
        </w:rPr>
        <w:t>ed</w:t>
      </w:r>
      <w:r w:rsidRPr="00E51646">
        <w:rPr>
          <w:rFonts w:ascii="Calibri" w:hAnsi="Calibri" w:cs="Times"/>
          <w:sz w:val="22"/>
          <w:szCs w:val="22"/>
        </w:rPr>
        <w:t xml:space="preserve"> data collection </w:t>
      </w:r>
      <w:r w:rsidR="004B5A07" w:rsidRPr="00E51646">
        <w:rPr>
          <w:rFonts w:ascii="Calibri" w:hAnsi="Calibri" w:cs="Times"/>
          <w:sz w:val="22"/>
          <w:szCs w:val="22"/>
        </w:rPr>
        <w:t xml:space="preserve">protocol </w:t>
      </w:r>
      <w:r w:rsidRPr="00E51646">
        <w:rPr>
          <w:rFonts w:ascii="Calibri" w:hAnsi="Calibri" w:cs="Times"/>
          <w:sz w:val="22"/>
          <w:szCs w:val="22"/>
        </w:rPr>
        <w:t xml:space="preserve">and deliver it to data providers. </w:t>
      </w:r>
      <w:r w:rsidR="004B5A07" w:rsidRPr="00E51646">
        <w:rPr>
          <w:rFonts w:ascii="Calibri" w:hAnsi="Calibri" w:cs="Times"/>
          <w:sz w:val="22"/>
          <w:szCs w:val="22"/>
        </w:rPr>
        <w:t>Standard Operating Procedures (SOPs) for data verification, compilation and data analysis will also be prepared and training on their application provided to system operators (municipalities and EFs)</w:t>
      </w:r>
      <w:r w:rsidRPr="00E51646">
        <w:rPr>
          <w:rFonts w:ascii="Calibri" w:hAnsi="Calibri" w:cs="Times"/>
          <w:sz w:val="22"/>
          <w:szCs w:val="22"/>
        </w:rPr>
        <w:t>.</w:t>
      </w:r>
      <w:r w:rsidR="004B5A07" w:rsidRPr="00E51646">
        <w:rPr>
          <w:rFonts w:ascii="Calibri" w:hAnsi="Calibri" w:cs="Times"/>
          <w:sz w:val="22"/>
          <w:szCs w:val="22"/>
        </w:rPr>
        <w:t xml:space="preserve"> </w:t>
      </w:r>
    </w:p>
    <w:p w14:paraId="60F12EC1" w14:textId="77777777" w:rsidR="00C671EA" w:rsidRDefault="004B5A07" w:rsidP="00BE3D40">
      <w:pPr>
        <w:pStyle w:val="ListParagraph"/>
        <w:numPr>
          <w:ilvl w:val="0"/>
          <w:numId w:val="7"/>
        </w:numPr>
        <w:suppressAutoHyphens/>
        <w:spacing w:after="240"/>
        <w:ind w:left="426" w:right="713" w:hanging="426"/>
        <w:jc w:val="both"/>
        <w:rPr>
          <w:rFonts w:ascii="Calibri" w:hAnsi="Calibri" w:cs="Times"/>
          <w:sz w:val="22"/>
          <w:szCs w:val="22"/>
        </w:rPr>
      </w:pPr>
      <w:r w:rsidRPr="00E51646">
        <w:rPr>
          <w:rFonts w:ascii="Calibri" w:hAnsi="Calibri" w:cs="Times"/>
          <w:sz w:val="22"/>
          <w:szCs w:val="22"/>
        </w:rPr>
        <w:t>Finally, a</w:t>
      </w:r>
      <w:r w:rsidR="00C671EA" w:rsidRPr="00E51646">
        <w:rPr>
          <w:rFonts w:ascii="Calibri" w:hAnsi="Calibri" w:cs="Times"/>
          <w:sz w:val="22"/>
          <w:szCs w:val="22"/>
        </w:rPr>
        <w:t xml:space="preserve"> comprehensive legal mandate </w:t>
      </w:r>
      <w:r w:rsidRPr="00E51646">
        <w:rPr>
          <w:rFonts w:ascii="Calibri" w:hAnsi="Calibri" w:cs="Times"/>
          <w:sz w:val="22"/>
          <w:szCs w:val="22"/>
        </w:rPr>
        <w:t xml:space="preserve">will have to be </w:t>
      </w:r>
      <w:r w:rsidR="00C671EA" w:rsidRPr="00E51646">
        <w:rPr>
          <w:rFonts w:ascii="Calibri" w:hAnsi="Calibri" w:cs="Times"/>
          <w:sz w:val="22"/>
          <w:szCs w:val="22"/>
        </w:rPr>
        <w:t xml:space="preserve">given </w:t>
      </w:r>
      <w:r w:rsidRPr="00E51646">
        <w:rPr>
          <w:rFonts w:ascii="Calibri" w:hAnsi="Calibri" w:cs="Times"/>
          <w:sz w:val="22"/>
          <w:szCs w:val="22"/>
        </w:rPr>
        <w:t>to</w:t>
      </w:r>
      <w:r w:rsidR="00C671EA" w:rsidRPr="00E51646">
        <w:rPr>
          <w:rFonts w:ascii="Calibri" w:hAnsi="Calibri" w:cs="Times"/>
          <w:sz w:val="22"/>
          <w:szCs w:val="22"/>
        </w:rPr>
        <w:t xml:space="preserve"> </w:t>
      </w:r>
      <w:r w:rsidRPr="00E51646">
        <w:rPr>
          <w:rFonts w:ascii="Calibri" w:hAnsi="Calibri" w:cs="Times"/>
          <w:sz w:val="22"/>
          <w:szCs w:val="22"/>
        </w:rPr>
        <w:t xml:space="preserve">all system operators, waste </w:t>
      </w:r>
      <w:r w:rsidR="00C671EA" w:rsidRPr="00E51646">
        <w:rPr>
          <w:rFonts w:ascii="Calibri" w:hAnsi="Calibri" w:cs="Times"/>
          <w:sz w:val="22"/>
          <w:szCs w:val="22"/>
        </w:rPr>
        <w:t xml:space="preserve">data compilers and collectors </w:t>
      </w:r>
      <w:r w:rsidRPr="00E51646">
        <w:rPr>
          <w:rFonts w:ascii="Calibri" w:hAnsi="Calibri" w:cs="Times"/>
          <w:sz w:val="22"/>
          <w:szCs w:val="22"/>
        </w:rPr>
        <w:t xml:space="preserve">in order </w:t>
      </w:r>
      <w:r w:rsidR="00C671EA" w:rsidRPr="00E51646">
        <w:rPr>
          <w:rFonts w:ascii="Calibri" w:hAnsi="Calibri" w:cs="Times"/>
          <w:sz w:val="22"/>
          <w:szCs w:val="22"/>
        </w:rPr>
        <w:t xml:space="preserve">to </w:t>
      </w:r>
      <w:r w:rsidRPr="00E51646">
        <w:rPr>
          <w:rFonts w:ascii="Calibri" w:hAnsi="Calibri" w:cs="Times"/>
          <w:sz w:val="22"/>
          <w:szCs w:val="22"/>
        </w:rPr>
        <w:t xml:space="preserve">ensure that </w:t>
      </w:r>
      <w:r w:rsidR="00C671EA" w:rsidRPr="00E51646">
        <w:rPr>
          <w:rFonts w:ascii="Calibri" w:hAnsi="Calibri" w:cs="Times"/>
          <w:sz w:val="22"/>
          <w:szCs w:val="22"/>
        </w:rPr>
        <w:t>data mana</w:t>
      </w:r>
      <w:r w:rsidRPr="00E51646">
        <w:rPr>
          <w:rFonts w:ascii="Calibri" w:hAnsi="Calibri" w:cs="Times"/>
          <w:sz w:val="22"/>
          <w:szCs w:val="22"/>
        </w:rPr>
        <w:t xml:space="preserve">gement and reporting are </w:t>
      </w:r>
      <w:r w:rsidR="00C671EA" w:rsidRPr="00E51646">
        <w:rPr>
          <w:rFonts w:ascii="Calibri" w:hAnsi="Calibri" w:cs="Times"/>
          <w:sz w:val="22"/>
          <w:szCs w:val="22"/>
        </w:rPr>
        <w:t>fully in compliance with the legislation</w:t>
      </w:r>
      <w:r w:rsidRPr="00E51646">
        <w:rPr>
          <w:rFonts w:ascii="Calibri" w:hAnsi="Calibri" w:cs="Times"/>
          <w:sz w:val="22"/>
          <w:szCs w:val="22"/>
        </w:rPr>
        <w:t>.</w:t>
      </w:r>
      <w:r w:rsidR="00C671EA" w:rsidRPr="00E51646">
        <w:rPr>
          <w:rFonts w:ascii="Calibri" w:hAnsi="Calibri" w:cs="Times"/>
          <w:sz w:val="22"/>
          <w:szCs w:val="22"/>
        </w:rPr>
        <w:t xml:space="preserve"> </w:t>
      </w:r>
      <w:r w:rsidRPr="00E51646">
        <w:rPr>
          <w:rFonts w:ascii="Calibri" w:hAnsi="Calibri" w:cs="Times"/>
          <w:sz w:val="22"/>
          <w:szCs w:val="22"/>
        </w:rPr>
        <w:t xml:space="preserve">For this purpose, support will be provided to prepare required regulatory documents </w:t>
      </w:r>
      <w:r w:rsidR="00AB41D4" w:rsidRPr="00E51646">
        <w:rPr>
          <w:rFonts w:ascii="Calibri" w:hAnsi="Calibri" w:cs="Times"/>
          <w:sz w:val="22"/>
          <w:szCs w:val="22"/>
        </w:rPr>
        <w:t xml:space="preserve">and facilitate their adoption </w:t>
      </w:r>
      <w:r w:rsidRPr="00E51646">
        <w:rPr>
          <w:rFonts w:ascii="Calibri" w:hAnsi="Calibri" w:cs="Times"/>
          <w:sz w:val="22"/>
          <w:szCs w:val="22"/>
        </w:rPr>
        <w:t>by relevant authorities</w:t>
      </w:r>
      <w:r w:rsidR="00AD1877" w:rsidRPr="00E51646">
        <w:rPr>
          <w:rFonts w:ascii="Calibri" w:hAnsi="Calibri" w:cs="Times"/>
          <w:sz w:val="22"/>
          <w:szCs w:val="22"/>
        </w:rPr>
        <w:t xml:space="preserve"> at local and entity-level, as appropriate (see also Activity 4.2 which deals with national and entity-level policies and regulation)</w:t>
      </w:r>
      <w:r w:rsidRPr="00E51646">
        <w:rPr>
          <w:rFonts w:ascii="Calibri" w:hAnsi="Calibri" w:cs="Times"/>
          <w:sz w:val="22"/>
          <w:szCs w:val="22"/>
        </w:rPr>
        <w:t xml:space="preserve">.  </w:t>
      </w:r>
    </w:p>
    <w:p w14:paraId="1F9B932F" w14:textId="77777777" w:rsidR="002F0CC6" w:rsidRPr="00E51646" w:rsidRDefault="002F0CC6" w:rsidP="00E51646">
      <w:pPr>
        <w:suppressAutoHyphens/>
        <w:spacing w:after="240"/>
        <w:ind w:right="713"/>
        <w:rPr>
          <w:rFonts w:asciiTheme="minorHAnsi" w:hAnsiTheme="minorHAnsi"/>
          <w:b/>
          <w:i/>
          <w:sz w:val="22"/>
          <w:szCs w:val="22"/>
        </w:rPr>
      </w:pPr>
      <w:r w:rsidRPr="00E51646">
        <w:rPr>
          <w:rFonts w:asciiTheme="minorHAnsi" w:hAnsiTheme="minorHAnsi"/>
          <w:b/>
          <w:i/>
          <w:sz w:val="22"/>
          <w:szCs w:val="22"/>
        </w:rPr>
        <w:t xml:space="preserve">Output 3.2: </w:t>
      </w:r>
      <w:r>
        <w:rPr>
          <w:rFonts w:asciiTheme="minorHAnsi" w:hAnsiTheme="minorHAnsi"/>
          <w:b/>
          <w:i/>
          <w:sz w:val="22"/>
          <w:szCs w:val="22"/>
        </w:rPr>
        <w:t>M</w:t>
      </w:r>
      <w:r w:rsidRPr="00E51646">
        <w:rPr>
          <w:rFonts w:asciiTheme="minorHAnsi" w:hAnsiTheme="minorHAnsi"/>
          <w:b/>
          <w:i/>
          <w:sz w:val="22"/>
          <w:szCs w:val="22"/>
        </w:rPr>
        <w:t>unicipal managers</w:t>
      </w:r>
      <w:r>
        <w:rPr>
          <w:rFonts w:asciiTheme="minorHAnsi" w:hAnsiTheme="minorHAnsi"/>
          <w:b/>
          <w:i/>
          <w:sz w:val="22"/>
          <w:szCs w:val="22"/>
        </w:rPr>
        <w:t xml:space="preserve"> (</w:t>
      </w:r>
      <w:r w:rsidRPr="00391A16">
        <w:rPr>
          <w:rFonts w:asciiTheme="minorHAnsi" w:hAnsiTheme="minorHAnsi"/>
          <w:b/>
          <w:i/>
          <w:sz w:val="22"/>
          <w:szCs w:val="22"/>
        </w:rPr>
        <w:t>45</w:t>
      </w:r>
      <w:r>
        <w:rPr>
          <w:rFonts w:asciiTheme="minorHAnsi" w:hAnsiTheme="minorHAnsi"/>
          <w:b/>
          <w:i/>
          <w:sz w:val="22"/>
          <w:szCs w:val="22"/>
        </w:rPr>
        <w:t xml:space="preserve">) </w:t>
      </w:r>
      <w:r w:rsidRPr="00E51646">
        <w:rPr>
          <w:rFonts w:asciiTheme="minorHAnsi" w:hAnsiTheme="minorHAnsi"/>
          <w:b/>
          <w:i/>
          <w:sz w:val="22"/>
          <w:szCs w:val="22"/>
        </w:rPr>
        <w:t xml:space="preserve">and Environmental Fund and environmental Ministry’s staff </w:t>
      </w:r>
      <w:r>
        <w:rPr>
          <w:rFonts w:asciiTheme="minorHAnsi" w:hAnsiTheme="minorHAnsi"/>
          <w:b/>
          <w:i/>
          <w:sz w:val="22"/>
          <w:szCs w:val="22"/>
        </w:rPr>
        <w:t>(</w:t>
      </w:r>
      <w:r w:rsidRPr="00391A16">
        <w:rPr>
          <w:rFonts w:asciiTheme="minorHAnsi" w:hAnsiTheme="minorHAnsi"/>
          <w:b/>
          <w:i/>
          <w:sz w:val="22"/>
          <w:szCs w:val="22"/>
        </w:rPr>
        <w:t>10</w:t>
      </w:r>
      <w:r>
        <w:rPr>
          <w:rFonts w:asciiTheme="minorHAnsi" w:hAnsiTheme="minorHAnsi"/>
          <w:b/>
          <w:i/>
          <w:sz w:val="22"/>
          <w:szCs w:val="22"/>
        </w:rPr>
        <w:t xml:space="preserve">) </w:t>
      </w:r>
      <w:r w:rsidRPr="00E51646">
        <w:rPr>
          <w:rFonts w:asciiTheme="minorHAnsi" w:hAnsiTheme="minorHAnsi"/>
          <w:b/>
          <w:i/>
          <w:sz w:val="22"/>
          <w:szCs w:val="22"/>
        </w:rPr>
        <w:t xml:space="preserve">trained and equipped with skills and tools to improve and monitor </w:t>
      </w:r>
      <w:r>
        <w:rPr>
          <w:rFonts w:asciiTheme="minorHAnsi" w:hAnsiTheme="minorHAnsi"/>
          <w:b/>
          <w:i/>
          <w:sz w:val="22"/>
          <w:szCs w:val="22"/>
        </w:rPr>
        <w:t xml:space="preserve">the </w:t>
      </w:r>
      <w:r w:rsidRPr="00E51646">
        <w:rPr>
          <w:rFonts w:asciiTheme="minorHAnsi" w:hAnsiTheme="minorHAnsi"/>
          <w:b/>
          <w:i/>
          <w:sz w:val="22"/>
          <w:szCs w:val="22"/>
        </w:rPr>
        <w:t>waste management system</w:t>
      </w:r>
    </w:p>
    <w:p w14:paraId="2E6A2939" w14:textId="77777777" w:rsidR="00930B21" w:rsidRPr="00E51646" w:rsidRDefault="00095FAD"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b/>
          <w:sz w:val="22"/>
          <w:szCs w:val="22"/>
        </w:rPr>
        <w:t>Activity</w:t>
      </w:r>
      <w:r w:rsidR="00930B21" w:rsidRPr="00E51646">
        <w:rPr>
          <w:rFonts w:asciiTheme="minorHAnsi" w:hAnsiTheme="minorHAnsi"/>
          <w:b/>
          <w:sz w:val="22"/>
          <w:szCs w:val="22"/>
        </w:rPr>
        <w:t xml:space="preserve"> 3.2</w:t>
      </w:r>
      <w:r w:rsidRPr="00E51646">
        <w:rPr>
          <w:rFonts w:asciiTheme="minorHAnsi" w:hAnsiTheme="minorHAnsi"/>
          <w:sz w:val="22"/>
          <w:szCs w:val="22"/>
        </w:rPr>
        <w:t>:</w:t>
      </w:r>
      <w:r w:rsidR="00AB41D4" w:rsidRPr="00E51646">
        <w:rPr>
          <w:rFonts w:asciiTheme="minorHAnsi" w:hAnsiTheme="minorHAnsi"/>
          <w:sz w:val="22"/>
          <w:szCs w:val="22"/>
        </w:rPr>
        <w:t xml:space="preserve"> </w:t>
      </w:r>
      <w:r w:rsidR="00AB41D4" w:rsidRPr="00E51646">
        <w:rPr>
          <w:rFonts w:asciiTheme="minorHAnsi" w:hAnsiTheme="minorHAnsi"/>
          <w:b/>
          <w:sz w:val="22"/>
          <w:szCs w:val="22"/>
        </w:rPr>
        <w:t>Provi</w:t>
      </w:r>
      <w:r w:rsidR="00331130">
        <w:rPr>
          <w:rFonts w:asciiTheme="minorHAnsi" w:hAnsiTheme="minorHAnsi"/>
          <w:b/>
          <w:sz w:val="22"/>
          <w:szCs w:val="22"/>
        </w:rPr>
        <w:t>de</w:t>
      </w:r>
      <w:r w:rsidR="00AB41D4" w:rsidRPr="00E51646">
        <w:rPr>
          <w:rFonts w:asciiTheme="minorHAnsi" w:hAnsiTheme="minorHAnsi"/>
          <w:b/>
          <w:sz w:val="22"/>
          <w:szCs w:val="22"/>
        </w:rPr>
        <w:t xml:space="preserve"> t</w:t>
      </w:r>
      <w:r w:rsidR="00930B21" w:rsidRPr="00E51646">
        <w:rPr>
          <w:rFonts w:asciiTheme="minorHAnsi" w:hAnsiTheme="minorHAnsi"/>
          <w:b/>
          <w:sz w:val="22"/>
          <w:szCs w:val="22"/>
        </w:rPr>
        <w:t xml:space="preserve">raining </w:t>
      </w:r>
      <w:r w:rsidR="00AB41D4" w:rsidRPr="00E51646">
        <w:rPr>
          <w:rFonts w:ascii="Calibri" w:hAnsi="Calibri" w:cs="Times"/>
          <w:b/>
          <w:sz w:val="22"/>
          <w:szCs w:val="22"/>
        </w:rPr>
        <w:t xml:space="preserve">and operational support for </w:t>
      </w:r>
      <w:r w:rsidR="004B12A9" w:rsidRPr="00E51646">
        <w:rPr>
          <w:rFonts w:ascii="Calibri" w:hAnsi="Calibri" w:cs="Times"/>
          <w:b/>
          <w:sz w:val="22"/>
          <w:szCs w:val="22"/>
        </w:rPr>
        <w:t>MRV</w:t>
      </w:r>
      <w:r w:rsidR="00AB41D4" w:rsidRPr="00E51646">
        <w:rPr>
          <w:rFonts w:ascii="Calibri" w:hAnsi="Calibri" w:cs="Times"/>
          <w:b/>
          <w:sz w:val="22"/>
          <w:szCs w:val="22"/>
        </w:rPr>
        <w:t xml:space="preserve"> implementation.</w:t>
      </w:r>
      <w:r w:rsidR="00AB41D4" w:rsidRPr="00E51646">
        <w:rPr>
          <w:rFonts w:ascii="Calibri" w:hAnsi="Calibri" w:cs="Times"/>
          <w:sz w:val="22"/>
          <w:szCs w:val="22"/>
        </w:rPr>
        <w:t xml:space="preserve"> This activity will include delivery of tailored training package to municipal and EFs’ and Ministries’ staff on system operation (data analysis and decision-making), as well as training to data collectors and providers on application of relevant SOP (see Activity 3.1). </w:t>
      </w:r>
    </w:p>
    <w:p w14:paraId="39BC3D8F" w14:textId="77777777" w:rsidR="00FB6223" w:rsidRPr="00E51646" w:rsidRDefault="00FB6223" w:rsidP="00FD63BA">
      <w:pPr>
        <w:keepNext/>
        <w:keepLines/>
        <w:suppressAutoHyphens/>
        <w:spacing w:after="240"/>
        <w:ind w:right="720"/>
        <w:rPr>
          <w:rFonts w:asciiTheme="minorHAnsi" w:hAnsiTheme="minorHAnsi"/>
          <w:b/>
          <w:i/>
          <w:sz w:val="22"/>
          <w:szCs w:val="22"/>
        </w:rPr>
      </w:pPr>
      <w:r w:rsidRPr="00E51646">
        <w:rPr>
          <w:rFonts w:asciiTheme="minorHAnsi" w:hAnsiTheme="minorHAnsi"/>
          <w:b/>
          <w:i/>
          <w:sz w:val="22"/>
          <w:szCs w:val="22"/>
        </w:rPr>
        <w:t>Output 3.3: Reformed waste fee system introduced</w:t>
      </w:r>
    </w:p>
    <w:p w14:paraId="0592663A" w14:textId="77777777" w:rsidR="00AB41D4" w:rsidRPr="00E51646" w:rsidRDefault="00AB41D4"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b/>
          <w:sz w:val="22"/>
          <w:szCs w:val="22"/>
        </w:rPr>
        <w:t>Activity 3.3</w:t>
      </w:r>
      <w:r w:rsidRPr="00E51646">
        <w:rPr>
          <w:rFonts w:asciiTheme="minorHAnsi" w:hAnsiTheme="minorHAnsi"/>
          <w:sz w:val="22"/>
          <w:szCs w:val="22"/>
        </w:rPr>
        <w:t>:</w:t>
      </w:r>
      <w:r w:rsidR="00FB6223">
        <w:rPr>
          <w:rFonts w:asciiTheme="minorHAnsi" w:hAnsiTheme="minorHAnsi"/>
          <w:sz w:val="22"/>
          <w:szCs w:val="22"/>
        </w:rPr>
        <w:t xml:space="preserve"> </w:t>
      </w:r>
      <w:r w:rsidR="00F472A1" w:rsidRPr="00E51646">
        <w:rPr>
          <w:rFonts w:asciiTheme="minorHAnsi" w:hAnsiTheme="minorHAnsi"/>
          <w:b/>
          <w:sz w:val="22"/>
          <w:szCs w:val="22"/>
        </w:rPr>
        <w:t xml:space="preserve">Revision of the waste fee system to introduce </w:t>
      </w:r>
      <w:r w:rsidR="00FB6223">
        <w:rPr>
          <w:rFonts w:asciiTheme="minorHAnsi" w:hAnsiTheme="minorHAnsi"/>
          <w:b/>
          <w:sz w:val="22"/>
          <w:szCs w:val="22"/>
        </w:rPr>
        <w:t xml:space="preserve">weight- or volume-based </w:t>
      </w:r>
      <w:r w:rsidR="00F472A1" w:rsidRPr="00E51646">
        <w:rPr>
          <w:rFonts w:asciiTheme="minorHAnsi" w:hAnsiTheme="minorHAnsi"/>
          <w:b/>
          <w:sz w:val="22"/>
          <w:szCs w:val="22"/>
        </w:rPr>
        <w:t>fees as economic incentives to promote recycling</w:t>
      </w:r>
      <w:r w:rsidR="00FB6223" w:rsidRPr="00E51646">
        <w:rPr>
          <w:rFonts w:asciiTheme="minorHAnsi" w:hAnsiTheme="minorHAnsi"/>
          <w:b/>
          <w:sz w:val="22"/>
          <w:szCs w:val="22"/>
        </w:rPr>
        <w:t>.</w:t>
      </w:r>
      <w:r w:rsidR="00FB6223">
        <w:rPr>
          <w:rFonts w:asciiTheme="minorHAnsi" w:hAnsiTheme="minorHAnsi"/>
          <w:sz w:val="22"/>
          <w:szCs w:val="22"/>
        </w:rPr>
        <w:t xml:space="preserve"> T</w:t>
      </w:r>
      <w:r w:rsidR="00F472A1" w:rsidRPr="00E51646">
        <w:rPr>
          <w:rFonts w:asciiTheme="minorHAnsi" w:hAnsiTheme="minorHAnsi"/>
          <w:sz w:val="22"/>
          <w:szCs w:val="22"/>
        </w:rPr>
        <w:t xml:space="preserve">he level of fees will be established based </w:t>
      </w:r>
      <w:r w:rsidR="00FB6223">
        <w:rPr>
          <w:rFonts w:asciiTheme="minorHAnsi" w:hAnsiTheme="minorHAnsi"/>
          <w:sz w:val="22"/>
          <w:szCs w:val="22"/>
        </w:rPr>
        <w:t>o</w:t>
      </w:r>
      <w:r w:rsidR="00F472A1" w:rsidRPr="00E51646">
        <w:rPr>
          <w:rFonts w:asciiTheme="minorHAnsi" w:hAnsiTheme="minorHAnsi"/>
          <w:sz w:val="22"/>
          <w:szCs w:val="22"/>
        </w:rPr>
        <w:t>n the actual cost of waste treatment and associated environmental impacts. This activity will contribute to the achievement of two Project Outcomes : Outcome 3.1 “Reduced GHG emissions from waste minimization</w:t>
      </w:r>
      <w:r w:rsidR="00FB6223">
        <w:rPr>
          <w:rFonts w:asciiTheme="minorHAnsi" w:hAnsiTheme="minorHAnsi"/>
          <w:sz w:val="22"/>
          <w:szCs w:val="22"/>
        </w:rPr>
        <w:t xml:space="preserve">” as it will lead to </w:t>
      </w:r>
      <w:r w:rsidR="00F472A1" w:rsidRPr="00E51646">
        <w:rPr>
          <w:rFonts w:asciiTheme="minorHAnsi" w:hAnsiTheme="minorHAnsi"/>
          <w:sz w:val="22"/>
          <w:szCs w:val="22"/>
        </w:rPr>
        <w:t>increased recycling and Outcome 1.2 “</w:t>
      </w:r>
      <w:r w:rsidR="00F472A1" w:rsidRPr="00E51646">
        <w:rPr>
          <w:rFonts w:ascii="Calibri" w:hAnsi="Calibri"/>
          <w:sz w:val="22"/>
          <w:szCs w:val="22"/>
        </w:rPr>
        <w:t xml:space="preserve">Increased and diversified sources and modalities of public investment in LCUD” because waste fees </w:t>
      </w:r>
      <w:r w:rsidR="00FB6223">
        <w:rPr>
          <w:rFonts w:ascii="Calibri" w:hAnsi="Calibri"/>
          <w:sz w:val="22"/>
          <w:szCs w:val="22"/>
        </w:rPr>
        <w:t>are an</w:t>
      </w:r>
      <w:r w:rsidR="00FB6223" w:rsidRPr="00E51646">
        <w:rPr>
          <w:rFonts w:ascii="Calibri" w:hAnsi="Calibri"/>
          <w:sz w:val="22"/>
          <w:szCs w:val="22"/>
        </w:rPr>
        <w:t xml:space="preserve"> </w:t>
      </w:r>
      <w:r w:rsidR="00F472A1" w:rsidRPr="00E51646">
        <w:rPr>
          <w:rFonts w:ascii="Calibri" w:hAnsi="Calibri"/>
          <w:sz w:val="22"/>
          <w:szCs w:val="22"/>
        </w:rPr>
        <w:t>additional source of EF’s revenue base.</w:t>
      </w:r>
    </w:p>
    <w:p w14:paraId="5C68794A" w14:textId="77777777" w:rsidR="00192280" w:rsidRPr="00E51646" w:rsidRDefault="00192280" w:rsidP="00E51646">
      <w:pPr>
        <w:suppressAutoHyphens/>
        <w:spacing w:after="240"/>
        <w:ind w:right="713"/>
        <w:rPr>
          <w:rFonts w:asciiTheme="minorHAnsi" w:hAnsiTheme="minorHAnsi"/>
          <w:b/>
          <w:i/>
          <w:sz w:val="22"/>
          <w:szCs w:val="22"/>
        </w:rPr>
      </w:pPr>
      <w:r w:rsidRPr="00E51646">
        <w:rPr>
          <w:rFonts w:asciiTheme="minorHAnsi" w:hAnsiTheme="minorHAnsi"/>
          <w:b/>
          <w:i/>
          <w:sz w:val="22"/>
          <w:szCs w:val="22"/>
        </w:rPr>
        <w:t>Output 3.4 Green logistic scheme for municipal waste recycling designed and piloted in 4 municipalities</w:t>
      </w:r>
    </w:p>
    <w:p w14:paraId="2F01EAE5" w14:textId="77777777" w:rsidR="00930B21" w:rsidRDefault="00F545AE"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b/>
          <w:sz w:val="22"/>
          <w:szCs w:val="22"/>
        </w:rPr>
        <w:lastRenderedPageBreak/>
        <w:t>Activity 3.4</w:t>
      </w:r>
      <w:r w:rsidRPr="00E51646">
        <w:rPr>
          <w:rFonts w:asciiTheme="minorHAnsi" w:hAnsiTheme="minorHAnsi"/>
          <w:sz w:val="22"/>
          <w:szCs w:val="22"/>
        </w:rPr>
        <w:t xml:space="preserve">: </w:t>
      </w:r>
      <w:r w:rsidRPr="00E51646">
        <w:rPr>
          <w:rFonts w:asciiTheme="minorHAnsi" w:hAnsiTheme="minorHAnsi"/>
          <w:b/>
          <w:sz w:val="22"/>
          <w:szCs w:val="22"/>
        </w:rPr>
        <w:t>D</w:t>
      </w:r>
      <w:r w:rsidR="00930B21" w:rsidRPr="00E51646">
        <w:rPr>
          <w:rFonts w:asciiTheme="minorHAnsi" w:hAnsiTheme="minorHAnsi"/>
          <w:b/>
          <w:sz w:val="22"/>
          <w:szCs w:val="22"/>
        </w:rPr>
        <w:t>esign and pilot municipal green logistic schemes for waste recycling</w:t>
      </w:r>
      <w:r w:rsidR="00095FAD" w:rsidRPr="00E51646">
        <w:rPr>
          <w:rFonts w:asciiTheme="minorHAnsi" w:hAnsiTheme="minorHAnsi"/>
          <w:b/>
          <w:sz w:val="22"/>
          <w:szCs w:val="22"/>
        </w:rPr>
        <w:t>.</w:t>
      </w:r>
      <w:r w:rsidR="00095FAD" w:rsidRPr="00E51646">
        <w:rPr>
          <w:rFonts w:asciiTheme="minorHAnsi" w:hAnsiTheme="minorHAnsi"/>
          <w:sz w:val="22"/>
          <w:szCs w:val="22"/>
        </w:rPr>
        <w:t xml:space="preserve"> </w:t>
      </w:r>
      <w:r w:rsidRPr="00E51646">
        <w:rPr>
          <w:rFonts w:asciiTheme="minorHAnsi" w:hAnsiTheme="minorHAnsi"/>
          <w:sz w:val="22"/>
          <w:szCs w:val="22"/>
        </w:rPr>
        <w:t>The project will prepare feasibility stud</w:t>
      </w:r>
      <w:r w:rsidR="00AC6C20">
        <w:rPr>
          <w:rFonts w:asciiTheme="minorHAnsi" w:hAnsiTheme="minorHAnsi"/>
          <w:sz w:val="22"/>
          <w:szCs w:val="22"/>
        </w:rPr>
        <w:t>ies</w:t>
      </w:r>
      <w:r w:rsidRPr="00E51646">
        <w:rPr>
          <w:rFonts w:asciiTheme="minorHAnsi" w:hAnsiTheme="minorHAnsi"/>
          <w:sz w:val="22"/>
          <w:szCs w:val="22"/>
        </w:rPr>
        <w:t xml:space="preserve"> for low-carbon transport and logistics in </w:t>
      </w:r>
      <w:r w:rsidR="00BA579B">
        <w:rPr>
          <w:rFonts w:asciiTheme="minorHAnsi" w:hAnsiTheme="minorHAnsi"/>
          <w:sz w:val="22"/>
          <w:szCs w:val="22"/>
        </w:rPr>
        <w:t xml:space="preserve">each of the </w:t>
      </w:r>
      <w:r w:rsidRPr="00E51646">
        <w:rPr>
          <w:rFonts w:asciiTheme="minorHAnsi" w:hAnsiTheme="minorHAnsi"/>
          <w:sz w:val="22"/>
          <w:szCs w:val="22"/>
        </w:rPr>
        <w:t>selected municipalities, including consideration, assessment and testing of various low-carbon alternatives, such as alternative fuels, optimized routing, capacity and load factors, use of ICT.</w:t>
      </w:r>
    </w:p>
    <w:p w14:paraId="779D12F4" w14:textId="77777777" w:rsidR="00AC6C20" w:rsidRPr="00391A16" w:rsidRDefault="00AC6C20" w:rsidP="00BE3D40">
      <w:pPr>
        <w:pStyle w:val="ListParagraph"/>
        <w:numPr>
          <w:ilvl w:val="0"/>
          <w:numId w:val="7"/>
        </w:numPr>
        <w:suppressAutoHyphens/>
        <w:spacing w:after="240"/>
        <w:ind w:left="426" w:right="713" w:hanging="426"/>
        <w:jc w:val="both"/>
        <w:rPr>
          <w:rFonts w:asciiTheme="minorHAnsi" w:hAnsiTheme="minorHAnsi"/>
          <w:sz w:val="22"/>
          <w:szCs w:val="22"/>
        </w:rPr>
      </w:pPr>
      <w:r>
        <w:rPr>
          <w:rFonts w:asciiTheme="minorHAnsi" w:hAnsiTheme="minorHAnsi"/>
          <w:sz w:val="22"/>
          <w:szCs w:val="22"/>
        </w:rPr>
        <w:t>The s</w:t>
      </w:r>
      <w:r w:rsidRPr="00391A16">
        <w:rPr>
          <w:rFonts w:asciiTheme="minorHAnsi" w:hAnsiTheme="minorHAnsi"/>
          <w:sz w:val="22"/>
          <w:szCs w:val="22"/>
        </w:rPr>
        <w:t>election of municipalities will be organized through a public call for application containing the previously defined criteria and wi</w:t>
      </w:r>
      <w:r>
        <w:rPr>
          <w:rFonts w:asciiTheme="minorHAnsi" w:hAnsiTheme="minorHAnsi"/>
          <w:sz w:val="22"/>
          <w:szCs w:val="22"/>
        </w:rPr>
        <w:t>ll</w:t>
      </w:r>
      <w:r w:rsidRPr="00391A16">
        <w:rPr>
          <w:rFonts w:asciiTheme="minorHAnsi" w:hAnsiTheme="minorHAnsi"/>
          <w:sz w:val="22"/>
          <w:szCs w:val="22"/>
        </w:rPr>
        <w:t xml:space="preserve"> </w:t>
      </w:r>
      <w:r w:rsidR="00184698" w:rsidRPr="00391A16">
        <w:rPr>
          <w:rFonts w:asciiTheme="minorHAnsi" w:hAnsiTheme="minorHAnsi"/>
          <w:sz w:val="22"/>
          <w:szCs w:val="22"/>
        </w:rPr>
        <w:t>endeavor</w:t>
      </w:r>
      <w:r w:rsidRPr="00391A16">
        <w:rPr>
          <w:rFonts w:asciiTheme="minorHAnsi" w:hAnsiTheme="minorHAnsi"/>
          <w:sz w:val="22"/>
          <w:szCs w:val="22"/>
        </w:rPr>
        <w:t xml:space="preserve"> to assure equal distribution of selected municipalities in </w:t>
      </w:r>
      <w:r w:rsidR="00DD7D9A">
        <w:rPr>
          <w:rFonts w:asciiTheme="minorHAnsi" w:hAnsiTheme="minorHAnsi"/>
          <w:sz w:val="22"/>
          <w:szCs w:val="22"/>
        </w:rPr>
        <w:t xml:space="preserve">both </w:t>
      </w:r>
      <w:r w:rsidRPr="00391A16">
        <w:rPr>
          <w:rFonts w:asciiTheme="minorHAnsi" w:hAnsiTheme="minorHAnsi"/>
          <w:sz w:val="22"/>
          <w:szCs w:val="22"/>
        </w:rPr>
        <w:t>BiH</w:t>
      </w:r>
      <w:r w:rsidR="00DD7D9A">
        <w:rPr>
          <w:rFonts w:asciiTheme="minorHAnsi" w:hAnsiTheme="minorHAnsi"/>
          <w:sz w:val="22"/>
          <w:szCs w:val="22"/>
        </w:rPr>
        <w:t xml:space="preserve"> entities</w:t>
      </w:r>
      <w:r w:rsidRPr="00391A16">
        <w:rPr>
          <w:rFonts w:asciiTheme="minorHAnsi" w:hAnsiTheme="minorHAnsi"/>
          <w:sz w:val="22"/>
          <w:szCs w:val="22"/>
        </w:rPr>
        <w:t>. The criteria will evaluate following aspects: motivation to work (based on the collaboration with municipalities during the implementation of previous projects), existence of relevant municipal strategic documents (SEAPs or similar), municipalities</w:t>
      </w:r>
      <w:r>
        <w:rPr>
          <w:rFonts w:asciiTheme="minorHAnsi" w:hAnsiTheme="minorHAnsi"/>
          <w:sz w:val="22"/>
          <w:szCs w:val="22"/>
        </w:rPr>
        <w:t>’</w:t>
      </w:r>
      <w:r w:rsidRPr="00391A16">
        <w:rPr>
          <w:rFonts w:asciiTheme="minorHAnsi" w:hAnsiTheme="minorHAnsi"/>
          <w:sz w:val="22"/>
          <w:szCs w:val="22"/>
        </w:rPr>
        <w:t xml:space="preserve"> ability to co-finance the projects, overall quality of project proposals, state of the municipal waste management systems including the number of end-users etc. Detail</w:t>
      </w:r>
      <w:r>
        <w:rPr>
          <w:rFonts w:asciiTheme="minorHAnsi" w:hAnsiTheme="minorHAnsi"/>
          <w:sz w:val="22"/>
          <w:szCs w:val="22"/>
        </w:rPr>
        <w:t>ed</w:t>
      </w:r>
      <w:r w:rsidRPr="00391A16">
        <w:rPr>
          <w:rFonts w:asciiTheme="minorHAnsi" w:hAnsiTheme="minorHAnsi"/>
          <w:sz w:val="22"/>
          <w:szCs w:val="22"/>
        </w:rPr>
        <w:t xml:space="preserve"> criteria for selection of municipalities will be defined in the inception phase of the project and </w:t>
      </w:r>
      <w:r>
        <w:rPr>
          <w:rFonts w:asciiTheme="minorHAnsi" w:hAnsiTheme="minorHAnsi"/>
          <w:sz w:val="22"/>
          <w:szCs w:val="22"/>
        </w:rPr>
        <w:t>approved by the</w:t>
      </w:r>
      <w:r w:rsidRPr="00391A16">
        <w:rPr>
          <w:rFonts w:asciiTheme="minorHAnsi" w:hAnsiTheme="minorHAnsi"/>
          <w:sz w:val="22"/>
          <w:szCs w:val="22"/>
        </w:rPr>
        <w:t xml:space="preserve"> Project Board.</w:t>
      </w:r>
    </w:p>
    <w:p w14:paraId="5FED0A95" w14:textId="77777777" w:rsidR="00930B21" w:rsidRPr="00E51646" w:rsidRDefault="00B27D5B" w:rsidP="00270699">
      <w:pPr>
        <w:spacing w:after="240"/>
        <w:rPr>
          <w:rFonts w:asciiTheme="minorHAnsi" w:hAnsiTheme="minorHAnsi"/>
          <w:b/>
          <w:sz w:val="22"/>
          <w:szCs w:val="22"/>
        </w:rPr>
      </w:pPr>
      <w:r w:rsidRPr="00E51646">
        <w:rPr>
          <w:rFonts w:asciiTheme="minorHAnsi" w:hAnsiTheme="minorHAnsi"/>
          <w:b/>
          <w:sz w:val="22"/>
          <w:szCs w:val="22"/>
        </w:rPr>
        <w:t>Component</w:t>
      </w:r>
      <w:r w:rsidR="00930B21" w:rsidRPr="00E51646">
        <w:rPr>
          <w:rFonts w:asciiTheme="minorHAnsi" w:hAnsiTheme="minorHAnsi"/>
          <w:b/>
          <w:sz w:val="22"/>
          <w:szCs w:val="22"/>
        </w:rPr>
        <w:t xml:space="preserve"> 4</w:t>
      </w:r>
      <w:r w:rsidR="00930B21" w:rsidRPr="00E51646">
        <w:rPr>
          <w:rFonts w:asciiTheme="minorHAnsi" w:hAnsiTheme="minorHAnsi"/>
          <w:b/>
          <w:sz w:val="22"/>
          <w:szCs w:val="22"/>
        </w:rPr>
        <w:tab/>
      </w:r>
      <w:r w:rsidRPr="00E51646">
        <w:rPr>
          <w:rFonts w:asciiTheme="minorHAnsi" w:hAnsiTheme="minorHAnsi"/>
          <w:b/>
          <w:sz w:val="22"/>
          <w:szCs w:val="22"/>
        </w:rPr>
        <w:t>National and sector policies, institutional coordination and awareness raising on LCUD</w:t>
      </w:r>
    </w:p>
    <w:p w14:paraId="23BBDE5B" w14:textId="77777777" w:rsidR="00B27D5B" w:rsidRPr="00E51646" w:rsidRDefault="00B27D5B" w:rsidP="00BE3D40">
      <w:pPr>
        <w:pStyle w:val="ListParagraph"/>
        <w:numPr>
          <w:ilvl w:val="0"/>
          <w:numId w:val="7"/>
        </w:numPr>
        <w:suppressAutoHyphens/>
        <w:spacing w:after="240"/>
        <w:ind w:left="426" w:right="713" w:hanging="426"/>
        <w:jc w:val="both"/>
        <w:rPr>
          <w:rFonts w:ascii="Calibri" w:hAnsi="Calibri"/>
          <w:sz w:val="22"/>
          <w:szCs w:val="22"/>
        </w:rPr>
      </w:pPr>
      <w:r w:rsidRPr="00E51646">
        <w:rPr>
          <w:rFonts w:ascii="Calibri" w:hAnsi="Calibri"/>
          <w:sz w:val="22"/>
          <w:szCs w:val="22"/>
        </w:rPr>
        <w:t xml:space="preserve">Component 4 </w:t>
      </w:r>
      <w:r w:rsidR="0035746B">
        <w:rPr>
          <w:rFonts w:ascii="Calibri" w:hAnsi="Calibri"/>
          <w:sz w:val="22"/>
          <w:szCs w:val="22"/>
        </w:rPr>
        <w:t xml:space="preserve">has </w:t>
      </w:r>
      <w:r w:rsidR="0035746B" w:rsidRPr="00391A16">
        <w:rPr>
          <w:rFonts w:ascii="Calibri" w:hAnsi="Calibri"/>
          <w:sz w:val="22"/>
          <w:szCs w:val="22"/>
        </w:rPr>
        <w:t>two expected outcomes</w:t>
      </w:r>
      <w:r w:rsidRPr="00E51646">
        <w:rPr>
          <w:rFonts w:ascii="Calibri" w:hAnsi="Calibri"/>
          <w:sz w:val="22"/>
          <w:szCs w:val="22"/>
        </w:rPr>
        <w:t>:</w:t>
      </w:r>
    </w:p>
    <w:p w14:paraId="794E15EF" w14:textId="77777777" w:rsidR="00B27D5B" w:rsidRPr="00E51646" w:rsidRDefault="00B27D5B" w:rsidP="0044388D">
      <w:pPr>
        <w:pStyle w:val="ListParagraph"/>
        <w:suppressAutoHyphens/>
        <w:spacing w:after="240"/>
        <w:ind w:left="450" w:right="713"/>
        <w:jc w:val="both"/>
        <w:rPr>
          <w:rFonts w:ascii="Calibri" w:hAnsi="Calibri"/>
          <w:sz w:val="22"/>
          <w:szCs w:val="22"/>
        </w:rPr>
      </w:pPr>
      <w:r w:rsidRPr="00E51646">
        <w:rPr>
          <w:rFonts w:ascii="Calibri" w:hAnsi="Calibri"/>
          <w:b/>
          <w:sz w:val="22"/>
          <w:szCs w:val="22"/>
        </w:rPr>
        <w:t>Outcome 4.1</w:t>
      </w:r>
      <w:r w:rsidRPr="00E51646">
        <w:rPr>
          <w:rFonts w:ascii="Calibri" w:hAnsi="Calibri"/>
          <w:sz w:val="22"/>
          <w:szCs w:val="22"/>
        </w:rPr>
        <w:t>: LCUD-related policies adopted and institutional coordination strengthened</w:t>
      </w:r>
    </w:p>
    <w:p w14:paraId="43AC599A" w14:textId="77777777" w:rsidR="00930B21" w:rsidRPr="00E51646" w:rsidRDefault="00B27D5B" w:rsidP="0044388D">
      <w:pPr>
        <w:pStyle w:val="ListParagraph"/>
        <w:suppressAutoHyphens/>
        <w:spacing w:after="240"/>
        <w:ind w:left="450" w:right="713"/>
        <w:jc w:val="both"/>
        <w:rPr>
          <w:rFonts w:ascii="Calibri" w:hAnsi="Calibri"/>
          <w:sz w:val="22"/>
          <w:szCs w:val="22"/>
        </w:rPr>
      </w:pPr>
      <w:r w:rsidRPr="00E51646">
        <w:rPr>
          <w:rFonts w:ascii="Calibri" w:hAnsi="Calibri"/>
          <w:b/>
          <w:sz w:val="22"/>
          <w:szCs w:val="22"/>
        </w:rPr>
        <w:t>Outcome 4.2</w:t>
      </w:r>
      <w:r w:rsidRPr="00E51646">
        <w:rPr>
          <w:rFonts w:ascii="Calibri" w:hAnsi="Calibri"/>
          <w:sz w:val="22"/>
          <w:szCs w:val="22"/>
        </w:rPr>
        <w:t xml:space="preserve">: Increased awareness of urban dwellers </w:t>
      </w:r>
      <w:r w:rsidR="00EA0A75" w:rsidRPr="00E51646">
        <w:rPr>
          <w:rFonts w:ascii="Calibri" w:hAnsi="Calibri"/>
          <w:sz w:val="22"/>
          <w:szCs w:val="22"/>
        </w:rPr>
        <w:t>regarding LCUD</w:t>
      </w:r>
      <w:r w:rsidR="00930B21" w:rsidRPr="00E51646">
        <w:rPr>
          <w:rFonts w:asciiTheme="minorHAnsi" w:hAnsiTheme="minorHAnsi"/>
          <w:sz w:val="22"/>
          <w:szCs w:val="22"/>
        </w:rPr>
        <w:t>s</w:t>
      </w:r>
      <w:r w:rsidR="0044388D">
        <w:rPr>
          <w:rFonts w:asciiTheme="minorHAnsi" w:hAnsiTheme="minorHAnsi"/>
          <w:sz w:val="22"/>
          <w:szCs w:val="22"/>
        </w:rPr>
        <w:t>.</w:t>
      </w:r>
    </w:p>
    <w:p w14:paraId="45F63273" w14:textId="77777777" w:rsidR="00A469D3" w:rsidRPr="00E51646" w:rsidRDefault="00A469D3" w:rsidP="00E51646">
      <w:pPr>
        <w:suppressAutoHyphens/>
        <w:spacing w:after="240"/>
        <w:ind w:right="713"/>
        <w:rPr>
          <w:rFonts w:asciiTheme="minorHAnsi" w:hAnsiTheme="minorHAnsi"/>
          <w:b/>
          <w:i/>
          <w:sz w:val="22"/>
          <w:szCs w:val="22"/>
        </w:rPr>
      </w:pPr>
      <w:r w:rsidRPr="00E51646">
        <w:rPr>
          <w:rFonts w:asciiTheme="minorHAnsi" w:hAnsiTheme="minorHAnsi"/>
          <w:b/>
          <w:i/>
          <w:sz w:val="22"/>
          <w:szCs w:val="22"/>
        </w:rPr>
        <w:t>Output 4.1: Harmonized environmental related rules and regulations developed and enacted across BiH</w:t>
      </w:r>
    </w:p>
    <w:p w14:paraId="10FA46E3" w14:textId="77777777" w:rsidR="00BC7CAB" w:rsidRPr="00E51646" w:rsidRDefault="00095FAD"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b/>
          <w:sz w:val="22"/>
          <w:szCs w:val="22"/>
        </w:rPr>
        <w:t>Activity</w:t>
      </w:r>
      <w:r w:rsidR="00930B21" w:rsidRPr="00E51646">
        <w:rPr>
          <w:rFonts w:asciiTheme="minorHAnsi" w:hAnsiTheme="minorHAnsi"/>
          <w:b/>
          <w:sz w:val="22"/>
          <w:szCs w:val="22"/>
        </w:rPr>
        <w:t xml:space="preserve"> 4.</w:t>
      </w:r>
      <w:r w:rsidR="00AD1877" w:rsidRPr="00E51646">
        <w:rPr>
          <w:rFonts w:asciiTheme="minorHAnsi" w:hAnsiTheme="minorHAnsi"/>
          <w:b/>
          <w:sz w:val="22"/>
          <w:szCs w:val="22"/>
        </w:rPr>
        <w:t>1</w:t>
      </w:r>
      <w:r w:rsidRPr="00E51646">
        <w:rPr>
          <w:rFonts w:asciiTheme="minorHAnsi" w:hAnsiTheme="minorHAnsi"/>
          <w:sz w:val="22"/>
          <w:szCs w:val="22"/>
        </w:rPr>
        <w:t>:</w:t>
      </w:r>
      <w:r w:rsidR="00A469D3">
        <w:rPr>
          <w:rFonts w:asciiTheme="minorHAnsi" w:hAnsiTheme="minorHAnsi"/>
          <w:sz w:val="22"/>
          <w:szCs w:val="22"/>
        </w:rPr>
        <w:t xml:space="preserve"> </w:t>
      </w:r>
      <w:r w:rsidR="00930B21" w:rsidRPr="00E51646">
        <w:rPr>
          <w:rFonts w:asciiTheme="minorHAnsi" w:hAnsiTheme="minorHAnsi"/>
          <w:b/>
          <w:sz w:val="22"/>
          <w:szCs w:val="22"/>
        </w:rPr>
        <w:t>Harmonization of rules and regulations</w:t>
      </w:r>
      <w:r w:rsidR="00F8440F">
        <w:rPr>
          <w:rFonts w:asciiTheme="minorHAnsi" w:hAnsiTheme="minorHAnsi"/>
          <w:b/>
          <w:sz w:val="22"/>
          <w:szCs w:val="22"/>
        </w:rPr>
        <w:t>, and</w:t>
      </w:r>
      <w:r w:rsidR="00930B21" w:rsidRPr="00E51646">
        <w:rPr>
          <w:rFonts w:asciiTheme="minorHAnsi" w:hAnsiTheme="minorHAnsi"/>
          <w:b/>
          <w:sz w:val="22"/>
          <w:szCs w:val="22"/>
        </w:rPr>
        <w:t xml:space="preserve"> institutional coordination within the environmental sector across environmental authorities in BiH</w:t>
      </w:r>
      <w:r w:rsidRPr="00E51646">
        <w:rPr>
          <w:rFonts w:asciiTheme="minorHAnsi" w:hAnsiTheme="minorHAnsi"/>
          <w:b/>
          <w:sz w:val="22"/>
          <w:szCs w:val="22"/>
        </w:rPr>
        <w:t>.</w:t>
      </w:r>
      <w:r w:rsidR="00930B21" w:rsidRPr="00E51646">
        <w:rPr>
          <w:rFonts w:asciiTheme="minorHAnsi" w:hAnsiTheme="minorHAnsi"/>
          <w:sz w:val="22"/>
          <w:szCs w:val="22"/>
        </w:rPr>
        <w:t xml:space="preserve"> The project will review relevant regulations in FBiH, RS and Brčko district related to </w:t>
      </w:r>
      <w:r w:rsidR="00F8440F">
        <w:rPr>
          <w:rFonts w:asciiTheme="minorHAnsi" w:hAnsiTheme="minorHAnsi"/>
          <w:sz w:val="22"/>
          <w:szCs w:val="22"/>
        </w:rPr>
        <w:t>LCUD</w:t>
      </w:r>
      <w:r w:rsidR="00930B21" w:rsidRPr="00E51646">
        <w:rPr>
          <w:rFonts w:asciiTheme="minorHAnsi" w:hAnsiTheme="minorHAnsi"/>
          <w:sz w:val="22"/>
          <w:szCs w:val="22"/>
        </w:rPr>
        <w:t xml:space="preserve">, which need to be harmonized to prevent gaps and loopholes. </w:t>
      </w:r>
      <w:r w:rsidR="00F8440F">
        <w:rPr>
          <w:rFonts w:asciiTheme="minorHAnsi" w:hAnsiTheme="minorHAnsi"/>
          <w:sz w:val="22"/>
          <w:szCs w:val="22"/>
        </w:rPr>
        <w:t>The project</w:t>
      </w:r>
      <w:r w:rsidR="00F8440F" w:rsidRPr="00E51646">
        <w:rPr>
          <w:rFonts w:asciiTheme="minorHAnsi" w:hAnsiTheme="minorHAnsi"/>
          <w:sz w:val="22"/>
          <w:szCs w:val="22"/>
        </w:rPr>
        <w:t xml:space="preserve"> </w:t>
      </w:r>
      <w:r w:rsidR="00930B21" w:rsidRPr="00E51646">
        <w:rPr>
          <w:rFonts w:asciiTheme="minorHAnsi" w:hAnsiTheme="minorHAnsi"/>
          <w:sz w:val="22"/>
          <w:szCs w:val="22"/>
        </w:rPr>
        <w:t>will develop a joint platform (or us</w:t>
      </w:r>
      <w:r w:rsidR="00F8440F">
        <w:rPr>
          <w:rFonts w:asciiTheme="minorHAnsi" w:hAnsiTheme="minorHAnsi"/>
          <w:sz w:val="22"/>
          <w:szCs w:val="22"/>
        </w:rPr>
        <w:t>e</w:t>
      </w:r>
      <w:r w:rsidR="00930B21" w:rsidRPr="00E51646">
        <w:rPr>
          <w:rFonts w:asciiTheme="minorHAnsi" w:hAnsiTheme="minorHAnsi"/>
          <w:sz w:val="22"/>
          <w:szCs w:val="22"/>
        </w:rPr>
        <w:t xml:space="preserve"> already established joint structures) for enhancing and promoting further cooperation </w:t>
      </w:r>
      <w:r w:rsidR="00AD1877" w:rsidRPr="00E51646">
        <w:rPr>
          <w:rFonts w:asciiTheme="minorHAnsi" w:hAnsiTheme="minorHAnsi"/>
          <w:sz w:val="22"/>
          <w:szCs w:val="22"/>
        </w:rPr>
        <w:t xml:space="preserve">and harmonization of approaches </w:t>
      </w:r>
      <w:r w:rsidR="00930B21" w:rsidRPr="00E51646">
        <w:rPr>
          <w:rFonts w:asciiTheme="minorHAnsi" w:hAnsiTheme="minorHAnsi"/>
          <w:sz w:val="22"/>
          <w:szCs w:val="22"/>
        </w:rPr>
        <w:t xml:space="preserve">between environmental authorities in BiH, through joint coordination of analysis </w:t>
      </w:r>
      <w:r w:rsidR="00811DD7" w:rsidRPr="00E51646">
        <w:rPr>
          <w:rFonts w:asciiTheme="minorHAnsi" w:hAnsiTheme="minorHAnsi"/>
          <w:sz w:val="22"/>
          <w:szCs w:val="22"/>
        </w:rPr>
        <w:t xml:space="preserve">of experience, incorporation of lessons learned from the project, </w:t>
      </w:r>
      <w:r w:rsidR="00930B21" w:rsidRPr="00E51646">
        <w:rPr>
          <w:rFonts w:asciiTheme="minorHAnsi" w:hAnsiTheme="minorHAnsi"/>
          <w:sz w:val="22"/>
          <w:szCs w:val="22"/>
        </w:rPr>
        <w:t xml:space="preserve">and </w:t>
      </w:r>
      <w:r w:rsidR="00811DD7" w:rsidRPr="00E51646">
        <w:rPr>
          <w:rFonts w:asciiTheme="minorHAnsi" w:hAnsiTheme="minorHAnsi"/>
          <w:sz w:val="22"/>
          <w:szCs w:val="22"/>
        </w:rPr>
        <w:t xml:space="preserve">providing </w:t>
      </w:r>
      <w:r w:rsidR="00930B21" w:rsidRPr="00E51646">
        <w:rPr>
          <w:rFonts w:asciiTheme="minorHAnsi" w:hAnsiTheme="minorHAnsi"/>
          <w:sz w:val="22"/>
          <w:szCs w:val="22"/>
        </w:rPr>
        <w:t xml:space="preserve">recommendations for assurance of standardized rules and regulations within the environment sector. </w:t>
      </w:r>
      <w:r w:rsidR="00AD1877" w:rsidRPr="00E51646">
        <w:rPr>
          <w:rFonts w:asciiTheme="minorHAnsi" w:hAnsiTheme="minorHAnsi"/>
          <w:sz w:val="22"/>
          <w:szCs w:val="22"/>
        </w:rPr>
        <w:t xml:space="preserve">For example, for the establishment of effective MRV in </w:t>
      </w:r>
      <w:r w:rsidR="00417276" w:rsidRPr="00E51646">
        <w:rPr>
          <w:rFonts w:asciiTheme="minorHAnsi" w:hAnsiTheme="minorHAnsi"/>
          <w:sz w:val="22"/>
          <w:szCs w:val="22"/>
        </w:rPr>
        <w:t>public facilities and resources use in public utilities</w:t>
      </w:r>
      <w:r w:rsidR="00417276" w:rsidRPr="00E51646" w:rsidDel="00417276">
        <w:rPr>
          <w:rFonts w:asciiTheme="minorHAnsi" w:hAnsiTheme="minorHAnsi"/>
          <w:sz w:val="22"/>
          <w:szCs w:val="22"/>
        </w:rPr>
        <w:t xml:space="preserve"> </w:t>
      </w:r>
      <w:r w:rsidR="00AD1877" w:rsidRPr="00E51646">
        <w:rPr>
          <w:rFonts w:asciiTheme="minorHAnsi" w:hAnsiTheme="minorHAnsi"/>
          <w:sz w:val="22"/>
          <w:szCs w:val="22"/>
        </w:rPr>
        <w:t>(Activity 2.1) and waste sectors (Activity 3.1)</w:t>
      </w:r>
      <w:r w:rsidR="00BC7CAB" w:rsidRPr="00E51646">
        <w:rPr>
          <w:rFonts w:asciiTheme="minorHAnsi" w:hAnsiTheme="minorHAnsi"/>
          <w:sz w:val="22"/>
          <w:szCs w:val="22"/>
        </w:rPr>
        <w:t xml:space="preserve">, it is necessary to ensure provisions in the constitutions / legal instruments of municipalities and entities which would enable each authority to adopt laws to address the collection, </w:t>
      </w:r>
      <w:r w:rsidR="005D5635" w:rsidRPr="00E51646">
        <w:rPr>
          <w:rFonts w:asciiTheme="minorHAnsi" w:hAnsiTheme="minorHAnsi"/>
          <w:sz w:val="22"/>
          <w:szCs w:val="22"/>
        </w:rPr>
        <w:t>aggregation</w:t>
      </w:r>
      <w:r w:rsidR="00BC7CAB" w:rsidRPr="00E51646">
        <w:rPr>
          <w:rFonts w:asciiTheme="minorHAnsi" w:hAnsiTheme="minorHAnsi"/>
          <w:sz w:val="22"/>
          <w:szCs w:val="22"/>
        </w:rPr>
        <w:t xml:space="preserve">, </w:t>
      </w:r>
      <w:r w:rsidR="005D5635" w:rsidRPr="00E51646">
        <w:rPr>
          <w:rFonts w:asciiTheme="minorHAnsi" w:hAnsiTheme="minorHAnsi"/>
          <w:sz w:val="22"/>
          <w:szCs w:val="22"/>
        </w:rPr>
        <w:t>and analysis of energy</w:t>
      </w:r>
      <w:r w:rsidR="00BC7CAB" w:rsidRPr="00E51646">
        <w:rPr>
          <w:rFonts w:asciiTheme="minorHAnsi" w:hAnsiTheme="minorHAnsi"/>
          <w:sz w:val="22"/>
          <w:szCs w:val="22"/>
        </w:rPr>
        <w:t>/waste related data</w:t>
      </w:r>
      <w:r w:rsidR="005D5635" w:rsidRPr="00E51646">
        <w:rPr>
          <w:rFonts w:asciiTheme="minorHAnsi" w:hAnsiTheme="minorHAnsi"/>
          <w:sz w:val="22"/>
          <w:szCs w:val="22"/>
        </w:rPr>
        <w:t xml:space="preserve"> for effective GHG monitoring, identification and prioritization of low-carbon activities</w:t>
      </w:r>
      <w:r w:rsidR="00BC7CAB" w:rsidRPr="00E51646">
        <w:rPr>
          <w:rFonts w:asciiTheme="minorHAnsi" w:hAnsiTheme="minorHAnsi"/>
          <w:sz w:val="22"/>
          <w:szCs w:val="22"/>
        </w:rPr>
        <w:t>.</w:t>
      </w:r>
      <w:r w:rsidR="00BC7CAB" w:rsidRPr="00E51646">
        <w:rPr>
          <w:rFonts w:ascii="Calibri" w:hAnsi="Calibri" w:cs="Times"/>
          <w:sz w:val="22"/>
          <w:szCs w:val="22"/>
        </w:rPr>
        <w:t xml:space="preserve"> </w:t>
      </w:r>
    </w:p>
    <w:p w14:paraId="6C7E3586" w14:textId="25236A9D" w:rsidR="00F8440F" w:rsidRPr="00E51646" w:rsidRDefault="00F8440F" w:rsidP="00D92BE4">
      <w:pPr>
        <w:ind w:left="450" w:right="630"/>
        <w:rPr>
          <w:b/>
          <w:i/>
        </w:rPr>
      </w:pPr>
      <w:r w:rsidRPr="00E51646">
        <w:rPr>
          <w:rFonts w:asciiTheme="minorHAnsi" w:hAnsiTheme="minorHAnsi"/>
          <w:b/>
          <w:i/>
          <w:sz w:val="22"/>
          <w:szCs w:val="22"/>
        </w:rPr>
        <w:t>Output 4.2: National awareness–raising campaign conducted reaching out to at</w:t>
      </w:r>
      <w:r w:rsidR="00D92BE4">
        <w:rPr>
          <w:rFonts w:asciiTheme="minorHAnsi" w:hAnsiTheme="minorHAnsi"/>
          <w:b/>
          <w:i/>
          <w:sz w:val="22"/>
          <w:szCs w:val="22"/>
        </w:rPr>
        <w:t xml:space="preserve"> least</w:t>
      </w:r>
      <w:r w:rsidRPr="00E51646">
        <w:rPr>
          <w:rFonts w:asciiTheme="minorHAnsi" w:hAnsiTheme="minorHAnsi"/>
          <w:b/>
          <w:i/>
          <w:sz w:val="22"/>
          <w:szCs w:val="22"/>
        </w:rPr>
        <w:t xml:space="preserve"> </w:t>
      </w:r>
      <w:r w:rsidR="00B55D79">
        <w:rPr>
          <w:rFonts w:asciiTheme="minorHAnsi" w:hAnsiTheme="minorHAnsi"/>
          <w:b/>
          <w:i/>
          <w:sz w:val="22"/>
          <w:szCs w:val="22"/>
        </w:rPr>
        <w:t>750</w:t>
      </w:r>
      <w:r w:rsidR="004158B5">
        <w:rPr>
          <w:rFonts w:asciiTheme="minorHAnsi" w:hAnsiTheme="minorHAnsi"/>
          <w:b/>
          <w:i/>
          <w:sz w:val="22"/>
          <w:szCs w:val="22"/>
        </w:rPr>
        <w:t xml:space="preserve">,000 urban citizens </w:t>
      </w:r>
    </w:p>
    <w:p w14:paraId="40D84553" w14:textId="77777777" w:rsidR="00EA2F9F" w:rsidRPr="00726973" w:rsidRDefault="00095FAD" w:rsidP="00D92BE4">
      <w:pPr>
        <w:ind w:left="450" w:right="630"/>
        <w:rPr>
          <w:rFonts w:asciiTheme="minorHAnsi" w:hAnsiTheme="minorHAnsi"/>
          <w:sz w:val="22"/>
          <w:szCs w:val="22"/>
        </w:rPr>
      </w:pPr>
      <w:r w:rsidRPr="00EA2F9F">
        <w:rPr>
          <w:rFonts w:asciiTheme="minorHAnsi" w:hAnsiTheme="minorHAnsi"/>
          <w:b/>
          <w:sz w:val="22"/>
          <w:szCs w:val="22"/>
        </w:rPr>
        <w:t>Activity</w:t>
      </w:r>
      <w:r w:rsidR="00930B21" w:rsidRPr="00EA2F9F">
        <w:rPr>
          <w:rFonts w:asciiTheme="minorHAnsi" w:hAnsiTheme="minorHAnsi"/>
          <w:b/>
          <w:sz w:val="22"/>
          <w:szCs w:val="22"/>
        </w:rPr>
        <w:t xml:space="preserve"> 4.</w:t>
      </w:r>
      <w:r w:rsidR="002A25B7" w:rsidRPr="00EA2F9F">
        <w:rPr>
          <w:rFonts w:asciiTheme="minorHAnsi" w:hAnsiTheme="minorHAnsi"/>
          <w:b/>
          <w:sz w:val="22"/>
          <w:szCs w:val="22"/>
        </w:rPr>
        <w:t>2</w:t>
      </w:r>
      <w:r w:rsidRPr="00EA2F9F">
        <w:rPr>
          <w:rFonts w:asciiTheme="minorHAnsi" w:hAnsiTheme="minorHAnsi"/>
          <w:sz w:val="22"/>
          <w:szCs w:val="22"/>
        </w:rPr>
        <w:t>:</w:t>
      </w:r>
      <w:r w:rsidR="00F8440F" w:rsidRPr="00EA2F9F">
        <w:rPr>
          <w:rFonts w:asciiTheme="minorHAnsi" w:hAnsiTheme="minorHAnsi"/>
          <w:sz w:val="22"/>
          <w:szCs w:val="22"/>
        </w:rPr>
        <w:t xml:space="preserve"> </w:t>
      </w:r>
      <w:r w:rsidR="005D5635" w:rsidRPr="00EA2F9F">
        <w:rPr>
          <w:rFonts w:asciiTheme="minorHAnsi" w:hAnsiTheme="minorHAnsi"/>
          <w:b/>
          <w:sz w:val="22"/>
          <w:szCs w:val="22"/>
        </w:rPr>
        <w:t>Conduct</w:t>
      </w:r>
      <w:r w:rsidR="00F8440F" w:rsidRPr="00EA2F9F">
        <w:rPr>
          <w:rFonts w:asciiTheme="minorHAnsi" w:hAnsiTheme="minorHAnsi"/>
          <w:b/>
          <w:sz w:val="22"/>
          <w:szCs w:val="22"/>
        </w:rPr>
        <w:t xml:space="preserve"> a</w:t>
      </w:r>
      <w:r w:rsidR="005D5635" w:rsidRPr="00EA2F9F">
        <w:rPr>
          <w:rFonts w:asciiTheme="minorHAnsi" w:hAnsiTheme="minorHAnsi"/>
          <w:b/>
          <w:sz w:val="22"/>
          <w:szCs w:val="22"/>
        </w:rPr>
        <w:t xml:space="preserve"> n</w:t>
      </w:r>
      <w:r w:rsidR="00930B21" w:rsidRPr="00EA2F9F">
        <w:rPr>
          <w:rFonts w:asciiTheme="minorHAnsi" w:hAnsiTheme="minorHAnsi"/>
          <w:b/>
          <w:sz w:val="22"/>
          <w:szCs w:val="22"/>
        </w:rPr>
        <w:t>ational awareness</w:t>
      </w:r>
      <w:r w:rsidR="00726973">
        <w:rPr>
          <w:rFonts w:asciiTheme="minorHAnsi" w:hAnsiTheme="minorHAnsi"/>
          <w:b/>
          <w:sz w:val="22"/>
          <w:szCs w:val="22"/>
        </w:rPr>
        <w:t>-</w:t>
      </w:r>
      <w:r w:rsidR="00930B21" w:rsidRPr="00EA2F9F">
        <w:rPr>
          <w:rFonts w:asciiTheme="minorHAnsi" w:hAnsiTheme="minorHAnsi"/>
          <w:b/>
          <w:sz w:val="22"/>
          <w:szCs w:val="22"/>
        </w:rPr>
        <w:t xml:space="preserve">raising campaign on </w:t>
      </w:r>
      <w:r w:rsidR="005D5635" w:rsidRPr="00EA2F9F">
        <w:rPr>
          <w:rFonts w:asciiTheme="minorHAnsi" w:hAnsiTheme="minorHAnsi"/>
          <w:b/>
          <w:sz w:val="22"/>
          <w:szCs w:val="22"/>
        </w:rPr>
        <w:t>LCUD</w:t>
      </w:r>
      <w:r w:rsidR="005D5635" w:rsidRPr="00EA2F9F">
        <w:rPr>
          <w:rFonts w:asciiTheme="minorHAnsi" w:hAnsiTheme="minorHAnsi"/>
          <w:sz w:val="22"/>
          <w:szCs w:val="22"/>
        </w:rPr>
        <w:t xml:space="preserve">. </w:t>
      </w:r>
      <w:r w:rsidR="00805A3E" w:rsidRPr="00EA2F9F">
        <w:rPr>
          <w:rFonts w:asciiTheme="minorHAnsi" w:hAnsiTheme="minorHAnsi"/>
          <w:sz w:val="22"/>
          <w:szCs w:val="22"/>
        </w:rPr>
        <w:t xml:space="preserve">The key objective of the campaign will be to </w:t>
      </w:r>
      <w:r w:rsidR="004158B5">
        <w:rPr>
          <w:rFonts w:asciiTheme="minorHAnsi" w:hAnsiTheme="minorHAnsi"/>
          <w:sz w:val="22"/>
          <w:szCs w:val="22"/>
        </w:rPr>
        <w:t xml:space="preserve">reach </w:t>
      </w:r>
      <w:r w:rsidR="00CD27AD">
        <w:rPr>
          <w:rFonts w:asciiTheme="minorHAnsi" w:hAnsiTheme="minorHAnsi"/>
          <w:sz w:val="22"/>
          <w:szCs w:val="22"/>
        </w:rPr>
        <w:t xml:space="preserve">the </w:t>
      </w:r>
      <w:r w:rsidR="004158B5">
        <w:rPr>
          <w:rFonts w:asciiTheme="minorHAnsi" w:hAnsiTheme="minorHAnsi"/>
          <w:sz w:val="22"/>
          <w:szCs w:val="22"/>
        </w:rPr>
        <w:t xml:space="preserve">targeted </w:t>
      </w:r>
      <w:r w:rsidR="00CD27AD">
        <w:rPr>
          <w:rFonts w:asciiTheme="minorHAnsi" w:hAnsiTheme="minorHAnsi"/>
          <w:sz w:val="22"/>
          <w:szCs w:val="22"/>
        </w:rPr>
        <w:t xml:space="preserve">urban </w:t>
      </w:r>
      <w:r w:rsidR="004158B5">
        <w:rPr>
          <w:rFonts w:asciiTheme="minorHAnsi" w:hAnsiTheme="minorHAnsi"/>
          <w:sz w:val="22"/>
          <w:szCs w:val="22"/>
        </w:rPr>
        <w:t xml:space="preserve">population </w:t>
      </w:r>
      <w:r w:rsidR="00CD27AD">
        <w:rPr>
          <w:rFonts w:asciiTheme="minorHAnsi" w:hAnsiTheme="minorHAnsi"/>
          <w:sz w:val="22"/>
          <w:szCs w:val="22"/>
        </w:rPr>
        <w:t xml:space="preserve">to raise awareness of the importance </w:t>
      </w:r>
      <w:r w:rsidR="003001A5">
        <w:rPr>
          <w:rFonts w:asciiTheme="minorHAnsi" w:hAnsiTheme="minorHAnsi"/>
          <w:sz w:val="22"/>
          <w:szCs w:val="22"/>
        </w:rPr>
        <w:t xml:space="preserve">of incremental actions by each citizen </w:t>
      </w:r>
      <w:r w:rsidR="00CD27AD">
        <w:rPr>
          <w:rFonts w:asciiTheme="minorHAnsi" w:hAnsiTheme="minorHAnsi"/>
          <w:sz w:val="22"/>
          <w:szCs w:val="22"/>
        </w:rPr>
        <w:t>and</w:t>
      </w:r>
      <w:r w:rsidR="00AB6DCF">
        <w:rPr>
          <w:rFonts w:asciiTheme="minorHAnsi" w:hAnsiTheme="minorHAnsi"/>
          <w:sz w:val="22"/>
          <w:szCs w:val="22"/>
        </w:rPr>
        <w:t xml:space="preserve"> to convey that everyday actions can lead collectively to large GHG emissions reductions</w:t>
      </w:r>
      <w:r w:rsidR="00CD27AD" w:rsidRPr="00726973">
        <w:rPr>
          <w:rFonts w:asciiTheme="minorHAnsi" w:hAnsiTheme="minorHAnsi"/>
          <w:sz w:val="22"/>
          <w:szCs w:val="22"/>
        </w:rPr>
        <w:t xml:space="preserve">. Awareness raising will target energy use, </w:t>
      </w:r>
      <w:r w:rsidR="00CD27AD" w:rsidRPr="00726973">
        <w:rPr>
          <w:rFonts w:asciiTheme="minorHAnsi" w:hAnsiTheme="minorHAnsi"/>
          <w:sz w:val="22"/>
          <w:szCs w:val="22"/>
        </w:rPr>
        <w:lastRenderedPageBreak/>
        <w:t xml:space="preserve">waste and transport. </w:t>
      </w:r>
      <w:r w:rsidR="00F8440F" w:rsidRPr="00726973">
        <w:rPr>
          <w:rFonts w:asciiTheme="minorHAnsi" w:hAnsiTheme="minorHAnsi"/>
          <w:sz w:val="22"/>
          <w:szCs w:val="22"/>
        </w:rPr>
        <w:t xml:space="preserve">A comprehensive </w:t>
      </w:r>
      <w:r w:rsidR="005D5635" w:rsidRPr="00726973">
        <w:rPr>
          <w:rFonts w:asciiTheme="minorHAnsi" w:hAnsiTheme="minorHAnsi"/>
          <w:sz w:val="22"/>
          <w:szCs w:val="22"/>
        </w:rPr>
        <w:t>campaign plan will be elaborated</w:t>
      </w:r>
      <w:r w:rsidR="00805A3E" w:rsidRPr="00726973">
        <w:rPr>
          <w:rFonts w:asciiTheme="minorHAnsi" w:hAnsiTheme="minorHAnsi"/>
          <w:sz w:val="22"/>
          <w:szCs w:val="22"/>
        </w:rPr>
        <w:t xml:space="preserve"> and implemented</w:t>
      </w:r>
      <w:r w:rsidR="005D5635" w:rsidRPr="00726973">
        <w:rPr>
          <w:rFonts w:asciiTheme="minorHAnsi" w:hAnsiTheme="minorHAnsi"/>
          <w:sz w:val="22"/>
          <w:szCs w:val="22"/>
        </w:rPr>
        <w:t>, including specific goals, target audiences, messages, promotional activities, partners and networks, as well as</w:t>
      </w:r>
      <w:r w:rsidR="00726973" w:rsidRPr="00726973">
        <w:rPr>
          <w:rFonts w:asciiTheme="minorHAnsi" w:hAnsiTheme="minorHAnsi"/>
          <w:sz w:val="22"/>
          <w:szCs w:val="22"/>
        </w:rPr>
        <w:t xml:space="preserve"> a</w:t>
      </w:r>
      <w:r w:rsidR="00FD63BA">
        <w:rPr>
          <w:rFonts w:asciiTheme="minorHAnsi" w:hAnsiTheme="minorHAnsi"/>
          <w:sz w:val="22"/>
          <w:szCs w:val="22"/>
        </w:rPr>
        <w:t>n</w:t>
      </w:r>
      <w:r w:rsidR="005D5635" w:rsidRPr="00726973">
        <w:rPr>
          <w:rFonts w:asciiTheme="minorHAnsi" w:hAnsiTheme="minorHAnsi"/>
          <w:sz w:val="22"/>
          <w:szCs w:val="22"/>
        </w:rPr>
        <w:t xml:space="preserve"> M&amp;E plan to measure</w:t>
      </w:r>
      <w:r w:rsidR="004158B5" w:rsidRPr="00726973">
        <w:rPr>
          <w:rFonts w:asciiTheme="minorHAnsi" w:hAnsiTheme="minorHAnsi"/>
          <w:sz w:val="22"/>
          <w:szCs w:val="22"/>
        </w:rPr>
        <w:t xml:space="preserve"> the </w:t>
      </w:r>
      <w:r w:rsidR="001F7D78" w:rsidRPr="00726973">
        <w:rPr>
          <w:rFonts w:asciiTheme="minorHAnsi" w:hAnsiTheme="minorHAnsi"/>
          <w:sz w:val="22"/>
          <w:szCs w:val="22"/>
        </w:rPr>
        <w:t xml:space="preserve">urban </w:t>
      </w:r>
      <w:r w:rsidR="004158B5" w:rsidRPr="00726973">
        <w:rPr>
          <w:rFonts w:asciiTheme="minorHAnsi" w:hAnsiTheme="minorHAnsi"/>
          <w:sz w:val="22"/>
          <w:szCs w:val="22"/>
        </w:rPr>
        <w:t xml:space="preserve">population reached. </w:t>
      </w:r>
      <w:r w:rsidR="009B3F2B" w:rsidRPr="00726973">
        <w:rPr>
          <w:rFonts w:asciiTheme="minorHAnsi" w:hAnsiTheme="minorHAnsi"/>
          <w:sz w:val="22"/>
          <w:szCs w:val="22"/>
        </w:rPr>
        <w:t>The campaign will target</w:t>
      </w:r>
      <w:r w:rsidR="00265BC2">
        <w:rPr>
          <w:rFonts w:asciiTheme="minorHAnsi" w:hAnsiTheme="minorHAnsi"/>
          <w:sz w:val="22"/>
          <w:szCs w:val="22"/>
        </w:rPr>
        <w:t xml:space="preserve"> </w:t>
      </w:r>
      <w:r w:rsidR="009B3F2B" w:rsidRPr="00726973">
        <w:rPr>
          <w:rFonts w:asciiTheme="minorHAnsi" w:hAnsiTheme="minorHAnsi"/>
          <w:sz w:val="22"/>
          <w:szCs w:val="22"/>
        </w:rPr>
        <w:t>at least 50% of women</w:t>
      </w:r>
      <w:r w:rsidR="00726973" w:rsidRPr="00726973">
        <w:rPr>
          <w:rFonts w:asciiTheme="minorHAnsi" w:hAnsiTheme="minorHAnsi"/>
          <w:sz w:val="22"/>
          <w:szCs w:val="22"/>
        </w:rPr>
        <w:t xml:space="preserve">, and </w:t>
      </w:r>
      <w:r w:rsidR="00CD27AD" w:rsidRPr="00FD63BA">
        <w:rPr>
          <w:sz w:val="22"/>
          <w:szCs w:val="22"/>
        </w:rPr>
        <w:t xml:space="preserve">measurement of </w:t>
      </w:r>
      <w:r w:rsidR="00726973" w:rsidRPr="00FD63BA">
        <w:rPr>
          <w:sz w:val="22"/>
          <w:szCs w:val="22"/>
        </w:rPr>
        <w:t xml:space="preserve">the </w:t>
      </w:r>
      <w:r w:rsidR="00CD27AD" w:rsidRPr="00FD63BA">
        <w:rPr>
          <w:sz w:val="22"/>
          <w:szCs w:val="22"/>
        </w:rPr>
        <w:t>media campaign</w:t>
      </w:r>
      <w:r w:rsidR="00265BC2">
        <w:rPr>
          <w:sz w:val="22"/>
          <w:szCs w:val="22"/>
        </w:rPr>
        <w:t>’s</w:t>
      </w:r>
      <w:r w:rsidR="00CD27AD" w:rsidRPr="00FD63BA">
        <w:rPr>
          <w:sz w:val="22"/>
          <w:szCs w:val="22"/>
        </w:rPr>
        <w:t xml:space="preserve"> outreach </w:t>
      </w:r>
      <w:r w:rsidR="00726973" w:rsidRPr="00FD63BA">
        <w:rPr>
          <w:sz w:val="22"/>
          <w:szCs w:val="22"/>
        </w:rPr>
        <w:t xml:space="preserve">will include media time </w:t>
      </w:r>
      <w:r w:rsidR="00CD27AD" w:rsidRPr="00FD63BA">
        <w:rPr>
          <w:sz w:val="22"/>
          <w:szCs w:val="22"/>
        </w:rPr>
        <w:t xml:space="preserve">(seconds), number of awareness rising events, number of promotional events held, number of promotional materials distributed and number of targeted audience reached through the social media networks. </w:t>
      </w:r>
      <w:r w:rsidR="00805A3E" w:rsidRPr="00726973">
        <w:rPr>
          <w:rFonts w:asciiTheme="minorHAnsi" w:hAnsiTheme="minorHAnsi"/>
          <w:sz w:val="22"/>
          <w:szCs w:val="22"/>
        </w:rPr>
        <w:t xml:space="preserve">International best practices will be considered and reflected in the campaign design, such as, for instance, </w:t>
      </w:r>
      <w:r w:rsidR="00726973" w:rsidRPr="00726973">
        <w:rPr>
          <w:rFonts w:asciiTheme="minorHAnsi" w:hAnsiTheme="minorHAnsi"/>
          <w:sz w:val="22"/>
          <w:szCs w:val="22"/>
        </w:rPr>
        <w:t xml:space="preserve">the </w:t>
      </w:r>
      <w:r w:rsidR="00805A3E" w:rsidRPr="00726973">
        <w:rPr>
          <w:rFonts w:asciiTheme="minorHAnsi" w:hAnsiTheme="minorHAnsi"/>
          <w:sz w:val="22"/>
          <w:szCs w:val="22"/>
        </w:rPr>
        <w:t>successful EU-wide “You Control Climate Change” campaign (“CHANGE: Turn down. Switch off. Recycle. Walk”).</w:t>
      </w:r>
      <w:r w:rsidR="00EA2F9F" w:rsidRPr="00726973">
        <w:rPr>
          <w:rFonts w:asciiTheme="minorHAnsi" w:hAnsiTheme="minorHAnsi"/>
          <w:sz w:val="22"/>
          <w:szCs w:val="22"/>
        </w:rPr>
        <w:t xml:space="preserve"> </w:t>
      </w:r>
    </w:p>
    <w:p w14:paraId="43E84D81" w14:textId="77777777" w:rsidR="00D92BE4" w:rsidRPr="00D92BE4" w:rsidRDefault="00D92BE4" w:rsidP="00D92BE4">
      <w:pPr>
        <w:ind w:left="450" w:right="630"/>
      </w:pPr>
    </w:p>
    <w:p w14:paraId="41F22B39" w14:textId="77777777" w:rsidR="005973A0" w:rsidRPr="00E51646" w:rsidRDefault="005973A0" w:rsidP="005973A0">
      <w:pPr>
        <w:spacing w:after="240"/>
        <w:rPr>
          <w:b/>
          <w:sz w:val="22"/>
          <w:szCs w:val="22"/>
        </w:rPr>
      </w:pPr>
      <w:r w:rsidRPr="00E51646">
        <w:rPr>
          <w:b/>
          <w:sz w:val="22"/>
          <w:szCs w:val="22"/>
        </w:rPr>
        <w:t>Monitoring, evaluation, compilation of results, and knowledge sharing</w:t>
      </w:r>
    </w:p>
    <w:p w14:paraId="02710FFD" w14:textId="41791FC3" w:rsidR="005973A0" w:rsidRPr="00E51646" w:rsidRDefault="00F8440F" w:rsidP="00BE3D40">
      <w:pPr>
        <w:pStyle w:val="ListParagraph"/>
        <w:numPr>
          <w:ilvl w:val="0"/>
          <w:numId w:val="7"/>
        </w:numPr>
        <w:suppressAutoHyphens/>
        <w:spacing w:after="240"/>
        <w:ind w:left="426" w:right="713" w:hanging="426"/>
        <w:jc w:val="both"/>
        <w:rPr>
          <w:rFonts w:ascii="Calibri" w:hAnsi="Calibri"/>
          <w:sz w:val="22"/>
          <w:szCs w:val="22"/>
        </w:rPr>
      </w:pPr>
      <w:r>
        <w:rPr>
          <w:rFonts w:ascii="Calibri" w:hAnsi="Calibri"/>
          <w:sz w:val="22"/>
          <w:szCs w:val="22"/>
        </w:rPr>
        <w:t>T</w:t>
      </w:r>
      <w:r w:rsidR="005973A0" w:rsidRPr="00E51646">
        <w:rPr>
          <w:rFonts w:ascii="Calibri" w:hAnsi="Calibri"/>
          <w:sz w:val="22"/>
          <w:szCs w:val="22"/>
        </w:rPr>
        <w:t>he project include</w:t>
      </w:r>
      <w:r>
        <w:rPr>
          <w:rFonts w:ascii="Calibri" w:hAnsi="Calibri"/>
          <w:sz w:val="22"/>
          <w:szCs w:val="22"/>
        </w:rPr>
        <w:t>s</w:t>
      </w:r>
      <w:r w:rsidR="005973A0" w:rsidRPr="00E51646">
        <w:rPr>
          <w:rFonts w:ascii="Calibri" w:hAnsi="Calibri"/>
          <w:sz w:val="22"/>
          <w:szCs w:val="22"/>
        </w:rPr>
        <w:t xml:space="preserve"> monitoring and evaluation (M&amp;E)</w:t>
      </w:r>
      <w:r>
        <w:rPr>
          <w:rFonts w:ascii="Calibri" w:hAnsi="Calibri"/>
          <w:sz w:val="22"/>
          <w:szCs w:val="22"/>
        </w:rPr>
        <w:t xml:space="preserve"> of all</w:t>
      </w:r>
      <w:r w:rsidRPr="00391A16">
        <w:rPr>
          <w:rFonts w:ascii="Calibri" w:hAnsi="Calibri"/>
          <w:sz w:val="22"/>
          <w:szCs w:val="22"/>
        </w:rPr>
        <w:t xml:space="preserve"> four </w:t>
      </w:r>
      <w:r>
        <w:rPr>
          <w:rFonts w:ascii="Calibri" w:hAnsi="Calibri"/>
          <w:sz w:val="22"/>
          <w:szCs w:val="22"/>
        </w:rPr>
        <w:t>project C</w:t>
      </w:r>
      <w:r w:rsidRPr="00391A16">
        <w:rPr>
          <w:rFonts w:ascii="Calibri" w:hAnsi="Calibri"/>
          <w:sz w:val="22"/>
          <w:szCs w:val="22"/>
        </w:rPr>
        <w:t>omponents</w:t>
      </w:r>
      <w:r w:rsidR="005973A0" w:rsidRPr="00E51646">
        <w:rPr>
          <w:rFonts w:ascii="Calibri" w:hAnsi="Calibri"/>
          <w:sz w:val="22"/>
          <w:szCs w:val="22"/>
        </w:rPr>
        <w:t>,</w:t>
      </w:r>
      <w:r>
        <w:rPr>
          <w:rFonts w:ascii="Calibri" w:hAnsi="Calibri"/>
          <w:sz w:val="22"/>
          <w:szCs w:val="22"/>
        </w:rPr>
        <w:t xml:space="preserve"> </w:t>
      </w:r>
      <w:r w:rsidR="005973A0" w:rsidRPr="00E51646">
        <w:rPr>
          <w:rFonts w:ascii="Calibri" w:hAnsi="Calibri"/>
          <w:sz w:val="22"/>
          <w:szCs w:val="22"/>
        </w:rPr>
        <w:t>compilation of results and lessons learned, and knowledge-sharing activities</w:t>
      </w:r>
      <w:r w:rsidR="00FB00FE">
        <w:rPr>
          <w:rFonts w:ascii="Calibri" w:hAnsi="Calibri"/>
          <w:sz w:val="22"/>
          <w:szCs w:val="22"/>
        </w:rPr>
        <w:t xml:space="preserve"> through several project coordination, presentation and training activities</w:t>
      </w:r>
      <w:r w:rsidR="005973A0" w:rsidRPr="00E51646">
        <w:rPr>
          <w:rFonts w:ascii="Calibri" w:hAnsi="Calibri"/>
          <w:sz w:val="22"/>
          <w:szCs w:val="22"/>
        </w:rPr>
        <w:t xml:space="preserve">.  </w:t>
      </w:r>
    </w:p>
    <w:p w14:paraId="467F0E10" w14:textId="77777777" w:rsidR="005973A0" w:rsidRPr="00367E2A" w:rsidRDefault="005973A0" w:rsidP="00BE3D40">
      <w:pPr>
        <w:pStyle w:val="ListParagraph"/>
        <w:numPr>
          <w:ilvl w:val="0"/>
          <w:numId w:val="7"/>
        </w:numPr>
        <w:suppressAutoHyphens/>
        <w:spacing w:after="240"/>
        <w:ind w:left="426" w:right="713" w:hanging="426"/>
        <w:jc w:val="both"/>
        <w:rPr>
          <w:rFonts w:eastAsia="Calibri"/>
          <w:szCs w:val="20"/>
        </w:rPr>
      </w:pPr>
      <w:r w:rsidRPr="00E51646">
        <w:rPr>
          <w:rFonts w:ascii="Calibri" w:hAnsi="Calibri"/>
          <w:b/>
          <w:sz w:val="22"/>
          <w:szCs w:val="22"/>
        </w:rPr>
        <w:t>Quantitative evaluation of energy savings and GHG emissions reductions achieved by the project</w:t>
      </w:r>
      <w:r w:rsidR="0084473C">
        <w:rPr>
          <w:rFonts w:ascii="Calibri" w:hAnsi="Calibri"/>
          <w:b/>
          <w:sz w:val="22"/>
          <w:szCs w:val="22"/>
        </w:rPr>
        <w:t>:</w:t>
      </w:r>
      <w:r w:rsidRPr="00E51646">
        <w:rPr>
          <w:rFonts w:ascii="Calibri" w:hAnsi="Calibri"/>
          <w:sz w:val="22"/>
          <w:szCs w:val="22"/>
        </w:rPr>
        <w:t xml:space="preserve">  In this activity, UNDP will conduct quantitative evaluation of the energy savings and GHG emissions reductions resulting from the project-facilitated investment in LCUD</w:t>
      </w:r>
      <w:r w:rsidR="00D7384D" w:rsidRPr="00E51646">
        <w:rPr>
          <w:rFonts w:ascii="Calibri" w:hAnsi="Calibri"/>
          <w:sz w:val="22"/>
          <w:szCs w:val="22"/>
        </w:rPr>
        <w:t xml:space="preserve"> in line with relevant GEF-STAP methodology (Component 2)</w:t>
      </w:r>
      <w:r w:rsidRPr="00E51646">
        <w:rPr>
          <w:rFonts w:ascii="Calibri" w:hAnsi="Calibri"/>
          <w:sz w:val="22"/>
          <w:szCs w:val="22"/>
        </w:rPr>
        <w:t>.</w:t>
      </w:r>
    </w:p>
    <w:p w14:paraId="134B5BA7" w14:textId="77777777" w:rsidR="005973A0" w:rsidRPr="00367E2A" w:rsidRDefault="005973A0" w:rsidP="00BE3D40">
      <w:pPr>
        <w:pStyle w:val="ListParagraph"/>
        <w:numPr>
          <w:ilvl w:val="0"/>
          <w:numId w:val="7"/>
        </w:numPr>
        <w:suppressAutoHyphens/>
        <w:spacing w:after="240"/>
        <w:ind w:left="426" w:right="713" w:hanging="426"/>
        <w:jc w:val="both"/>
        <w:rPr>
          <w:rFonts w:eastAsia="Calibri"/>
          <w:szCs w:val="20"/>
        </w:rPr>
      </w:pPr>
      <w:r w:rsidRPr="00E51646">
        <w:rPr>
          <w:rFonts w:ascii="Calibri" w:hAnsi="Calibri"/>
          <w:b/>
          <w:sz w:val="22"/>
          <w:szCs w:val="22"/>
        </w:rPr>
        <w:t xml:space="preserve">UNDP will carry out </w:t>
      </w:r>
      <w:r w:rsidR="0084473C" w:rsidRPr="00E51646">
        <w:rPr>
          <w:rFonts w:ascii="Calibri" w:hAnsi="Calibri"/>
          <w:b/>
          <w:sz w:val="22"/>
          <w:szCs w:val="22"/>
        </w:rPr>
        <w:t>the required</w:t>
      </w:r>
      <w:r w:rsidRPr="00E51646">
        <w:rPr>
          <w:rFonts w:ascii="Calibri" w:hAnsi="Calibri"/>
          <w:b/>
          <w:sz w:val="22"/>
          <w:szCs w:val="22"/>
        </w:rPr>
        <w:t xml:space="preserve"> monitoring and evaluation of the project</w:t>
      </w:r>
      <w:r w:rsidRPr="00E51646">
        <w:rPr>
          <w:rFonts w:ascii="Calibri" w:hAnsi="Calibri"/>
          <w:sz w:val="22"/>
          <w:szCs w:val="22"/>
        </w:rPr>
        <w:t xml:space="preserve"> including conducting annual reviews, and organizing a midterm review and terminal evaluation. </w:t>
      </w:r>
      <w:r w:rsidR="00681C4D">
        <w:rPr>
          <w:rFonts w:ascii="Calibri" w:hAnsi="Calibri"/>
          <w:sz w:val="22"/>
          <w:szCs w:val="22"/>
        </w:rPr>
        <w:t xml:space="preserve">The </w:t>
      </w:r>
      <w:r w:rsidRPr="008707B0">
        <w:rPr>
          <w:rFonts w:ascii="Calibri" w:hAnsi="Calibri"/>
          <w:sz w:val="22"/>
          <w:szCs w:val="22"/>
        </w:rPr>
        <w:t xml:space="preserve">UNDP </w:t>
      </w:r>
      <w:r w:rsidRPr="009B3F2B">
        <w:rPr>
          <w:rFonts w:ascii="Calibri" w:hAnsi="Calibri"/>
          <w:sz w:val="22"/>
          <w:szCs w:val="22"/>
        </w:rPr>
        <w:t xml:space="preserve">project </w:t>
      </w:r>
      <w:r w:rsidR="0084473C" w:rsidRPr="009B3F2B">
        <w:rPr>
          <w:rFonts w:ascii="Calibri" w:hAnsi="Calibri"/>
          <w:sz w:val="22"/>
          <w:szCs w:val="22"/>
        </w:rPr>
        <w:t xml:space="preserve">team </w:t>
      </w:r>
      <w:r w:rsidRPr="008707B0">
        <w:rPr>
          <w:rFonts w:ascii="Calibri" w:hAnsi="Calibri"/>
          <w:sz w:val="22"/>
          <w:szCs w:val="22"/>
        </w:rPr>
        <w:t xml:space="preserve">will compile lessons learned and share them throughout the project period via electronic dissemination and </w:t>
      </w:r>
      <w:r w:rsidR="0084473C" w:rsidRPr="008707B0">
        <w:rPr>
          <w:rFonts w:ascii="Calibri" w:hAnsi="Calibri"/>
          <w:sz w:val="22"/>
          <w:szCs w:val="22"/>
        </w:rPr>
        <w:t>at</w:t>
      </w:r>
      <w:r w:rsidR="0072181D" w:rsidRPr="008707B0">
        <w:rPr>
          <w:rFonts w:ascii="Calibri" w:hAnsi="Calibri"/>
          <w:sz w:val="22"/>
          <w:szCs w:val="22"/>
        </w:rPr>
        <w:t xml:space="preserve"> a</w:t>
      </w:r>
      <w:r w:rsidR="0084473C" w:rsidRPr="008707B0">
        <w:rPr>
          <w:rFonts w:ascii="Calibri" w:hAnsi="Calibri"/>
          <w:sz w:val="22"/>
          <w:szCs w:val="22"/>
        </w:rPr>
        <w:t xml:space="preserve"> </w:t>
      </w:r>
      <w:r w:rsidR="00D7384D" w:rsidRPr="008707B0">
        <w:rPr>
          <w:rFonts w:ascii="Calibri" w:hAnsi="Calibri"/>
          <w:sz w:val="22"/>
          <w:szCs w:val="22"/>
        </w:rPr>
        <w:t>national conference</w:t>
      </w:r>
      <w:r w:rsidRPr="008707B0">
        <w:rPr>
          <w:rFonts w:ascii="Calibri" w:hAnsi="Calibri"/>
          <w:sz w:val="22"/>
          <w:szCs w:val="22"/>
        </w:rPr>
        <w:t xml:space="preserve"> to be organized by the project near its close</w:t>
      </w:r>
      <w:r w:rsidRPr="00E51646">
        <w:rPr>
          <w:rFonts w:ascii="Calibri" w:hAnsi="Calibri"/>
          <w:sz w:val="22"/>
          <w:szCs w:val="22"/>
        </w:rPr>
        <w:t>.</w:t>
      </w:r>
      <w:r w:rsidRPr="00367E2A">
        <w:rPr>
          <w:rFonts w:eastAsia="Calibri"/>
          <w:szCs w:val="20"/>
        </w:rPr>
        <w:t xml:space="preserve">  </w:t>
      </w:r>
    </w:p>
    <w:p w14:paraId="4D07C5FF" w14:textId="77777777" w:rsidR="004C4A66" w:rsidRPr="004C4A66" w:rsidRDefault="005973A0" w:rsidP="00BE3D40">
      <w:pPr>
        <w:pStyle w:val="ListParagraph"/>
        <w:numPr>
          <w:ilvl w:val="0"/>
          <w:numId w:val="7"/>
        </w:numPr>
        <w:suppressAutoHyphens/>
        <w:spacing w:after="240"/>
        <w:ind w:left="426" w:right="713" w:hanging="426"/>
        <w:jc w:val="both"/>
        <w:rPr>
          <w:rFonts w:ascii="Calibri" w:hAnsi="Calibri"/>
          <w:sz w:val="22"/>
          <w:szCs w:val="22"/>
        </w:rPr>
      </w:pPr>
      <w:r w:rsidRPr="00E51646">
        <w:rPr>
          <w:rFonts w:ascii="Calibri" w:hAnsi="Calibri"/>
          <w:sz w:val="22"/>
          <w:szCs w:val="22"/>
        </w:rPr>
        <w:t>For more details on M&amp;E, including scheduling and allocation of responsibility and budget amounts for specific tasks, reports, and evaluations, please see Section VII</w:t>
      </w:r>
      <w:r w:rsidR="008707B0">
        <w:rPr>
          <w:rFonts w:ascii="Calibri" w:hAnsi="Calibri"/>
          <w:sz w:val="22"/>
          <w:szCs w:val="22"/>
        </w:rPr>
        <w:t xml:space="preserve"> and </w:t>
      </w:r>
      <w:r w:rsidR="008707B0">
        <w:rPr>
          <w:rFonts w:ascii="Calibri" w:hAnsi="Calibri"/>
          <w:sz w:val="22"/>
          <w:szCs w:val="22"/>
        </w:rPr>
        <w:fldChar w:fldCharType="begin"/>
      </w:r>
      <w:r w:rsidR="008707B0">
        <w:rPr>
          <w:rFonts w:ascii="Calibri" w:hAnsi="Calibri"/>
          <w:sz w:val="22"/>
          <w:szCs w:val="22"/>
        </w:rPr>
        <w:instrText xml:space="preserve"> REF _Ref480372444 \h </w:instrText>
      </w:r>
      <w:r w:rsidR="008707B0">
        <w:rPr>
          <w:rFonts w:ascii="Calibri" w:hAnsi="Calibri"/>
          <w:sz w:val="22"/>
          <w:szCs w:val="22"/>
        </w:rPr>
      </w:r>
      <w:r w:rsidR="008707B0">
        <w:rPr>
          <w:rFonts w:ascii="Calibri" w:hAnsi="Calibri"/>
          <w:sz w:val="22"/>
          <w:szCs w:val="22"/>
        </w:rPr>
        <w:fldChar w:fldCharType="separate"/>
      </w:r>
      <w:r w:rsidR="00491204" w:rsidRPr="00C00EC8">
        <w:rPr>
          <w:rFonts w:asciiTheme="minorHAnsi" w:hAnsiTheme="minorHAnsi"/>
          <w:sz w:val="22"/>
        </w:rPr>
        <w:t xml:space="preserve">Table </w:t>
      </w:r>
      <w:r w:rsidR="00491204">
        <w:rPr>
          <w:rFonts w:asciiTheme="minorHAnsi" w:hAnsiTheme="minorHAnsi"/>
          <w:noProof/>
          <w:sz w:val="22"/>
        </w:rPr>
        <w:t>7</w:t>
      </w:r>
      <w:r w:rsidR="008707B0">
        <w:rPr>
          <w:rFonts w:ascii="Calibri" w:hAnsi="Calibri"/>
          <w:sz w:val="22"/>
          <w:szCs w:val="22"/>
        </w:rPr>
        <w:fldChar w:fldCharType="end"/>
      </w:r>
      <w:r w:rsidR="008707B0">
        <w:rPr>
          <w:rFonts w:ascii="Calibri" w:hAnsi="Calibri"/>
          <w:sz w:val="22"/>
          <w:szCs w:val="22"/>
        </w:rPr>
        <w:t>.</w:t>
      </w:r>
    </w:p>
    <w:p w14:paraId="3E43A78C" w14:textId="77777777" w:rsidR="004C4A66" w:rsidRPr="004C4A66" w:rsidRDefault="004C4A66" w:rsidP="00FD63BA">
      <w:pPr>
        <w:pStyle w:val="ListParagraph"/>
        <w:numPr>
          <w:ilvl w:val="0"/>
          <w:numId w:val="7"/>
        </w:numPr>
        <w:ind w:right="630"/>
        <w:jc w:val="both"/>
        <w:rPr>
          <w:rFonts w:asciiTheme="minorHAnsi" w:hAnsiTheme="minorHAnsi"/>
          <w:sz w:val="22"/>
          <w:szCs w:val="22"/>
        </w:rPr>
      </w:pPr>
      <w:r>
        <w:rPr>
          <w:rFonts w:asciiTheme="minorHAnsi" w:hAnsiTheme="minorHAnsi"/>
          <w:sz w:val="22"/>
          <w:szCs w:val="22"/>
        </w:rPr>
        <w:t xml:space="preserve">In terms of the </w:t>
      </w:r>
      <w:r w:rsidRPr="004C4A66">
        <w:rPr>
          <w:rFonts w:asciiTheme="minorHAnsi" w:hAnsiTheme="minorHAnsi"/>
          <w:b/>
          <w:sz w:val="22"/>
          <w:szCs w:val="22"/>
        </w:rPr>
        <w:t>knowledge sharing</w:t>
      </w:r>
      <w:r>
        <w:rPr>
          <w:rFonts w:asciiTheme="minorHAnsi" w:hAnsiTheme="minorHAnsi"/>
          <w:sz w:val="22"/>
          <w:szCs w:val="22"/>
        </w:rPr>
        <w:t>, r</w:t>
      </w:r>
      <w:r w:rsidRPr="004C4A66">
        <w:rPr>
          <w:rFonts w:asciiTheme="minorHAnsi" w:hAnsiTheme="minorHAnsi"/>
          <w:sz w:val="22"/>
          <w:szCs w:val="22"/>
        </w:rPr>
        <w:t xml:space="preserve">esults from the project will be disseminated within and beyond the project intervention zone through existing information sharing networks and forums. </w:t>
      </w:r>
      <w:r w:rsidR="00265BC2">
        <w:rPr>
          <w:rFonts w:asciiTheme="minorHAnsi" w:hAnsiTheme="minorHAnsi"/>
          <w:sz w:val="22"/>
          <w:szCs w:val="22"/>
        </w:rPr>
        <w:t xml:space="preserve">The </w:t>
      </w:r>
      <w:r w:rsidRPr="004C4A66">
        <w:rPr>
          <w:rFonts w:asciiTheme="minorHAnsi" w:hAnsiTheme="minorHAnsi"/>
          <w:sz w:val="22"/>
          <w:szCs w:val="22"/>
        </w:rPr>
        <w:t xml:space="preserve">UNDP Energy and Environment Sector Communication officer will ensure that all relevant project information and news are shared </w:t>
      </w:r>
      <w:r w:rsidR="00265BC2">
        <w:rPr>
          <w:rFonts w:asciiTheme="minorHAnsi" w:hAnsiTheme="minorHAnsi"/>
          <w:sz w:val="22"/>
          <w:szCs w:val="22"/>
        </w:rPr>
        <w:t xml:space="preserve">in a </w:t>
      </w:r>
      <w:r w:rsidRPr="004C4A66">
        <w:rPr>
          <w:rFonts w:asciiTheme="minorHAnsi" w:hAnsiTheme="minorHAnsi"/>
          <w:sz w:val="22"/>
          <w:szCs w:val="22"/>
        </w:rPr>
        <w:t xml:space="preserve">timely </w:t>
      </w:r>
      <w:r w:rsidR="00265BC2">
        <w:rPr>
          <w:rFonts w:asciiTheme="minorHAnsi" w:hAnsiTheme="minorHAnsi"/>
          <w:sz w:val="22"/>
          <w:szCs w:val="22"/>
        </w:rPr>
        <w:t xml:space="preserve">manner </w:t>
      </w:r>
      <w:r w:rsidRPr="004C4A66">
        <w:rPr>
          <w:rFonts w:asciiTheme="minorHAnsi" w:hAnsiTheme="minorHAnsi"/>
          <w:sz w:val="22"/>
          <w:szCs w:val="22"/>
        </w:rPr>
        <w:t xml:space="preserve">with </w:t>
      </w:r>
      <w:r w:rsidR="00265BC2">
        <w:rPr>
          <w:rFonts w:asciiTheme="minorHAnsi" w:hAnsiTheme="minorHAnsi"/>
          <w:sz w:val="22"/>
          <w:szCs w:val="22"/>
        </w:rPr>
        <w:t xml:space="preserve">the </w:t>
      </w:r>
      <w:r w:rsidRPr="004C4A66">
        <w:rPr>
          <w:rFonts w:asciiTheme="minorHAnsi" w:hAnsiTheme="minorHAnsi"/>
          <w:sz w:val="22"/>
          <w:szCs w:val="22"/>
        </w:rPr>
        <w:t>relevant audience.</w:t>
      </w:r>
    </w:p>
    <w:p w14:paraId="6772E8CE" w14:textId="77777777" w:rsidR="004C4A66" w:rsidRPr="004C4A66" w:rsidRDefault="004C4A66" w:rsidP="00FD63BA">
      <w:pPr>
        <w:pStyle w:val="ListParagraph"/>
        <w:numPr>
          <w:ilvl w:val="0"/>
          <w:numId w:val="7"/>
        </w:numPr>
        <w:ind w:right="720"/>
        <w:jc w:val="both"/>
        <w:rPr>
          <w:rFonts w:asciiTheme="minorHAnsi" w:hAnsiTheme="minorHAnsi"/>
          <w:sz w:val="22"/>
          <w:szCs w:val="22"/>
        </w:rPr>
      </w:pPr>
      <w:r w:rsidRPr="004C4A66">
        <w:rPr>
          <w:rFonts w:asciiTheme="minorHAnsi" w:hAnsiTheme="minorHAnsi"/>
          <w:sz w:val="22"/>
          <w:szCs w:val="22"/>
        </w:rPr>
        <w:t xml:space="preserve">The project will identify and participate, as relevant and appropriate, in scientific, policy-based and/or any other networks, which may be of benefit to project implementation through lessons learned. The project will identify, analyze, and </w:t>
      </w:r>
      <w:r w:rsidRPr="004C4A66">
        <w:rPr>
          <w:rFonts w:asciiTheme="minorHAnsi" w:hAnsiTheme="minorHAnsi"/>
          <w:b/>
          <w:sz w:val="22"/>
          <w:szCs w:val="22"/>
        </w:rPr>
        <w:t>share lessons learned</w:t>
      </w:r>
      <w:r w:rsidRPr="004C4A66">
        <w:rPr>
          <w:rFonts w:asciiTheme="minorHAnsi" w:hAnsiTheme="minorHAnsi"/>
          <w:sz w:val="22"/>
          <w:szCs w:val="22"/>
        </w:rPr>
        <w:t xml:space="preserve"> that might be beneficial in the design and implementation of similar future projects.  </w:t>
      </w:r>
    </w:p>
    <w:p w14:paraId="3E5A1368" w14:textId="77777777" w:rsidR="004C4A66" w:rsidRPr="004C4A66" w:rsidRDefault="004C4A66" w:rsidP="00FD63BA">
      <w:pPr>
        <w:pStyle w:val="ListParagraph"/>
        <w:ind w:left="360" w:right="720"/>
        <w:jc w:val="both"/>
        <w:rPr>
          <w:rFonts w:asciiTheme="minorHAnsi" w:hAnsiTheme="minorHAnsi"/>
          <w:sz w:val="22"/>
          <w:szCs w:val="22"/>
        </w:rPr>
      </w:pPr>
    </w:p>
    <w:p w14:paraId="20A75E31" w14:textId="77777777" w:rsidR="004C4A66" w:rsidRPr="004C4A66" w:rsidRDefault="004C4A66" w:rsidP="00FD63BA">
      <w:pPr>
        <w:pStyle w:val="ListParagraph"/>
        <w:numPr>
          <w:ilvl w:val="0"/>
          <w:numId w:val="7"/>
        </w:numPr>
        <w:ind w:right="720"/>
        <w:jc w:val="both"/>
        <w:rPr>
          <w:rFonts w:asciiTheme="minorHAnsi" w:hAnsiTheme="minorHAnsi"/>
          <w:sz w:val="22"/>
          <w:szCs w:val="22"/>
        </w:rPr>
      </w:pPr>
      <w:r w:rsidRPr="004C4A66">
        <w:rPr>
          <w:rFonts w:asciiTheme="minorHAnsi" w:hAnsiTheme="minorHAnsi"/>
          <w:sz w:val="22"/>
          <w:szCs w:val="22"/>
        </w:rPr>
        <w:t xml:space="preserve">There will be a two-way flow of information between this project and other GEF projects (locally </w:t>
      </w:r>
      <w:r w:rsidR="00265BC2">
        <w:rPr>
          <w:rFonts w:asciiTheme="minorHAnsi" w:hAnsiTheme="minorHAnsi"/>
          <w:sz w:val="22"/>
          <w:szCs w:val="22"/>
        </w:rPr>
        <w:t>and</w:t>
      </w:r>
      <w:r w:rsidRPr="004C4A66">
        <w:rPr>
          <w:rFonts w:asciiTheme="minorHAnsi" w:hAnsiTheme="minorHAnsi"/>
          <w:sz w:val="22"/>
          <w:szCs w:val="22"/>
        </w:rPr>
        <w:t xml:space="preserve"> regionally) or any other </w:t>
      </w:r>
      <w:r w:rsidR="00265BC2">
        <w:rPr>
          <w:rFonts w:asciiTheme="minorHAnsi" w:hAnsiTheme="minorHAnsi"/>
          <w:sz w:val="22"/>
          <w:szCs w:val="22"/>
        </w:rPr>
        <w:t>p</w:t>
      </w:r>
      <w:r w:rsidRPr="004C4A66">
        <w:rPr>
          <w:rFonts w:asciiTheme="minorHAnsi" w:hAnsiTheme="minorHAnsi"/>
          <w:sz w:val="22"/>
          <w:szCs w:val="22"/>
        </w:rPr>
        <w:t xml:space="preserve">roject of a similar focus, within the standard donor coordination meetings. </w:t>
      </w:r>
    </w:p>
    <w:p w14:paraId="4FD5365F" w14:textId="77777777" w:rsidR="004C4A66" w:rsidRPr="004C4A66" w:rsidRDefault="004C4A66" w:rsidP="00FD63BA">
      <w:pPr>
        <w:pStyle w:val="ListParagraph"/>
        <w:ind w:left="360" w:right="720"/>
        <w:jc w:val="both"/>
        <w:rPr>
          <w:rFonts w:asciiTheme="minorHAnsi" w:hAnsiTheme="minorHAnsi"/>
          <w:sz w:val="22"/>
          <w:szCs w:val="22"/>
        </w:rPr>
      </w:pPr>
    </w:p>
    <w:p w14:paraId="4193B9AC" w14:textId="77777777" w:rsidR="004C4A66" w:rsidRPr="00FD63BA" w:rsidRDefault="004C4A66" w:rsidP="00FD63BA">
      <w:pPr>
        <w:pStyle w:val="BodyText21"/>
        <w:numPr>
          <w:ilvl w:val="0"/>
          <w:numId w:val="7"/>
        </w:numPr>
        <w:ind w:right="720"/>
        <w:jc w:val="both"/>
        <w:rPr>
          <w:rFonts w:asciiTheme="minorHAnsi" w:hAnsiTheme="minorHAnsi"/>
        </w:rPr>
      </w:pPr>
      <w:r w:rsidRPr="00265BC2">
        <w:rPr>
          <w:rFonts w:asciiTheme="minorHAnsi" w:hAnsiTheme="minorHAnsi"/>
        </w:rPr>
        <w:t xml:space="preserve">The project </w:t>
      </w:r>
      <w:r w:rsidRPr="00FD63BA">
        <w:rPr>
          <w:rFonts w:asciiTheme="minorHAnsi" w:hAnsiTheme="minorHAnsi"/>
        </w:rPr>
        <w:t>will build upon the knowledge</w:t>
      </w:r>
      <w:r w:rsidRPr="00265BC2">
        <w:rPr>
          <w:rFonts w:asciiTheme="minorHAnsi" w:hAnsiTheme="minorHAnsi"/>
        </w:rPr>
        <w:t xml:space="preserve"> base and institutional relationships created from the experiences of GEF-funded national and international LCUD projects and other relevant projects implemented by UNDP. The project will through its activities enable governments, municipality representatives, NGOs, and other stakeholders to: </w:t>
      </w:r>
      <w:r w:rsidRPr="00FD63BA">
        <w:rPr>
          <w:rFonts w:asciiTheme="minorHAnsi" w:hAnsiTheme="minorHAnsi"/>
        </w:rPr>
        <w:t xml:space="preserve">(1) share critical knowledge </w:t>
      </w:r>
      <w:r w:rsidRPr="00FD63BA">
        <w:rPr>
          <w:rFonts w:asciiTheme="minorHAnsi" w:hAnsiTheme="minorHAnsi"/>
        </w:rPr>
        <w:lastRenderedPageBreak/>
        <w:t>and collaborate more effectively across boundaries, using a wide array of tools and learning methods; (2) develop training courses tailored to the strategic needs of mentioned institutions; (3) share knowledge through</w:t>
      </w:r>
      <w:r w:rsidR="00265BC2" w:rsidRPr="00FD63BA">
        <w:rPr>
          <w:rFonts w:asciiTheme="minorHAnsi" w:hAnsiTheme="minorHAnsi"/>
        </w:rPr>
        <w:t>out</w:t>
      </w:r>
      <w:r w:rsidRPr="00FD63BA">
        <w:rPr>
          <w:rFonts w:asciiTheme="minorHAnsi" w:hAnsiTheme="minorHAnsi"/>
        </w:rPr>
        <w:t xml:space="preserve"> B</w:t>
      </w:r>
      <w:r w:rsidR="00265BC2" w:rsidRPr="00FD63BA">
        <w:rPr>
          <w:rFonts w:asciiTheme="minorHAnsi" w:hAnsiTheme="minorHAnsi"/>
        </w:rPr>
        <w:t>i</w:t>
      </w:r>
      <w:r w:rsidRPr="00FD63BA">
        <w:rPr>
          <w:rFonts w:asciiTheme="minorHAnsi" w:hAnsiTheme="minorHAnsi"/>
        </w:rPr>
        <w:t xml:space="preserve">H </w:t>
      </w:r>
      <w:r w:rsidR="00265BC2" w:rsidRPr="00FD63BA">
        <w:rPr>
          <w:rFonts w:asciiTheme="minorHAnsi" w:hAnsiTheme="minorHAnsi"/>
        </w:rPr>
        <w:t>under the</w:t>
      </w:r>
      <w:r w:rsidRPr="00FD63BA">
        <w:rPr>
          <w:rFonts w:asciiTheme="minorHAnsi" w:hAnsiTheme="minorHAnsi"/>
        </w:rPr>
        <w:t xml:space="preserve"> raising awareness campaign.</w:t>
      </w:r>
    </w:p>
    <w:p w14:paraId="5B46C92F" w14:textId="77777777" w:rsidR="004C4A66" w:rsidRPr="004C4A66" w:rsidRDefault="004C4A66" w:rsidP="00FD63BA">
      <w:pPr>
        <w:pStyle w:val="ListParagraph"/>
        <w:ind w:left="360" w:right="720"/>
        <w:jc w:val="both"/>
        <w:rPr>
          <w:rFonts w:asciiTheme="minorHAnsi" w:hAnsiTheme="minorHAnsi"/>
          <w:sz w:val="22"/>
          <w:szCs w:val="22"/>
        </w:rPr>
      </w:pPr>
    </w:p>
    <w:p w14:paraId="45A0F7C6" w14:textId="77777777" w:rsidR="004C4A66" w:rsidRPr="004C4A66" w:rsidRDefault="004C4A66" w:rsidP="00FD63BA">
      <w:pPr>
        <w:pStyle w:val="ListParagraph"/>
        <w:numPr>
          <w:ilvl w:val="0"/>
          <w:numId w:val="7"/>
        </w:numPr>
        <w:ind w:right="720"/>
        <w:jc w:val="both"/>
        <w:rPr>
          <w:rFonts w:asciiTheme="minorHAnsi" w:hAnsiTheme="minorHAnsi"/>
          <w:sz w:val="22"/>
          <w:szCs w:val="22"/>
        </w:rPr>
      </w:pPr>
      <w:r w:rsidRPr="004C4A66">
        <w:rPr>
          <w:rFonts w:asciiTheme="minorHAnsi" w:hAnsiTheme="minorHAnsi"/>
          <w:sz w:val="22"/>
          <w:szCs w:val="22"/>
        </w:rPr>
        <w:t xml:space="preserve">This project will contribute to knowledge sharing by promoting the adoption and supporting enforcement of essential policies and regulations, institutional coordination (vertical and horizontal) among relevant public authorities, and providing targeted capacity building and training support to relevant authorities. For example, GEF-supported work on introducing EMIS in public facilities will directly contribute to the strengthening of enforcement capacities of relevant authorities to monitor energy performance in buildings and ensure consistency with established minimum energy performance standards. </w:t>
      </w:r>
    </w:p>
    <w:p w14:paraId="4B4E4FC1" w14:textId="77777777" w:rsidR="004C4A66" w:rsidRPr="004C4A66" w:rsidRDefault="004C4A66" w:rsidP="00FD63BA">
      <w:pPr>
        <w:pStyle w:val="ListParagraph"/>
        <w:ind w:left="360" w:right="720"/>
        <w:jc w:val="both"/>
        <w:rPr>
          <w:rFonts w:asciiTheme="minorHAnsi" w:hAnsiTheme="minorHAnsi"/>
          <w:sz w:val="22"/>
          <w:szCs w:val="22"/>
        </w:rPr>
      </w:pPr>
    </w:p>
    <w:p w14:paraId="16567D60" w14:textId="77777777" w:rsidR="004C4A66" w:rsidRPr="004C4A66" w:rsidRDefault="004C4A66" w:rsidP="00FD63BA">
      <w:pPr>
        <w:pStyle w:val="ListParagraph"/>
        <w:numPr>
          <w:ilvl w:val="0"/>
          <w:numId w:val="7"/>
        </w:numPr>
        <w:ind w:right="720"/>
        <w:jc w:val="both"/>
        <w:rPr>
          <w:rFonts w:asciiTheme="minorHAnsi" w:hAnsiTheme="minorHAnsi"/>
          <w:sz w:val="22"/>
          <w:szCs w:val="22"/>
        </w:rPr>
      </w:pPr>
      <w:r w:rsidRPr="004C4A66">
        <w:rPr>
          <w:rFonts w:asciiTheme="minorHAnsi" w:hAnsiTheme="minorHAnsi"/>
          <w:sz w:val="22"/>
          <w:szCs w:val="22"/>
        </w:rPr>
        <w:t>Finally, UNDP project team will compile lessons learned and share them throughout the project period via electronic dissemination and at a national conference to be organized by the project near its close. </w:t>
      </w:r>
    </w:p>
    <w:p w14:paraId="0F1492B0" w14:textId="77777777" w:rsidR="009B3F2B" w:rsidRPr="00E51646" w:rsidRDefault="009B3F2B" w:rsidP="008B0398">
      <w:pPr>
        <w:pStyle w:val="ListParagraph"/>
        <w:suppressAutoHyphens/>
        <w:spacing w:after="240"/>
        <w:ind w:left="426" w:right="713"/>
        <w:jc w:val="both"/>
        <w:rPr>
          <w:rFonts w:ascii="Calibri" w:hAnsi="Calibri"/>
          <w:sz w:val="22"/>
          <w:szCs w:val="22"/>
        </w:rPr>
      </w:pPr>
    </w:p>
    <w:p w14:paraId="234C1001" w14:textId="77777777" w:rsidR="00024EF5" w:rsidRPr="00FD63BA" w:rsidRDefault="00024EF5" w:rsidP="00BE3D40">
      <w:pPr>
        <w:pStyle w:val="ListParagraph"/>
        <w:numPr>
          <w:ilvl w:val="0"/>
          <w:numId w:val="16"/>
        </w:numPr>
        <w:rPr>
          <w:rFonts w:ascii="Calibri" w:hAnsi="Calibri"/>
          <w:b/>
          <w:sz w:val="22"/>
          <w:szCs w:val="20"/>
          <w:u w:val="single"/>
        </w:rPr>
      </w:pPr>
      <w:r w:rsidRPr="00FD63BA">
        <w:rPr>
          <w:rFonts w:ascii="Calibri" w:hAnsi="Calibri"/>
          <w:b/>
          <w:sz w:val="22"/>
          <w:szCs w:val="20"/>
          <w:u w:val="single"/>
        </w:rPr>
        <w:t>Partnerships</w:t>
      </w:r>
    </w:p>
    <w:p w14:paraId="380EB454" w14:textId="77777777" w:rsidR="00024EF5" w:rsidRPr="00367E2A" w:rsidRDefault="00024EF5" w:rsidP="00024EF5">
      <w:pPr>
        <w:spacing w:after="0"/>
        <w:ind w:left="720"/>
        <w:jc w:val="left"/>
        <w:rPr>
          <w:rFonts w:cs="Segoe UI"/>
          <w:color w:val="000000"/>
          <w:szCs w:val="20"/>
        </w:rPr>
      </w:pPr>
    </w:p>
    <w:p w14:paraId="2728DCAC" w14:textId="77777777" w:rsidR="00D1061B" w:rsidRPr="00E51646" w:rsidRDefault="0018453F"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sz w:val="22"/>
          <w:szCs w:val="22"/>
        </w:rPr>
        <w:t>Project will build on and expand existing partnership</w:t>
      </w:r>
      <w:r w:rsidR="0084473C">
        <w:rPr>
          <w:rFonts w:asciiTheme="minorHAnsi" w:hAnsiTheme="minorHAnsi"/>
          <w:sz w:val="22"/>
          <w:szCs w:val="22"/>
        </w:rPr>
        <w:t>s</w:t>
      </w:r>
      <w:r w:rsidRPr="00E51646">
        <w:rPr>
          <w:rFonts w:asciiTheme="minorHAnsi" w:hAnsiTheme="minorHAnsi"/>
          <w:sz w:val="22"/>
          <w:szCs w:val="22"/>
        </w:rPr>
        <w:t xml:space="preserve"> between UNDP, EFs and municipalities across BiH within the framework of the on-going multi-partner </w:t>
      </w:r>
      <w:r w:rsidRPr="00E51646">
        <w:rPr>
          <w:rFonts w:asciiTheme="minorHAnsi" w:hAnsiTheme="minorHAnsi"/>
          <w:b/>
          <w:sz w:val="22"/>
          <w:szCs w:val="22"/>
        </w:rPr>
        <w:t>UNDP Green Economic Development (GED) project</w:t>
      </w:r>
      <w:r w:rsidRPr="00E51646">
        <w:rPr>
          <w:rFonts w:asciiTheme="minorHAnsi" w:hAnsiTheme="minorHAnsi"/>
          <w:sz w:val="22"/>
          <w:szCs w:val="22"/>
        </w:rPr>
        <w:t xml:space="preserve"> (2013-2018, US$ 11.2 million). Through the GED project</w:t>
      </w:r>
      <w:r w:rsidR="0084473C">
        <w:rPr>
          <w:rFonts w:asciiTheme="minorHAnsi" w:hAnsiTheme="minorHAnsi"/>
          <w:sz w:val="22"/>
          <w:szCs w:val="22"/>
        </w:rPr>
        <w:t>,</w:t>
      </w:r>
      <w:r w:rsidRPr="00E51646">
        <w:rPr>
          <w:rFonts w:asciiTheme="minorHAnsi" w:hAnsiTheme="minorHAnsi"/>
          <w:sz w:val="22"/>
          <w:szCs w:val="22"/>
        </w:rPr>
        <w:t xml:space="preserve"> UNDP supports the roll-out and operationalization of the EMIS throughout the country, aiming at sub-national/cantonal public sector </w:t>
      </w:r>
      <w:r w:rsidR="00417276" w:rsidRPr="00E51646">
        <w:rPr>
          <w:rFonts w:asciiTheme="minorHAnsi" w:hAnsiTheme="minorHAnsi"/>
          <w:sz w:val="22"/>
          <w:szCs w:val="22"/>
        </w:rPr>
        <w:t xml:space="preserve">facilities </w:t>
      </w:r>
      <w:r w:rsidRPr="00E51646">
        <w:rPr>
          <w:rFonts w:asciiTheme="minorHAnsi" w:hAnsiTheme="minorHAnsi"/>
          <w:sz w:val="22"/>
          <w:szCs w:val="22"/>
        </w:rPr>
        <w:t xml:space="preserve">(educational, healthcare and administrative institutions). A key aspect of the GED project is the institutionalisation of energy management activities within public sector </w:t>
      </w:r>
      <w:r w:rsidR="00417276" w:rsidRPr="00E51646">
        <w:rPr>
          <w:rFonts w:asciiTheme="minorHAnsi" w:hAnsiTheme="minorHAnsi"/>
          <w:sz w:val="22"/>
          <w:szCs w:val="22"/>
        </w:rPr>
        <w:t>facilities</w:t>
      </w:r>
      <w:r w:rsidRPr="00E51646">
        <w:rPr>
          <w:rFonts w:asciiTheme="minorHAnsi" w:hAnsiTheme="minorHAnsi"/>
          <w:sz w:val="22"/>
          <w:szCs w:val="22"/>
        </w:rPr>
        <w:t>, notably through the preparation of detailed energy audits and enabling building managers to monitor energy consumption through EMIS.</w:t>
      </w:r>
      <w:r w:rsidR="00FF5AFC" w:rsidRPr="00E51646">
        <w:rPr>
          <w:rFonts w:asciiTheme="minorHAnsi" w:hAnsiTheme="minorHAnsi"/>
          <w:sz w:val="22"/>
          <w:szCs w:val="22"/>
        </w:rPr>
        <w:t xml:space="preserve"> The Project </w:t>
      </w:r>
      <w:r w:rsidR="0084473C">
        <w:rPr>
          <w:rFonts w:asciiTheme="minorHAnsi" w:hAnsiTheme="minorHAnsi"/>
          <w:sz w:val="22"/>
          <w:szCs w:val="22"/>
        </w:rPr>
        <w:t>will leverage the</w:t>
      </w:r>
      <w:r w:rsidR="00FF5AFC" w:rsidRPr="00E51646">
        <w:rPr>
          <w:rFonts w:asciiTheme="minorHAnsi" w:hAnsiTheme="minorHAnsi"/>
          <w:sz w:val="22"/>
          <w:szCs w:val="22"/>
        </w:rPr>
        <w:t xml:space="preserve"> achievements of GED project and </w:t>
      </w:r>
      <w:r w:rsidR="0084473C">
        <w:rPr>
          <w:rFonts w:asciiTheme="minorHAnsi" w:hAnsiTheme="minorHAnsi"/>
          <w:sz w:val="22"/>
          <w:szCs w:val="22"/>
        </w:rPr>
        <w:t>will</w:t>
      </w:r>
      <w:r w:rsidR="00FF5AFC" w:rsidRPr="00E51646">
        <w:rPr>
          <w:rFonts w:asciiTheme="minorHAnsi" w:hAnsiTheme="minorHAnsi"/>
          <w:sz w:val="22"/>
          <w:szCs w:val="22"/>
        </w:rPr>
        <w:t xml:space="preserve"> expand </w:t>
      </w:r>
      <w:r w:rsidR="0084473C">
        <w:rPr>
          <w:rFonts w:asciiTheme="minorHAnsi" w:hAnsiTheme="minorHAnsi"/>
          <w:sz w:val="22"/>
          <w:szCs w:val="22"/>
        </w:rPr>
        <w:t xml:space="preserve">the </w:t>
      </w:r>
      <w:r w:rsidR="00FF5AFC" w:rsidRPr="00E51646">
        <w:rPr>
          <w:rFonts w:asciiTheme="minorHAnsi" w:hAnsiTheme="minorHAnsi"/>
          <w:sz w:val="22"/>
          <w:szCs w:val="22"/>
        </w:rPr>
        <w:t>EMIS database by covering all types of municipal facilities and resources use.</w:t>
      </w:r>
      <w:r w:rsidRPr="00E51646">
        <w:rPr>
          <w:rFonts w:asciiTheme="minorHAnsi" w:hAnsiTheme="minorHAnsi"/>
          <w:sz w:val="22"/>
          <w:szCs w:val="22"/>
        </w:rPr>
        <w:t xml:space="preserve"> </w:t>
      </w:r>
    </w:p>
    <w:p w14:paraId="65A68A60" w14:textId="77777777" w:rsidR="00085BF1" w:rsidRPr="00367E2A" w:rsidRDefault="00085BF1" w:rsidP="00BE3D40">
      <w:pPr>
        <w:pStyle w:val="ListParagraph"/>
        <w:numPr>
          <w:ilvl w:val="0"/>
          <w:numId w:val="7"/>
        </w:numPr>
        <w:suppressAutoHyphens/>
        <w:spacing w:after="240"/>
        <w:ind w:left="426" w:right="713" w:hanging="426"/>
        <w:jc w:val="both"/>
        <w:rPr>
          <w:rFonts w:asciiTheme="minorHAnsi" w:hAnsiTheme="minorHAnsi"/>
        </w:rPr>
      </w:pPr>
      <w:r w:rsidRPr="00E51646">
        <w:rPr>
          <w:rFonts w:asciiTheme="minorHAnsi" w:hAnsiTheme="minorHAnsi"/>
          <w:sz w:val="22"/>
          <w:szCs w:val="22"/>
        </w:rPr>
        <w:t>Under the GED project, UNDP has conducted extensive technical and economic analysis of EE-RE retrofit projects at the level of individual public buildings, as well as aggregated analysis at municipal and cantonal (in FBiH) levels. UNDP experience</w:t>
      </w:r>
      <w:r w:rsidR="0084473C" w:rsidRPr="0084473C">
        <w:rPr>
          <w:rFonts w:asciiTheme="minorHAnsi" w:hAnsiTheme="minorHAnsi"/>
          <w:sz w:val="22"/>
          <w:szCs w:val="22"/>
        </w:rPr>
        <w:t xml:space="preserve"> shows</w:t>
      </w:r>
      <w:r w:rsidRPr="00E51646">
        <w:rPr>
          <w:rFonts w:asciiTheme="minorHAnsi" w:hAnsiTheme="minorHAnsi"/>
          <w:sz w:val="22"/>
          <w:szCs w:val="22"/>
        </w:rPr>
        <w:t xml:space="preserve"> high demand for partial grants combined with municipalities’ own financing. Over the 3 years of project operation the grant-to-own financing ratio has been steadily reduced from 1: 1 at the beginning to 1: 3 now</w:t>
      </w:r>
      <w:r w:rsidR="007D5A34">
        <w:rPr>
          <w:rFonts w:asciiTheme="minorHAnsi" w:hAnsiTheme="minorHAnsi"/>
          <w:sz w:val="22"/>
          <w:szCs w:val="22"/>
        </w:rPr>
        <w:t xml:space="preserve">. In other words, </w:t>
      </w:r>
      <w:r w:rsidRPr="00E51646">
        <w:rPr>
          <w:rFonts w:asciiTheme="minorHAnsi" w:hAnsiTheme="minorHAnsi"/>
          <w:sz w:val="22"/>
          <w:szCs w:val="22"/>
        </w:rPr>
        <w:t xml:space="preserve">for each dollar of grant, </w:t>
      </w:r>
      <w:r w:rsidR="007D5A34">
        <w:rPr>
          <w:rFonts w:asciiTheme="minorHAnsi" w:hAnsiTheme="minorHAnsi"/>
          <w:sz w:val="22"/>
          <w:szCs w:val="22"/>
        </w:rPr>
        <w:t xml:space="preserve">the </w:t>
      </w:r>
      <w:r w:rsidRPr="00E51646">
        <w:rPr>
          <w:rFonts w:asciiTheme="minorHAnsi" w:hAnsiTheme="minorHAnsi"/>
          <w:sz w:val="22"/>
          <w:szCs w:val="22"/>
        </w:rPr>
        <w:t xml:space="preserve">municipality must commit 3 dollars of </w:t>
      </w:r>
      <w:r w:rsidR="008707FB">
        <w:rPr>
          <w:rFonts w:asciiTheme="minorHAnsi" w:hAnsiTheme="minorHAnsi"/>
          <w:sz w:val="22"/>
          <w:szCs w:val="22"/>
        </w:rPr>
        <w:t xml:space="preserve">its </w:t>
      </w:r>
      <w:r w:rsidRPr="00E51646">
        <w:rPr>
          <w:rFonts w:asciiTheme="minorHAnsi" w:hAnsiTheme="minorHAnsi"/>
          <w:sz w:val="22"/>
          <w:szCs w:val="22"/>
        </w:rPr>
        <w:t xml:space="preserve">own funds. </w:t>
      </w:r>
      <w:r w:rsidR="008707FB">
        <w:rPr>
          <w:rFonts w:asciiTheme="minorHAnsi" w:hAnsiTheme="minorHAnsi"/>
          <w:sz w:val="22"/>
          <w:szCs w:val="22"/>
        </w:rPr>
        <w:t>I</w:t>
      </w:r>
      <w:r w:rsidRPr="00E51646">
        <w:rPr>
          <w:rFonts w:asciiTheme="minorHAnsi" w:hAnsiTheme="minorHAnsi"/>
          <w:sz w:val="22"/>
          <w:szCs w:val="22"/>
        </w:rPr>
        <w:t>n addition to grants, UNDP also offers free project identification and formulation service</w:t>
      </w:r>
      <w:r w:rsidR="008707FB">
        <w:rPr>
          <w:rFonts w:asciiTheme="minorHAnsi" w:hAnsiTheme="minorHAnsi"/>
          <w:sz w:val="22"/>
          <w:szCs w:val="22"/>
        </w:rPr>
        <w:t>s (</w:t>
      </w:r>
      <w:r w:rsidRPr="00E51646">
        <w:rPr>
          <w:rFonts w:asciiTheme="minorHAnsi" w:hAnsiTheme="minorHAnsi"/>
          <w:sz w:val="22"/>
          <w:szCs w:val="22"/>
        </w:rPr>
        <w:t>i.e. preparation of detail energy audits for buildings</w:t>
      </w:r>
      <w:r w:rsidR="008707FB">
        <w:rPr>
          <w:rFonts w:asciiTheme="minorHAnsi" w:hAnsiTheme="minorHAnsi"/>
          <w:sz w:val="22"/>
          <w:szCs w:val="22"/>
        </w:rPr>
        <w:t>)</w:t>
      </w:r>
      <w:r w:rsidRPr="00E51646">
        <w:rPr>
          <w:rFonts w:asciiTheme="minorHAnsi" w:hAnsiTheme="minorHAnsi"/>
          <w:sz w:val="22"/>
          <w:szCs w:val="22"/>
        </w:rPr>
        <w:t>.</w:t>
      </w:r>
    </w:p>
    <w:p w14:paraId="41176130" w14:textId="77777777" w:rsidR="00C671EA" w:rsidRPr="00367E2A" w:rsidRDefault="00587810" w:rsidP="00BE3D40">
      <w:pPr>
        <w:pStyle w:val="ListParagraph"/>
        <w:numPr>
          <w:ilvl w:val="0"/>
          <w:numId w:val="7"/>
        </w:numPr>
        <w:suppressAutoHyphens/>
        <w:spacing w:after="240"/>
        <w:ind w:left="426" w:right="713" w:hanging="426"/>
        <w:jc w:val="both"/>
        <w:rPr>
          <w:rFonts w:asciiTheme="minorHAnsi" w:hAnsiTheme="minorHAnsi"/>
        </w:rPr>
      </w:pPr>
      <w:r w:rsidRPr="00E51646">
        <w:rPr>
          <w:rFonts w:asciiTheme="minorHAnsi" w:hAnsiTheme="minorHAnsi"/>
          <w:sz w:val="22"/>
          <w:szCs w:val="22"/>
        </w:rPr>
        <w:t xml:space="preserve">Recognizing that </w:t>
      </w:r>
      <w:r w:rsidR="008707FB">
        <w:rPr>
          <w:rFonts w:asciiTheme="minorHAnsi" w:hAnsiTheme="minorHAnsi"/>
          <w:sz w:val="22"/>
          <w:szCs w:val="22"/>
        </w:rPr>
        <w:t xml:space="preserve">the </w:t>
      </w:r>
      <w:r w:rsidRPr="00E51646">
        <w:rPr>
          <w:rFonts w:asciiTheme="minorHAnsi" w:hAnsiTheme="minorHAnsi"/>
          <w:sz w:val="22"/>
          <w:szCs w:val="22"/>
        </w:rPr>
        <w:t xml:space="preserve">grant-based financing model is neither sustainable, nor affordable for BiH in the long-run, the GED project in partnership with EFs </w:t>
      </w:r>
      <w:r w:rsidR="003E74DD" w:rsidRPr="00E51646">
        <w:rPr>
          <w:rFonts w:asciiTheme="minorHAnsi" w:hAnsiTheme="minorHAnsi"/>
          <w:sz w:val="22"/>
          <w:szCs w:val="22"/>
        </w:rPr>
        <w:t xml:space="preserve">initiated </w:t>
      </w:r>
      <w:r w:rsidRPr="00E51646">
        <w:rPr>
          <w:rFonts w:asciiTheme="minorHAnsi" w:hAnsiTheme="minorHAnsi"/>
          <w:sz w:val="22"/>
          <w:szCs w:val="22"/>
        </w:rPr>
        <w:t xml:space="preserve">a </w:t>
      </w:r>
      <w:r w:rsidR="003E74DD" w:rsidRPr="00E51646">
        <w:rPr>
          <w:rFonts w:asciiTheme="minorHAnsi" w:hAnsiTheme="minorHAnsi"/>
          <w:sz w:val="22"/>
          <w:szCs w:val="22"/>
        </w:rPr>
        <w:t>shift from grant</w:t>
      </w:r>
      <w:r w:rsidRPr="00E51646">
        <w:rPr>
          <w:rFonts w:asciiTheme="minorHAnsi" w:hAnsiTheme="minorHAnsi"/>
          <w:sz w:val="22"/>
          <w:szCs w:val="22"/>
        </w:rPr>
        <w:t>-</w:t>
      </w:r>
      <w:r w:rsidR="003E74DD" w:rsidRPr="00E51646">
        <w:rPr>
          <w:rFonts w:asciiTheme="minorHAnsi" w:hAnsiTheme="minorHAnsi"/>
          <w:sz w:val="22"/>
          <w:szCs w:val="22"/>
        </w:rPr>
        <w:t xml:space="preserve">based financing </w:t>
      </w:r>
      <w:r w:rsidRPr="00E51646">
        <w:rPr>
          <w:rFonts w:asciiTheme="minorHAnsi" w:hAnsiTheme="minorHAnsi"/>
          <w:sz w:val="22"/>
          <w:szCs w:val="22"/>
        </w:rPr>
        <w:t>towards a revolving lending approach</w:t>
      </w:r>
      <w:r w:rsidR="003E74DD" w:rsidRPr="00E51646">
        <w:rPr>
          <w:rFonts w:asciiTheme="minorHAnsi" w:hAnsiTheme="minorHAnsi"/>
          <w:sz w:val="22"/>
          <w:szCs w:val="22"/>
        </w:rPr>
        <w:t>.</w:t>
      </w:r>
      <w:r w:rsidR="000842EF" w:rsidRPr="00E51646">
        <w:rPr>
          <w:rFonts w:asciiTheme="minorHAnsi" w:hAnsiTheme="minorHAnsi"/>
          <w:sz w:val="22"/>
          <w:szCs w:val="22"/>
        </w:rPr>
        <w:t xml:space="preserve"> In the last three </w:t>
      </w:r>
      <w:r w:rsidR="008707FB" w:rsidRPr="008707FB">
        <w:rPr>
          <w:rFonts w:asciiTheme="minorHAnsi" w:hAnsiTheme="minorHAnsi"/>
          <w:sz w:val="22"/>
          <w:szCs w:val="22"/>
        </w:rPr>
        <w:t>years,</w:t>
      </w:r>
      <w:r w:rsidR="000842EF" w:rsidRPr="00E51646">
        <w:rPr>
          <w:rFonts w:asciiTheme="minorHAnsi" w:hAnsiTheme="minorHAnsi"/>
          <w:sz w:val="22"/>
          <w:szCs w:val="22"/>
        </w:rPr>
        <w:t xml:space="preserve"> the revolving financing modality has been developed (including </w:t>
      </w:r>
      <w:r w:rsidR="00A27F8B">
        <w:rPr>
          <w:rFonts w:asciiTheme="minorHAnsi" w:hAnsiTheme="minorHAnsi"/>
          <w:sz w:val="22"/>
          <w:szCs w:val="22"/>
        </w:rPr>
        <w:t xml:space="preserve">a </w:t>
      </w:r>
      <w:r w:rsidR="000842EF" w:rsidRPr="00E51646">
        <w:rPr>
          <w:rFonts w:asciiTheme="minorHAnsi" w:hAnsiTheme="minorHAnsi"/>
          <w:sz w:val="22"/>
          <w:szCs w:val="22"/>
        </w:rPr>
        <w:t xml:space="preserve">study on </w:t>
      </w:r>
      <w:r w:rsidR="00A27F8B">
        <w:rPr>
          <w:rFonts w:asciiTheme="minorHAnsi" w:hAnsiTheme="minorHAnsi"/>
          <w:sz w:val="22"/>
          <w:szCs w:val="22"/>
        </w:rPr>
        <w:t xml:space="preserve">the </w:t>
      </w:r>
      <w:r w:rsidR="000842EF" w:rsidRPr="00E51646">
        <w:rPr>
          <w:rFonts w:asciiTheme="minorHAnsi" w:hAnsiTheme="minorHAnsi"/>
          <w:sz w:val="22"/>
          <w:szCs w:val="22"/>
        </w:rPr>
        <w:t>improvement of financial mechanism in EF</w:t>
      </w:r>
      <w:r w:rsidR="004A1998">
        <w:rPr>
          <w:rFonts w:asciiTheme="minorHAnsi" w:hAnsiTheme="minorHAnsi"/>
          <w:sz w:val="22"/>
          <w:szCs w:val="22"/>
        </w:rPr>
        <w:t>s</w:t>
      </w:r>
      <w:r w:rsidR="000842EF" w:rsidRPr="00E51646">
        <w:rPr>
          <w:rFonts w:asciiTheme="minorHAnsi" w:hAnsiTheme="minorHAnsi"/>
          <w:sz w:val="22"/>
          <w:szCs w:val="22"/>
        </w:rPr>
        <w:t>, internal acts, evaluation procedure, methodology, TOR for selection of strategic financial partner, etc.) and launched in FBiH in July 2016 (launch in RS is expected in 2017).</w:t>
      </w:r>
    </w:p>
    <w:p w14:paraId="38F83FE3" w14:textId="77777777" w:rsidR="00506D10" w:rsidRPr="00E51646" w:rsidRDefault="00A27F8B" w:rsidP="00BE3D40">
      <w:pPr>
        <w:pStyle w:val="ListParagraph"/>
        <w:numPr>
          <w:ilvl w:val="0"/>
          <w:numId w:val="7"/>
        </w:numPr>
        <w:suppressAutoHyphens/>
        <w:spacing w:after="240"/>
        <w:ind w:left="426" w:right="713" w:hanging="426"/>
        <w:jc w:val="both"/>
        <w:rPr>
          <w:rFonts w:asciiTheme="minorHAnsi" w:hAnsiTheme="minorHAnsi"/>
          <w:sz w:val="22"/>
          <w:szCs w:val="22"/>
        </w:rPr>
      </w:pPr>
      <w:r>
        <w:rPr>
          <w:rFonts w:asciiTheme="minorHAnsi" w:hAnsiTheme="minorHAnsi"/>
          <w:sz w:val="22"/>
          <w:szCs w:val="22"/>
        </w:rPr>
        <w:lastRenderedPageBreak/>
        <w:t>T</w:t>
      </w:r>
      <w:r w:rsidR="00262753" w:rsidRPr="00E51646">
        <w:rPr>
          <w:rFonts w:asciiTheme="minorHAnsi" w:hAnsiTheme="minorHAnsi"/>
          <w:sz w:val="22"/>
          <w:szCs w:val="22"/>
        </w:rPr>
        <w:t xml:space="preserve">he project will also </w:t>
      </w:r>
      <w:r w:rsidR="00587810" w:rsidRPr="00E51646">
        <w:rPr>
          <w:rFonts w:asciiTheme="minorHAnsi" w:hAnsiTheme="minorHAnsi"/>
          <w:sz w:val="22"/>
          <w:szCs w:val="22"/>
        </w:rPr>
        <w:t xml:space="preserve">work with </w:t>
      </w:r>
      <w:r>
        <w:rPr>
          <w:rFonts w:asciiTheme="minorHAnsi" w:hAnsiTheme="minorHAnsi"/>
          <w:sz w:val="22"/>
          <w:szCs w:val="22"/>
        </w:rPr>
        <w:t>several ministries u</w:t>
      </w:r>
      <w:r w:rsidRPr="00391A16">
        <w:rPr>
          <w:rFonts w:asciiTheme="minorHAnsi" w:hAnsiTheme="minorHAnsi"/>
          <w:sz w:val="22"/>
          <w:szCs w:val="22"/>
        </w:rPr>
        <w:t>nder Component 4, at the entity/sub-national level, apart from the EFs</w:t>
      </w:r>
      <w:r>
        <w:rPr>
          <w:rFonts w:asciiTheme="minorHAnsi" w:hAnsiTheme="minorHAnsi"/>
          <w:sz w:val="22"/>
          <w:szCs w:val="22"/>
        </w:rPr>
        <w:t xml:space="preserve">. In particular, the project will work with </w:t>
      </w:r>
      <w:r w:rsidR="00A7186A" w:rsidRPr="00E51646">
        <w:rPr>
          <w:rFonts w:asciiTheme="minorHAnsi" w:hAnsiTheme="minorHAnsi"/>
          <w:sz w:val="22"/>
          <w:szCs w:val="22"/>
        </w:rPr>
        <w:t>the</w:t>
      </w:r>
      <w:r w:rsidR="0043692C" w:rsidRPr="00E51646">
        <w:rPr>
          <w:rFonts w:asciiTheme="minorHAnsi" w:hAnsiTheme="minorHAnsi"/>
          <w:sz w:val="22"/>
          <w:szCs w:val="22"/>
        </w:rPr>
        <w:t xml:space="preserve"> </w:t>
      </w:r>
      <w:r w:rsidR="00A7186A" w:rsidRPr="00E51646">
        <w:rPr>
          <w:rFonts w:asciiTheme="minorHAnsi" w:hAnsiTheme="minorHAnsi"/>
          <w:b/>
          <w:sz w:val="22"/>
          <w:szCs w:val="22"/>
        </w:rPr>
        <w:t>Ministry of Foreign Trade and Economic Relations of B&amp;H (MOFTER)</w:t>
      </w:r>
      <w:r w:rsidR="00A7186A" w:rsidRPr="00E51646">
        <w:rPr>
          <w:rFonts w:asciiTheme="minorHAnsi" w:hAnsiTheme="minorHAnsi"/>
          <w:sz w:val="22"/>
          <w:szCs w:val="22"/>
        </w:rPr>
        <w:t xml:space="preserve">; as well as </w:t>
      </w:r>
      <w:r w:rsidR="00A7186A" w:rsidRPr="00E51646">
        <w:rPr>
          <w:rFonts w:asciiTheme="minorHAnsi" w:hAnsiTheme="minorHAnsi"/>
          <w:b/>
          <w:sz w:val="22"/>
          <w:szCs w:val="22"/>
        </w:rPr>
        <w:t>the Ministry of Spatial Planning, Construction, and Ecology of Republika Srpska (MSPCE RS)</w:t>
      </w:r>
      <w:r w:rsidR="00A7186A" w:rsidRPr="00E51646">
        <w:rPr>
          <w:rFonts w:asciiTheme="minorHAnsi" w:hAnsiTheme="minorHAnsi"/>
          <w:sz w:val="22"/>
          <w:szCs w:val="22"/>
        </w:rPr>
        <w:t xml:space="preserve">, the </w:t>
      </w:r>
      <w:r w:rsidR="00A7186A" w:rsidRPr="00E51646">
        <w:rPr>
          <w:rFonts w:asciiTheme="minorHAnsi" w:hAnsiTheme="minorHAnsi"/>
          <w:b/>
          <w:sz w:val="22"/>
          <w:szCs w:val="22"/>
        </w:rPr>
        <w:t>Ministry of Environment and Tourism of Federation of BiH (MET FBiH)</w:t>
      </w:r>
      <w:r w:rsidR="00A7186A" w:rsidRPr="00E51646">
        <w:rPr>
          <w:rFonts w:asciiTheme="minorHAnsi" w:hAnsiTheme="minorHAnsi"/>
          <w:sz w:val="22"/>
          <w:szCs w:val="22"/>
        </w:rPr>
        <w:t xml:space="preserve"> and the authorities in </w:t>
      </w:r>
      <w:r w:rsidR="00A7186A" w:rsidRPr="00E51646">
        <w:rPr>
          <w:rFonts w:asciiTheme="minorHAnsi" w:hAnsiTheme="minorHAnsi"/>
          <w:b/>
          <w:sz w:val="22"/>
          <w:szCs w:val="22"/>
        </w:rPr>
        <w:t>Brčko district</w:t>
      </w:r>
      <w:r w:rsidR="00A7186A" w:rsidRPr="00E51646">
        <w:rPr>
          <w:rFonts w:asciiTheme="minorHAnsi" w:hAnsiTheme="minorHAnsi"/>
          <w:sz w:val="22"/>
          <w:szCs w:val="22"/>
        </w:rPr>
        <w:t xml:space="preserve"> with harmonization of relevant state/</w:t>
      </w:r>
      <w:r w:rsidR="001B4967" w:rsidRPr="00E51646">
        <w:rPr>
          <w:rFonts w:asciiTheme="minorHAnsi" w:hAnsiTheme="minorHAnsi"/>
          <w:sz w:val="22"/>
          <w:szCs w:val="22"/>
        </w:rPr>
        <w:t>entity</w:t>
      </w:r>
      <w:r w:rsidR="00A7186A" w:rsidRPr="00E51646">
        <w:rPr>
          <w:rFonts w:asciiTheme="minorHAnsi" w:hAnsiTheme="minorHAnsi"/>
          <w:sz w:val="22"/>
          <w:szCs w:val="22"/>
        </w:rPr>
        <w:t xml:space="preserve"> level policies and regulations on low-carbon urban development, </w:t>
      </w:r>
      <w:r w:rsidR="001B4967" w:rsidRPr="00E51646">
        <w:rPr>
          <w:rFonts w:asciiTheme="minorHAnsi" w:hAnsiTheme="minorHAnsi"/>
          <w:sz w:val="22"/>
          <w:szCs w:val="22"/>
        </w:rPr>
        <w:t xml:space="preserve">and </w:t>
      </w:r>
      <w:r w:rsidR="00A7186A" w:rsidRPr="00E51646">
        <w:rPr>
          <w:rFonts w:asciiTheme="minorHAnsi" w:hAnsiTheme="minorHAnsi"/>
          <w:sz w:val="22"/>
          <w:szCs w:val="22"/>
        </w:rPr>
        <w:t xml:space="preserve">institutional coordination within the environmental sector across </w:t>
      </w:r>
      <w:r w:rsidR="00085BF1" w:rsidRPr="00E51646">
        <w:rPr>
          <w:rFonts w:asciiTheme="minorHAnsi" w:hAnsiTheme="minorHAnsi"/>
          <w:sz w:val="22"/>
          <w:szCs w:val="22"/>
        </w:rPr>
        <w:t>relevant</w:t>
      </w:r>
      <w:r w:rsidR="00A7186A" w:rsidRPr="00E51646">
        <w:rPr>
          <w:rFonts w:asciiTheme="minorHAnsi" w:hAnsiTheme="minorHAnsi"/>
          <w:sz w:val="22"/>
          <w:szCs w:val="22"/>
        </w:rPr>
        <w:t xml:space="preserve"> authorities. </w:t>
      </w:r>
    </w:p>
    <w:p w14:paraId="26B7ABF4" w14:textId="77777777" w:rsidR="000842EF" w:rsidRPr="00E51646" w:rsidRDefault="00A7186A"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sz w:val="22"/>
          <w:szCs w:val="22"/>
        </w:rPr>
        <w:t xml:space="preserve">The project will </w:t>
      </w:r>
      <w:r w:rsidR="00701FB5" w:rsidRPr="00E51646">
        <w:rPr>
          <w:rFonts w:asciiTheme="minorHAnsi" w:hAnsiTheme="minorHAnsi"/>
          <w:sz w:val="22"/>
          <w:szCs w:val="22"/>
        </w:rPr>
        <w:t xml:space="preserve">also </w:t>
      </w:r>
      <w:r w:rsidRPr="00E51646">
        <w:rPr>
          <w:rFonts w:asciiTheme="minorHAnsi" w:hAnsiTheme="minorHAnsi"/>
          <w:sz w:val="22"/>
          <w:szCs w:val="22"/>
        </w:rPr>
        <w:t xml:space="preserve">work closely with the </w:t>
      </w:r>
      <w:r w:rsidRPr="00E51646">
        <w:rPr>
          <w:rFonts w:asciiTheme="minorHAnsi" w:hAnsiTheme="minorHAnsi"/>
          <w:b/>
          <w:sz w:val="22"/>
          <w:szCs w:val="22"/>
        </w:rPr>
        <w:t>UNDP</w:t>
      </w:r>
      <w:r w:rsidR="00701FB5" w:rsidRPr="00452B4D">
        <w:rPr>
          <w:rFonts w:asciiTheme="minorHAnsi" w:hAnsiTheme="minorHAnsi"/>
          <w:b/>
          <w:sz w:val="22"/>
          <w:szCs w:val="22"/>
        </w:rPr>
        <w:t xml:space="preserve">-led </w:t>
      </w:r>
      <w:r w:rsidRPr="00E51646">
        <w:rPr>
          <w:rFonts w:asciiTheme="minorHAnsi" w:hAnsiTheme="minorHAnsi"/>
          <w:b/>
          <w:sz w:val="22"/>
          <w:szCs w:val="22"/>
        </w:rPr>
        <w:t>GEF</w:t>
      </w:r>
      <w:r w:rsidR="00701FB5" w:rsidRPr="00452B4D">
        <w:rPr>
          <w:rFonts w:asciiTheme="minorHAnsi" w:hAnsiTheme="minorHAnsi"/>
          <w:b/>
          <w:sz w:val="22"/>
          <w:szCs w:val="22"/>
        </w:rPr>
        <w:t>-financed</w:t>
      </w:r>
      <w:r w:rsidRPr="00E51646">
        <w:rPr>
          <w:rFonts w:asciiTheme="minorHAnsi" w:hAnsiTheme="minorHAnsi"/>
          <w:b/>
          <w:sz w:val="22"/>
          <w:szCs w:val="22"/>
        </w:rPr>
        <w:t xml:space="preserve"> “Third National Communication (TNC)”</w:t>
      </w:r>
      <w:r w:rsidRPr="00E51646">
        <w:rPr>
          <w:rFonts w:asciiTheme="minorHAnsi" w:hAnsiTheme="minorHAnsi"/>
          <w:sz w:val="22"/>
          <w:szCs w:val="22"/>
        </w:rPr>
        <w:t xml:space="preserve"> project regarding </w:t>
      </w:r>
      <w:r w:rsidR="00701FB5" w:rsidRPr="00452B4D">
        <w:rPr>
          <w:rFonts w:asciiTheme="minorHAnsi" w:hAnsiTheme="minorHAnsi"/>
          <w:sz w:val="22"/>
          <w:szCs w:val="22"/>
        </w:rPr>
        <w:t xml:space="preserve">the </w:t>
      </w:r>
      <w:r w:rsidRPr="00E51646">
        <w:rPr>
          <w:rFonts w:asciiTheme="minorHAnsi" w:hAnsiTheme="minorHAnsi"/>
          <w:sz w:val="22"/>
          <w:szCs w:val="22"/>
        </w:rPr>
        <w:t xml:space="preserve">design and practical steps </w:t>
      </w:r>
      <w:r w:rsidR="00085BF1" w:rsidRPr="00E51646">
        <w:rPr>
          <w:rFonts w:asciiTheme="minorHAnsi" w:hAnsiTheme="minorHAnsi"/>
          <w:sz w:val="22"/>
          <w:szCs w:val="22"/>
        </w:rPr>
        <w:t xml:space="preserve">involved in the establishment of </w:t>
      </w:r>
      <w:r w:rsidRPr="00E51646">
        <w:rPr>
          <w:rFonts w:asciiTheme="minorHAnsi" w:hAnsiTheme="minorHAnsi"/>
          <w:sz w:val="22"/>
          <w:szCs w:val="22"/>
        </w:rPr>
        <w:t>urban MRV systems for waste and energy management</w:t>
      </w:r>
      <w:r w:rsidR="00587810" w:rsidRPr="00E51646">
        <w:rPr>
          <w:rFonts w:asciiTheme="minorHAnsi" w:hAnsiTheme="minorHAnsi"/>
          <w:sz w:val="22"/>
          <w:szCs w:val="22"/>
        </w:rPr>
        <w:t xml:space="preserve"> (Component 2 and 3)</w:t>
      </w:r>
      <w:r w:rsidRPr="00E51646">
        <w:rPr>
          <w:rFonts w:asciiTheme="minorHAnsi" w:hAnsiTheme="minorHAnsi"/>
          <w:sz w:val="22"/>
          <w:szCs w:val="22"/>
        </w:rPr>
        <w:t xml:space="preserve">. </w:t>
      </w:r>
      <w:r w:rsidR="00701FB5">
        <w:rPr>
          <w:rFonts w:asciiTheme="minorHAnsi" w:hAnsiTheme="minorHAnsi"/>
          <w:sz w:val="22"/>
          <w:szCs w:val="22"/>
        </w:rPr>
        <w:t>T</w:t>
      </w:r>
      <w:r w:rsidRPr="00E51646">
        <w:rPr>
          <w:rFonts w:asciiTheme="minorHAnsi" w:hAnsiTheme="minorHAnsi"/>
          <w:sz w:val="22"/>
          <w:szCs w:val="22"/>
        </w:rPr>
        <w:t>h</w:t>
      </w:r>
      <w:r w:rsidR="00587810" w:rsidRPr="00E51646">
        <w:rPr>
          <w:rFonts w:asciiTheme="minorHAnsi" w:hAnsiTheme="minorHAnsi"/>
          <w:sz w:val="22"/>
          <w:szCs w:val="22"/>
        </w:rPr>
        <w:t>r</w:t>
      </w:r>
      <w:r w:rsidRPr="00E51646">
        <w:rPr>
          <w:rFonts w:asciiTheme="minorHAnsi" w:hAnsiTheme="minorHAnsi"/>
          <w:sz w:val="22"/>
          <w:szCs w:val="22"/>
        </w:rPr>
        <w:t xml:space="preserve">ough its support to expanded EMIS </w:t>
      </w:r>
      <w:r w:rsidR="00701FB5">
        <w:rPr>
          <w:rFonts w:asciiTheme="minorHAnsi" w:hAnsiTheme="minorHAnsi"/>
          <w:sz w:val="22"/>
          <w:szCs w:val="22"/>
        </w:rPr>
        <w:t xml:space="preserve">the project </w:t>
      </w:r>
      <w:r w:rsidR="001B4967" w:rsidRPr="00E51646">
        <w:rPr>
          <w:rFonts w:asciiTheme="minorHAnsi" w:hAnsiTheme="minorHAnsi"/>
          <w:sz w:val="22"/>
          <w:szCs w:val="22"/>
        </w:rPr>
        <w:t xml:space="preserve">will </w:t>
      </w:r>
      <w:r w:rsidRPr="00E51646">
        <w:rPr>
          <w:rFonts w:asciiTheme="minorHAnsi" w:hAnsiTheme="minorHAnsi"/>
          <w:sz w:val="22"/>
          <w:szCs w:val="22"/>
        </w:rPr>
        <w:t xml:space="preserve">lay </w:t>
      </w:r>
      <w:r w:rsidR="001B4967" w:rsidRPr="00E51646">
        <w:rPr>
          <w:rFonts w:asciiTheme="minorHAnsi" w:hAnsiTheme="minorHAnsi"/>
          <w:sz w:val="22"/>
          <w:szCs w:val="22"/>
        </w:rPr>
        <w:t xml:space="preserve">a </w:t>
      </w:r>
      <w:r w:rsidRPr="00E51646">
        <w:rPr>
          <w:rFonts w:asciiTheme="minorHAnsi" w:hAnsiTheme="minorHAnsi"/>
          <w:sz w:val="22"/>
          <w:szCs w:val="22"/>
        </w:rPr>
        <w:t>solid foundation for systematic data collection at</w:t>
      </w:r>
      <w:r w:rsidR="001B4967" w:rsidRPr="00E51646">
        <w:rPr>
          <w:rFonts w:asciiTheme="minorHAnsi" w:hAnsiTheme="minorHAnsi"/>
          <w:sz w:val="22"/>
          <w:szCs w:val="22"/>
        </w:rPr>
        <w:t xml:space="preserve"> the</w:t>
      </w:r>
      <w:r w:rsidRPr="00E51646">
        <w:rPr>
          <w:rFonts w:asciiTheme="minorHAnsi" w:hAnsiTheme="minorHAnsi"/>
          <w:sz w:val="22"/>
          <w:szCs w:val="22"/>
        </w:rPr>
        <w:t xml:space="preserve"> local level, which can then be aggregated at </w:t>
      </w:r>
      <w:r w:rsidR="001B4967" w:rsidRPr="00E51646">
        <w:rPr>
          <w:rFonts w:asciiTheme="minorHAnsi" w:hAnsiTheme="minorHAnsi"/>
          <w:sz w:val="22"/>
          <w:szCs w:val="22"/>
        </w:rPr>
        <w:t xml:space="preserve">the </w:t>
      </w:r>
      <w:r w:rsidRPr="00E51646">
        <w:rPr>
          <w:rFonts w:asciiTheme="minorHAnsi" w:hAnsiTheme="minorHAnsi"/>
          <w:sz w:val="22"/>
          <w:szCs w:val="22"/>
        </w:rPr>
        <w:t>FBiH and RS level</w:t>
      </w:r>
      <w:r w:rsidR="001B4967" w:rsidRPr="00E51646">
        <w:rPr>
          <w:rFonts w:asciiTheme="minorHAnsi" w:hAnsiTheme="minorHAnsi"/>
          <w:sz w:val="22"/>
          <w:szCs w:val="22"/>
        </w:rPr>
        <w:t>s,</w:t>
      </w:r>
      <w:r w:rsidRPr="00E51646">
        <w:rPr>
          <w:rFonts w:asciiTheme="minorHAnsi" w:hAnsiTheme="minorHAnsi"/>
          <w:sz w:val="22"/>
          <w:szCs w:val="22"/>
        </w:rPr>
        <w:t xml:space="preserve"> and feed in the national GHG inventory process and MRV. </w:t>
      </w:r>
    </w:p>
    <w:p w14:paraId="6F4C63DD" w14:textId="77777777" w:rsidR="000842EF" w:rsidRPr="00E51646" w:rsidRDefault="00701FB5" w:rsidP="00BE3D40">
      <w:pPr>
        <w:pStyle w:val="ListParagraph"/>
        <w:numPr>
          <w:ilvl w:val="0"/>
          <w:numId w:val="7"/>
        </w:numPr>
        <w:suppressAutoHyphens/>
        <w:spacing w:after="240"/>
        <w:ind w:left="426" w:right="713" w:hanging="426"/>
        <w:jc w:val="both"/>
        <w:rPr>
          <w:rFonts w:asciiTheme="minorHAnsi" w:hAnsiTheme="minorHAnsi"/>
          <w:sz w:val="22"/>
          <w:szCs w:val="22"/>
        </w:rPr>
      </w:pPr>
      <w:r>
        <w:rPr>
          <w:rFonts w:asciiTheme="minorHAnsi" w:hAnsiTheme="minorHAnsi"/>
          <w:b/>
          <w:sz w:val="22"/>
          <w:szCs w:val="22"/>
        </w:rPr>
        <w:t xml:space="preserve">The </w:t>
      </w:r>
      <w:r w:rsidR="00A7186A" w:rsidRPr="00E51646">
        <w:rPr>
          <w:rFonts w:asciiTheme="minorHAnsi" w:hAnsiTheme="minorHAnsi"/>
          <w:b/>
          <w:sz w:val="22"/>
          <w:szCs w:val="22"/>
        </w:rPr>
        <w:t>UNEP-GEF “Capacity Development for the Integration of Global Environmental Commitments into National Policies and Development Decision Making”</w:t>
      </w:r>
      <w:r w:rsidR="00A7186A" w:rsidRPr="00E51646">
        <w:rPr>
          <w:rFonts w:asciiTheme="minorHAnsi" w:hAnsiTheme="minorHAnsi"/>
          <w:sz w:val="22"/>
          <w:szCs w:val="22"/>
        </w:rPr>
        <w:t xml:space="preserve"> project supports the establishment of central environmental information and monitoring system for key environmental indicators. The proposed UNDP-GEF project will concentrate on the local/municipal level, but will </w:t>
      </w:r>
      <w:r>
        <w:rPr>
          <w:rFonts w:asciiTheme="minorHAnsi" w:hAnsiTheme="minorHAnsi"/>
          <w:sz w:val="22"/>
          <w:szCs w:val="22"/>
        </w:rPr>
        <w:t>strive</w:t>
      </w:r>
      <w:r w:rsidRPr="00E51646">
        <w:rPr>
          <w:rFonts w:asciiTheme="minorHAnsi" w:hAnsiTheme="minorHAnsi"/>
          <w:sz w:val="22"/>
          <w:szCs w:val="22"/>
        </w:rPr>
        <w:t xml:space="preserve"> </w:t>
      </w:r>
      <w:r w:rsidR="00A7186A" w:rsidRPr="00E51646">
        <w:rPr>
          <w:rFonts w:asciiTheme="minorHAnsi" w:hAnsiTheme="minorHAnsi"/>
          <w:sz w:val="22"/>
          <w:szCs w:val="22"/>
        </w:rPr>
        <w:t>to ensure that local/municipal data-bases and monitoring process for energy and waste sub-sectors specifically are compatible with and feed in</w:t>
      </w:r>
      <w:r>
        <w:rPr>
          <w:rFonts w:asciiTheme="minorHAnsi" w:hAnsiTheme="minorHAnsi"/>
          <w:sz w:val="22"/>
          <w:szCs w:val="22"/>
        </w:rPr>
        <w:t>to</w:t>
      </w:r>
      <w:r w:rsidR="00A7186A" w:rsidRPr="00E51646">
        <w:rPr>
          <w:rFonts w:asciiTheme="minorHAnsi" w:hAnsiTheme="minorHAnsi"/>
          <w:sz w:val="22"/>
          <w:szCs w:val="22"/>
        </w:rPr>
        <w:t xml:space="preserve"> the central system to be supported by </w:t>
      </w:r>
      <w:r w:rsidR="00085BF1" w:rsidRPr="00E51646">
        <w:rPr>
          <w:rFonts w:asciiTheme="minorHAnsi" w:hAnsiTheme="minorHAnsi"/>
          <w:sz w:val="22"/>
          <w:szCs w:val="22"/>
        </w:rPr>
        <w:t xml:space="preserve">the </w:t>
      </w:r>
      <w:r w:rsidR="00A7186A" w:rsidRPr="00E51646">
        <w:rPr>
          <w:rFonts w:asciiTheme="minorHAnsi" w:hAnsiTheme="minorHAnsi"/>
          <w:sz w:val="22"/>
          <w:szCs w:val="22"/>
        </w:rPr>
        <w:t>UNEP-GEF project.</w:t>
      </w:r>
      <w:r w:rsidR="00A7186A" w:rsidRPr="00E51646">
        <w:rPr>
          <w:sz w:val="22"/>
          <w:szCs w:val="22"/>
        </w:rPr>
        <w:t xml:space="preserve"> </w:t>
      </w:r>
    </w:p>
    <w:p w14:paraId="60A00646" w14:textId="77777777" w:rsidR="00D41F57" w:rsidRDefault="00A7186A"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sz w:val="22"/>
          <w:szCs w:val="22"/>
        </w:rPr>
        <w:t xml:space="preserve">Given the past </w:t>
      </w:r>
      <w:r w:rsidR="001B4967" w:rsidRPr="00E51646">
        <w:rPr>
          <w:rFonts w:asciiTheme="minorHAnsi" w:hAnsiTheme="minorHAnsi"/>
          <w:sz w:val="22"/>
          <w:szCs w:val="22"/>
        </w:rPr>
        <w:t>activities</w:t>
      </w:r>
      <w:r w:rsidRPr="00E51646">
        <w:rPr>
          <w:rFonts w:asciiTheme="minorHAnsi" w:hAnsiTheme="minorHAnsi"/>
          <w:sz w:val="22"/>
          <w:szCs w:val="22"/>
        </w:rPr>
        <w:t xml:space="preserve"> related to energy </w:t>
      </w:r>
      <w:r w:rsidR="001B4967" w:rsidRPr="00E51646">
        <w:rPr>
          <w:rFonts w:asciiTheme="minorHAnsi" w:hAnsiTheme="minorHAnsi"/>
          <w:sz w:val="22"/>
          <w:szCs w:val="22"/>
        </w:rPr>
        <w:t>efficiency</w:t>
      </w:r>
      <w:r w:rsidRPr="00E51646">
        <w:rPr>
          <w:rFonts w:asciiTheme="minorHAnsi" w:hAnsiTheme="minorHAnsi"/>
          <w:sz w:val="22"/>
          <w:szCs w:val="22"/>
        </w:rPr>
        <w:t xml:space="preserve"> in BiH, a Memorandum of Understanding on “</w:t>
      </w:r>
      <w:r w:rsidRPr="00E51646">
        <w:rPr>
          <w:rFonts w:asciiTheme="minorHAnsi" w:hAnsiTheme="minorHAnsi"/>
          <w:b/>
          <w:sz w:val="22"/>
          <w:szCs w:val="22"/>
        </w:rPr>
        <w:t xml:space="preserve">Energy </w:t>
      </w:r>
      <w:r w:rsidR="001B4967" w:rsidRPr="00E51646">
        <w:rPr>
          <w:rFonts w:asciiTheme="minorHAnsi" w:hAnsiTheme="minorHAnsi"/>
          <w:b/>
          <w:sz w:val="22"/>
          <w:szCs w:val="22"/>
        </w:rPr>
        <w:t>Efficiency</w:t>
      </w:r>
      <w:r w:rsidRPr="00E51646">
        <w:rPr>
          <w:rFonts w:asciiTheme="minorHAnsi" w:hAnsiTheme="minorHAnsi"/>
          <w:b/>
          <w:sz w:val="22"/>
          <w:szCs w:val="22"/>
        </w:rPr>
        <w:t xml:space="preserve"> Donor Coordination in BiH</w:t>
      </w:r>
      <w:r w:rsidRPr="00E51646">
        <w:rPr>
          <w:rFonts w:asciiTheme="minorHAnsi" w:hAnsiTheme="minorHAnsi"/>
          <w:sz w:val="22"/>
          <w:szCs w:val="22"/>
        </w:rPr>
        <w:t xml:space="preserve">” </w:t>
      </w:r>
      <w:r w:rsidR="001B4967" w:rsidRPr="00E51646">
        <w:rPr>
          <w:rFonts w:asciiTheme="minorHAnsi" w:hAnsiTheme="minorHAnsi"/>
          <w:sz w:val="22"/>
          <w:szCs w:val="22"/>
        </w:rPr>
        <w:t xml:space="preserve">was </w:t>
      </w:r>
      <w:r w:rsidRPr="00E51646">
        <w:rPr>
          <w:rFonts w:asciiTheme="minorHAnsi" w:hAnsiTheme="minorHAnsi"/>
          <w:sz w:val="22"/>
          <w:szCs w:val="22"/>
        </w:rPr>
        <w:t xml:space="preserve">signed in 2012 </w:t>
      </w:r>
      <w:r w:rsidR="00267038" w:rsidRPr="00E51646">
        <w:rPr>
          <w:rFonts w:asciiTheme="minorHAnsi" w:hAnsiTheme="minorHAnsi"/>
          <w:sz w:val="22"/>
          <w:szCs w:val="22"/>
        </w:rPr>
        <w:t xml:space="preserve">defining the cooperation </w:t>
      </w:r>
      <w:r w:rsidRPr="00E51646">
        <w:rPr>
          <w:rFonts w:asciiTheme="minorHAnsi" w:hAnsiTheme="minorHAnsi"/>
          <w:sz w:val="22"/>
          <w:szCs w:val="22"/>
        </w:rPr>
        <w:t xml:space="preserve">between donors and agencies working in the area of EE in BiH. UNDP will continue to create </w:t>
      </w:r>
      <w:r w:rsidR="001B4967" w:rsidRPr="00E51646">
        <w:rPr>
          <w:rFonts w:asciiTheme="minorHAnsi" w:hAnsiTheme="minorHAnsi"/>
          <w:sz w:val="22"/>
          <w:szCs w:val="22"/>
        </w:rPr>
        <w:t>synergies</w:t>
      </w:r>
      <w:r w:rsidRPr="00E51646">
        <w:rPr>
          <w:rFonts w:asciiTheme="minorHAnsi" w:hAnsiTheme="minorHAnsi"/>
          <w:sz w:val="22"/>
          <w:szCs w:val="22"/>
        </w:rPr>
        <w:t xml:space="preserve"> and collaborate with </w:t>
      </w:r>
      <w:r w:rsidRPr="00E51646">
        <w:rPr>
          <w:rFonts w:asciiTheme="minorHAnsi" w:hAnsiTheme="minorHAnsi"/>
          <w:b/>
          <w:sz w:val="22"/>
          <w:szCs w:val="22"/>
        </w:rPr>
        <w:t>GIZ’s “Energy Efficiency Consultancy BiH</w:t>
      </w:r>
      <w:r w:rsidRPr="00E51646">
        <w:rPr>
          <w:rFonts w:asciiTheme="minorHAnsi" w:hAnsiTheme="minorHAnsi"/>
          <w:sz w:val="22"/>
          <w:szCs w:val="22"/>
        </w:rPr>
        <w:t xml:space="preserve">” project on various policy-level activities related to energy efficiency. The project will also build upon the work done under the </w:t>
      </w:r>
      <w:r w:rsidRPr="00E51646">
        <w:rPr>
          <w:rFonts w:asciiTheme="minorHAnsi" w:hAnsiTheme="minorHAnsi"/>
          <w:b/>
          <w:sz w:val="22"/>
          <w:szCs w:val="22"/>
        </w:rPr>
        <w:t>WB “Energy Efficiency Project”</w:t>
      </w:r>
      <w:r w:rsidRPr="00E51646">
        <w:rPr>
          <w:rFonts w:asciiTheme="minorHAnsi" w:hAnsiTheme="minorHAnsi"/>
          <w:sz w:val="22"/>
          <w:szCs w:val="22"/>
        </w:rPr>
        <w:t xml:space="preserve"> which provides financing for energy efficient retrofits of public buildings (expected to </w:t>
      </w:r>
      <w:r w:rsidR="00C57F1C" w:rsidRPr="00E51646">
        <w:rPr>
          <w:rFonts w:asciiTheme="minorHAnsi" w:hAnsiTheme="minorHAnsi"/>
          <w:sz w:val="22"/>
          <w:szCs w:val="22"/>
        </w:rPr>
        <w:t xml:space="preserve">be completed </w:t>
      </w:r>
      <w:r w:rsidRPr="00E51646">
        <w:rPr>
          <w:rFonts w:asciiTheme="minorHAnsi" w:hAnsiTheme="minorHAnsi"/>
          <w:sz w:val="22"/>
          <w:szCs w:val="22"/>
        </w:rPr>
        <w:t xml:space="preserve">in 2017). </w:t>
      </w:r>
    </w:p>
    <w:p w14:paraId="761DA855" w14:textId="75A00157" w:rsidR="0018453F" w:rsidRPr="003B25CB" w:rsidRDefault="00D41F57" w:rsidP="00BE3D40">
      <w:pPr>
        <w:pStyle w:val="ListParagraph"/>
        <w:numPr>
          <w:ilvl w:val="0"/>
          <w:numId w:val="7"/>
        </w:numPr>
        <w:suppressAutoHyphens/>
        <w:spacing w:after="240"/>
        <w:ind w:left="426" w:right="713" w:hanging="426"/>
        <w:jc w:val="both"/>
        <w:rPr>
          <w:rFonts w:asciiTheme="minorHAnsi" w:hAnsiTheme="minorHAnsi"/>
          <w:color w:val="000000"/>
          <w:sz w:val="22"/>
          <w:szCs w:val="22"/>
        </w:rPr>
      </w:pPr>
      <w:r w:rsidRPr="00AF1241">
        <w:rPr>
          <w:rFonts w:asciiTheme="minorHAnsi" w:hAnsiTheme="minorHAnsi"/>
          <w:color w:val="000000"/>
          <w:sz w:val="22"/>
          <w:szCs w:val="22"/>
        </w:rPr>
        <w:t xml:space="preserve">The project will also liaise closely with </w:t>
      </w:r>
      <w:r w:rsidR="00765ACF" w:rsidRPr="003B25CB">
        <w:rPr>
          <w:rFonts w:asciiTheme="minorHAnsi" w:hAnsiTheme="minorHAnsi"/>
          <w:color w:val="000000"/>
          <w:sz w:val="22"/>
          <w:szCs w:val="22"/>
        </w:rPr>
        <w:t xml:space="preserve">the GEF </w:t>
      </w:r>
      <w:r w:rsidR="00765ACF" w:rsidRPr="003B25CB">
        <w:rPr>
          <w:rFonts w:asciiTheme="minorHAnsi" w:hAnsiTheme="minorHAnsi"/>
          <w:b/>
          <w:color w:val="000000"/>
          <w:sz w:val="22"/>
          <w:szCs w:val="22"/>
        </w:rPr>
        <w:t>Sustainable Cities Integrated Approach Pilot</w:t>
      </w:r>
      <w:r w:rsidR="00765ACF" w:rsidRPr="003B25CB">
        <w:rPr>
          <w:rFonts w:asciiTheme="minorHAnsi" w:hAnsiTheme="minorHAnsi"/>
          <w:color w:val="000000"/>
          <w:sz w:val="22"/>
          <w:szCs w:val="22"/>
        </w:rPr>
        <w:t xml:space="preserve"> (SC IAP), which is part of the GEF’s Integrated Approach Pilot (IAP) series, that aims to adopt a more holistic approach to sustainable city development. The SC IAP consists of two tracks: (i) city-level projects (23 cities with around US$140 million total GEF grant funding) and (ii) a </w:t>
      </w:r>
      <w:r w:rsidR="00765ACF" w:rsidRPr="003B25CB">
        <w:rPr>
          <w:rFonts w:asciiTheme="minorHAnsi" w:hAnsiTheme="minorHAnsi"/>
          <w:b/>
          <w:color w:val="000000"/>
          <w:sz w:val="22"/>
          <w:szCs w:val="22"/>
        </w:rPr>
        <w:t>Global Platform for Sustainable Cicites (GPSC)</w:t>
      </w:r>
      <w:r w:rsidR="00765ACF" w:rsidRPr="003B25CB">
        <w:rPr>
          <w:rFonts w:asciiTheme="minorHAnsi" w:hAnsiTheme="minorHAnsi"/>
          <w:color w:val="000000"/>
          <w:sz w:val="22"/>
          <w:szCs w:val="22"/>
        </w:rPr>
        <w:t xml:space="preserve"> led by the World Bank (with US$10 million GEF grant funding). While this project in BiH is </w:t>
      </w:r>
      <w:r w:rsidR="00765ACF" w:rsidRPr="003B25CB">
        <w:rPr>
          <w:rFonts w:asciiTheme="minorHAnsi" w:hAnsiTheme="minorHAnsi"/>
          <w:i/>
          <w:color w:val="000000"/>
          <w:sz w:val="22"/>
          <w:szCs w:val="22"/>
        </w:rPr>
        <w:t>not</w:t>
      </w:r>
      <w:r w:rsidR="00765ACF" w:rsidRPr="003B25CB">
        <w:rPr>
          <w:rFonts w:asciiTheme="minorHAnsi" w:hAnsiTheme="minorHAnsi"/>
          <w:color w:val="000000"/>
          <w:sz w:val="22"/>
          <w:szCs w:val="22"/>
        </w:rPr>
        <w:t xml:space="preserve"> one of the city-level projects, the BiH project is liaising with the SC IAP. The GPSC is a knowledge platform that ties all of the participating SC IAP cities together by providing a collaborative space for both cities and a wide range of entities already working on urban sustainability issues. The project in BiH is liaising with the GPSC to get program updates from the </w:t>
      </w:r>
      <w:hyperlink r:id="rId17" w:history="1">
        <w:r w:rsidR="00765ACF" w:rsidRPr="003B25CB">
          <w:rPr>
            <w:rFonts w:asciiTheme="minorHAnsi" w:hAnsiTheme="minorHAnsi"/>
            <w:color w:val="000000"/>
            <w:sz w:val="22"/>
            <w:szCs w:val="22"/>
          </w:rPr>
          <w:t>Collaboration for Development</w:t>
        </w:r>
      </w:hyperlink>
      <w:r w:rsidR="00765ACF" w:rsidRPr="003B25CB">
        <w:rPr>
          <w:rFonts w:asciiTheme="minorHAnsi" w:hAnsiTheme="minorHAnsi"/>
          <w:color w:val="000000"/>
          <w:sz w:val="22"/>
          <w:szCs w:val="22"/>
        </w:rPr>
        <w:t xml:space="preserve"> (C4D) website. Project details have been shared so that the GPSC is able to provide relevant program materials and find synergies between the SC-IAP/GPSC and this project in BiH. The project will actively use the GPSC for knowledge management, </w:t>
      </w:r>
      <w:r w:rsidR="00765ACF">
        <w:rPr>
          <w:rFonts w:asciiTheme="minorHAnsi" w:hAnsiTheme="minorHAnsi"/>
          <w:color w:val="000000"/>
          <w:sz w:val="22"/>
          <w:szCs w:val="22"/>
        </w:rPr>
        <w:t xml:space="preserve">including </w:t>
      </w:r>
      <w:r w:rsidR="00765ACF" w:rsidRPr="003B25CB">
        <w:rPr>
          <w:rFonts w:asciiTheme="minorHAnsi" w:hAnsiTheme="minorHAnsi"/>
          <w:color w:val="000000"/>
          <w:sz w:val="22"/>
          <w:szCs w:val="22"/>
        </w:rPr>
        <w:t>to learn from and use similar methodologies and indicators as they evolve.</w:t>
      </w:r>
    </w:p>
    <w:p w14:paraId="6ACFBD36" w14:textId="77777777" w:rsidR="0018453F" w:rsidRPr="00FD63BA" w:rsidRDefault="0018453F" w:rsidP="00FD63BA">
      <w:pPr>
        <w:pStyle w:val="ListParagraph"/>
        <w:keepNext/>
        <w:keepLines/>
        <w:numPr>
          <w:ilvl w:val="0"/>
          <w:numId w:val="16"/>
        </w:numPr>
        <w:rPr>
          <w:rFonts w:ascii="Calibri" w:hAnsi="Calibri"/>
          <w:b/>
          <w:sz w:val="22"/>
          <w:szCs w:val="20"/>
          <w:u w:val="single"/>
        </w:rPr>
      </w:pPr>
      <w:r w:rsidRPr="00FD63BA">
        <w:rPr>
          <w:rFonts w:ascii="Calibri" w:hAnsi="Calibri"/>
          <w:b/>
          <w:sz w:val="22"/>
          <w:szCs w:val="20"/>
          <w:u w:val="single"/>
        </w:rPr>
        <w:lastRenderedPageBreak/>
        <w:t>Stakeholder engagement</w:t>
      </w:r>
    </w:p>
    <w:p w14:paraId="3E9AB608" w14:textId="77777777" w:rsidR="00182A90" w:rsidRPr="00367E2A" w:rsidRDefault="00182A90" w:rsidP="00182A90">
      <w:pPr>
        <w:spacing w:after="0"/>
        <w:ind w:left="720"/>
        <w:rPr>
          <w:rFonts w:asciiTheme="minorHAnsi" w:hAnsiTheme="minorHAnsi"/>
          <w:i/>
          <w:sz w:val="22"/>
          <w:szCs w:val="22"/>
        </w:rPr>
      </w:pPr>
    </w:p>
    <w:p w14:paraId="50461CA8" w14:textId="77777777" w:rsidR="00182A90" w:rsidRPr="00367E2A" w:rsidRDefault="00FF5AFC" w:rsidP="00BE3D40">
      <w:pPr>
        <w:pStyle w:val="ListParagraph"/>
        <w:numPr>
          <w:ilvl w:val="0"/>
          <w:numId w:val="7"/>
        </w:numPr>
        <w:ind w:right="713"/>
        <w:jc w:val="both"/>
        <w:rPr>
          <w:rFonts w:asciiTheme="minorHAnsi" w:hAnsiTheme="minorHAnsi"/>
          <w:sz w:val="22"/>
          <w:szCs w:val="22"/>
        </w:rPr>
      </w:pPr>
      <w:r w:rsidRPr="00367E2A">
        <w:rPr>
          <w:rFonts w:asciiTheme="minorHAnsi" w:hAnsiTheme="minorHAnsi"/>
          <w:sz w:val="22"/>
          <w:szCs w:val="22"/>
        </w:rPr>
        <w:t>Due to its</w:t>
      </w:r>
      <w:r w:rsidR="00182A90" w:rsidRPr="00367E2A">
        <w:rPr>
          <w:rFonts w:asciiTheme="minorHAnsi" w:hAnsiTheme="minorHAnsi"/>
          <w:sz w:val="22"/>
          <w:szCs w:val="22"/>
        </w:rPr>
        <w:t xml:space="preserve"> global reach and partnerships with governments in B</w:t>
      </w:r>
      <w:r w:rsidR="000570B5" w:rsidRPr="00367E2A">
        <w:rPr>
          <w:rFonts w:asciiTheme="minorHAnsi" w:hAnsiTheme="minorHAnsi"/>
          <w:sz w:val="22"/>
          <w:szCs w:val="22"/>
        </w:rPr>
        <w:t>iH</w:t>
      </w:r>
      <w:r w:rsidR="00182A90" w:rsidRPr="00367E2A">
        <w:rPr>
          <w:rFonts w:asciiTheme="minorHAnsi" w:hAnsiTheme="minorHAnsi"/>
          <w:sz w:val="22"/>
          <w:szCs w:val="22"/>
        </w:rPr>
        <w:t xml:space="preserve">, </w:t>
      </w:r>
      <w:r w:rsidR="000570B5" w:rsidRPr="00367E2A">
        <w:rPr>
          <w:rFonts w:asciiTheme="minorHAnsi" w:hAnsiTheme="minorHAnsi"/>
          <w:sz w:val="22"/>
          <w:szCs w:val="22"/>
        </w:rPr>
        <w:t xml:space="preserve">different </w:t>
      </w:r>
      <w:r w:rsidR="00182A90" w:rsidRPr="00367E2A">
        <w:rPr>
          <w:rFonts w:asciiTheme="minorHAnsi" w:hAnsiTheme="minorHAnsi"/>
          <w:sz w:val="22"/>
          <w:szCs w:val="22"/>
        </w:rPr>
        <w:t xml:space="preserve">UN organizations, donor organizations, private sector and civil society, UNDP </w:t>
      </w:r>
      <w:r w:rsidRPr="00367E2A">
        <w:rPr>
          <w:rFonts w:asciiTheme="minorHAnsi" w:hAnsiTheme="minorHAnsi"/>
          <w:sz w:val="22"/>
          <w:szCs w:val="22"/>
        </w:rPr>
        <w:t xml:space="preserve">BiH represents a well-prepared and suitable partner </w:t>
      </w:r>
      <w:r w:rsidR="00701FB5">
        <w:rPr>
          <w:rFonts w:asciiTheme="minorHAnsi" w:hAnsiTheme="minorHAnsi"/>
          <w:sz w:val="22"/>
          <w:szCs w:val="22"/>
        </w:rPr>
        <w:t>for</w:t>
      </w:r>
      <w:r w:rsidR="00182A90" w:rsidRPr="00367E2A">
        <w:rPr>
          <w:rFonts w:asciiTheme="minorHAnsi" w:hAnsiTheme="minorHAnsi"/>
          <w:sz w:val="22"/>
          <w:szCs w:val="22"/>
        </w:rPr>
        <w:t xml:space="preserve"> </w:t>
      </w:r>
      <w:r w:rsidR="00701FB5">
        <w:rPr>
          <w:rFonts w:asciiTheme="minorHAnsi" w:hAnsiTheme="minorHAnsi"/>
          <w:sz w:val="22"/>
          <w:szCs w:val="22"/>
        </w:rPr>
        <w:t>reducing</w:t>
      </w:r>
      <w:r w:rsidR="00701FB5" w:rsidRPr="00367E2A">
        <w:rPr>
          <w:rFonts w:asciiTheme="minorHAnsi" w:hAnsiTheme="minorHAnsi"/>
          <w:sz w:val="22"/>
          <w:szCs w:val="22"/>
        </w:rPr>
        <w:t xml:space="preserve"> </w:t>
      </w:r>
      <w:r w:rsidR="00182A90" w:rsidRPr="00367E2A">
        <w:rPr>
          <w:rFonts w:asciiTheme="minorHAnsi" w:hAnsiTheme="minorHAnsi"/>
          <w:sz w:val="22"/>
          <w:szCs w:val="22"/>
        </w:rPr>
        <w:t xml:space="preserve">the urban carbon footprint in BiH in a coherent and sustainable manner. </w:t>
      </w:r>
      <w:r w:rsidR="00F556F5" w:rsidRPr="00367E2A">
        <w:rPr>
          <w:rFonts w:asciiTheme="minorHAnsi" w:hAnsiTheme="minorHAnsi"/>
          <w:sz w:val="22"/>
          <w:szCs w:val="22"/>
        </w:rPr>
        <w:t xml:space="preserve">Some of the recently achieved </w:t>
      </w:r>
      <w:r w:rsidRPr="00367E2A">
        <w:rPr>
          <w:rFonts w:asciiTheme="minorHAnsi" w:hAnsiTheme="minorHAnsi"/>
          <w:sz w:val="22"/>
          <w:szCs w:val="22"/>
        </w:rPr>
        <w:t xml:space="preserve">results </w:t>
      </w:r>
      <w:r w:rsidR="00F556F5" w:rsidRPr="00367E2A">
        <w:rPr>
          <w:rFonts w:asciiTheme="minorHAnsi" w:hAnsiTheme="minorHAnsi"/>
          <w:sz w:val="22"/>
          <w:szCs w:val="22"/>
        </w:rPr>
        <w:t>i</w:t>
      </w:r>
      <w:r w:rsidRPr="00367E2A">
        <w:rPr>
          <w:rFonts w:asciiTheme="minorHAnsi" w:hAnsiTheme="minorHAnsi"/>
          <w:sz w:val="22"/>
          <w:szCs w:val="22"/>
        </w:rPr>
        <w:t xml:space="preserve">n the area of energy efficiency and climate change mitigation measures are the following: </w:t>
      </w:r>
      <w:r w:rsidR="00182A90" w:rsidRPr="00367E2A">
        <w:rPr>
          <w:rFonts w:asciiTheme="minorHAnsi" w:hAnsiTheme="minorHAnsi"/>
          <w:sz w:val="22"/>
          <w:szCs w:val="22"/>
        </w:rPr>
        <w:t>more than 60 public buildings entered the heating season with improved energy efficiency, reducing heating costs by over 30% and emissions of GHGs b</w:t>
      </w:r>
      <w:r w:rsidRPr="00367E2A">
        <w:rPr>
          <w:rFonts w:asciiTheme="minorHAnsi" w:hAnsiTheme="minorHAnsi"/>
          <w:sz w:val="22"/>
          <w:szCs w:val="22"/>
        </w:rPr>
        <w:t>y more than 4,000 tons per year</w:t>
      </w:r>
      <w:r w:rsidR="00701FB5">
        <w:rPr>
          <w:rFonts w:asciiTheme="minorHAnsi" w:hAnsiTheme="minorHAnsi"/>
          <w:sz w:val="22"/>
          <w:szCs w:val="22"/>
        </w:rPr>
        <w:t>;</w:t>
      </w:r>
      <w:r w:rsidR="00182A90" w:rsidRPr="00367E2A">
        <w:rPr>
          <w:rFonts w:asciiTheme="minorHAnsi" w:hAnsiTheme="minorHAnsi"/>
          <w:sz w:val="22"/>
          <w:szCs w:val="22"/>
        </w:rPr>
        <w:t xml:space="preserve"> energy consumption in public sector buildings has decreased from 220 kWh/m</w:t>
      </w:r>
      <w:r w:rsidR="00182A90" w:rsidRPr="00367E2A">
        <w:rPr>
          <w:rFonts w:asciiTheme="minorHAnsi" w:hAnsiTheme="minorHAnsi"/>
          <w:sz w:val="22"/>
          <w:szCs w:val="22"/>
          <w:vertAlign w:val="superscript"/>
        </w:rPr>
        <w:t xml:space="preserve">2 </w:t>
      </w:r>
      <w:r w:rsidR="00182A90" w:rsidRPr="00367E2A">
        <w:rPr>
          <w:rFonts w:asciiTheme="minorHAnsi" w:hAnsiTheme="minorHAnsi"/>
          <w:sz w:val="22"/>
          <w:szCs w:val="22"/>
        </w:rPr>
        <w:t>to 215 kWh/m</w:t>
      </w:r>
      <w:r w:rsidR="00182A90" w:rsidRPr="00367E2A">
        <w:rPr>
          <w:rFonts w:asciiTheme="minorHAnsi" w:hAnsiTheme="minorHAnsi"/>
          <w:sz w:val="22"/>
          <w:szCs w:val="22"/>
          <w:vertAlign w:val="superscript"/>
        </w:rPr>
        <w:t>2</w:t>
      </w:r>
      <w:r w:rsidR="00182A90" w:rsidRPr="00367E2A">
        <w:rPr>
          <w:rFonts w:asciiTheme="minorHAnsi" w:hAnsiTheme="minorHAnsi"/>
          <w:sz w:val="22"/>
          <w:szCs w:val="22"/>
        </w:rPr>
        <w:t xml:space="preserve">, while the volume of public investments in energy efficiency by partner authorities has doubled, reaching US$ 3.4 million. </w:t>
      </w:r>
      <w:r w:rsidR="00701FB5">
        <w:rPr>
          <w:rFonts w:asciiTheme="minorHAnsi" w:hAnsiTheme="minorHAnsi"/>
          <w:sz w:val="22"/>
          <w:szCs w:val="22"/>
        </w:rPr>
        <w:t>In a</w:t>
      </w:r>
      <w:r w:rsidRPr="00367E2A">
        <w:rPr>
          <w:rFonts w:asciiTheme="minorHAnsi" w:hAnsiTheme="minorHAnsi"/>
          <w:sz w:val="22"/>
          <w:szCs w:val="22"/>
        </w:rPr>
        <w:t xml:space="preserve">ddition, </w:t>
      </w:r>
      <w:r w:rsidR="00502A17">
        <w:rPr>
          <w:rFonts w:asciiTheme="minorHAnsi" w:hAnsiTheme="minorHAnsi"/>
          <w:sz w:val="22"/>
          <w:szCs w:val="22"/>
        </w:rPr>
        <w:t xml:space="preserve">the </w:t>
      </w:r>
      <w:r w:rsidR="00701FB5">
        <w:rPr>
          <w:rFonts w:asciiTheme="minorHAnsi" w:hAnsiTheme="minorHAnsi"/>
          <w:sz w:val="22"/>
          <w:szCs w:val="22"/>
        </w:rPr>
        <w:t>UNDP</w:t>
      </w:r>
      <w:r w:rsidR="00E937FC">
        <w:rPr>
          <w:rFonts w:asciiTheme="minorHAnsi" w:hAnsiTheme="minorHAnsi"/>
          <w:sz w:val="22"/>
          <w:szCs w:val="22"/>
        </w:rPr>
        <w:t xml:space="preserve"> C</w:t>
      </w:r>
      <w:r w:rsidR="00681C4D">
        <w:rPr>
          <w:rFonts w:asciiTheme="minorHAnsi" w:hAnsiTheme="minorHAnsi"/>
          <w:sz w:val="22"/>
          <w:szCs w:val="22"/>
        </w:rPr>
        <w:t xml:space="preserve">ountry Office’s </w:t>
      </w:r>
      <w:r w:rsidR="00855CE5">
        <w:rPr>
          <w:rFonts w:asciiTheme="minorHAnsi" w:hAnsiTheme="minorHAnsi"/>
          <w:sz w:val="22"/>
          <w:szCs w:val="22"/>
        </w:rPr>
        <w:t xml:space="preserve">relationship </w:t>
      </w:r>
      <w:r w:rsidR="00502A17">
        <w:rPr>
          <w:rFonts w:asciiTheme="minorHAnsi" w:hAnsiTheme="minorHAnsi"/>
          <w:sz w:val="22"/>
          <w:szCs w:val="22"/>
        </w:rPr>
        <w:t>with</w:t>
      </w:r>
      <w:r w:rsidR="00182A90" w:rsidRPr="00367E2A">
        <w:rPr>
          <w:rFonts w:asciiTheme="minorHAnsi" w:hAnsiTheme="minorHAnsi"/>
          <w:sz w:val="22"/>
          <w:szCs w:val="22"/>
        </w:rPr>
        <w:t xml:space="preserve"> domestic partners </w:t>
      </w:r>
      <w:r w:rsidR="00681C4D">
        <w:rPr>
          <w:rFonts w:asciiTheme="minorHAnsi" w:hAnsiTheme="minorHAnsi"/>
          <w:sz w:val="22"/>
          <w:szCs w:val="22"/>
        </w:rPr>
        <w:t>is</w:t>
      </w:r>
      <w:r w:rsidR="00E937FC" w:rsidRPr="00367E2A">
        <w:rPr>
          <w:rFonts w:asciiTheme="minorHAnsi" w:hAnsiTheme="minorHAnsi"/>
          <w:sz w:val="22"/>
          <w:szCs w:val="22"/>
        </w:rPr>
        <w:t xml:space="preserve"> a strong advantage for implementing complex and inclusive approaches such as LCUD </w:t>
      </w:r>
      <w:r w:rsidR="00502A17">
        <w:rPr>
          <w:rFonts w:asciiTheme="minorHAnsi" w:hAnsiTheme="minorHAnsi"/>
          <w:sz w:val="22"/>
          <w:szCs w:val="22"/>
        </w:rPr>
        <w:t>given the</w:t>
      </w:r>
      <w:r w:rsidR="00E937FC" w:rsidRPr="00367E2A">
        <w:rPr>
          <w:rFonts w:asciiTheme="minorHAnsi" w:hAnsiTheme="minorHAnsi"/>
          <w:sz w:val="22"/>
          <w:szCs w:val="22"/>
        </w:rPr>
        <w:t xml:space="preserve"> socio-political context of BiH.</w:t>
      </w:r>
      <w:r w:rsidR="009A55DD">
        <w:rPr>
          <w:rFonts w:asciiTheme="minorHAnsi" w:hAnsiTheme="minorHAnsi"/>
          <w:sz w:val="22"/>
          <w:szCs w:val="22"/>
        </w:rPr>
        <w:t xml:space="preserve"> The </w:t>
      </w:r>
      <w:r w:rsidR="00502A17">
        <w:rPr>
          <w:rFonts w:asciiTheme="minorHAnsi" w:hAnsiTheme="minorHAnsi"/>
          <w:sz w:val="22"/>
          <w:szCs w:val="22"/>
        </w:rPr>
        <w:t>UNDP</w:t>
      </w:r>
      <w:r w:rsidR="009A55DD">
        <w:rPr>
          <w:rFonts w:asciiTheme="minorHAnsi" w:hAnsiTheme="minorHAnsi"/>
          <w:sz w:val="22"/>
          <w:szCs w:val="22"/>
        </w:rPr>
        <w:t xml:space="preserve"> C</w:t>
      </w:r>
      <w:r w:rsidR="00502A17">
        <w:rPr>
          <w:rFonts w:asciiTheme="minorHAnsi" w:hAnsiTheme="minorHAnsi"/>
          <w:sz w:val="22"/>
          <w:szCs w:val="22"/>
        </w:rPr>
        <w:t>ountry Office is</w:t>
      </w:r>
      <w:r w:rsidR="009A55DD">
        <w:rPr>
          <w:rFonts w:asciiTheme="minorHAnsi" w:hAnsiTheme="minorHAnsi"/>
          <w:sz w:val="22"/>
          <w:szCs w:val="22"/>
        </w:rPr>
        <w:t xml:space="preserve"> </w:t>
      </w:r>
      <w:r w:rsidR="00182A90" w:rsidRPr="00367E2A">
        <w:rPr>
          <w:rFonts w:asciiTheme="minorHAnsi" w:hAnsiTheme="minorHAnsi"/>
          <w:sz w:val="22"/>
          <w:szCs w:val="22"/>
        </w:rPr>
        <w:t>experience</w:t>
      </w:r>
      <w:r w:rsidR="00502A17">
        <w:rPr>
          <w:rFonts w:asciiTheme="minorHAnsi" w:hAnsiTheme="minorHAnsi"/>
          <w:sz w:val="22"/>
          <w:szCs w:val="22"/>
        </w:rPr>
        <w:t>d</w:t>
      </w:r>
      <w:r w:rsidR="00182A90" w:rsidRPr="00367E2A">
        <w:rPr>
          <w:rFonts w:asciiTheme="minorHAnsi" w:hAnsiTheme="minorHAnsi"/>
          <w:sz w:val="22"/>
          <w:szCs w:val="22"/>
        </w:rPr>
        <w:t xml:space="preserve"> </w:t>
      </w:r>
      <w:r w:rsidR="00701FB5">
        <w:rPr>
          <w:rFonts w:asciiTheme="minorHAnsi" w:hAnsiTheme="minorHAnsi"/>
          <w:sz w:val="22"/>
          <w:szCs w:val="22"/>
        </w:rPr>
        <w:t xml:space="preserve">with the </w:t>
      </w:r>
      <w:r w:rsidR="00182A90" w:rsidRPr="00367E2A">
        <w:rPr>
          <w:rFonts w:asciiTheme="minorHAnsi" w:hAnsiTheme="minorHAnsi"/>
          <w:sz w:val="22"/>
          <w:szCs w:val="22"/>
        </w:rPr>
        <w:t>design and application of integrated approach</w:t>
      </w:r>
      <w:r w:rsidR="00502A17">
        <w:rPr>
          <w:rFonts w:asciiTheme="minorHAnsi" w:hAnsiTheme="minorHAnsi"/>
          <w:sz w:val="22"/>
          <w:szCs w:val="22"/>
        </w:rPr>
        <w:t>es</w:t>
      </w:r>
      <w:r w:rsidR="00182A90" w:rsidRPr="00367E2A">
        <w:rPr>
          <w:rFonts w:asciiTheme="minorHAnsi" w:hAnsiTheme="minorHAnsi"/>
          <w:sz w:val="22"/>
          <w:szCs w:val="22"/>
        </w:rPr>
        <w:t xml:space="preserve"> to local development that </w:t>
      </w:r>
      <w:r w:rsidR="00502A17">
        <w:rPr>
          <w:rFonts w:asciiTheme="minorHAnsi" w:hAnsiTheme="minorHAnsi"/>
          <w:sz w:val="22"/>
          <w:szCs w:val="22"/>
        </w:rPr>
        <w:t xml:space="preserve">have </w:t>
      </w:r>
      <w:r w:rsidR="00182A90" w:rsidRPr="00367E2A">
        <w:rPr>
          <w:rFonts w:asciiTheme="minorHAnsi" w:hAnsiTheme="minorHAnsi"/>
          <w:sz w:val="22"/>
          <w:szCs w:val="22"/>
        </w:rPr>
        <w:t>contribute</w:t>
      </w:r>
      <w:r w:rsidR="00502A17">
        <w:rPr>
          <w:rFonts w:asciiTheme="minorHAnsi" w:hAnsiTheme="minorHAnsi"/>
          <w:sz w:val="22"/>
          <w:szCs w:val="22"/>
        </w:rPr>
        <w:t>d</w:t>
      </w:r>
      <w:r w:rsidR="00182A90" w:rsidRPr="00367E2A">
        <w:rPr>
          <w:rFonts w:asciiTheme="minorHAnsi" w:hAnsiTheme="minorHAnsi"/>
          <w:sz w:val="22"/>
          <w:szCs w:val="22"/>
        </w:rPr>
        <w:t xml:space="preserve"> to the economic recovery of BiH through </w:t>
      </w:r>
      <w:r w:rsidR="00502A17">
        <w:rPr>
          <w:rFonts w:asciiTheme="minorHAnsi" w:hAnsiTheme="minorHAnsi"/>
          <w:sz w:val="22"/>
          <w:szCs w:val="22"/>
        </w:rPr>
        <w:t xml:space="preserve">the </w:t>
      </w:r>
      <w:r w:rsidR="00182A90" w:rsidRPr="00367E2A">
        <w:rPr>
          <w:rFonts w:asciiTheme="minorHAnsi" w:hAnsiTheme="minorHAnsi"/>
          <w:sz w:val="22"/>
          <w:szCs w:val="22"/>
        </w:rPr>
        <w:t>improvement of legal, strategic and operational frameworks and assistance in implementation</w:t>
      </w:r>
      <w:r w:rsidR="009A55DD">
        <w:rPr>
          <w:rFonts w:asciiTheme="minorHAnsi" w:hAnsiTheme="minorHAnsi"/>
          <w:sz w:val="22"/>
          <w:szCs w:val="22"/>
        </w:rPr>
        <w:t>.</w:t>
      </w:r>
      <w:r w:rsidR="00182A90" w:rsidRPr="00367E2A">
        <w:rPr>
          <w:rFonts w:asciiTheme="minorHAnsi" w:hAnsiTheme="minorHAnsi"/>
          <w:sz w:val="22"/>
          <w:szCs w:val="22"/>
        </w:rPr>
        <w:t xml:space="preserve"> </w:t>
      </w:r>
    </w:p>
    <w:p w14:paraId="2CC64B60" w14:textId="77777777" w:rsidR="00182A90" w:rsidRPr="00367E2A" w:rsidRDefault="00182A90" w:rsidP="00182A90">
      <w:pPr>
        <w:spacing w:after="0"/>
        <w:ind w:left="720"/>
        <w:jc w:val="left"/>
        <w:rPr>
          <w:i/>
          <w:szCs w:val="20"/>
        </w:rPr>
      </w:pPr>
    </w:p>
    <w:p w14:paraId="4E465C65" w14:textId="77777777" w:rsidR="009A55DD" w:rsidRPr="009B3F2B" w:rsidRDefault="00B05F4C" w:rsidP="00BE3D40">
      <w:pPr>
        <w:pStyle w:val="ListParagraph"/>
        <w:numPr>
          <w:ilvl w:val="0"/>
          <w:numId w:val="7"/>
        </w:numPr>
        <w:suppressAutoHyphens/>
        <w:spacing w:after="240"/>
        <w:ind w:left="426" w:right="713" w:hanging="426"/>
        <w:jc w:val="both"/>
        <w:rPr>
          <w:rFonts w:asciiTheme="minorHAnsi" w:hAnsiTheme="minorHAnsi"/>
          <w:sz w:val="22"/>
          <w:szCs w:val="22"/>
        </w:rPr>
      </w:pPr>
      <w:r>
        <w:rPr>
          <w:rFonts w:asciiTheme="minorHAnsi" w:hAnsiTheme="minorHAnsi"/>
          <w:sz w:val="22"/>
          <w:szCs w:val="22"/>
        </w:rPr>
        <w:t>Stakeholder engagement has been assured through</w:t>
      </w:r>
      <w:r w:rsidR="007446AA">
        <w:rPr>
          <w:rFonts w:asciiTheme="minorHAnsi" w:hAnsiTheme="minorHAnsi"/>
          <w:sz w:val="22"/>
          <w:szCs w:val="22"/>
        </w:rPr>
        <w:t xml:space="preserve"> the</w:t>
      </w:r>
      <w:r>
        <w:rPr>
          <w:rFonts w:asciiTheme="minorHAnsi" w:hAnsiTheme="minorHAnsi"/>
          <w:sz w:val="22"/>
          <w:szCs w:val="22"/>
        </w:rPr>
        <w:t xml:space="preserve"> involvement of different interest groups throughout</w:t>
      </w:r>
      <w:r w:rsidR="006B35A6">
        <w:rPr>
          <w:rFonts w:asciiTheme="minorHAnsi" w:hAnsiTheme="minorHAnsi"/>
          <w:sz w:val="22"/>
          <w:szCs w:val="22"/>
        </w:rPr>
        <w:t xml:space="preserve"> project preparation.</w:t>
      </w:r>
      <w:r w:rsidR="007446AA">
        <w:rPr>
          <w:rFonts w:asciiTheme="minorHAnsi" w:hAnsiTheme="minorHAnsi"/>
          <w:sz w:val="22"/>
          <w:szCs w:val="22"/>
        </w:rPr>
        <w:t xml:space="preserve"> The consultation workshop to </w:t>
      </w:r>
      <w:r w:rsidR="006B35A6">
        <w:rPr>
          <w:rFonts w:asciiTheme="minorHAnsi" w:hAnsiTheme="minorHAnsi"/>
          <w:sz w:val="22"/>
          <w:szCs w:val="22"/>
        </w:rPr>
        <w:t>present</w:t>
      </w:r>
      <w:r w:rsidR="007446AA">
        <w:rPr>
          <w:rFonts w:asciiTheme="minorHAnsi" w:hAnsiTheme="minorHAnsi"/>
          <w:sz w:val="22"/>
          <w:szCs w:val="22"/>
        </w:rPr>
        <w:t xml:space="preserve"> the project design</w:t>
      </w:r>
      <w:r w:rsidR="006B35A6">
        <w:rPr>
          <w:rFonts w:asciiTheme="minorHAnsi" w:hAnsiTheme="minorHAnsi"/>
          <w:sz w:val="22"/>
          <w:szCs w:val="22"/>
        </w:rPr>
        <w:t xml:space="preserve"> </w:t>
      </w:r>
      <w:r w:rsidR="007446AA">
        <w:rPr>
          <w:rFonts w:asciiTheme="minorHAnsi" w:hAnsiTheme="minorHAnsi"/>
          <w:sz w:val="22"/>
          <w:szCs w:val="22"/>
        </w:rPr>
        <w:t>involved</w:t>
      </w:r>
      <w:r w:rsidR="006B35A6">
        <w:rPr>
          <w:rFonts w:asciiTheme="minorHAnsi" w:hAnsiTheme="minorHAnsi"/>
          <w:sz w:val="22"/>
          <w:szCs w:val="22"/>
        </w:rPr>
        <w:t xml:space="preserve"> 41 representatives of different institutions (including different governmental levels, international organizations, CSOs, SMEs</w:t>
      </w:r>
      <w:r w:rsidR="007446AA">
        <w:rPr>
          <w:rFonts w:asciiTheme="minorHAnsi" w:hAnsiTheme="minorHAnsi"/>
          <w:sz w:val="22"/>
          <w:szCs w:val="22"/>
        </w:rPr>
        <w:t>,</w:t>
      </w:r>
      <w:r w:rsidR="006B35A6">
        <w:rPr>
          <w:rFonts w:asciiTheme="minorHAnsi" w:hAnsiTheme="minorHAnsi"/>
          <w:sz w:val="22"/>
          <w:szCs w:val="22"/>
        </w:rPr>
        <w:t xml:space="preserve"> etc.). </w:t>
      </w:r>
      <w:r w:rsidR="007446AA">
        <w:rPr>
          <w:rFonts w:asciiTheme="minorHAnsi" w:hAnsiTheme="minorHAnsi"/>
          <w:sz w:val="22"/>
          <w:szCs w:val="22"/>
        </w:rPr>
        <w:t>Of n</w:t>
      </w:r>
      <w:r w:rsidR="006B35A6">
        <w:rPr>
          <w:rFonts w:asciiTheme="minorHAnsi" w:hAnsiTheme="minorHAnsi"/>
          <w:sz w:val="22"/>
          <w:szCs w:val="22"/>
        </w:rPr>
        <w:t>ote</w:t>
      </w:r>
      <w:r w:rsidR="007446AA">
        <w:rPr>
          <w:rFonts w:asciiTheme="minorHAnsi" w:hAnsiTheme="minorHAnsi"/>
          <w:sz w:val="22"/>
          <w:szCs w:val="22"/>
        </w:rPr>
        <w:t xml:space="preserve"> </w:t>
      </w:r>
      <w:r w:rsidR="006B35A6">
        <w:rPr>
          <w:rFonts w:asciiTheme="minorHAnsi" w:hAnsiTheme="minorHAnsi"/>
          <w:sz w:val="22"/>
          <w:szCs w:val="22"/>
        </w:rPr>
        <w:t>was that 20 out of 41 participants were women.</w:t>
      </w:r>
    </w:p>
    <w:p w14:paraId="7C536335" w14:textId="77777777" w:rsidR="00085BF1" w:rsidRPr="00E51646" w:rsidRDefault="00085BF1" w:rsidP="00BE3D40">
      <w:pPr>
        <w:pStyle w:val="ListParagraph"/>
        <w:numPr>
          <w:ilvl w:val="0"/>
          <w:numId w:val="7"/>
        </w:numPr>
        <w:suppressAutoHyphens/>
        <w:spacing w:after="240"/>
        <w:ind w:left="426" w:right="713" w:hanging="426"/>
        <w:jc w:val="both"/>
        <w:rPr>
          <w:rFonts w:asciiTheme="minorHAnsi" w:hAnsiTheme="minorHAnsi"/>
          <w:sz w:val="22"/>
          <w:szCs w:val="22"/>
        </w:rPr>
      </w:pPr>
      <w:r w:rsidRPr="00367E2A">
        <w:rPr>
          <w:rFonts w:asciiTheme="minorHAnsi" w:hAnsiTheme="minorHAnsi"/>
          <w:b/>
          <w:sz w:val="22"/>
        </w:rPr>
        <w:t>Civil society organizations (CSOs):</w:t>
      </w:r>
      <w:r w:rsidRPr="00367E2A">
        <w:rPr>
          <w:rFonts w:asciiTheme="minorHAnsi" w:hAnsiTheme="minorHAnsi"/>
          <w:sz w:val="22"/>
        </w:rPr>
        <w:t xml:space="preserve"> BiH is made up of three 'constituent' peoples</w:t>
      </w:r>
      <w:r w:rsidR="004470D3">
        <w:rPr>
          <w:rFonts w:asciiTheme="minorHAnsi" w:hAnsiTheme="minorHAnsi"/>
          <w:sz w:val="22"/>
        </w:rPr>
        <w:t xml:space="preserve"> </w:t>
      </w:r>
      <w:r w:rsidR="004470D3">
        <w:rPr>
          <w:rFonts w:ascii="Calibri" w:hAnsi="Calibri"/>
          <w:sz w:val="22"/>
        </w:rPr>
        <w:t>–</w:t>
      </w:r>
      <w:r w:rsidR="004470D3">
        <w:rPr>
          <w:rFonts w:asciiTheme="minorHAnsi" w:hAnsiTheme="minorHAnsi"/>
          <w:sz w:val="22"/>
        </w:rPr>
        <w:t xml:space="preserve"> </w:t>
      </w:r>
      <w:r w:rsidRPr="00367E2A">
        <w:rPr>
          <w:rFonts w:asciiTheme="minorHAnsi" w:hAnsiTheme="minorHAnsi"/>
          <w:sz w:val="22"/>
        </w:rPr>
        <w:t>Bosniaks, Croats and Serbs</w:t>
      </w:r>
      <w:r w:rsidR="004470D3">
        <w:rPr>
          <w:rFonts w:asciiTheme="minorHAnsi" w:hAnsiTheme="minorHAnsi"/>
          <w:sz w:val="22"/>
        </w:rPr>
        <w:t xml:space="preserve"> </w:t>
      </w:r>
      <w:r w:rsidR="004470D3">
        <w:rPr>
          <w:rFonts w:ascii="Calibri" w:hAnsi="Calibri"/>
          <w:sz w:val="22"/>
        </w:rPr>
        <w:t>–</w:t>
      </w:r>
      <w:r w:rsidRPr="00367E2A">
        <w:rPr>
          <w:rFonts w:asciiTheme="minorHAnsi" w:hAnsiTheme="minorHAnsi"/>
          <w:sz w:val="22"/>
        </w:rPr>
        <w:t xml:space="preserve"> along with smaller minority groups, the largest of which are the Roma. There are no "indigenous people" in BiH, as defined by international conventions and protocols. However, a number of relevant CSOs will be closely involved in project implementation. The following CSOs will be invited to collaborate </w:t>
      </w:r>
      <w:r w:rsidR="00CE0675">
        <w:rPr>
          <w:rFonts w:asciiTheme="minorHAnsi" w:hAnsiTheme="minorHAnsi"/>
          <w:sz w:val="22"/>
        </w:rPr>
        <w:t>in the</w:t>
      </w:r>
      <w:r w:rsidR="00CE0675" w:rsidRPr="00367E2A">
        <w:rPr>
          <w:rFonts w:asciiTheme="minorHAnsi" w:hAnsiTheme="minorHAnsi"/>
          <w:sz w:val="22"/>
        </w:rPr>
        <w:t xml:space="preserve"> </w:t>
      </w:r>
      <w:r w:rsidRPr="00367E2A">
        <w:rPr>
          <w:rFonts w:asciiTheme="minorHAnsi" w:hAnsiTheme="minorHAnsi"/>
          <w:sz w:val="22"/>
        </w:rPr>
        <w:t>design and implementation of public outreach activities under Component 4:</w:t>
      </w:r>
    </w:p>
    <w:p w14:paraId="2611E443" w14:textId="77777777" w:rsidR="00085BF1" w:rsidRPr="00E51646" w:rsidRDefault="00085BF1" w:rsidP="003B25CB">
      <w:pPr>
        <w:pStyle w:val="ListParagraph"/>
        <w:numPr>
          <w:ilvl w:val="0"/>
          <w:numId w:val="18"/>
        </w:numPr>
        <w:suppressAutoHyphens/>
        <w:ind w:right="713"/>
        <w:jc w:val="both"/>
        <w:rPr>
          <w:rFonts w:asciiTheme="minorHAnsi" w:hAnsiTheme="minorHAnsi"/>
          <w:sz w:val="22"/>
          <w:szCs w:val="22"/>
        </w:rPr>
      </w:pPr>
      <w:r w:rsidRPr="00E51646">
        <w:rPr>
          <w:rFonts w:asciiTheme="minorHAnsi" w:hAnsiTheme="minorHAnsi"/>
          <w:i/>
          <w:sz w:val="22"/>
          <w:szCs w:val="22"/>
        </w:rPr>
        <w:t>Regional Education and Information Center for Sustainable Development in South-East Europe (REIC)</w:t>
      </w:r>
      <w:r w:rsidRPr="00E51646">
        <w:rPr>
          <w:rFonts w:asciiTheme="minorHAnsi" w:hAnsiTheme="minorHAnsi"/>
          <w:sz w:val="22"/>
          <w:szCs w:val="22"/>
        </w:rPr>
        <w:t xml:space="preserve">: REIC is coordinating activities of the regional Urban Empathy project for BiH aimed at bringing together projects, policy makers </w:t>
      </w:r>
      <w:r w:rsidR="00CE0675">
        <w:rPr>
          <w:rFonts w:asciiTheme="minorHAnsi" w:hAnsiTheme="minorHAnsi"/>
          <w:sz w:val="22"/>
          <w:szCs w:val="22"/>
        </w:rPr>
        <w:t>and</w:t>
      </w:r>
      <w:r w:rsidRPr="00E51646">
        <w:rPr>
          <w:rFonts w:asciiTheme="minorHAnsi" w:hAnsiTheme="minorHAnsi"/>
          <w:sz w:val="22"/>
          <w:szCs w:val="22"/>
        </w:rPr>
        <w:t xml:space="preserve"> stakeholders to share concrete results to improve the efficiency of sustainable urban policies in the Mediterranean region;</w:t>
      </w:r>
    </w:p>
    <w:p w14:paraId="176EA97F" w14:textId="77777777" w:rsidR="00085BF1" w:rsidRPr="00E51646" w:rsidRDefault="00085BF1" w:rsidP="003B25CB">
      <w:pPr>
        <w:pStyle w:val="ListParagraph"/>
        <w:numPr>
          <w:ilvl w:val="0"/>
          <w:numId w:val="18"/>
        </w:numPr>
        <w:suppressAutoHyphens/>
        <w:ind w:right="713"/>
        <w:jc w:val="both"/>
        <w:rPr>
          <w:rFonts w:asciiTheme="minorHAnsi" w:hAnsiTheme="minorHAnsi"/>
          <w:sz w:val="22"/>
          <w:szCs w:val="22"/>
        </w:rPr>
      </w:pPr>
      <w:r w:rsidRPr="00E51646">
        <w:rPr>
          <w:rFonts w:asciiTheme="minorHAnsi" w:hAnsiTheme="minorHAnsi"/>
          <w:i/>
          <w:sz w:val="22"/>
          <w:szCs w:val="22"/>
        </w:rPr>
        <w:t>Center for Development and Support (CRP)</w:t>
      </w:r>
      <w:r w:rsidRPr="00E51646">
        <w:rPr>
          <w:rFonts w:asciiTheme="minorHAnsi" w:hAnsiTheme="minorHAnsi"/>
          <w:sz w:val="22"/>
          <w:szCs w:val="22"/>
        </w:rPr>
        <w:t>: CRP is involved in several educational and awareness raising activities on the topics of sustainability and energy efficiency in BiH;</w:t>
      </w:r>
    </w:p>
    <w:p w14:paraId="0B6927BC" w14:textId="77777777" w:rsidR="00085BF1" w:rsidRDefault="00085BF1" w:rsidP="003B25CB">
      <w:pPr>
        <w:pStyle w:val="ListParagraph"/>
        <w:numPr>
          <w:ilvl w:val="0"/>
          <w:numId w:val="18"/>
        </w:numPr>
        <w:suppressAutoHyphens/>
        <w:ind w:right="720"/>
        <w:jc w:val="both"/>
        <w:rPr>
          <w:rFonts w:asciiTheme="minorHAnsi" w:hAnsiTheme="minorHAnsi"/>
          <w:sz w:val="22"/>
          <w:szCs w:val="22"/>
        </w:rPr>
      </w:pPr>
      <w:r w:rsidRPr="00E51646">
        <w:rPr>
          <w:rFonts w:asciiTheme="minorHAnsi" w:hAnsiTheme="minorHAnsi"/>
          <w:i/>
          <w:sz w:val="22"/>
          <w:szCs w:val="22"/>
        </w:rPr>
        <w:t>Center for Education and Raising Awareness of Energy Efficiency (Energis)</w:t>
      </w:r>
      <w:r w:rsidRPr="00E51646">
        <w:rPr>
          <w:rFonts w:asciiTheme="minorHAnsi" w:hAnsiTheme="minorHAnsi"/>
          <w:sz w:val="22"/>
          <w:szCs w:val="22"/>
        </w:rPr>
        <w:t>: Energis specializ</w:t>
      </w:r>
      <w:r w:rsidR="00CE0675">
        <w:rPr>
          <w:rFonts w:asciiTheme="minorHAnsi" w:hAnsiTheme="minorHAnsi"/>
          <w:sz w:val="22"/>
          <w:szCs w:val="22"/>
        </w:rPr>
        <w:t>es</w:t>
      </w:r>
      <w:r w:rsidRPr="00E51646">
        <w:rPr>
          <w:rFonts w:asciiTheme="minorHAnsi" w:hAnsiTheme="minorHAnsi"/>
          <w:sz w:val="22"/>
          <w:szCs w:val="22"/>
        </w:rPr>
        <w:t xml:space="preserve"> in provision of technical services and implementation of energy efficiency projects in BiH.</w:t>
      </w:r>
    </w:p>
    <w:p w14:paraId="7A0A40D6" w14:textId="77777777" w:rsidR="000565FE" w:rsidRPr="00E51646" w:rsidRDefault="000565FE" w:rsidP="003B25CB">
      <w:pPr>
        <w:pStyle w:val="ListParagraph"/>
        <w:suppressAutoHyphens/>
        <w:ind w:right="720"/>
        <w:jc w:val="both"/>
        <w:rPr>
          <w:rFonts w:asciiTheme="minorHAnsi" w:hAnsiTheme="minorHAnsi"/>
          <w:sz w:val="22"/>
          <w:szCs w:val="22"/>
        </w:rPr>
      </w:pPr>
    </w:p>
    <w:p w14:paraId="5C260C6B" w14:textId="77777777" w:rsidR="00182A90" w:rsidRPr="00E51646" w:rsidRDefault="00085BF1"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b/>
          <w:sz w:val="22"/>
          <w:szCs w:val="22"/>
        </w:rPr>
        <w:t>Small and Medium Enterprises (SMEs)</w:t>
      </w:r>
      <w:r w:rsidRPr="00E51646">
        <w:rPr>
          <w:rFonts w:asciiTheme="minorHAnsi" w:hAnsiTheme="minorHAnsi"/>
          <w:sz w:val="22"/>
          <w:szCs w:val="22"/>
        </w:rPr>
        <w:t xml:space="preserve"> </w:t>
      </w:r>
      <w:r w:rsidR="00AF1241" w:rsidRPr="00E51646">
        <w:rPr>
          <w:rFonts w:asciiTheme="minorHAnsi" w:hAnsiTheme="minorHAnsi"/>
          <w:sz w:val="22"/>
          <w:szCs w:val="22"/>
        </w:rPr>
        <w:t>are</w:t>
      </w:r>
      <w:r w:rsidRPr="00E51646">
        <w:rPr>
          <w:rFonts w:asciiTheme="minorHAnsi" w:hAnsiTheme="minorHAnsi"/>
          <w:sz w:val="22"/>
          <w:szCs w:val="22"/>
        </w:rPr>
        <w:t xml:space="preserve"> important delivery mechanisms for </w:t>
      </w:r>
      <w:r w:rsidR="006719FD" w:rsidRPr="00367E2A">
        <w:rPr>
          <w:rFonts w:asciiTheme="minorHAnsi" w:hAnsiTheme="minorHAnsi"/>
          <w:sz w:val="22"/>
          <w:szCs w:val="22"/>
        </w:rPr>
        <w:t xml:space="preserve">infrastructural </w:t>
      </w:r>
      <w:r w:rsidRPr="00E51646">
        <w:rPr>
          <w:rFonts w:asciiTheme="minorHAnsi" w:hAnsiTheme="minorHAnsi"/>
          <w:sz w:val="22"/>
          <w:szCs w:val="22"/>
        </w:rPr>
        <w:t>LCUD projects</w:t>
      </w:r>
      <w:r w:rsidR="00CE0675">
        <w:rPr>
          <w:rFonts w:asciiTheme="minorHAnsi" w:hAnsiTheme="minorHAnsi"/>
          <w:sz w:val="22"/>
          <w:szCs w:val="22"/>
        </w:rPr>
        <w:t>’</w:t>
      </w:r>
      <w:r w:rsidRPr="00E51646">
        <w:rPr>
          <w:rFonts w:asciiTheme="minorHAnsi" w:hAnsiTheme="minorHAnsi"/>
          <w:sz w:val="22"/>
          <w:szCs w:val="22"/>
        </w:rPr>
        <w:t xml:space="preserve"> </w:t>
      </w:r>
      <w:r w:rsidR="009E63CE" w:rsidRPr="00E51646">
        <w:rPr>
          <w:rFonts w:asciiTheme="minorHAnsi" w:hAnsiTheme="minorHAnsi"/>
          <w:sz w:val="22"/>
          <w:szCs w:val="22"/>
        </w:rPr>
        <w:t xml:space="preserve">design and </w:t>
      </w:r>
      <w:r w:rsidRPr="00E51646">
        <w:rPr>
          <w:rFonts w:asciiTheme="minorHAnsi" w:hAnsiTheme="minorHAnsi"/>
          <w:sz w:val="22"/>
          <w:szCs w:val="22"/>
        </w:rPr>
        <w:t>implementation</w:t>
      </w:r>
      <w:r w:rsidR="00CE0675">
        <w:rPr>
          <w:rFonts w:asciiTheme="minorHAnsi" w:hAnsiTheme="minorHAnsi"/>
          <w:sz w:val="22"/>
          <w:szCs w:val="22"/>
        </w:rPr>
        <w:t>,</w:t>
      </w:r>
      <w:r w:rsidRPr="00E51646">
        <w:rPr>
          <w:rFonts w:asciiTheme="minorHAnsi" w:hAnsiTheme="minorHAnsi"/>
          <w:sz w:val="22"/>
          <w:szCs w:val="22"/>
        </w:rPr>
        <w:t xml:space="preserve"> and the key driver for market transformation. </w:t>
      </w:r>
      <w:r w:rsidR="00CE0675">
        <w:rPr>
          <w:rFonts w:asciiTheme="minorHAnsi" w:hAnsiTheme="minorHAnsi"/>
          <w:sz w:val="22"/>
          <w:szCs w:val="22"/>
        </w:rPr>
        <w:t>SMEs</w:t>
      </w:r>
      <w:r w:rsidR="00CE0675" w:rsidRPr="00E51646">
        <w:rPr>
          <w:rFonts w:asciiTheme="minorHAnsi" w:hAnsiTheme="minorHAnsi"/>
          <w:sz w:val="22"/>
          <w:szCs w:val="22"/>
        </w:rPr>
        <w:t xml:space="preserve"> </w:t>
      </w:r>
      <w:r w:rsidRPr="00E51646">
        <w:rPr>
          <w:rFonts w:asciiTheme="minorHAnsi" w:hAnsiTheme="minorHAnsi"/>
          <w:sz w:val="22"/>
          <w:szCs w:val="22"/>
        </w:rPr>
        <w:t xml:space="preserve">are also poised to benefit from increased demand </w:t>
      </w:r>
      <w:r w:rsidR="0096607A">
        <w:rPr>
          <w:rFonts w:asciiTheme="minorHAnsi" w:hAnsiTheme="minorHAnsi"/>
          <w:sz w:val="22"/>
          <w:szCs w:val="22"/>
        </w:rPr>
        <w:t>for works and services related to LCUD projects design and implementation</w:t>
      </w:r>
      <w:r w:rsidR="004470D3">
        <w:rPr>
          <w:rFonts w:asciiTheme="minorHAnsi" w:hAnsiTheme="minorHAnsi"/>
          <w:sz w:val="22"/>
          <w:szCs w:val="22"/>
        </w:rPr>
        <w:t>,</w:t>
      </w:r>
      <w:r w:rsidR="0096607A">
        <w:rPr>
          <w:rFonts w:asciiTheme="minorHAnsi" w:hAnsiTheme="minorHAnsi"/>
          <w:sz w:val="22"/>
          <w:szCs w:val="22"/>
        </w:rPr>
        <w:t xml:space="preserve"> </w:t>
      </w:r>
      <w:r w:rsidRPr="00E51646">
        <w:rPr>
          <w:rFonts w:asciiTheme="minorHAnsi" w:hAnsiTheme="minorHAnsi"/>
          <w:sz w:val="22"/>
          <w:szCs w:val="22"/>
        </w:rPr>
        <w:t>and would respond with employing more staff to meet that increase. SMEs can be an important generator of new employment, which is a key development issue for BiH, where the unemployment rate is extremely high</w:t>
      </w:r>
      <w:r w:rsidR="000223FD" w:rsidRPr="00E51646">
        <w:rPr>
          <w:rFonts w:asciiTheme="minorHAnsi" w:hAnsiTheme="minorHAnsi"/>
          <w:sz w:val="22"/>
          <w:szCs w:val="22"/>
        </w:rPr>
        <w:t xml:space="preserve"> </w:t>
      </w:r>
      <w:r w:rsidR="000223FD" w:rsidRPr="00367E2A">
        <w:rPr>
          <w:rFonts w:asciiTheme="minorHAnsi" w:hAnsiTheme="minorHAnsi"/>
          <w:sz w:val="22"/>
          <w:szCs w:val="22"/>
        </w:rPr>
        <w:t xml:space="preserve">(currently official </w:t>
      </w:r>
      <w:r w:rsidR="000223FD" w:rsidRPr="00367E2A">
        <w:rPr>
          <w:rFonts w:asciiTheme="minorHAnsi" w:hAnsiTheme="minorHAnsi"/>
          <w:sz w:val="22"/>
          <w:szCs w:val="22"/>
        </w:rPr>
        <w:lastRenderedPageBreak/>
        <w:t>unemployment rate of 27.5%</w:t>
      </w:r>
      <w:r w:rsidR="00FF5AFC" w:rsidRPr="00367E2A">
        <w:rPr>
          <w:rFonts w:asciiTheme="minorHAnsi" w:hAnsiTheme="minorHAnsi"/>
          <w:sz w:val="22"/>
          <w:szCs w:val="22"/>
        </w:rPr>
        <w:t>, as per ILO methodology</w:t>
      </w:r>
      <w:r w:rsidR="000223FD" w:rsidRPr="00367E2A">
        <w:rPr>
          <w:rFonts w:asciiTheme="minorHAnsi" w:hAnsiTheme="minorHAnsi"/>
          <w:sz w:val="22"/>
          <w:szCs w:val="22"/>
          <w:vertAlign w:val="superscript"/>
        </w:rPr>
        <w:footnoteReference w:id="4"/>
      </w:r>
      <w:r w:rsidRPr="00E51646">
        <w:rPr>
          <w:rFonts w:asciiTheme="minorHAnsi" w:hAnsiTheme="minorHAnsi"/>
          <w:sz w:val="22"/>
          <w:szCs w:val="22"/>
        </w:rPr>
        <w:t>.</w:t>
      </w:r>
      <w:r w:rsidR="009E63CE" w:rsidRPr="00E51646">
        <w:rPr>
          <w:rFonts w:asciiTheme="minorHAnsi" w:hAnsiTheme="minorHAnsi"/>
          <w:sz w:val="22"/>
          <w:szCs w:val="22"/>
        </w:rPr>
        <w:t xml:space="preserve"> Under Component 2, preparation of energy audits and implementation of </w:t>
      </w:r>
      <w:r w:rsidR="006719FD" w:rsidRPr="00367E2A">
        <w:rPr>
          <w:rFonts w:asciiTheme="minorHAnsi" w:hAnsiTheme="minorHAnsi"/>
          <w:sz w:val="22"/>
          <w:szCs w:val="22"/>
        </w:rPr>
        <w:t xml:space="preserve">infrastructural </w:t>
      </w:r>
      <w:r w:rsidR="009E63CE" w:rsidRPr="00E51646">
        <w:rPr>
          <w:rFonts w:asciiTheme="minorHAnsi" w:hAnsiTheme="minorHAnsi"/>
          <w:sz w:val="22"/>
          <w:szCs w:val="22"/>
        </w:rPr>
        <w:t xml:space="preserve">LCUD projects will be conducted by local SMEs. </w:t>
      </w:r>
      <w:r w:rsidR="00CE0675">
        <w:rPr>
          <w:rFonts w:asciiTheme="minorHAnsi" w:hAnsiTheme="minorHAnsi"/>
          <w:sz w:val="22"/>
          <w:szCs w:val="22"/>
        </w:rPr>
        <w:t>SMEs</w:t>
      </w:r>
      <w:r w:rsidR="00CE0675" w:rsidRPr="00E51646">
        <w:rPr>
          <w:rFonts w:asciiTheme="minorHAnsi" w:hAnsiTheme="minorHAnsi"/>
          <w:sz w:val="22"/>
          <w:szCs w:val="22"/>
        </w:rPr>
        <w:t xml:space="preserve"> </w:t>
      </w:r>
      <w:r w:rsidR="009E63CE" w:rsidRPr="00E51646">
        <w:rPr>
          <w:rFonts w:asciiTheme="minorHAnsi" w:hAnsiTheme="minorHAnsi"/>
          <w:sz w:val="22"/>
          <w:szCs w:val="22"/>
        </w:rPr>
        <w:t xml:space="preserve">will also be important stakeholders in the process of MRV set-up for </w:t>
      </w:r>
      <w:r w:rsidR="00CE0675">
        <w:rPr>
          <w:rFonts w:asciiTheme="minorHAnsi" w:hAnsiTheme="minorHAnsi"/>
          <w:sz w:val="22"/>
          <w:szCs w:val="22"/>
        </w:rPr>
        <w:t xml:space="preserve">the </w:t>
      </w:r>
      <w:r w:rsidR="009E63CE" w:rsidRPr="00E51646">
        <w:rPr>
          <w:rFonts w:asciiTheme="minorHAnsi" w:hAnsiTheme="minorHAnsi"/>
          <w:sz w:val="22"/>
          <w:szCs w:val="22"/>
        </w:rPr>
        <w:t xml:space="preserve">waste sector (Activity 3.1). </w:t>
      </w:r>
    </w:p>
    <w:p w14:paraId="3AB75CC2" w14:textId="77777777" w:rsidR="009E63CE" w:rsidRPr="00E51646" w:rsidRDefault="009E63CE"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sz w:val="22"/>
          <w:szCs w:val="22"/>
        </w:rPr>
        <w:t xml:space="preserve">The SMEs are aware of </w:t>
      </w:r>
      <w:r w:rsidR="00CE0675">
        <w:rPr>
          <w:rFonts w:asciiTheme="minorHAnsi" w:hAnsiTheme="minorHAnsi"/>
          <w:sz w:val="22"/>
          <w:szCs w:val="22"/>
        </w:rPr>
        <w:t xml:space="preserve">the </w:t>
      </w:r>
      <w:r w:rsidRPr="00E51646">
        <w:rPr>
          <w:rFonts w:asciiTheme="minorHAnsi" w:hAnsiTheme="minorHAnsi"/>
          <w:sz w:val="22"/>
          <w:szCs w:val="22"/>
        </w:rPr>
        <w:t xml:space="preserve">ESCO business model for LCUD project implementation in </w:t>
      </w:r>
      <w:r w:rsidR="00CE0675">
        <w:rPr>
          <w:rFonts w:asciiTheme="minorHAnsi" w:hAnsiTheme="minorHAnsi"/>
          <w:sz w:val="22"/>
          <w:szCs w:val="22"/>
        </w:rPr>
        <w:t xml:space="preserve">the </w:t>
      </w:r>
      <w:r w:rsidRPr="00E51646">
        <w:rPr>
          <w:rFonts w:asciiTheme="minorHAnsi" w:hAnsiTheme="minorHAnsi"/>
          <w:sz w:val="22"/>
          <w:szCs w:val="22"/>
        </w:rPr>
        <w:t>public sector and some offer their services on a ESCO or quasi-ESCO business model. In particular, fuel</w:t>
      </w:r>
      <w:r w:rsidR="00ED3D59" w:rsidRPr="00E51646">
        <w:rPr>
          <w:rFonts w:asciiTheme="minorHAnsi" w:hAnsiTheme="minorHAnsi"/>
          <w:sz w:val="22"/>
          <w:szCs w:val="22"/>
        </w:rPr>
        <w:t>-</w:t>
      </w:r>
      <w:r w:rsidRPr="00E51646">
        <w:rPr>
          <w:rFonts w:asciiTheme="minorHAnsi" w:hAnsiTheme="minorHAnsi"/>
          <w:sz w:val="22"/>
          <w:szCs w:val="22"/>
        </w:rPr>
        <w:t xml:space="preserve">switching projects in public </w:t>
      </w:r>
      <w:r w:rsidR="00E00AB9" w:rsidRPr="00E51646">
        <w:rPr>
          <w:rFonts w:asciiTheme="minorHAnsi" w:hAnsiTheme="minorHAnsi"/>
          <w:sz w:val="22"/>
          <w:szCs w:val="22"/>
        </w:rPr>
        <w:t xml:space="preserve">facilities </w:t>
      </w:r>
      <w:r w:rsidRPr="00E51646">
        <w:rPr>
          <w:rFonts w:asciiTheme="minorHAnsi" w:hAnsiTheme="minorHAnsi"/>
          <w:sz w:val="22"/>
          <w:szCs w:val="22"/>
        </w:rPr>
        <w:t xml:space="preserve">are gaining momentum </w:t>
      </w:r>
      <w:r w:rsidR="00ED3D59" w:rsidRPr="00E51646">
        <w:rPr>
          <w:rFonts w:asciiTheme="minorHAnsi" w:hAnsiTheme="minorHAnsi"/>
          <w:sz w:val="22"/>
          <w:szCs w:val="22"/>
        </w:rPr>
        <w:t>(e.g. switch from coal or light fuel oil to biomass as a source of fuel)</w:t>
      </w:r>
      <w:r w:rsidRPr="00E51646">
        <w:rPr>
          <w:rFonts w:asciiTheme="minorHAnsi" w:hAnsiTheme="minorHAnsi"/>
          <w:sz w:val="22"/>
          <w:szCs w:val="22"/>
        </w:rPr>
        <w:t>. Private companies (acting as Independent Heat Suppliers</w:t>
      </w:r>
      <w:r w:rsidR="00ED3D59" w:rsidRPr="00E51646">
        <w:rPr>
          <w:rFonts w:asciiTheme="minorHAnsi" w:hAnsiTheme="minorHAnsi"/>
          <w:sz w:val="22"/>
          <w:szCs w:val="22"/>
        </w:rPr>
        <w:t>) invest in fuel switching, as well as ensure</w:t>
      </w:r>
      <w:r w:rsidRPr="00E51646">
        <w:rPr>
          <w:rFonts w:asciiTheme="minorHAnsi" w:hAnsiTheme="minorHAnsi"/>
          <w:sz w:val="22"/>
          <w:szCs w:val="22"/>
        </w:rPr>
        <w:t xml:space="preserve"> biomass supply and </w:t>
      </w:r>
      <w:r w:rsidR="00ED3D59" w:rsidRPr="00E51646">
        <w:rPr>
          <w:rFonts w:asciiTheme="minorHAnsi" w:hAnsiTheme="minorHAnsi"/>
          <w:sz w:val="22"/>
          <w:szCs w:val="22"/>
        </w:rPr>
        <w:t>adequate system operations</w:t>
      </w:r>
      <w:r w:rsidRPr="00E51646">
        <w:rPr>
          <w:rFonts w:asciiTheme="minorHAnsi" w:hAnsiTheme="minorHAnsi"/>
          <w:sz w:val="22"/>
          <w:szCs w:val="22"/>
        </w:rPr>
        <w:t xml:space="preserve">. The </w:t>
      </w:r>
      <w:r w:rsidRPr="00E51646">
        <w:rPr>
          <w:rFonts w:asciiTheme="minorHAnsi" w:hAnsiTheme="minorHAnsi"/>
          <w:b/>
          <w:sz w:val="22"/>
          <w:szCs w:val="22"/>
        </w:rPr>
        <w:t>main barrier</w:t>
      </w:r>
      <w:r w:rsidRPr="00E51646">
        <w:rPr>
          <w:rFonts w:asciiTheme="minorHAnsi" w:hAnsiTheme="minorHAnsi"/>
          <w:sz w:val="22"/>
          <w:szCs w:val="22"/>
        </w:rPr>
        <w:t xml:space="preserve"> for SME sector to grow their ESCO-based business segment is their limited potential to take on loans for financing such services. The SMEs usually have limited assets to offer as collateral to the banks, and limited possibilities to raise finance against their balance sheet. Typically, ESCO projects require large capital outflow at the outset of </w:t>
      </w:r>
      <w:r w:rsidR="00D524D1">
        <w:rPr>
          <w:rFonts w:asciiTheme="minorHAnsi" w:hAnsiTheme="minorHAnsi"/>
          <w:sz w:val="22"/>
          <w:szCs w:val="22"/>
        </w:rPr>
        <w:t xml:space="preserve">a </w:t>
      </w:r>
      <w:r w:rsidRPr="00E51646">
        <w:rPr>
          <w:rFonts w:asciiTheme="minorHAnsi" w:hAnsiTheme="minorHAnsi"/>
          <w:sz w:val="22"/>
          <w:szCs w:val="22"/>
        </w:rPr>
        <w:t>transaction and repayments come steadily in small instalments over a period of 5</w:t>
      </w:r>
      <w:r w:rsidR="00D524D1">
        <w:rPr>
          <w:rFonts w:asciiTheme="minorHAnsi" w:hAnsiTheme="minorHAnsi"/>
          <w:sz w:val="22"/>
          <w:szCs w:val="22"/>
        </w:rPr>
        <w:t xml:space="preserve"> to </w:t>
      </w:r>
      <w:r w:rsidRPr="00E51646">
        <w:rPr>
          <w:rFonts w:asciiTheme="minorHAnsi" w:hAnsiTheme="minorHAnsi"/>
          <w:sz w:val="22"/>
          <w:szCs w:val="22"/>
        </w:rPr>
        <w:t xml:space="preserve">7 years. </w:t>
      </w:r>
      <w:r w:rsidR="00D524D1">
        <w:rPr>
          <w:rFonts w:asciiTheme="minorHAnsi" w:hAnsiTheme="minorHAnsi"/>
          <w:sz w:val="22"/>
          <w:szCs w:val="22"/>
        </w:rPr>
        <w:t>Therefore a</w:t>
      </w:r>
      <w:r w:rsidRPr="00E51646">
        <w:rPr>
          <w:rFonts w:asciiTheme="minorHAnsi" w:hAnsiTheme="minorHAnsi"/>
          <w:sz w:val="22"/>
          <w:szCs w:val="22"/>
        </w:rPr>
        <w:t xml:space="preserve"> typical SME in BiH</w:t>
      </w:r>
      <w:r w:rsidR="00D524D1">
        <w:rPr>
          <w:rFonts w:asciiTheme="minorHAnsi" w:hAnsiTheme="minorHAnsi"/>
          <w:sz w:val="22"/>
          <w:szCs w:val="22"/>
        </w:rPr>
        <w:t xml:space="preserve"> </w:t>
      </w:r>
      <w:r w:rsidRPr="00E51646">
        <w:rPr>
          <w:rFonts w:asciiTheme="minorHAnsi" w:hAnsiTheme="minorHAnsi"/>
          <w:sz w:val="22"/>
          <w:szCs w:val="22"/>
        </w:rPr>
        <w:t xml:space="preserve">can engage in </w:t>
      </w:r>
      <w:r w:rsidR="00D524D1">
        <w:rPr>
          <w:rFonts w:asciiTheme="minorHAnsi" w:hAnsiTheme="minorHAnsi"/>
          <w:sz w:val="22"/>
          <w:szCs w:val="22"/>
        </w:rPr>
        <w:t xml:space="preserve">only </w:t>
      </w:r>
      <w:r w:rsidRPr="00E51646">
        <w:rPr>
          <w:rFonts w:asciiTheme="minorHAnsi" w:hAnsiTheme="minorHAnsi"/>
          <w:sz w:val="22"/>
          <w:szCs w:val="22"/>
        </w:rPr>
        <w:t>1 or 2 such projects a year</w:t>
      </w:r>
      <w:r w:rsidR="00D524D1">
        <w:rPr>
          <w:rFonts w:asciiTheme="minorHAnsi" w:hAnsiTheme="minorHAnsi"/>
          <w:sz w:val="22"/>
          <w:szCs w:val="22"/>
        </w:rPr>
        <w:t>,</w:t>
      </w:r>
      <w:r w:rsidRPr="00E51646">
        <w:rPr>
          <w:rFonts w:asciiTheme="minorHAnsi" w:hAnsiTheme="minorHAnsi"/>
          <w:sz w:val="22"/>
          <w:szCs w:val="22"/>
        </w:rPr>
        <w:t xml:space="preserve"> and wait for 5</w:t>
      </w:r>
      <w:r w:rsidR="00D524D1">
        <w:rPr>
          <w:rFonts w:asciiTheme="minorHAnsi" w:hAnsiTheme="minorHAnsi"/>
          <w:sz w:val="22"/>
          <w:szCs w:val="22"/>
        </w:rPr>
        <w:t xml:space="preserve"> to </w:t>
      </w:r>
      <w:r w:rsidRPr="00E51646">
        <w:rPr>
          <w:rFonts w:asciiTheme="minorHAnsi" w:hAnsiTheme="minorHAnsi"/>
          <w:sz w:val="22"/>
          <w:szCs w:val="22"/>
        </w:rPr>
        <w:t xml:space="preserve">7 years before </w:t>
      </w:r>
      <w:r w:rsidR="00D524D1">
        <w:rPr>
          <w:rFonts w:asciiTheme="minorHAnsi" w:hAnsiTheme="minorHAnsi"/>
          <w:sz w:val="22"/>
          <w:szCs w:val="22"/>
        </w:rPr>
        <w:t xml:space="preserve">the </w:t>
      </w:r>
      <w:r w:rsidRPr="00E51646">
        <w:rPr>
          <w:rFonts w:asciiTheme="minorHAnsi" w:hAnsiTheme="minorHAnsi"/>
          <w:sz w:val="22"/>
          <w:szCs w:val="22"/>
        </w:rPr>
        <w:t xml:space="preserve">loan is repaid </w:t>
      </w:r>
      <w:r w:rsidR="00D524D1">
        <w:rPr>
          <w:rFonts w:asciiTheme="minorHAnsi" w:hAnsiTheme="minorHAnsi"/>
          <w:sz w:val="22"/>
          <w:szCs w:val="22"/>
        </w:rPr>
        <w:t xml:space="preserve">and </w:t>
      </w:r>
      <w:r w:rsidRPr="00E51646">
        <w:rPr>
          <w:rFonts w:asciiTheme="minorHAnsi" w:hAnsiTheme="minorHAnsi"/>
          <w:sz w:val="22"/>
          <w:szCs w:val="22"/>
        </w:rPr>
        <w:t xml:space="preserve">new projects can be initiated. The project will directly address this barrier by supporting the establishment of ESCO Fund mechanism under Component 1. </w:t>
      </w:r>
    </w:p>
    <w:p w14:paraId="276E49EE" w14:textId="77777777" w:rsidR="0018453F" w:rsidRPr="00FD63BA" w:rsidRDefault="0018453F" w:rsidP="00BE3D40">
      <w:pPr>
        <w:pStyle w:val="ListParagraph"/>
        <w:numPr>
          <w:ilvl w:val="0"/>
          <w:numId w:val="16"/>
        </w:numPr>
        <w:rPr>
          <w:rFonts w:ascii="Calibri" w:hAnsi="Calibri"/>
          <w:b/>
          <w:sz w:val="22"/>
          <w:szCs w:val="20"/>
          <w:u w:val="single"/>
        </w:rPr>
      </w:pPr>
      <w:r w:rsidRPr="00FD63BA">
        <w:rPr>
          <w:rFonts w:ascii="Calibri" w:hAnsi="Calibri"/>
          <w:b/>
          <w:sz w:val="22"/>
          <w:szCs w:val="20"/>
          <w:u w:val="single"/>
        </w:rPr>
        <w:t>Mainstreaming gender</w:t>
      </w:r>
    </w:p>
    <w:p w14:paraId="4D1705ED" w14:textId="77777777" w:rsidR="00C57F1C" w:rsidRPr="00367E2A" w:rsidRDefault="00C57F1C" w:rsidP="002F3084">
      <w:pPr>
        <w:spacing w:after="0"/>
        <w:jc w:val="left"/>
        <w:rPr>
          <w:rFonts w:asciiTheme="minorHAnsi" w:hAnsiTheme="minorHAnsi"/>
          <w:szCs w:val="20"/>
        </w:rPr>
      </w:pPr>
    </w:p>
    <w:p w14:paraId="074B4678" w14:textId="77777777" w:rsidR="004F2E4E" w:rsidRPr="00B96FBB" w:rsidRDefault="00E96462" w:rsidP="00BE3D40">
      <w:pPr>
        <w:pStyle w:val="ListParagraph"/>
        <w:numPr>
          <w:ilvl w:val="0"/>
          <w:numId w:val="7"/>
        </w:numPr>
        <w:suppressAutoHyphens/>
        <w:spacing w:after="240"/>
        <w:ind w:left="426" w:right="713" w:hanging="426"/>
        <w:jc w:val="both"/>
        <w:rPr>
          <w:rFonts w:asciiTheme="minorHAnsi" w:hAnsiTheme="minorHAnsi"/>
          <w:sz w:val="22"/>
          <w:szCs w:val="22"/>
        </w:rPr>
      </w:pPr>
      <w:r w:rsidRPr="00B96FBB">
        <w:rPr>
          <w:rFonts w:asciiTheme="minorHAnsi" w:hAnsiTheme="minorHAnsi"/>
          <w:sz w:val="22"/>
          <w:szCs w:val="22"/>
          <w:lang w:val="en-GB"/>
        </w:rPr>
        <w:t>T</w:t>
      </w:r>
      <w:r w:rsidRPr="00B96FBB">
        <w:rPr>
          <w:rFonts w:asciiTheme="minorHAnsi" w:hAnsiTheme="minorHAnsi"/>
          <w:sz w:val="22"/>
          <w:szCs w:val="22"/>
        </w:rPr>
        <w:t>o ensure this project’s</w:t>
      </w:r>
      <w:r w:rsidR="00424547" w:rsidRPr="00B96FBB">
        <w:rPr>
          <w:rFonts w:asciiTheme="minorHAnsi" w:hAnsiTheme="minorHAnsi"/>
          <w:sz w:val="22"/>
          <w:szCs w:val="22"/>
        </w:rPr>
        <w:t xml:space="preserve"> successful implementation and long-term sustainability </w:t>
      </w:r>
      <w:r w:rsidR="004F2E4E" w:rsidRPr="00B96FBB">
        <w:rPr>
          <w:rFonts w:asciiTheme="minorHAnsi" w:hAnsiTheme="minorHAnsi"/>
          <w:sz w:val="22"/>
          <w:szCs w:val="22"/>
        </w:rPr>
        <w:t>it</w:t>
      </w:r>
      <w:r w:rsidR="004F2E4E" w:rsidRPr="00B96FBB">
        <w:rPr>
          <w:rFonts w:asciiTheme="minorHAnsi" w:hAnsiTheme="minorHAnsi"/>
          <w:sz w:val="22"/>
          <w:szCs w:val="22"/>
          <w:lang w:val="en-GB"/>
        </w:rPr>
        <w:t xml:space="preserve"> is essential to consider</w:t>
      </w:r>
      <w:r w:rsidR="00424547" w:rsidRPr="00B96FBB">
        <w:rPr>
          <w:rFonts w:asciiTheme="minorHAnsi" w:hAnsiTheme="minorHAnsi"/>
          <w:sz w:val="22"/>
          <w:szCs w:val="22"/>
          <w:lang w:val="en-GB"/>
        </w:rPr>
        <w:t xml:space="preserve"> </w:t>
      </w:r>
      <w:r w:rsidRPr="00B96FBB">
        <w:rPr>
          <w:rFonts w:asciiTheme="minorHAnsi" w:hAnsiTheme="minorHAnsi"/>
          <w:sz w:val="22"/>
          <w:szCs w:val="22"/>
          <w:lang w:val="en-GB"/>
        </w:rPr>
        <w:t>how</w:t>
      </w:r>
      <w:r w:rsidR="004F2E4E" w:rsidRPr="00B96FBB">
        <w:rPr>
          <w:rFonts w:asciiTheme="minorHAnsi" w:hAnsiTheme="minorHAnsi"/>
          <w:sz w:val="22"/>
          <w:szCs w:val="22"/>
          <w:lang w:val="en-GB"/>
        </w:rPr>
        <w:t xml:space="preserve"> project interventions</w:t>
      </w:r>
      <w:r w:rsidR="00424547" w:rsidRPr="00B96FBB">
        <w:rPr>
          <w:rFonts w:asciiTheme="minorHAnsi" w:hAnsiTheme="minorHAnsi"/>
          <w:sz w:val="22"/>
          <w:szCs w:val="22"/>
          <w:lang w:val="en-GB"/>
        </w:rPr>
        <w:t xml:space="preserve"> may</w:t>
      </w:r>
      <w:r w:rsidR="004F2E4E" w:rsidRPr="00B96FBB">
        <w:rPr>
          <w:rFonts w:asciiTheme="minorHAnsi" w:hAnsiTheme="minorHAnsi"/>
          <w:sz w:val="22"/>
          <w:szCs w:val="22"/>
          <w:lang w:val="en-GB"/>
        </w:rPr>
        <w:t xml:space="preserve"> impact men and women differently</w:t>
      </w:r>
      <w:r w:rsidRPr="00B96FBB">
        <w:rPr>
          <w:rFonts w:asciiTheme="minorHAnsi" w:hAnsiTheme="minorHAnsi"/>
          <w:sz w:val="22"/>
          <w:szCs w:val="22"/>
          <w:lang w:val="en-GB"/>
        </w:rPr>
        <w:t xml:space="preserve">. Therefore, </w:t>
      </w:r>
      <w:r w:rsidR="00424547" w:rsidRPr="00B96FBB">
        <w:rPr>
          <w:rFonts w:asciiTheme="minorHAnsi" w:hAnsiTheme="minorHAnsi"/>
          <w:sz w:val="22"/>
          <w:szCs w:val="22"/>
          <w:lang w:val="en-GB"/>
        </w:rPr>
        <w:t>g</w:t>
      </w:r>
      <w:r w:rsidR="004F2E4E" w:rsidRPr="00B96FBB">
        <w:rPr>
          <w:rFonts w:asciiTheme="minorHAnsi" w:hAnsiTheme="minorHAnsi"/>
          <w:sz w:val="22"/>
          <w:szCs w:val="22"/>
          <w:lang w:val="en-GB"/>
        </w:rPr>
        <w:t xml:space="preserve">ender </w:t>
      </w:r>
      <w:r w:rsidRPr="00B96FBB">
        <w:rPr>
          <w:rFonts w:asciiTheme="minorHAnsi" w:hAnsiTheme="minorHAnsi"/>
          <w:sz w:val="22"/>
          <w:szCs w:val="22"/>
          <w:lang w:val="en-GB"/>
        </w:rPr>
        <w:t xml:space="preserve">is </w:t>
      </w:r>
      <w:r w:rsidR="004F2E4E" w:rsidRPr="00B96FBB">
        <w:rPr>
          <w:rFonts w:asciiTheme="minorHAnsi" w:hAnsiTheme="minorHAnsi"/>
          <w:sz w:val="22"/>
          <w:szCs w:val="22"/>
          <w:lang w:val="en-GB"/>
        </w:rPr>
        <w:t xml:space="preserve">one of the cross-cutting issues requiring consideration </w:t>
      </w:r>
      <w:r w:rsidR="00424547" w:rsidRPr="00B96FBB">
        <w:rPr>
          <w:rFonts w:asciiTheme="minorHAnsi" w:hAnsiTheme="minorHAnsi"/>
          <w:sz w:val="22"/>
          <w:szCs w:val="22"/>
          <w:lang w:val="en-GB"/>
        </w:rPr>
        <w:t>at</w:t>
      </w:r>
      <w:r w:rsidR="004F2E4E" w:rsidRPr="00DE5D5B">
        <w:rPr>
          <w:rFonts w:asciiTheme="minorHAnsi" w:hAnsiTheme="minorHAnsi"/>
          <w:sz w:val="22"/>
          <w:szCs w:val="22"/>
          <w:lang w:val="en-GB"/>
        </w:rPr>
        <w:t xml:space="preserve"> the planning, implementation and evaluation stages of the </w:t>
      </w:r>
      <w:r w:rsidR="00424547" w:rsidRPr="00DE5D5B">
        <w:rPr>
          <w:rFonts w:asciiTheme="minorHAnsi" w:hAnsiTheme="minorHAnsi"/>
          <w:sz w:val="22"/>
          <w:szCs w:val="22"/>
          <w:lang w:val="en-GB"/>
        </w:rPr>
        <w:t>project</w:t>
      </w:r>
      <w:r w:rsidR="004F2E4E" w:rsidRPr="00DE5D5B">
        <w:rPr>
          <w:rFonts w:asciiTheme="minorHAnsi" w:hAnsiTheme="minorHAnsi"/>
          <w:sz w:val="22"/>
          <w:szCs w:val="22"/>
          <w:lang w:val="en-GB"/>
        </w:rPr>
        <w:t>.</w:t>
      </w:r>
      <w:r w:rsidR="00B96FBB" w:rsidRPr="00DE5D5B">
        <w:rPr>
          <w:rFonts w:asciiTheme="minorHAnsi" w:hAnsiTheme="minorHAnsi"/>
          <w:sz w:val="22"/>
          <w:szCs w:val="22"/>
          <w:lang w:val="en-GB"/>
        </w:rPr>
        <w:t xml:space="preserve"> </w:t>
      </w:r>
      <w:r w:rsidR="00B96FBB" w:rsidRPr="00B96FBB">
        <w:rPr>
          <w:rFonts w:asciiTheme="minorHAnsi" w:hAnsiTheme="minorHAnsi"/>
          <w:sz w:val="22"/>
          <w:szCs w:val="22"/>
          <w:lang w:val="en-GB"/>
        </w:rPr>
        <w:t>G</w:t>
      </w:r>
      <w:r w:rsidR="004F2E4E" w:rsidRPr="00B96FBB">
        <w:rPr>
          <w:rFonts w:asciiTheme="minorHAnsi" w:hAnsiTheme="minorHAnsi"/>
          <w:sz w:val="22"/>
          <w:szCs w:val="22"/>
          <w:lang w:val="en"/>
        </w:rPr>
        <w:t xml:space="preserve">ender sensitive low carbon development </w:t>
      </w:r>
      <w:r w:rsidR="00B96FBB" w:rsidRPr="00B96FBB">
        <w:rPr>
          <w:rFonts w:asciiTheme="minorHAnsi" w:hAnsiTheme="minorHAnsi"/>
          <w:sz w:val="22"/>
          <w:szCs w:val="22"/>
          <w:lang w:val="en"/>
        </w:rPr>
        <w:t>is</w:t>
      </w:r>
      <w:r w:rsidR="004F2E4E" w:rsidRPr="00B96FBB">
        <w:rPr>
          <w:rFonts w:asciiTheme="minorHAnsi" w:hAnsiTheme="minorHAnsi"/>
          <w:sz w:val="22"/>
          <w:szCs w:val="22"/>
          <w:lang w:val="en"/>
        </w:rPr>
        <w:t xml:space="preserve"> a multi-dimensional approach that encompasses social transformation and changes in production patterns and technologies, avoiding dangerous climate change. This includes reducing </w:t>
      </w:r>
      <w:r w:rsidR="00B96FBB">
        <w:rPr>
          <w:rFonts w:asciiTheme="minorHAnsi" w:hAnsiTheme="minorHAnsi"/>
          <w:sz w:val="22"/>
          <w:szCs w:val="22"/>
          <w:lang w:val="en"/>
        </w:rPr>
        <w:t>GHG</w:t>
      </w:r>
      <w:r w:rsidR="004F2E4E" w:rsidRPr="00B96FBB">
        <w:rPr>
          <w:rFonts w:asciiTheme="minorHAnsi" w:hAnsiTheme="minorHAnsi"/>
          <w:sz w:val="22"/>
          <w:szCs w:val="22"/>
          <w:lang w:val="en"/>
        </w:rPr>
        <w:t xml:space="preserve"> emission</w:t>
      </w:r>
      <w:r w:rsidR="00B96FBB">
        <w:rPr>
          <w:rFonts w:asciiTheme="minorHAnsi" w:hAnsiTheme="minorHAnsi"/>
          <w:sz w:val="22"/>
          <w:szCs w:val="22"/>
          <w:lang w:val="en"/>
        </w:rPr>
        <w:t>s</w:t>
      </w:r>
      <w:r w:rsidR="004F2E4E" w:rsidRPr="00B96FBB">
        <w:rPr>
          <w:rFonts w:asciiTheme="minorHAnsi" w:hAnsiTheme="minorHAnsi"/>
          <w:sz w:val="22"/>
          <w:szCs w:val="22"/>
          <w:lang w:val="en"/>
        </w:rPr>
        <w:t xml:space="preserve">, while recognizing </w:t>
      </w:r>
      <w:r w:rsidR="00B96FBB">
        <w:rPr>
          <w:rFonts w:asciiTheme="minorHAnsi" w:hAnsiTheme="minorHAnsi"/>
          <w:sz w:val="22"/>
          <w:szCs w:val="22"/>
          <w:lang w:val="en"/>
        </w:rPr>
        <w:t xml:space="preserve">the </w:t>
      </w:r>
      <w:r w:rsidR="004F2E4E" w:rsidRPr="00B96FBB">
        <w:rPr>
          <w:rFonts w:asciiTheme="minorHAnsi" w:hAnsiTheme="minorHAnsi"/>
          <w:sz w:val="22"/>
          <w:szCs w:val="22"/>
          <w:lang w:val="en"/>
        </w:rPr>
        <w:t xml:space="preserve">different energy needs of people and addressing existing gender inequalities in carbon emission and energy production. </w:t>
      </w:r>
    </w:p>
    <w:p w14:paraId="6DDB1640" w14:textId="77777777" w:rsidR="004F2E4E" w:rsidRDefault="004F2E4E" w:rsidP="00BE3D40">
      <w:pPr>
        <w:pStyle w:val="ListParagraph"/>
        <w:numPr>
          <w:ilvl w:val="0"/>
          <w:numId w:val="7"/>
        </w:numPr>
        <w:suppressAutoHyphens/>
        <w:spacing w:after="240"/>
        <w:ind w:left="426" w:right="713" w:hanging="426"/>
        <w:jc w:val="both"/>
        <w:rPr>
          <w:rFonts w:asciiTheme="minorHAnsi" w:hAnsiTheme="minorHAnsi"/>
          <w:sz w:val="22"/>
          <w:szCs w:val="22"/>
        </w:rPr>
      </w:pPr>
      <w:r>
        <w:rPr>
          <w:rFonts w:asciiTheme="minorHAnsi" w:hAnsiTheme="minorHAnsi"/>
          <w:sz w:val="22"/>
          <w:szCs w:val="22"/>
        </w:rPr>
        <w:t>Within the</w:t>
      </w:r>
      <w:r w:rsidRPr="00B607A8">
        <w:rPr>
          <w:rFonts w:asciiTheme="minorHAnsi" w:hAnsiTheme="minorHAnsi"/>
          <w:sz w:val="22"/>
          <w:szCs w:val="22"/>
        </w:rPr>
        <w:t xml:space="preserve"> project context, gender mainstreaming includes identifying gaps in equality </w:t>
      </w:r>
      <w:r w:rsidR="00B96FBB" w:rsidRPr="00B607A8">
        <w:rPr>
          <w:rFonts w:asciiTheme="minorHAnsi" w:hAnsiTheme="minorHAnsi"/>
          <w:sz w:val="22"/>
          <w:szCs w:val="22"/>
        </w:rPr>
        <w:t>using</w:t>
      </w:r>
      <w:r w:rsidRPr="00B607A8">
        <w:rPr>
          <w:rFonts w:asciiTheme="minorHAnsi" w:hAnsiTheme="minorHAnsi"/>
          <w:sz w:val="22"/>
          <w:szCs w:val="22"/>
        </w:rPr>
        <w:t xml:space="preserve"> sex-disaggregated data, developing strategies and policies to close those gaps, devoting resources and expertise to implementing such strategies, monitoring the results, and holding individuals and institutions accountable for outcomes that promote gender equality.</w:t>
      </w:r>
    </w:p>
    <w:p w14:paraId="08F178FC" w14:textId="77777777" w:rsidR="00AF3174" w:rsidRPr="009B3F2B" w:rsidRDefault="00AF3174"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sz w:val="22"/>
          <w:szCs w:val="22"/>
        </w:rPr>
        <w:t>In general, female employment in</w:t>
      </w:r>
      <w:r w:rsidR="00B96FBB">
        <w:rPr>
          <w:rFonts w:asciiTheme="minorHAnsi" w:hAnsiTheme="minorHAnsi"/>
          <w:sz w:val="22"/>
          <w:szCs w:val="22"/>
        </w:rPr>
        <w:t xml:space="preserve"> the </w:t>
      </w:r>
      <w:r w:rsidRPr="00E51646">
        <w:rPr>
          <w:rFonts w:asciiTheme="minorHAnsi" w:hAnsiTheme="minorHAnsi"/>
          <w:sz w:val="22"/>
          <w:szCs w:val="22"/>
        </w:rPr>
        <w:t>services</w:t>
      </w:r>
      <w:r w:rsidR="006808A9" w:rsidRPr="00E51646">
        <w:rPr>
          <w:rFonts w:asciiTheme="minorHAnsi" w:hAnsiTheme="minorHAnsi"/>
          <w:sz w:val="22"/>
          <w:szCs w:val="22"/>
        </w:rPr>
        <w:t xml:space="preserve"> </w:t>
      </w:r>
      <w:r w:rsidRPr="00E51646">
        <w:rPr>
          <w:rFonts w:asciiTheme="minorHAnsi" w:hAnsiTheme="minorHAnsi"/>
          <w:sz w:val="22"/>
          <w:szCs w:val="22"/>
        </w:rPr>
        <w:t>sector</w:t>
      </w:r>
      <w:r w:rsidR="00B96FBB">
        <w:rPr>
          <w:rFonts w:asciiTheme="minorHAnsi" w:hAnsiTheme="minorHAnsi"/>
          <w:sz w:val="22"/>
          <w:szCs w:val="22"/>
        </w:rPr>
        <w:t xml:space="preserve"> </w:t>
      </w:r>
      <w:r w:rsidRPr="00E51646">
        <w:rPr>
          <w:rFonts w:asciiTheme="minorHAnsi" w:hAnsiTheme="minorHAnsi"/>
          <w:sz w:val="22"/>
          <w:szCs w:val="22"/>
        </w:rPr>
        <w:t>in BiH</w:t>
      </w:r>
      <w:r w:rsidR="00B96FBB">
        <w:rPr>
          <w:rFonts w:asciiTheme="minorHAnsi" w:hAnsiTheme="minorHAnsi"/>
          <w:sz w:val="22"/>
          <w:szCs w:val="22"/>
        </w:rPr>
        <w:t>,</w:t>
      </w:r>
      <w:r w:rsidRPr="00E51646">
        <w:rPr>
          <w:rFonts w:asciiTheme="minorHAnsi" w:hAnsiTheme="minorHAnsi"/>
          <w:sz w:val="22"/>
          <w:szCs w:val="22"/>
        </w:rPr>
        <w:t xml:space="preserve"> according to </w:t>
      </w:r>
      <w:hyperlink r:id="rId18" w:tgtFrame="_blank" w:history="1">
        <w:r w:rsidRPr="00E51646">
          <w:rPr>
            <w:rFonts w:asciiTheme="minorHAnsi" w:hAnsiTheme="minorHAnsi"/>
            <w:sz w:val="22"/>
            <w:szCs w:val="22"/>
          </w:rPr>
          <w:t>Labo</w:t>
        </w:r>
        <w:r w:rsidR="00B96FBB">
          <w:rPr>
            <w:rFonts w:asciiTheme="minorHAnsi" w:hAnsiTheme="minorHAnsi"/>
            <w:sz w:val="22"/>
            <w:szCs w:val="22"/>
          </w:rPr>
          <w:t>u</w:t>
        </w:r>
        <w:r w:rsidRPr="00E51646">
          <w:rPr>
            <w:rFonts w:asciiTheme="minorHAnsi" w:hAnsiTheme="minorHAnsi"/>
            <w:sz w:val="22"/>
            <w:szCs w:val="22"/>
          </w:rPr>
          <w:t>r force surveys</w:t>
        </w:r>
      </w:hyperlink>
      <w:r w:rsidR="00B96FBB">
        <w:rPr>
          <w:rFonts w:asciiTheme="minorHAnsi" w:hAnsiTheme="minorHAnsi"/>
          <w:sz w:val="22"/>
          <w:szCs w:val="22"/>
        </w:rPr>
        <w:t>,</w:t>
      </w:r>
      <w:r w:rsidR="00B96FBB">
        <w:rPr>
          <w:rStyle w:val="FootnoteReference"/>
          <w:szCs w:val="22"/>
        </w:rPr>
        <w:footnoteReference w:id="5"/>
      </w:r>
      <w:r w:rsidR="00B96FBB">
        <w:rPr>
          <w:rFonts w:asciiTheme="minorHAnsi" w:hAnsiTheme="minorHAnsi"/>
          <w:sz w:val="22"/>
          <w:szCs w:val="22"/>
        </w:rPr>
        <w:t xml:space="preserve"> </w:t>
      </w:r>
      <w:r w:rsidRPr="00E51646">
        <w:rPr>
          <w:rFonts w:asciiTheme="minorHAnsi" w:hAnsiTheme="minorHAnsi"/>
          <w:sz w:val="22"/>
          <w:szCs w:val="22"/>
        </w:rPr>
        <w:t>is around 64</w:t>
      </w:r>
      <w:r w:rsidR="00AC398B">
        <w:rPr>
          <w:rFonts w:asciiTheme="minorHAnsi" w:hAnsiTheme="minorHAnsi"/>
          <w:sz w:val="22"/>
          <w:szCs w:val="22"/>
        </w:rPr>
        <w:t>.</w:t>
      </w:r>
      <w:r w:rsidRPr="00E51646">
        <w:rPr>
          <w:rFonts w:asciiTheme="minorHAnsi" w:hAnsiTheme="minorHAnsi"/>
          <w:sz w:val="22"/>
          <w:szCs w:val="22"/>
        </w:rPr>
        <w:t>5% (services sector includes public administration, defense, education, health and social work activities).</w:t>
      </w:r>
      <w:r w:rsidR="00B00A67">
        <w:rPr>
          <w:rFonts w:asciiTheme="minorHAnsi" w:hAnsiTheme="minorHAnsi"/>
          <w:sz w:val="22"/>
          <w:szCs w:val="22"/>
        </w:rPr>
        <w:t xml:space="preserve"> Since</w:t>
      </w:r>
      <w:r w:rsidR="00B00A67" w:rsidRPr="00E51646">
        <w:rPr>
          <w:rFonts w:asciiTheme="minorHAnsi" w:hAnsiTheme="minorHAnsi"/>
          <w:sz w:val="22"/>
          <w:szCs w:val="22"/>
        </w:rPr>
        <w:t xml:space="preserve"> women represent </w:t>
      </w:r>
      <w:r w:rsidR="00B96FBB">
        <w:rPr>
          <w:rFonts w:asciiTheme="minorHAnsi" w:hAnsiTheme="minorHAnsi"/>
          <w:sz w:val="22"/>
          <w:szCs w:val="22"/>
        </w:rPr>
        <w:t xml:space="preserve">a </w:t>
      </w:r>
      <w:r w:rsidR="00B00A67" w:rsidRPr="00E51646">
        <w:rPr>
          <w:rFonts w:asciiTheme="minorHAnsi" w:hAnsiTheme="minorHAnsi"/>
          <w:sz w:val="22"/>
          <w:szCs w:val="22"/>
        </w:rPr>
        <w:t xml:space="preserve">significantly higher share of public sector workforce </w:t>
      </w:r>
      <w:r w:rsidR="00B00A67" w:rsidRPr="00E51646">
        <w:rPr>
          <w:rFonts w:ascii="Calibri" w:hAnsi="Calibri"/>
          <w:sz w:val="22"/>
          <w:szCs w:val="18"/>
        </w:rPr>
        <w:t>and</w:t>
      </w:r>
      <w:r w:rsidR="00B96FBB">
        <w:rPr>
          <w:rFonts w:ascii="Calibri" w:hAnsi="Calibri"/>
          <w:sz w:val="22"/>
          <w:szCs w:val="18"/>
        </w:rPr>
        <w:t>,</w:t>
      </w:r>
      <w:r w:rsidR="00B00A67" w:rsidRPr="00E51646">
        <w:rPr>
          <w:rFonts w:ascii="Calibri" w:hAnsi="Calibri"/>
          <w:sz w:val="22"/>
          <w:szCs w:val="18"/>
        </w:rPr>
        <w:t xml:space="preserve"> therefore</w:t>
      </w:r>
      <w:r w:rsidR="00B96FBB">
        <w:rPr>
          <w:rFonts w:ascii="Calibri" w:hAnsi="Calibri"/>
          <w:sz w:val="22"/>
          <w:szCs w:val="18"/>
        </w:rPr>
        <w:t>,</w:t>
      </w:r>
      <w:r w:rsidR="00B00A67" w:rsidRPr="00E51646">
        <w:rPr>
          <w:rFonts w:ascii="Calibri" w:hAnsi="Calibri"/>
          <w:sz w:val="22"/>
          <w:szCs w:val="18"/>
        </w:rPr>
        <w:t xml:space="preserve"> will directly benefit from the improved occupancy</w:t>
      </w:r>
      <w:r w:rsidR="00B00A67">
        <w:rPr>
          <w:rFonts w:ascii="Calibri" w:hAnsi="Calibri"/>
          <w:sz w:val="22"/>
          <w:szCs w:val="18"/>
        </w:rPr>
        <w:t xml:space="preserve"> conditions in their work space</w:t>
      </w:r>
      <w:r w:rsidR="00B00A67" w:rsidRPr="00E51646">
        <w:rPr>
          <w:rStyle w:val="FootnoteReference"/>
          <w:rFonts w:ascii="Calibri" w:hAnsi="Calibri"/>
          <w:sz w:val="22"/>
          <w:szCs w:val="18"/>
        </w:rPr>
        <w:footnoteReference w:id="6"/>
      </w:r>
      <w:r w:rsidR="00B00A67">
        <w:rPr>
          <w:rFonts w:ascii="Calibri" w:hAnsi="Calibri"/>
          <w:sz w:val="22"/>
          <w:szCs w:val="18"/>
        </w:rPr>
        <w:t xml:space="preserve"> it has been </w:t>
      </w:r>
      <w:r w:rsidR="00B00A67">
        <w:rPr>
          <w:rFonts w:asciiTheme="minorHAnsi" w:hAnsiTheme="minorHAnsi"/>
          <w:sz w:val="22"/>
          <w:szCs w:val="22"/>
        </w:rPr>
        <w:t>decide</w:t>
      </w:r>
      <w:r w:rsidR="00DE5D5B">
        <w:rPr>
          <w:rFonts w:asciiTheme="minorHAnsi" w:hAnsiTheme="minorHAnsi"/>
          <w:sz w:val="22"/>
          <w:szCs w:val="22"/>
        </w:rPr>
        <w:t>d</w:t>
      </w:r>
      <w:r w:rsidR="00B00A67">
        <w:rPr>
          <w:rFonts w:asciiTheme="minorHAnsi" w:hAnsiTheme="minorHAnsi"/>
          <w:sz w:val="22"/>
          <w:szCs w:val="22"/>
        </w:rPr>
        <w:t xml:space="preserve"> to set the project impact target of 60% women as project direct beneficiaries. Additionally, as an illustration, the share of female employees in education as one of the predominant public sectors in BiH, is particularly high and varies as follows:</w:t>
      </w:r>
      <w:r w:rsidRPr="00E51646">
        <w:rPr>
          <w:rFonts w:asciiTheme="minorHAnsi" w:hAnsiTheme="minorHAnsi"/>
          <w:sz w:val="22"/>
          <w:szCs w:val="22"/>
        </w:rPr>
        <w:t xml:space="preserve"> </w:t>
      </w:r>
      <w:r w:rsidRPr="009B3F2B">
        <w:rPr>
          <w:rFonts w:asciiTheme="minorHAnsi" w:hAnsiTheme="minorHAnsi"/>
          <w:sz w:val="22"/>
          <w:szCs w:val="22"/>
        </w:rPr>
        <w:t>98% of female educators in pre-school institutions</w:t>
      </w:r>
      <w:r w:rsidR="00ED3D59" w:rsidRPr="009B3F2B">
        <w:rPr>
          <w:rFonts w:asciiTheme="minorHAnsi" w:hAnsiTheme="minorHAnsi"/>
          <w:sz w:val="22"/>
          <w:szCs w:val="22"/>
        </w:rPr>
        <w:t>;</w:t>
      </w:r>
      <w:r w:rsidR="00BC4A2C">
        <w:rPr>
          <w:rFonts w:asciiTheme="minorHAnsi" w:hAnsiTheme="minorHAnsi"/>
          <w:sz w:val="22"/>
          <w:szCs w:val="22"/>
        </w:rPr>
        <w:t xml:space="preserve"> </w:t>
      </w:r>
      <w:r w:rsidRPr="009B3F2B">
        <w:rPr>
          <w:rFonts w:asciiTheme="minorHAnsi" w:hAnsiTheme="minorHAnsi"/>
          <w:sz w:val="22"/>
          <w:szCs w:val="22"/>
        </w:rPr>
        <w:t xml:space="preserve">71% of female </w:t>
      </w:r>
      <w:r w:rsidRPr="009B3F2B">
        <w:rPr>
          <w:rFonts w:asciiTheme="minorHAnsi" w:hAnsiTheme="minorHAnsi"/>
          <w:sz w:val="22"/>
          <w:szCs w:val="22"/>
        </w:rPr>
        <w:lastRenderedPageBreak/>
        <w:t>primary school teachers</w:t>
      </w:r>
      <w:r w:rsidR="00ED3D59" w:rsidRPr="009B3F2B">
        <w:rPr>
          <w:rFonts w:asciiTheme="minorHAnsi" w:hAnsiTheme="minorHAnsi"/>
          <w:sz w:val="22"/>
          <w:szCs w:val="22"/>
        </w:rPr>
        <w:t>;</w:t>
      </w:r>
      <w:r w:rsidR="00BC4A2C">
        <w:rPr>
          <w:rFonts w:asciiTheme="minorHAnsi" w:hAnsiTheme="minorHAnsi"/>
          <w:sz w:val="22"/>
          <w:szCs w:val="22"/>
        </w:rPr>
        <w:t xml:space="preserve"> </w:t>
      </w:r>
      <w:r w:rsidRPr="009B3F2B">
        <w:rPr>
          <w:rFonts w:asciiTheme="minorHAnsi" w:hAnsiTheme="minorHAnsi"/>
          <w:sz w:val="22"/>
          <w:szCs w:val="22"/>
        </w:rPr>
        <w:t>60% of female secondary school teachers and associate</w:t>
      </w:r>
      <w:r w:rsidR="00ED3D59" w:rsidRPr="009B3F2B">
        <w:rPr>
          <w:rFonts w:asciiTheme="minorHAnsi" w:hAnsiTheme="minorHAnsi"/>
          <w:sz w:val="22"/>
          <w:szCs w:val="22"/>
        </w:rPr>
        <w:t>;</w:t>
      </w:r>
      <w:r w:rsidRPr="009B3F2B">
        <w:rPr>
          <w:rFonts w:asciiTheme="minorHAnsi" w:hAnsiTheme="minorHAnsi"/>
          <w:sz w:val="22"/>
          <w:szCs w:val="22"/>
        </w:rPr>
        <w:t xml:space="preserve"> and</w:t>
      </w:r>
      <w:r w:rsidR="00BC4A2C">
        <w:rPr>
          <w:rFonts w:asciiTheme="minorHAnsi" w:hAnsiTheme="minorHAnsi"/>
          <w:sz w:val="22"/>
          <w:szCs w:val="22"/>
        </w:rPr>
        <w:t xml:space="preserve"> </w:t>
      </w:r>
      <w:r w:rsidRPr="009B3F2B">
        <w:rPr>
          <w:rFonts w:asciiTheme="minorHAnsi" w:hAnsiTheme="minorHAnsi"/>
          <w:sz w:val="22"/>
          <w:szCs w:val="22"/>
        </w:rPr>
        <w:t>43% of female teachers and assistants in higher education.</w:t>
      </w:r>
    </w:p>
    <w:p w14:paraId="4BE33A5F" w14:textId="34D10E48" w:rsidR="00AF3174" w:rsidRPr="00906BF6" w:rsidRDefault="00ED3D59" w:rsidP="00FE2C52">
      <w:pPr>
        <w:pStyle w:val="ListParagraph"/>
        <w:suppressAutoHyphens/>
        <w:spacing w:after="240"/>
        <w:ind w:left="426" w:right="713"/>
        <w:jc w:val="both"/>
        <w:rPr>
          <w:rFonts w:asciiTheme="minorHAnsi" w:hAnsiTheme="minorHAnsi"/>
          <w:sz w:val="22"/>
          <w:szCs w:val="22"/>
        </w:rPr>
      </w:pPr>
      <w:r w:rsidRPr="00F33FEE">
        <w:rPr>
          <w:rFonts w:ascii="Calibri" w:hAnsi="Calibri"/>
          <w:sz w:val="22"/>
          <w:szCs w:val="18"/>
        </w:rPr>
        <w:fldChar w:fldCharType="begin"/>
      </w:r>
      <w:r w:rsidRPr="00F33FEE">
        <w:rPr>
          <w:rFonts w:ascii="Calibri" w:hAnsi="Calibri"/>
          <w:sz w:val="22"/>
          <w:szCs w:val="18"/>
        </w:rPr>
        <w:instrText xml:space="preserve"> REF _Ref350497648 \h </w:instrText>
      </w:r>
      <w:r w:rsidR="00F33FEE" w:rsidRPr="003B25CB">
        <w:rPr>
          <w:rFonts w:ascii="Calibri" w:hAnsi="Calibri"/>
          <w:sz w:val="22"/>
          <w:szCs w:val="18"/>
        </w:rPr>
        <w:instrText xml:space="preserve"> \* MERGEFORMAT </w:instrText>
      </w:r>
      <w:r w:rsidRPr="00F33FEE">
        <w:rPr>
          <w:rFonts w:ascii="Calibri" w:hAnsi="Calibri"/>
          <w:sz w:val="22"/>
          <w:szCs w:val="18"/>
        </w:rPr>
      </w:r>
      <w:r w:rsidRPr="00F33FEE">
        <w:rPr>
          <w:rFonts w:ascii="Calibri" w:hAnsi="Calibri"/>
          <w:sz w:val="22"/>
          <w:szCs w:val="18"/>
        </w:rPr>
        <w:fldChar w:fldCharType="separate"/>
      </w:r>
      <w:r w:rsidR="00491204" w:rsidRPr="003B25CB">
        <w:rPr>
          <w:rFonts w:ascii="Calibri" w:hAnsi="Calibri"/>
          <w:sz w:val="22"/>
          <w:szCs w:val="22"/>
        </w:rPr>
        <w:t xml:space="preserve">Table </w:t>
      </w:r>
      <w:r w:rsidR="00491204" w:rsidRPr="003B25CB">
        <w:rPr>
          <w:rFonts w:ascii="Calibri" w:hAnsi="Calibri"/>
          <w:noProof/>
          <w:sz w:val="22"/>
          <w:szCs w:val="22"/>
        </w:rPr>
        <w:t>2</w:t>
      </w:r>
      <w:r w:rsidRPr="00F33FEE">
        <w:rPr>
          <w:rFonts w:ascii="Calibri" w:hAnsi="Calibri"/>
          <w:sz w:val="22"/>
          <w:szCs w:val="18"/>
        </w:rPr>
        <w:fldChar w:fldCharType="end"/>
      </w:r>
      <w:r w:rsidRPr="00F33FEE">
        <w:rPr>
          <w:rFonts w:ascii="Calibri" w:hAnsi="Calibri"/>
          <w:sz w:val="22"/>
          <w:szCs w:val="18"/>
        </w:rPr>
        <w:t xml:space="preserve"> presents aggregated targets for project direct beneficiaries, including</w:t>
      </w:r>
      <w:r w:rsidR="00DE5D5B" w:rsidRPr="00F33FEE">
        <w:rPr>
          <w:rFonts w:ascii="Calibri" w:hAnsi="Calibri"/>
          <w:sz w:val="22"/>
          <w:szCs w:val="18"/>
        </w:rPr>
        <w:t xml:space="preserve"> women beneficiaries</w:t>
      </w:r>
      <w:r w:rsidRPr="00906BF6">
        <w:rPr>
          <w:rFonts w:ascii="Calibri" w:hAnsi="Calibri"/>
          <w:sz w:val="22"/>
          <w:szCs w:val="18"/>
        </w:rPr>
        <w:t>.</w:t>
      </w:r>
      <w:r w:rsidRPr="00906BF6">
        <w:rPr>
          <w:rFonts w:asciiTheme="minorHAnsi" w:hAnsiTheme="minorHAnsi"/>
          <w:sz w:val="28"/>
          <w:szCs w:val="22"/>
        </w:rPr>
        <w:t xml:space="preserve"> </w:t>
      </w:r>
    </w:p>
    <w:p w14:paraId="674323B4" w14:textId="77777777" w:rsidR="00ED3D59" w:rsidRPr="003B25CB" w:rsidRDefault="00ED3D59" w:rsidP="005C112E">
      <w:pPr>
        <w:pStyle w:val="Caption"/>
        <w:ind w:firstLine="426"/>
        <w:rPr>
          <w:rFonts w:ascii="Calibri" w:hAnsi="Calibri"/>
          <w:sz w:val="22"/>
          <w:szCs w:val="22"/>
        </w:rPr>
      </w:pPr>
      <w:bookmarkStart w:id="11" w:name="_Ref350497648"/>
      <w:bookmarkStart w:id="12" w:name="_Toc496684179"/>
      <w:r w:rsidRPr="003B25CB">
        <w:rPr>
          <w:rFonts w:ascii="Calibri" w:hAnsi="Calibri"/>
          <w:sz w:val="22"/>
          <w:szCs w:val="22"/>
        </w:rPr>
        <w:t xml:space="preserve">Table </w:t>
      </w:r>
      <w:r w:rsidRPr="003B25CB">
        <w:rPr>
          <w:rFonts w:ascii="Calibri" w:hAnsi="Calibri"/>
          <w:sz w:val="22"/>
          <w:szCs w:val="22"/>
        </w:rPr>
        <w:fldChar w:fldCharType="begin"/>
      </w:r>
      <w:r w:rsidRPr="003B25CB">
        <w:rPr>
          <w:rFonts w:ascii="Calibri" w:hAnsi="Calibri"/>
          <w:sz w:val="22"/>
          <w:szCs w:val="22"/>
        </w:rPr>
        <w:instrText xml:space="preserve"> SEQ Table \* ARABIC </w:instrText>
      </w:r>
      <w:r w:rsidRPr="003B25CB">
        <w:rPr>
          <w:rFonts w:ascii="Calibri" w:hAnsi="Calibri"/>
          <w:sz w:val="22"/>
          <w:szCs w:val="22"/>
        </w:rPr>
        <w:fldChar w:fldCharType="separate"/>
      </w:r>
      <w:r w:rsidR="00491204" w:rsidRPr="003B25CB">
        <w:rPr>
          <w:rFonts w:ascii="Calibri" w:hAnsi="Calibri"/>
          <w:noProof/>
          <w:sz w:val="22"/>
          <w:szCs w:val="22"/>
        </w:rPr>
        <w:t>2</w:t>
      </w:r>
      <w:r w:rsidRPr="003B25CB">
        <w:rPr>
          <w:rFonts w:ascii="Calibri" w:hAnsi="Calibri"/>
          <w:sz w:val="22"/>
          <w:szCs w:val="22"/>
        </w:rPr>
        <w:fldChar w:fldCharType="end"/>
      </w:r>
      <w:bookmarkEnd w:id="11"/>
      <w:r w:rsidRPr="003B25CB">
        <w:rPr>
          <w:rFonts w:ascii="Calibri" w:hAnsi="Calibri"/>
          <w:sz w:val="22"/>
          <w:szCs w:val="22"/>
        </w:rPr>
        <w:t xml:space="preserve"> Project Direct Beneficiaries</w:t>
      </w:r>
      <w:bookmarkEnd w:id="12"/>
    </w:p>
    <w:tbl>
      <w:tblPr>
        <w:tblW w:w="711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70"/>
        <w:gridCol w:w="1440"/>
        <w:gridCol w:w="900"/>
      </w:tblGrid>
      <w:tr w:rsidR="00C21A8A" w:rsidRPr="00367E2A" w14:paraId="00B04D4D" w14:textId="77777777" w:rsidTr="00C21A8A">
        <w:trPr>
          <w:trHeight w:val="300"/>
        </w:trPr>
        <w:tc>
          <w:tcPr>
            <w:tcW w:w="4770" w:type="dxa"/>
            <w:shd w:val="clear" w:color="auto" w:fill="auto"/>
            <w:noWrap/>
            <w:vAlign w:val="bottom"/>
            <w:hideMark/>
          </w:tcPr>
          <w:p w14:paraId="15BD9E63" w14:textId="77777777" w:rsidR="00C57F1C" w:rsidRPr="00367E2A" w:rsidRDefault="00C57F1C" w:rsidP="00FD63BA">
            <w:pPr>
              <w:jc w:val="left"/>
              <w:rPr>
                <w:bCs/>
                <w:color w:val="000000"/>
                <w:szCs w:val="20"/>
              </w:rPr>
            </w:pPr>
            <w:r w:rsidRPr="00367E2A">
              <w:rPr>
                <w:bCs/>
                <w:color w:val="000000"/>
                <w:szCs w:val="20"/>
              </w:rPr>
              <w:t xml:space="preserve">Number of </w:t>
            </w:r>
            <w:r w:rsidR="00456C54" w:rsidRPr="00367E2A">
              <w:rPr>
                <w:bCs/>
                <w:color w:val="000000"/>
                <w:szCs w:val="20"/>
              </w:rPr>
              <w:t>LCUD investment projects in public facilities</w:t>
            </w:r>
          </w:p>
        </w:tc>
        <w:tc>
          <w:tcPr>
            <w:tcW w:w="1440" w:type="dxa"/>
            <w:shd w:val="clear" w:color="auto" w:fill="auto"/>
            <w:noWrap/>
            <w:vAlign w:val="bottom"/>
            <w:hideMark/>
          </w:tcPr>
          <w:p w14:paraId="26720852" w14:textId="77777777" w:rsidR="00C57F1C" w:rsidRPr="00367E2A" w:rsidRDefault="00C57F1C" w:rsidP="00C57F1C">
            <w:pPr>
              <w:rPr>
                <w:color w:val="000000"/>
                <w:szCs w:val="20"/>
              </w:rPr>
            </w:pPr>
            <w:r w:rsidRPr="00367E2A">
              <w:rPr>
                <w:color w:val="000000"/>
                <w:szCs w:val="20"/>
              </w:rPr>
              <w:t># of buildings</w:t>
            </w:r>
          </w:p>
        </w:tc>
        <w:tc>
          <w:tcPr>
            <w:tcW w:w="900" w:type="dxa"/>
            <w:shd w:val="clear" w:color="000000" w:fill="CCFFCC"/>
            <w:noWrap/>
            <w:vAlign w:val="bottom"/>
            <w:hideMark/>
          </w:tcPr>
          <w:p w14:paraId="7FB5E8C8" w14:textId="77777777" w:rsidR="00C57F1C" w:rsidRPr="00367E2A" w:rsidRDefault="00C57F1C" w:rsidP="00C57F1C">
            <w:pPr>
              <w:jc w:val="right"/>
              <w:rPr>
                <w:color w:val="000000"/>
                <w:szCs w:val="20"/>
              </w:rPr>
            </w:pPr>
            <w:r w:rsidRPr="00367E2A">
              <w:rPr>
                <w:color w:val="000000"/>
                <w:szCs w:val="20"/>
              </w:rPr>
              <w:t xml:space="preserve"> 45   </w:t>
            </w:r>
          </w:p>
        </w:tc>
      </w:tr>
      <w:tr w:rsidR="00C21A8A" w:rsidRPr="00367E2A" w14:paraId="1522CBE9" w14:textId="77777777" w:rsidTr="00C21A8A">
        <w:trPr>
          <w:trHeight w:val="300"/>
        </w:trPr>
        <w:tc>
          <w:tcPr>
            <w:tcW w:w="4770" w:type="dxa"/>
            <w:shd w:val="clear" w:color="auto" w:fill="auto"/>
            <w:noWrap/>
            <w:vAlign w:val="bottom"/>
            <w:hideMark/>
          </w:tcPr>
          <w:p w14:paraId="06923434" w14:textId="77777777" w:rsidR="00C57F1C" w:rsidRPr="00367E2A" w:rsidRDefault="00C57F1C" w:rsidP="00C57F1C">
            <w:pPr>
              <w:rPr>
                <w:bCs/>
                <w:color w:val="000000"/>
                <w:szCs w:val="20"/>
              </w:rPr>
            </w:pPr>
            <w:r w:rsidRPr="00367E2A">
              <w:rPr>
                <w:bCs/>
                <w:color w:val="000000"/>
                <w:szCs w:val="20"/>
              </w:rPr>
              <w:t>Direct beneficiaries</w:t>
            </w:r>
          </w:p>
        </w:tc>
        <w:tc>
          <w:tcPr>
            <w:tcW w:w="1440" w:type="dxa"/>
            <w:shd w:val="clear" w:color="auto" w:fill="auto"/>
            <w:noWrap/>
            <w:vAlign w:val="bottom"/>
            <w:hideMark/>
          </w:tcPr>
          <w:p w14:paraId="31E96F55" w14:textId="77777777" w:rsidR="00C57F1C" w:rsidRPr="00367E2A" w:rsidRDefault="00C57F1C" w:rsidP="00C57F1C">
            <w:pPr>
              <w:rPr>
                <w:color w:val="000000"/>
                <w:szCs w:val="20"/>
              </w:rPr>
            </w:pPr>
            <w:r w:rsidRPr="00367E2A">
              <w:rPr>
                <w:color w:val="000000"/>
                <w:szCs w:val="20"/>
              </w:rPr>
              <w:t># of people</w:t>
            </w:r>
          </w:p>
        </w:tc>
        <w:tc>
          <w:tcPr>
            <w:tcW w:w="900" w:type="dxa"/>
            <w:shd w:val="clear" w:color="000000" w:fill="CCFFCC"/>
            <w:noWrap/>
            <w:vAlign w:val="bottom"/>
            <w:hideMark/>
          </w:tcPr>
          <w:p w14:paraId="6360D6F1" w14:textId="77777777" w:rsidR="00C57F1C" w:rsidRPr="00367E2A" w:rsidRDefault="00C57F1C" w:rsidP="00ED3D59">
            <w:pPr>
              <w:jc w:val="right"/>
              <w:rPr>
                <w:color w:val="000000"/>
                <w:szCs w:val="20"/>
              </w:rPr>
            </w:pPr>
            <w:r w:rsidRPr="00367E2A">
              <w:rPr>
                <w:color w:val="000000"/>
                <w:szCs w:val="20"/>
              </w:rPr>
              <w:t xml:space="preserve"> 15</w:t>
            </w:r>
            <w:r w:rsidR="006808A9" w:rsidRPr="00367E2A">
              <w:rPr>
                <w:color w:val="000000"/>
                <w:szCs w:val="20"/>
              </w:rPr>
              <w:t>,</w:t>
            </w:r>
            <w:r w:rsidR="00ED3D59" w:rsidRPr="00367E2A">
              <w:rPr>
                <w:color w:val="000000"/>
                <w:szCs w:val="20"/>
              </w:rPr>
              <w:t>00</w:t>
            </w:r>
            <w:r w:rsidR="006808A9" w:rsidRPr="00367E2A">
              <w:rPr>
                <w:color w:val="000000"/>
                <w:szCs w:val="20"/>
              </w:rPr>
              <w:t>0</w:t>
            </w:r>
            <w:r w:rsidRPr="00367E2A">
              <w:rPr>
                <w:color w:val="000000"/>
                <w:szCs w:val="20"/>
              </w:rPr>
              <w:t xml:space="preserve">   </w:t>
            </w:r>
          </w:p>
        </w:tc>
      </w:tr>
      <w:tr w:rsidR="00C21A8A" w:rsidRPr="00367E2A" w14:paraId="1D4F277E" w14:textId="77777777" w:rsidTr="00C21A8A">
        <w:trPr>
          <w:trHeight w:val="300"/>
        </w:trPr>
        <w:tc>
          <w:tcPr>
            <w:tcW w:w="4770" w:type="dxa"/>
            <w:shd w:val="clear" w:color="auto" w:fill="auto"/>
            <w:noWrap/>
            <w:vAlign w:val="bottom"/>
          </w:tcPr>
          <w:p w14:paraId="72F55819" w14:textId="77777777" w:rsidR="00AF3174" w:rsidRPr="00367E2A" w:rsidRDefault="00AF3174" w:rsidP="00C57F1C">
            <w:pPr>
              <w:rPr>
                <w:bCs/>
                <w:color w:val="000000"/>
                <w:szCs w:val="20"/>
              </w:rPr>
            </w:pPr>
            <w:r w:rsidRPr="00367E2A">
              <w:rPr>
                <w:bCs/>
                <w:color w:val="000000"/>
                <w:szCs w:val="20"/>
              </w:rPr>
              <w:t>Share of women beneficiaries</w:t>
            </w:r>
          </w:p>
        </w:tc>
        <w:tc>
          <w:tcPr>
            <w:tcW w:w="1440" w:type="dxa"/>
            <w:shd w:val="clear" w:color="auto" w:fill="auto"/>
            <w:noWrap/>
            <w:vAlign w:val="bottom"/>
          </w:tcPr>
          <w:p w14:paraId="4941A899" w14:textId="77777777" w:rsidR="00AF3174" w:rsidRPr="00367E2A" w:rsidRDefault="00AF3174" w:rsidP="00C57F1C">
            <w:pPr>
              <w:rPr>
                <w:color w:val="000000"/>
                <w:szCs w:val="20"/>
              </w:rPr>
            </w:pPr>
            <w:r w:rsidRPr="00367E2A">
              <w:rPr>
                <w:color w:val="000000"/>
                <w:szCs w:val="20"/>
              </w:rPr>
              <w:t>%</w:t>
            </w:r>
          </w:p>
        </w:tc>
        <w:tc>
          <w:tcPr>
            <w:tcW w:w="900" w:type="dxa"/>
            <w:shd w:val="clear" w:color="000000" w:fill="CCFFCC"/>
            <w:noWrap/>
            <w:vAlign w:val="bottom"/>
          </w:tcPr>
          <w:p w14:paraId="76EDD69C" w14:textId="77777777" w:rsidR="00AF3174" w:rsidRPr="00367E2A" w:rsidRDefault="00AF3174" w:rsidP="00C57F1C">
            <w:pPr>
              <w:jc w:val="right"/>
              <w:rPr>
                <w:color w:val="000000"/>
                <w:szCs w:val="20"/>
              </w:rPr>
            </w:pPr>
            <w:r w:rsidRPr="00367E2A">
              <w:rPr>
                <w:color w:val="000000"/>
                <w:szCs w:val="20"/>
              </w:rPr>
              <w:t>60</w:t>
            </w:r>
          </w:p>
        </w:tc>
      </w:tr>
      <w:tr w:rsidR="00C21A8A" w:rsidRPr="00367E2A" w14:paraId="30320EE1" w14:textId="77777777" w:rsidTr="00C21A8A">
        <w:trPr>
          <w:trHeight w:val="300"/>
        </w:trPr>
        <w:tc>
          <w:tcPr>
            <w:tcW w:w="4770" w:type="dxa"/>
            <w:shd w:val="clear" w:color="auto" w:fill="auto"/>
            <w:noWrap/>
            <w:vAlign w:val="bottom"/>
            <w:hideMark/>
          </w:tcPr>
          <w:p w14:paraId="00AADA54" w14:textId="77777777" w:rsidR="00C57F1C" w:rsidRPr="00367E2A" w:rsidRDefault="00C57F1C" w:rsidP="00C57F1C">
            <w:pPr>
              <w:rPr>
                <w:bCs/>
                <w:color w:val="000000"/>
                <w:szCs w:val="20"/>
              </w:rPr>
            </w:pPr>
            <w:r w:rsidRPr="00367E2A">
              <w:rPr>
                <w:bCs/>
                <w:color w:val="000000"/>
                <w:szCs w:val="20"/>
              </w:rPr>
              <w:t># of women beneficiaries</w:t>
            </w:r>
          </w:p>
        </w:tc>
        <w:tc>
          <w:tcPr>
            <w:tcW w:w="1440" w:type="dxa"/>
            <w:shd w:val="clear" w:color="auto" w:fill="auto"/>
            <w:noWrap/>
            <w:vAlign w:val="bottom"/>
            <w:hideMark/>
          </w:tcPr>
          <w:p w14:paraId="35867BEB" w14:textId="77777777" w:rsidR="00C57F1C" w:rsidRPr="00367E2A" w:rsidRDefault="00C57F1C" w:rsidP="00C57F1C">
            <w:pPr>
              <w:rPr>
                <w:color w:val="000000"/>
                <w:szCs w:val="20"/>
              </w:rPr>
            </w:pPr>
            <w:r w:rsidRPr="00367E2A">
              <w:rPr>
                <w:color w:val="000000"/>
                <w:szCs w:val="20"/>
              </w:rPr>
              <w:t># of women</w:t>
            </w:r>
          </w:p>
        </w:tc>
        <w:tc>
          <w:tcPr>
            <w:tcW w:w="900" w:type="dxa"/>
            <w:shd w:val="clear" w:color="000000" w:fill="CCFFCC"/>
            <w:noWrap/>
            <w:vAlign w:val="bottom"/>
            <w:hideMark/>
          </w:tcPr>
          <w:p w14:paraId="034CB114" w14:textId="77777777" w:rsidR="00C57F1C" w:rsidRPr="00367E2A" w:rsidRDefault="00C57F1C" w:rsidP="00ED3D59">
            <w:pPr>
              <w:jc w:val="right"/>
              <w:rPr>
                <w:color w:val="000000"/>
                <w:szCs w:val="20"/>
              </w:rPr>
            </w:pPr>
            <w:r w:rsidRPr="00367E2A">
              <w:rPr>
                <w:color w:val="000000"/>
                <w:szCs w:val="20"/>
              </w:rPr>
              <w:t xml:space="preserve"> 9</w:t>
            </w:r>
            <w:r w:rsidR="006808A9" w:rsidRPr="00367E2A">
              <w:rPr>
                <w:color w:val="000000"/>
                <w:szCs w:val="20"/>
              </w:rPr>
              <w:t>,</w:t>
            </w:r>
            <w:r w:rsidR="00ED3D59" w:rsidRPr="00367E2A">
              <w:rPr>
                <w:color w:val="000000"/>
                <w:szCs w:val="20"/>
              </w:rPr>
              <w:t>00</w:t>
            </w:r>
            <w:r w:rsidR="006808A9" w:rsidRPr="00367E2A">
              <w:rPr>
                <w:color w:val="000000"/>
                <w:szCs w:val="20"/>
              </w:rPr>
              <w:t>0</w:t>
            </w:r>
            <w:r w:rsidRPr="00367E2A">
              <w:rPr>
                <w:color w:val="000000"/>
                <w:szCs w:val="20"/>
              </w:rPr>
              <w:t xml:space="preserve">   </w:t>
            </w:r>
          </w:p>
        </w:tc>
      </w:tr>
    </w:tbl>
    <w:p w14:paraId="0B719394" w14:textId="77777777" w:rsidR="002F3084" w:rsidRPr="00367E2A" w:rsidRDefault="002F3084" w:rsidP="002F3084">
      <w:pPr>
        <w:spacing w:after="0"/>
        <w:jc w:val="left"/>
        <w:rPr>
          <w:rFonts w:asciiTheme="minorHAnsi" w:hAnsiTheme="minorHAnsi"/>
          <w:b/>
          <w:i/>
          <w:szCs w:val="20"/>
        </w:rPr>
      </w:pPr>
    </w:p>
    <w:p w14:paraId="1F3743F9" w14:textId="77777777" w:rsidR="006808A9" w:rsidRPr="00E51646" w:rsidRDefault="006808A9" w:rsidP="003B25CB">
      <w:pPr>
        <w:pStyle w:val="ListParagraph"/>
        <w:numPr>
          <w:ilvl w:val="0"/>
          <w:numId w:val="7"/>
        </w:numPr>
        <w:suppressAutoHyphens/>
        <w:ind w:left="432" w:right="720" w:hanging="432"/>
        <w:jc w:val="both"/>
        <w:rPr>
          <w:rFonts w:asciiTheme="minorHAnsi" w:hAnsiTheme="minorHAnsi"/>
          <w:sz w:val="22"/>
          <w:szCs w:val="22"/>
        </w:rPr>
      </w:pPr>
      <w:r w:rsidRPr="00E51646">
        <w:rPr>
          <w:rFonts w:asciiTheme="minorHAnsi" w:hAnsiTheme="minorHAnsi"/>
          <w:sz w:val="22"/>
          <w:szCs w:val="22"/>
        </w:rPr>
        <w:t xml:space="preserve">In addition, at the output level, the following gender-sensitive outputs </w:t>
      </w:r>
      <w:r w:rsidR="005C112E" w:rsidRPr="00E51646">
        <w:rPr>
          <w:rFonts w:asciiTheme="minorHAnsi" w:hAnsiTheme="minorHAnsi"/>
          <w:sz w:val="22"/>
          <w:szCs w:val="22"/>
        </w:rPr>
        <w:t xml:space="preserve">and targets </w:t>
      </w:r>
      <w:r w:rsidR="00ED3D59" w:rsidRPr="00E51646">
        <w:rPr>
          <w:rFonts w:asciiTheme="minorHAnsi" w:hAnsiTheme="minorHAnsi"/>
          <w:sz w:val="22"/>
          <w:szCs w:val="22"/>
        </w:rPr>
        <w:t xml:space="preserve">have </w:t>
      </w:r>
      <w:r w:rsidR="005C112E" w:rsidRPr="00E51646">
        <w:rPr>
          <w:rFonts w:asciiTheme="minorHAnsi" w:hAnsiTheme="minorHAnsi"/>
          <w:sz w:val="22"/>
          <w:szCs w:val="22"/>
        </w:rPr>
        <w:t>incorporated</w:t>
      </w:r>
      <w:r w:rsidRPr="00E51646">
        <w:rPr>
          <w:rFonts w:asciiTheme="minorHAnsi" w:hAnsiTheme="minorHAnsi"/>
          <w:sz w:val="22"/>
          <w:szCs w:val="22"/>
        </w:rPr>
        <w:t xml:space="preserve"> in the project result framework:</w:t>
      </w:r>
    </w:p>
    <w:p w14:paraId="26376B92" w14:textId="77777777" w:rsidR="006808A9" w:rsidRPr="00E51646" w:rsidRDefault="006808A9" w:rsidP="00C21A8A">
      <w:pPr>
        <w:pStyle w:val="NormalWeb"/>
        <w:numPr>
          <w:ilvl w:val="0"/>
          <w:numId w:val="8"/>
        </w:numPr>
        <w:spacing w:before="0" w:beforeAutospacing="0" w:after="0" w:afterAutospacing="0"/>
        <w:ind w:left="810"/>
        <w:rPr>
          <w:rFonts w:asciiTheme="minorHAnsi" w:hAnsiTheme="minorHAnsi"/>
          <w:sz w:val="22"/>
          <w:szCs w:val="22"/>
        </w:rPr>
      </w:pPr>
      <w:r w:rsidRPr="00E51646">
        <w:rPr>
          <w:rFonts w:asciiTheme="minorHAnsi" w:hAnsiTheme="minorHAnsi"/>
          <w:sz w:val="22"/>
          <w:szCs w:val="22"/>
        </w:rPr>
        <w:t>Number of public sector technical staff and policy makers</w:t>
      </w:r>
      <w:r w:rsidR="005C112E" w:rsidRPr="00E51646">
        <w:rPr>
          <w:rFonts w:asciiTheme="minorHAnsi" w:hAnsiTheme="minorHAnsi"/>
          <w:sz w:val="22"/>
          <w:szCs w:val="22"/>
        </w:rPr>
        <w:t xml:space="preserve"> trained: </w:t>
      </w:r>
      <w:r w:rsidR="005C112E" w:rsidRPr="00E51646">
        <w:rPr>
          <w:rFonts w:asciiTheme="minorHAnsi" w:hAnsiTheme="minorHAnsi"/>
          <w:i/>
          <w:sz w:val="22"/>
          <w:szCs w:val="22"/>
        </w:rPr>
        <w:t xml:space="preserve">at least 30% </w:t>
      </w:r>
      <w:r w:rsidRPr="00E51646">
        <w:rPr>
          <w:rFonts w:asciiTheme="minorHAnsi" w:hAnsiTheme="minorHAnsi"/>
          <w:i/>
          <w:sz w:val="22"/>
          <w:szCs w:val="22"/>
        </w:rPr>
        <w:t>women</w:t>
      </w:r>
      <w:r w:rsidRPr="00E51646">
        <w:rPr>
          <w:rFonts w:asciiTheme="minorHAnsi" w:hAnsiTheme="minorHAnsi"/>
          <w:sz w:val="22"/>
          <w:szCs w:val="22"/>
        </w:rPr>
        <w:t>;</w:t>
      </w:r>
    </w:p>
    <w:p w14:paraId="372677C9" w14:textId="77777777" w:rsidR="006808A9" w:rsidRPr="00E51646" w:rsidRDefault="006808A9" w:rsidP="00C21A8A">
      <w:pPr>
        <w:pStyle w:val="NormalWeb"/>
        <w:numPr>
          <w:ilvl w:val="0"/>
          <w:numId w:val="8"/>
        </w:numPr>
        <w:spacing w:before="0" w:beforeAutospacing="0" w:after="0" w:afterAutospacing="0"/>
        <w:ind w:left="810"/>
        <w:rPr>
          <w:rFonts w:asciiTheme="minorHAnsi" w:hAnsiTheme="minorHAnsi"/>
          <w:sz w:val="22"/>
          <w:szCs w:val="22"/>
        </w:rPr>
      </w:pPr>
      <w:r w:rsidRPr="00E51646">
        <w:rPr>
          <w:rFonts w:asciiTheme="minorHAnsi" w:hAnsiTheme="minorHAnsi"/>
          <w:sz w:val="22"/>
          <w:szCs w:val="22"/>
        </w:rPr>
        <w:t>Number of gender responsive SEAPs supported by the project</w:t>
      </w:r>
      <w:r w:rsidR="005C112E" w:rsidRPr="00E51646">
        <w:rPr>
          <w:rFonts w:asciiTheme="minorHAnsi" w:hAnsiTheme="minorHAnsi"/>
          <w:sz w:val="22"/>
          <w:szCs w:val="22"/>
        </w:rPr>
        <w:t xml:space="preserve">: </w:t>
      </w:r>
      <w:r w:rsidR="005C112E" w:rsidRPr="00E51646">
        <w:rPr>
          <w:rFonts w:asciiTheme="minorHAnsi" w:hAnsiTheme="minorHAnsi"/>
          <w:i/>
          <w:sz w:val="22"/>
          <w:szCs w:val="22"/>
        </w:rPr>
        <w:t>minimum 10 gender-sensitive SEAPs</w:t>
      </w:r>
      <w:r w:rsidR="005C112E" w:rsidRPr="00E51646">
        <w:rPr>
          <w:rFonts w:asciiTheme="minorHAnsi" w:hAnsiTheme="minorHAnsi"/>
          <w:sz w:val="22"/>
          <w:szCs w:val="22"/>
        </w:rPr>
        <w:t>;</w:t>
      </w:r>
    </w:p>
    <w:p w14:paraId="59CE3941" w14:textId="280D0E4F" w:rsidR="005C112E" w:rsidRDefault="005C112E" w:rsidP="00C21A8A">
      <w:pPr>
        <w:pStyle w:val="NormalWeb"/>
        <w:numPr>
          <w:ilvl w:val="0"/>
          <w:numId w:val="8"/>
        </w:numPr>
        <w:spacing w:before="0" w:beforeAutospacing="0" w:after="0" w:afterAutospacing="0"/>
        <w:ind w:left="810"/>
        <w:rPr>
          <w:rFonts w:asciiTheme="minorHAnsi" w:hAnsiTheme="minorHAnsi"/>
          <w:sz w:val="22"/>
          <w:szCs w:val="22"/>
        </w:rPr>
      </w:pPr>
      <w:r w:rsidRPr="00E51646">
        <w:rPr>
          <w:rFonts w:asciiTheme="minorHAnsi" w:hAnsiTheme="minorHAnsi"/>
          <w:sz w:val="22"/>
          <w:szCs w:val="22"/>
        </w:rPr>
        <w:t xml:space="preserve">Number of people reached out by national LCUD awareness raising campaign: </w:t>
      </w:r>
      <w:r w:rsidRPr="00E51646">
        <w:rPr>
          <w:rFonts w:asciiTheme="minorHAnsi" w:hAnsiTheme="minorHAnsi"/>
          <w:i/>
          <w:sz w:val="22"/>
          <w:szCs w:val="22"/>
        </w:rPr>
        <w:t>at least 50% women</w:t>
      </w:r>
      <w:r w:rsidR="00F33FEE">
        <w:rPr>
          <w:rFonts w:asciiTheme="minorHAnsi" w:hAnsiTheme="minorHAnsi"/>
          <w:sz w:val="22"/>
          <w:szCs w:val="22"/>
        </w:rPr>
        <w:t>.</w:t>
      </w:r>
    </w:p>
    <w:p w14:paraId="57774748" w14:textId="77777777" w:rsidR="008707B0" w:rsidRDefault="008707B0" w:rsidP="009B3F2B">
      <w:pPr>
        <w:pStyle w:val="NormalWeb"/>
        <w:spacing w:before="0" w:beforeAutospacing="0" w:after="0" w:afterAutospacing="0"/>
        <w:ind w:left="1080"/>
        <w:rPr>
          <w:rFonts w:asciiTheme="minorHAnsi" w:hAnsiTheme="minorHAnsi"/>
          <w:sz w:val="22"/>
          <w:szCs w:val="22"/>
        </w:rPr>
      </w:pPr>
    </w:p>
    <w:p w14:paraId="15F678BD" w14:textId="17EABC47" w:rsidR="00BE0980" w:rsidRPr="00E51646" w:rsidRDefault="00BE0980" w:rsidP="00BE3D40">
      <w:pPr>
        <w:pStyle w:val="ListParagraph"/>
        <w:numPr>
          <w:ilvl w:val="0"/>
          <w:numId w:val="7"/>
        </w:numPr>
        <w:suppressAutoHyphens/>
        <w:spacing w:after="240"/>
        <w:ind w:left="426" w:right="713" w:hanging="426"/>
        <w:jc w:val="both"/>
        <w:rPr>
          <w:rFonts w:asciiTheme="minorHAnsi" w:hAnsiTheme="minorHAnsi"/>
          <w:sz w:val="22"/>
          <w:szCs w:val="22"/>
        </w:rPr>
      </w:pPr>
      <w:r>
        <w:rPr>
          <w:rFonts w:asciiTheme="minorHAnsi" w:hAnsiTheme="minorHAnsi"/>
          <w:sz w:val="22"/>
          <w:szCs w:val="22"/>
        </w:rPr>
        <w:t xml:space="preserve">More detailed information </w:t>
      </w:r>
      <w:r w:rsidR="008707B0">
        <w:rPr>
          <w:rFonts w:asciiTheme="minorHAnsi" w:hAnsiTheme="minorHAnsi"/>
          <w:sz w:val="22"/>
          <w:szCs w:val="22"/>
        </w:rPr>
        <w:t>is</w:t>
      </w:r>
      <w:r>
        <w:rPr>
          <w:rFonts w:asciiTheme="minorHAnsi" w:hAnsiTheme="minorHAnsi"/>
          <w:sz w:val="22"/>
          <w:szCs w:val="22"/>
        </w:rPr>
        <w:t xml:space="preserve"> provided in the Gender </w:t>
      </w:r>
      <w:r w:rsidR="00906BF6">
        <w:rPr>
          <w:rFonts w:asciiTheme="minorHAnsi" w:hAnsiTheme="minorHAnsi"/>
          <w:sz w:val="22"/>
          <w:szCs w:val="22"/>
        </w:rPr>
        <w:t>A</w:t>
      </w:r>
      <w:r>
        <w:rPr>
          <w:rFonts w:asciiTheme="minorHAnsi" w:hAnsiTheme="minorHAnsi"/>
          <w:sz w:val="22"/>
          <w:szCs w:val="22"/>
        </w:rPr>
        <w:t xml:space="preserve">nalysis </w:t>
      </w:r>
      <w:r w:rsidR="008707B0">
        <w:rPr>
          <w:rFonts w:asciiTheme="minorHAnsi" w:hAnsiTheme="minorHAnsi"/>
          <w:sz w:val="22"/>
          <w:szCs w:val="22"/>
        </w:rPr>
        <w:t xml:space="preserve">in </w:t>
      </w:r>
      <w:r>
        <w:rPr>
          <w:rFonts w:asciiTheme="minorHAnsi" w:hAnsiTheme="minorHAnsi"/>
          <w:sz w:val="22"/>
          <w:szCs w:val="22"/>
        </w:rPr>
        <w:t>Annex</w:t>
      </w:r>
      <w:r w:rsidR="00715571">
        <w:rPr>
          <w:rFonts w:asciiTheme="minorHAnsi" w:hAnsiTheme="minorHAnsi"/>
          <w:sz w:val="22"/>
          <w:szCs w:val="22"/>
        </w:rPr>
        <w:t xml:space="preserve"> L</w:t>
      </w:r>
      <w:r>
        <w:rPr>
          <w:rFonts w:asciiTheme="minorHAnsi" w:hAnsiTheme="minorHAnsi"/>
          <w:sz w:val="22"/>
          <w:szCs w:val="22"/>
        </w:rPr>
        <w:t>.</w:t>
      </w:r>
    </w:p>
    <w:p w14:paraId="2B82AD7F" w14:textId="77777777" w:rsidR="002F3084" w:rsidRPr="00367E2A" w:rsidRDefault="002F3084" w:rsidP="002F3084">
      <w:pPr>
        <w:spacing w:after="0"/>
        <w:jc w:val="left"/>
        <w:rPr>
          <w:rFonts w:asciiTheme="minorHAnsi" w:hAnsiTheme="minorHAnsi"/>
          <w:color w:val="0000FF"/>
          <w:szCs w:val="20"/>
          <w:u w:val="single"/>
        </w:rPr>
      </w:pPr>
    </w:p>
    <w:p w14:paraId="4F46BBE0" w14:textId="77777777" w:rsidR="006808A9" w:rsidRPr="00FD63BA" w:rsidRDefault="00C77E42" w:rsidP="00BE3D40">
      <w:pPr>
        <w:pStyle w:val="ListParagraph"/>
        <w:numPr>
          <w:ilvl w:val="0"/>
          <w:numId w:val="16"/>
        </w:numPr>
        <w:rPr>
          <w:rFonts w:ascii="Calibri" w:hAnsi="Calibri"/>
          <w:b/>
          <w:sz w:val="22"/>
          <w:szCs w:val="20"/>
          <w:u w:val="single"/>
        </w:rPr>
      </w:pPr>
      <w:r w:rsidRPr="00FD63BA">
        <w:rPr>
          <w:rFonts w:ascii="Calibri" w:hAnsi="Calibri"/>
          <w:b/>
          <w:sz w:val="22"/>
          <w:szCs w:val="20"/>
          <w:u w:val="single"/>
        </w:rPr>
        <w:t>South-South and Triangular Cooperation</w:t>
      </w:r>
      <w:r w:rsidR="006808A9" w:rsidRPr="00FD63BA">
        <w:rPr>
          <w:rFonts w:ascii="Calibri" w:hAnsi="Calibri"/>
          <w:b/>
          <w:sz w:val="22"/>
          <w:szCs w:val="20"/>
          <w:u w:val="single"/>
        </w:rPr>
        <w:t xml:space="preserve"> (SSTrC)</w:t>
      </w:r>
    </w:p>
    <w:p w14:paraId="67A258F0" w14:textId="77777777" w:rsidR="006808A9" w:rsidRPr="00E51646" w:rsidRDefault="006808A9" w:rsidP="006808A9">
      <w:pPr>
        <w:pStyle w:val="NormalWeb"/>
        <w:spacing w:before="0" w:beforeAutospacing="0" w:after="0" w:afterAutospacing="0"/>
        <w:rPr>
          <w:rFonts w:asciiTheme="minorHAnsi" w:hAnsiTheme="minorHAnsi"/>
          <w:sz w:val="22"/>
          <w:szCs w:val="22"/>
          <w:u w:val="single"/>
        </w:rPr>
      </w:pPr>
    </w:p>
    <w:p w14:paraId="5A3AE3D9" w14:textId="77777777" w:rsidR="004C4A66" w:rsidRPr="004C4A66" w:rsidRDefault="004C4A66" w:rsidP="00FD63BA">
      <w:pPr>
        <w:pStyle w:val="ListParagraph"/>
        <w:numPr>
          <w:ilvl w:val="0"/>
          <w:numId w:val="7"/>
        </w:numPr>
        <w:ind w:right="720"/>
        <w:jc w:val="both"/>
        <w:rPr>
          <w:rFonts w:asciiTheme="minorHAnsi" w:hAnsiTheme="minorHAnsi"/>
          <w:sz w:val="22"/>
          <w:szCs w:val="22"/>
        </w:rPr>
      </w:pPr>
      <w:r w:rsidRPr="004C4A66">
        <w:rPr>
          <w:rFonts w:asciiTheme="minorHAnsi" w:hAnsiTheme="minorHAnsi"/>
          <w:sz w:val="22"/>
          <w:szCs w:val="22"/>
        </w:rPr>
        <w:t>The project will directly support SSTrC through three cooperation modalities: (i) bi-lateral knowledge exchanges and exploration of technology transfer with other UNDP-GEF projects in the region; (ii) cooperation with and contribution to other UNDP projects and initiatives in developing countries including sharing project successes and lessons learned; and (iii) contribution to and learning from information exchange platforms that promote sharing of results and lessons learned within the country and region, and with the GEF community and beyond.</w:t>
      </w:r>
    </w:p>
    <w:p w14:paraId="2043F4EB" w14:textId="77777777" w:rsidR="004C4A66" w:rsidRPr="004C4A66" w:rsidRDefault="004C4A66" w:rsidP="00FD63BA">
      <w:pPr>
        <w:pStyle w:val="ListParagraph"/>
        <w:ind w:left="450" w:right="720"/>
        <w:jc w:val="both"/>
        <w:rPr>
          <w:rFonts w:asciiTheme="minorHAnsi" w:hAnsiTheme="minorHAnsi"/>
          <w:sz w:val="22"/>
          <w:szCs w:val="22"/>
        </w:rPr>
      </w:pPr>
    </w:p>
    <w:p w14:paraId="6A17A33A" w14:textId="77777777" w:rsidR="004C4A66" w:rsidRPr="004C4A66" w:rsidRDefault="004C4A66" w:rsidP="00FD63BA">
      <w:pPr>
        <w:pStyle w:val="ListParagraph"/>
        <w:numPr>
          <w:ilvl w:val="0"/>
          <w:numId w:val="7"/>
        </w:numPr>
        <w:ind w:right="720"/>
        <w:jc w:val="both"/>
        <w:rPr>
          <w:rFonts w:asciiTheme="minorHAnsi" w:hAnsiTheme="minorHAnsi"/>
          <w:sz w:val="22"/>
          <w:szCs w:val="22"/>
        </w:rPr>
      </w:pPr>
      <w:r w:rsidRPr="004C4A66">
        <w:rPr>
          <w:rFonts w:asciiTheme="minorHAnsi" w:hAnsiTheme="minorHAnsi"/>
          <w:sz w:val="22"/>
          <w:szCs w:val="22"/>
        </w:rPr>
        <w:t xml:space="preserve">Already the project has benefited from SSTrC as the project will replicate the EMIS that was developed by the UNDP-GEF Energy Efficiency Project in Croatia (‘Removing Barriers to Improving Energy Efficiency of the Residential and Service Sectors’). That project (2004-2011) monitored, analyzed and reported on the energy and water consumption in public buildings and reached nearly all of the public buildings in Croatia. </w:t>
      </w:r>
    </w:p>
    <w:p w14:paraId="27DDC954" w14:textId="77777777" w:rsidR="004C4A66" w:rsidRPr="004C4A66" w:rsidRDefault="004C4A66" w:rsidP="00FD63BA">
      <w:pPr>
        <w:pStyle w:val="ListParagraph"/>
        <w:ind w:left="360" w:right="720"/>
        <w:jc w:val="both"/>
        <w:rPr>
          <w:rFonts w:asciiTheme="minorHAnsi" w:hAnsiTheme="minorHAnsi"/>
          <w:sz w:val="22"/>
          <w:szCs w:val="22"/>
        </w:rPr>
      </w:pPr>
    </w:p>
    <w:p w14:paraId="02816C84" w14:textId="77777777" w:rsidR="004C4A66" w:rsidRDefault="004C4A66" w:rsidP="00FD63BA">
      <w:pPr>
        <w:pStyle w:val="ListParagraph"/>
        <w:numPr>
          <w:ilvl w:val="0"/>
          <w:numId w:val="7"/>
        </w:numPr>
        <w:ind w:right="720"/>
        <w:jc w:val="both"/>
        <w:rPr>
          <w:rFonts w:asciiTheme="minorHAnsi" w:hAnsiTheme="minorHAnsi"/>
          <w:sz w:val="22"/>
          <w:szCs w:val="22"/>
        </w:rPr>
      </w:pPr>
      <w:r w:rsidRPr="004C4A66">
        <w:rPr>
          <w:rFonts w:asciiTheme="minorHAnsi" w:hAnsiTheme="minorHAnsi"/>
          <w:sz w:val="22"/>
          <w:szCs w:val="22"/>
        </w:rPr>
        <w:t>The project will ensure outreach to other relevant UNDP-GEF projects, including those under implementation in Serbia (2014-2020) and Kazakhstan (2015-2019). The UNDP-GEF EMIS project in Serbia has already benefited from the Croatia experience, and supports further upgrade and improvement of the EMIS.</w:t>
      </w:r>
    </w:p>
    <w:p w14:paraId="2FE46718" w14:textId="77777777" w:rsidR="00906BF6" w:rsidRPr="003B25CB" w:rsidRDefault="00906BF6" w:rsidP="003B25CB">
      <w:pPr>
        <w:ind w:right="720"/>
        <w:rPr>
          <w:rFonts w:asciiTheme="minorHAnsi" w:hAnsiTheme="minorHAnsi"/>
          <w:sz w:val="22"/>
          <w:szCs w:val="22"/>
        </w:rPr>
      </w:pPr>
    </w:p>
    <w:p w14:paraId="3A2CC4FE" w14:textId="77777777" w:rsidR="004C4A66" w:rsidRPr="004C4A66" w:rsidRDefault="004C4A66" w:rsidP="00FD63BA">
      <w:pPr>
        <w:pStyle w:val="ListParagraph"/>
        <w:numPr>
          <w:ilvl w:val="0"/>
          <w:numId w:val="7"/>
        </w:numPr>
        <w:ind w:right="720"/>
        <w:jc w:val="both"/>
        <w:rPr>
          <w:rFonts w:asciiTheme="minorHAnsi" w:hAnsiTheme="minorHAnsi"/>
          <w:sz w:val="22"/>
          <w:szCs w:val="22"/>
        </w:rPr>
      </w:pPr>
      <w:r w:rsidRPr="004C4A66">
        <w:rPr>
          <w:rFonts w:asciiTheme="minorHAnsi" w:hAnsiTheme="minorHAnsi"/>
          <w:sz w:val="22"/>
          <w:szCs w:val="22"/>
        </w:rPr>
        <w:t xml:space="preserve">The project will facilitate exchange of experience and lessons learned from EMIS use among municipalities in BiH and, more broadly, in the Western Balkan region. Through the Energy </w:t>
      </w:r>
      <w:r w:rsidRPr="004C4A66">
        <w:rPr>
          <w:rFonts w:asciiTheme="minorHAnsi" w:hAnsiTheme="minorHAnsi"/>
          <w:sz w:val="22"/>
          <w:szCs w:val="22"/>
        </w:rPr>
        <w:lastRenderedPageBreak/>
        <w:t>Efficiency Donor Coordination in BiH, the project will cooperate with donors and agencies in the field of energy efficiency.</w:t>
      </w:r>
    </w:p>
    <w:p w14:paraId="628E113A" w14:textId="77777777" w:rsidR="004C4A66" w:rsidRPr="004C4A66" w:rsidRDefault="004C4A66" w:rsidP="00FD63BA">
      <w:pPr>
        <w:pStyle w:val="ListParagraph"/>
        <w:ind w:left="360" w:right="720"/>
        <w:jc w:val="both"/>
        <w:rPr>
          <w:rFonts w:asciiTheme="minorHAnsi" w:hAnsiTheme="minorHAnsi"/>
          <w:sz w:val="22"/>
          <w:szCs w:val="22"/>
        </w:rPr>
      </w:pPr>
    </w:p>
    <w:p w14:paraId="7F37BD73" w14:textId="23459F86" w:rsidR="004C4A66" w:rsidRPr="004C4A66" w:rsidRDefault="004C4A66" w:rsidP="00FD63BA">
      <w:pPr>
        <w:pStyle w:val="ListParagraph"/>
        <w:numPr>
          <w:ilvl w:val="0"/>
          <w:numId w:val="7"/>
        </w:numPr>
        <w:ind w:right="720"/>
        <w:jc w:val="both"/>
        <w:rPr>
          <w:rFonts w:asciiTheme="minorHAnsi" w:hAnsiTheme="minorHAnsi"/>
          <w:sz w:val="22"/>
          <w:szCs w:val="22"/>
        </w:rPr>
      </w:pPr>
      <w:r w:rsidRPr="004C4A66">
        <w:rPr>
          <w:rFonts w:asciiTheme="minorHAnsi" w:hAnsiTheme="minorHAnsi"/>
          <w:sz w:val="22"/>
          <w:szCs w:val="22"/>
        </w:rPr>
        <w:t>The project will seek to disseminate its results using existing information sharing networks and forums of relevant focus in BiH, regionally and globally. The project will learn from the outputs of the GEF Sustainable Cities Integrated Approach Pilot (</w:t>
      </w:r>
      <w:r w:rsidR="000565FE">
        <w:rPr>
          <w:rFonts w:asciiTheme="minorHAnsi" w:hAnsiTheme="minorHAnsi"/>
          <w:sz w:val="22"/>
          <w:szCs w:val="22"/>
        </w:rPr>
        <w:t xml:space="preserve">SC </w:t>
      </w:r>
      <w:r w:rsidRPr="004C4A66">
        <w:rPr>
          <w:rFonts w:asciiTheme="minorHAnsi" w:hAnsiTheme="minorHAnsi"/>
          <w:sz w:val="22"/>
          <w:szCs w:val="22"/>
        </w:rPr>
        <w:t xml:space="preserve">IAP), which seeks opportunities for improved efficiency, synergy and increased returns of investment in developing cities with initial engagement (2015-2020), with initial engagement in 23 cities in 11 countries. </w:t>
      </w:r>
      <w:r w:rsidR="000565FE">
        <w:rPr>
          <w:rFonts w:asciiTheme="minorHAnsi" w:hAnsiTheme="minorHAnsi"/>
          <w:sz w:val="22"/>
          <w:szCs w:val="22"/>
        </w:rPr>
        <w:t>While not one of the official city participants, t</w:t>
      </w:r>
      <w:r w:rsidR="000565FE" w:rsidRPr="003B25CB">
        <w:rPr>
          <w:rFonts w:asciiTheme="minorHAnsi" w:hAnsiTheme="minorHAnsi"/>
          <w:sz w:val="22"/>
          <w:szCs w:val="22"/>
        </w:rPr>
        <w:t xml:space="preserve">he project in BiH is liaising with the SC IAP’s Global Platform for Sustainable Cicites (GPSC) led by the World Bank including to get program updates from the </w:t>
      </w:r>
      <w:hyperlink r:id="rId19" w:history="1">
        <w:r w:rsidR="000565FE" w:rsidRPr="003B25CB">
          <w:rPr>
            <w:rFonts w:asciiTheme="minorHAnsi" w:hAnsiTheme="minorHAnsi"/>
            <w:sz w:val="22"/>
            <w:szCs w:val="22"/>
          </w:rPr>
          <w:t>Collaboration for Development</w:t>
        </w:r>
      </w:hyperlink>
      <w:r w:rsidR="000565FE" w:rsidRPr="003B25CB">
        <w:rPr>
          <w:rFonts w:asciiTheme="minorHAnsi" w:hAnsiTheme="minorHAnsi"/>
          <w:sz w:val="22"/>
          <w:szCs w:val="22"/>
        </w:rPr>
        <w:t xml:space="preserve"> (C4D) website. Project details have been shared so that the GPSC is able to provide relevant program materials and find synergies between the SC-IAP/GPSC and this project in BiH. The project will actively use th</w:t>
      </w:r>
      <w:r w:rsidR="000565FE" w:rsidRPr="000565FE">
        <w:rPr>
          <w:rFonts w:asciiTheme="minorHAnsi" w:hAnsiTheme="minorHAnsi"/>
          <w:sz w:val="22"/>
          <w:szCs w:val="22"/>
        </w:rPr>
        <w:t>e GPSC for knowledge management.</w:t>
      </w:r>
      <w:r w:rsidR="000565FE" w:rsidRPr="003B25CB">
        <w:rPr>
          <w:rFonts w:asciiTheme="minorHAnsi" w:hAnsiTheme="minorHAnsi"/>
          <w:sz w:val="22"/>
          <w:szCs w:val="22"/>
        </w:rPr>
        <w:t xml:space="preserve"> </w:t>
      </w:r>
      <w:r w:rsidRPr="004C4A66">
        <w:rPr>
          <w:rFonts w:asciiTheme="minorHAnsi" w:hAnsiTheme="minorHAnsi"/>
          <w:sz w:val="22"/>
          <w:szCs w:val="22"/>
        </w:rPr>
        <w:t>UNDP may invite representatives of some of the</w:t>
      </w:r>
      <w:r w:rsidR="000565FE">
        <w:rPr>
          <w:rFonts w:asciiTheme="minorHAnsi" w:hAnsiTheme="minorHAnsi"/>
          <w:sz w:val="22"/>
          <w:szCs w:val="22"/>
        </w:rPr>
        <w:t xml:space="preserve"> SC IAP</w:t>
      </w:r>
      <w:r w:rsidRPr="004C4A66">
        <w:rPr>
          <w:rFonts w:asciiTheme="minorHAnsi" w:hAnsiTheme="minorHAnsi"/>
          <w:sz w:val="22"/>
          <w:szCs w:val="22"/>
        </w:rPr>
        <w:t xml:space="preserve"> </w:t>
      </w:r>
      <w:r w:rsidR="000565FE">
        <w:rPr>
          <w:rFonts w:asciiTheme="minorHAnsi" w:hAnsiTheme="minorHAnsi"/>
          <w:sz w:val="22"/>
          <w:szCs w:val="22"/>
        </w:rPr>
        <w:t xml:space="preserve">city </w:t>
      </w:r>
      <w:r w:rsidRPr="004C4A66">
        <w:rPr>
          <w:rFonts w:asciiTheme="minorHAnsi" w:hAnsiTheme="minorHAnsi"/>
          <w:sz w:val="22"/>
          <w:szCs w:val="22"/>
        </w:rPr>
        <w:t>projects or the GEF Secretariat to attend the closing workshop of the project in BiH, and to deliver presentations and disseminate their own materials. The project will also contribute to relevant GEF- and UN-related publications, as appropriate.</w:t>
      </w:r>
    </w:p>
    <w:p w14:paraId="186BEDC0" w14:textId="77777777" w:rsidR="00BC4A2C" w:rsidRPr="004C4A66" w:rsidRDefault="00BC4A2C" w:rsidP="002A3373">
      <w:pPr>
        <w:spacing w:after="240"/>
        <w:jc w:val="left"/>
        <w:rPr>
          <w:rFonts w:asciiTheme="minorHAnsi" w:hAnsiTheme="minorHAnsi"/>
          <w:bCs/>
          <w:i/>
          <w:sz w:val="22"/>
          <w:szCs w:val="22"/>
        </w:rPr>
      </w:pPr>
    </w:p>
    <w:p w14:paraId="7F8C93B9" w14:textId="77777777" w:rsidR="00F75A9F" w:rsidRPr="00367E2A" w:rsidRDefault="008C65EB" w:rsidP="000843F3">
      <w:pPr>
        <w:pStyle w:val="Heading1"/>
        <w:rPr>
          <w:rFonts w:asciiTheme="minorHAnsi" w:hAnsiTheme="minorHAnsi"/>
        </w:rPr>
      </w:pPr>
      <w:bookmarkStart w:id="13" w:name="_Toc207800912"/>
      <w:bookmarkStart w:id="14" w:name="_Toc496684196"/>
      <w:r w:rsidRPr="00367E2A">
        <w:rPr>
          <w:rFonts w:asciiTheme="minorHAnsi" w:hAnsiTheme="minorHAnsi"/>
        </w:rPr>
        <w:t>F</w:t>
      </w:r>
      <w:r w:rsidR="00F75A9F" w:rsidRPr="00367E2A">
        <w:rPr>
          <w:rFonts w:asciiTheme="minorHAnsi" w:hAnsiTheme="minorHAnsi"/>
        </w:rPr>
        <w:t>easibility</w:t>
      </w:r>
      <w:bookmarkEnd w:id="14"/>
    </w:p>
    <w:p w14:paraId="4F0C0A28" w14:textId="77777777" w:rsidR="00C57F1C" w:rsidRPr="00FD63BA" w:rsidRDefault="00774618" w:rsidP="00BE3D40">
      <w:pPr>
        <w:pStyle w:val="ListParagraph"/>
        <w:numPr>
          <w:ilvl w:val="0"/>
          <w:numId w:val="17"/>
        </w:numPr>
        <w:rPr>
          <w:rFonts w:ascii="Calibri" w:eastAsia="SimSun" w:hAnsi="Calibri" w:cs="Arial"/>
          <w:b/>
          <w:sz w:val="22"/>
          <w:szCs w:val="20"/>
          <w:u w:val="single"/>
          <w:lang w:eastAsia="zh-CN"/>
        </w:rPr>
      </w:pPr>
      <w:r w:rsidRPr="00FD63BA">
        <w:rPr>
          <w:rFonts w:ascii="Calibri" w:eastAsia="SimSun" w:hAnsi="Calibri" w:cs="Arial"/>
          <w:b/>
          <w:sz w:val="22"/>
          <w:szCs w:val="20"/>
          <w:u w:val="single"/>
          <w:lang w:eastAsia="zh-CN"/>
        </w:rPr>
        <w:t>Cost efficiency and effectiveness</w:t>
      </w:r>
    </w:p>
    <w:p w14:paraId="1BEE7461" w14:textId="77777777" w:rsidR="00C57F1C" w:rsidRPr="00E51646" w:rsidRDefault="00C57F1C" w:rsidP="005072DD">
      <w:pPr>
        <w:spacing w:after="0"/>
        <w:jc w:val="left"/>
        <w:rPr>
          <w:rFonts w:asciiTheme="minorHAnsi" w:hAnsiTheme="minorHAnsi" w:cs="Arial"/>
          <w:i/>
          <w:szCs w:val="20"/>
          <w:lang w:eastAsia="zh-CN"/>
        </w:rPr>
      </w:pPr>
    </w:p>
    <w:p w14:paraId="25F36A88" w14:textId="5A4B2851" w:rsidR="00C03675" w:rsidRPr="00E51646" w:rsidRDefault="00AC3791"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sz w:val="22"/>
          <w:szCs w:val="22"/>
        </w:rPr>
        <w:t>The project will lead to sizable and cost-</w:t>
      </w:r>
      <w:r w:rsidRPr="006B35A6">
        <w:rPr>
          <w:rFonts w:asciiTheme="minorHAnsi" w:hAnsiTheme="minorHAnsi"/>
          <w:sz w:val="22"/>
          <w:szCs w:val="22"/>
        </w:rPr>
        <w:t xml:space="preserve">effective GHG emission reductions. </w:t>
      </w:r>
      <w:r w:rsidR="00C03675" w:rsidRPr="006B35A6">
        <w:rPr>
          <w:rFonts w:asciiTheme="minorHAnsi" w:hAnsiTheme="minorHAnsi"/>
          <w:sz w:val="22"/>
          <w:szCs w:val="22"/>
        </w:rPr>
        <w:t>GHG emission analysis has been conducted based on GEF-STAP methodology “</w:t>
      </w:r>
      <w:r w:rsidR="00C03675" w:rsidRPr="00B00A67">
        <w:rPr>
          <w:rFonts w:asciiTheme="minorHAnsi" w:hAnsiTheme="minorHAnsi"/>
          <w:sz w:val="22"/>
          <w:szCs w:val="22"/>
        </w:rPr>
        <w:t>Revised Methodology for Calculating Greenhouse Gas Benefits of GEF Energy Efficiency Projects (Version 1.0)</w:t>
      </w:r>
      <w:r w:rsidR="002E7940" w:rsidRPr="00B00A67">
        <w:rPr>
          <w:rStyle w:val="FootnoteReference"/>
          <w:szCs w:val="22"/>
        </w:rPr>
        <w:footnoteReference w:id="7"/>
      </w:r>
      <w:r w:rsidR="00C03675" w:rsidRPr="00B00A67">
        <w:rPr>
          <w:rFonts w:asciiTheme="minorHAnsi" w:hAnsiTheme="minorHAnsi"/>
          <w:sz w:val="22"/>
          <w:szCs w:val="22"/>
        </w:rPr>
        <w:t>”</w:t>
      </w:r>
      <w:r w:rsidR="0096607A" w:rsidRPr="00B00A67">
        <w:rPr>
          <w:rFonts w:asciiTheme="minorHAnsi" w:hAnsiTheme="minorHAnsi"/>
          <w:sz w:val="22"/>
          <w:szCs w:val="22"/>
        </w:rPr>
        <w:t xml:space="preserve"> (</w:t>
      </w:r>
      <w:r w:rsidR="00715571">
        <w:rPr>
          <w:rFonts w:asciiTheme="minorHAnsi" w:hAnsiTheme="minorHAnsi"/>
          <w:sz w:val="22"/>
          <w:szCs w:val="22"/>
        </w:rPr>
        <w:t xml:space="preserve">See Technical Annex </w:t>
      </w:r>
      <w:r w:rsidR="00EC4933">
        <w:rPr>
          <w:rFonts w:asciiTheme="minorHAnsi" w:hAnsiTheme="minorHAnsi"/>
          <w:sz w:val="22"/>
          <w:szCs w:val="22"/>
        </w:rPr>
        <w:t>I</w:t>
      </w:r>
      <w:r w:rsidR="00715571">
        <w:rPr>
          <w:rFonts w:asciiTheme="minorHAnsi" w:hAnsiTheme="minorHAnsi"/>
          <w:sz w:val="22"/>
          <w:szCs w:val="22"/>
        </w:rPr>
        <w:t>V</w:t>
      </w:r>
      <w:r w:rsidR="00D0304D" w:rsidRPr="00B00A67">
        <w:rPr>
          <w:rFonts w:asciiTheme="minorHAnsi" w:hAnsiTheme="minorHAnsi"/>
          <w:sz w:val="22"/>
          <w:szCs w:val="22"/>
        </w:rPr>
        <w:t xml:space="preserve"> - </w:t>
      </w:r>
      <w:r w:rsidR="0096607A" w:rsidRPr="00B00A67">
        <w:rPr>
          <w:rFonts w:asciiTheme="minorHAnsi" w:hAnsiTheme="minorHAnsi"/>
          <w:sz w:val="22"/>
          <w:szCs w:val="22"/>
        </w:rPr>
        <w:t>Module Demo &amp; Diff)</w:t>
      </w:r>
      <w:r w:rsidR="00305EF7">
        <w:rPr>
          <w:rFonts w:asciiTheme="minorHAnsi" w:hAnsiTheme="minorHAnsi"/>
          <w:sz w:val="22"/>
          <w:szCs w:val="22"/>
        </w:rPr>
        <w:t>.</w:t>
      </w:r>
      <w:r w:rsidR="00C03675" w:rsidRPr="00E51646">
        <w:rPr>
          <w:rFonts w:asciiTheme="minorHAnsi" w:hAnsiTheme="minorHAnsi"/>
          <w:sz w:val="22"/>
          <w:szCs w:val="22"/>
        </w:rPr>
        <w:t xml:space="preserve"> </w:t>
      </w:r>
    </w:p>
    <w:p w14:paraId="064AAD37" w14:textId="77777777" w:rsidR="00BD0EC8" w:rsidRDefault="00C03675" w:rsidP="003B25CB">
      <w:pPr>
        <w:pStyle w:val="ListParagraph"/>
        <w:numPr>
          <w:ilvl w:val="0"/>
          <w:numId w:val="7"/>
        </w:numPr>
        <w:suppressAutoHyphens/>
        <w:spacing w:after="120"/>
        <w:ind w:left="432" w:right="720" w:hanging="432"/>
        <w:jc w:val="both"/>
        <w:rPr>
          <w:rFonts w:asciiTheme="minorHAnsi" w:hAnsiTheme="minorHAnsi"/>
          <w:sz w:val="22"/>
          <w:szCs w:val="22"/>
        </w:rPr>
      </w:pPr>
      <w:r w:rsidRPr="00E51646">
        <w:rPr>
          <w:rFonts w:asciiTheme="minorHAnsi" w:hAnsiTheme="minorHAnsi"/>
          <w:sz w:val="22"/>
          <w:szCs w:val="22"/>
        </w:rPr>
        <w:t xml:space="preserve">As a result of direct LCUD investment support under </w:t>
      </w:r>
      <w:r w:rsidRPr="00E51646">
        <w:rPr>
          <w:rFonts w:asciiTheme="minorHAnsi" w:hAnsiTheme="minorHAnsi"/>
          <w:b/>
          <w:sz w:val="22"/>
          <w:szCs w:val="22"/>
        </w:rPr>
        <w:t>Component 2</w:t>
      </w:r>
      <w:r w:rsidRPr="00E51646">
        <w:rPr>
          <w:rFonts w:asciiTheme="minorHAnsi" w:hAnsiTheme="minorHAnsi"/>
          <w:sz w:val="22"/>
          <w:szCs w:val="22"/>
        </w:rPr>
        <w:t xml:space="preserve">, </w:t>
      </w:r>
      <w:r w:rsidR="002272BA">
        <w:rPr>
          <w:rFonts w:asciiTheme="minorHAnsi" w:hAnsiTheme="minorHAnsi"/>
          <w:sz w:val="22"/>
          <w:szCs w:val="22"/>
        </w:rPr>
        <w:t xml:space="preserve">the direct </w:t>
      </w:r>
      <w:r w:rsidRPr="00E51646">
        <w:rPr>
          <w:rFonts w:asciiTheme="minorHAnsi" w:hAnsiTheme="minorHAnsi"/>
          <w:sz w:val="22"/>
          <w:szCs w:val="22"/>
        </w:rPr>
        <w:t xml:space="preserve">GHG emissions </w:t>
      </w:r>
      <w:r w:rsidR="002272BA">
        <w:rPr>
          <w:rFonts w:asciiTheme="minorHAnsi" w:hAnsiTheme="minorHAnsi"/>
          <w:sz w:val="22"/>
          <w:szCs w:val="22"/>
        </w:rPr>
        <w:t>reductions</w:t>
      </w:r>
      <w:r w:rsidRPr="00E51646">
        <w:rPr>
          <w:rFonts w:asciiTheme="minorHAnsi" w:hAnsiTheme="minorHAnsi"/>
          <w:sz w:val="22"/>
          <w:szCs w:val="22"/>
        </w:rPr>
        <w:t xml:space="preserve"> </w:t>
      </w:r>
      <w:r w:rsidR="002272BA">
        <w:rPr>
          <w:rFonts w:asciiTheme="minorHAnsi" w:hAnsiTheme="minorHAnsi"/>
          <w:sz w:val="22"/>
          <w:szCs w:val="22"/>
        </w:rPr>
        <w:t>will be</w:t>
      </w:r>
      <w:r w:rsidR="002272BA" w:rsidRPr="00E51646">
        <w:rPr>
          <w:rFonts w:asciiTheme="minorHAnsi" w:hAnsiTheme="minorHAnsi"/>
          <w:sz w:val="22"/>
          <w:szCs w:val="22"/>
        </w:rPr>
        <w:t xml:space="preserve"> </w:t>
      </w:r>
      <w:r w:rsidR="00EE32CC">
        <w:rPr>
          <w:rFonts w:asciiTheme="minorHAnsi" w:hAnsiTheme="minorHAnsi"/>
          <w:sz w:val="22"/>
          <w:szCs w:val="22"/>
        </w:rPr>
        <w:t>approximately</w:t>
      </w:r>
      <w:r w:rsidR="0096607A">
        <w:rPr>
          <w:rFonts w:asciiTheme="minorHAnsi" w:hAnsiTheme="minorHAnsi"/>
          <w:sz w:val="22"/>
          <w:szCs w:val="22"/>
        </w:rPr>
        <w:t xml:space="preserve"> 400</w:t>
      </w:r>
      <w:r w:rsidRPr="00E51646">
        <w:rPr>
          <w:rFonts w:asciiTheme="minorHAnsi" w:hAnsiTheme="minorHAnsi"/>
          <w:sz w:val="22"/>
          <w:szCs w:val="22"/>
        </w:rPr>
        <w:t>,</w:t>
      </w:r>
      <w:r w:rsidR="0096607A">
        <w:rPr>
          <w:rFonts w:asciiTheme="minorHAnsi" w:hAnsiTheme="minorHAnsi"/>
          <w:sz w:val="22"/>
          <w:szCs w:val="22"/>
        </w:rPr>
        <w:t>000</w:t>
      </w:r>
      <w:r w:rsidR="0096607A" w:rsidRPr="00E51646">
        <w:rPr>
          <w:rFonts w:asciiTheme="minorHAnsi" w:hAnsiTheme="minorHAnsi"/>
          <w:sz w:val="22"/>
          <w:szCs w:val="22"/>
        </w:rPr>
        <w:t xml:space="preserve"> </w:t>
      </w:r>
      <w:r w:rsidRPr="00E51646">
        <w:rPr>
          <w:rFonts w:asciiTheme="minorHAnsi" w:hAnsiTheme="minorHAnsi"/>
          <w:sz w:val="22"/>
          <w:szCs w:val="22"/>
        </w:rPr>
        <w:t>tCO</w:t>
      </w:r>
      <w:r w:rsidRPr="00E51646">
        <w:rPr>
          <w:rFonts w:asciiTheme="minorHAnsi" w:hAnsiTheme="minorHAnsi"/>
          <w:sz w:val="22"/>
          <w:szCs w:val="22"/>
          <w:vertAlign w:val="subscript"/>
        </w:rPr>
        <w:t>2</w:t>
      </w:r>
      <w:r w:rsidRPr="00E51646">
        <w:rPr>
          <w:rFonts w:asciiTheme="minorHAnsi" w:hAnsiTheme="minorHAnsi"/>
          <w:sz w:val="22"/>
          <w:szCs w:val="22"/>
        </w:rPr>
        <w:t xml:space="preserve"> over the LCUD investment life-cycle</w:t>
      </w:r>
      <w:r w:rsidR="0096607A">
        <w:rPr>
          <w:rFonts w:asciiTheme="minorHAnsi" w:hAnsiTheme="minorHAnsi"/>
          <w:sz w:val="22"/>
          <w:szCs w:val="22"/>
        </w:rPr>
        <w:t xml:space="preserve"> (20 years)</w:t>
      </w:r>
      <w:r w:rsidRPr="00E51646">
        <w:rPr>
          <w:rFonts w:asciiTheme="minorHAnsi" w:hAnsiTheme="minorHAnsi"/>
          <w:sz w:val="22"/>
          <w:szCs w:val="22"/>
        </w:rPr>
        <w:t>.</w:t>
      </w:r>
      <w:r w:rsidR="00E6393F" w:rsidRPr="00E51646">
        <w:rPr>
          <w:rFonts w:asciiTheme="minorHAnsi" w:hAnsiTheme="minorHAnsi"/>
          <w:sz w:val="22"/>
          <w:szCs w:val="22"/>
        </w:rPr>
        <w:t xml:space="preserve"> </w:t>
      </w:r>
    </w:p>
    <w:p w14:paraId="79E3C73B" w14:textId="77777777" w:rsidR="005129EB" w:rsidRPr="009B3F2B" w:rsidRDefault="005129EB" w:rsidP="003B25CB">
      <w:pPr>
        <w:pStyle w:val="ListParagraph"/>
        <w:numPr>
          <w:ilvl w:val="0"/>
          <w:numId w:val="7"/>
        </w:numPr>
        <w:suppressAutoHyphens/>
        <w:spacing w:after="120"/>
        <w:ind w:left="432" w:right="720" w:hanging="432"/>
        <w:jc w:val="both"/>
        <w:rPr>
          <w:rFonts w:asciiTheme="minorHAnsi" w:hAnsiTheme="minorHAnsi"/>
          <w:sz w:val="22"/>
          <w:szCs w:val="22"/>
        </w:rPr>
      </w:pPr>
      <w:r w:rsidRPr="009B3F2B">
        <w:rPr>
          <w:rFonts w:asciiTheme="minorHAnsi" w:hAnsiTheme="minorHAnsi"/>
          <w:sz w:val="22"/>
          <w:szCs w:val="22"/>
        </w:rPr>
        <w:t xml:space="preserve">For the bottom-up GHG emission reduction analysis, </w:t>
      </w:r>
      <w:r w:rsidR="00EE32CC" w:rsidRPr="009B3F2B">
        <w:rPr>
          <w:rFonts w:asciiTheme="minorHAnsi" w:hAnsiTheme="minorHAnsi"/>
          <w:sz w:val="22"/>
          <w:szCs w:val="22"/>
        </w:rPr>
        <w:t xml:space="preserve">a </w:t>
      </w:r>
      <w:r w:rsidRPr="009B3F2B">
        <w:rPr>
          <w:rFonts w:asciiTheme="minorHAnsi" w:hAnsiTheme="minorHAnsi"/>
          <w:sz w:val="22"/>
          <w:szCs w:val="22"/>
        </w:rPr>
        <w:t>standardize</w:t>
      </w:r>
      <w:r w:rsidR="00EE32CC" w:rsidRPr="009B3F2B">
        <w:rPr>
          <w:rFonts w:asciiTheme="minorHAnsi" w:hAnsiTheme="minorHAnsi"/>
          <w:sz w:val="22"/>
          <w:szCs w:val="22"/>
        </w:rPr>
        <w:t>d</w:t>
      </w:r>
      <w:r w:rsidRPr="009B3F2B">
        <w:rPr>
          <w:rFonts w:asciiTheme="minorHAnsi" w:hAnsiTheme="minorHAnsi"/>
          <w:sz w:val="22"/>
          <w:szCs w:val="22"/>
        </w:rPr>
        <w:t xml:space="preserve"> package of technical measures in an average public building in BiH has been modeled, its cost-effectiveness assessed and GHG emission reduction impact estimated. </w:t>
      </w:r>
    </w:p>
    <w:p w14:paraId="325F21BD" w14:textId="77138242" w:rsidR="008D57C7" w:rsidRPr="009B3F2B" w:rsidRDefault="00BD0EC8" w:rsidP="00BE3D40">
      <w:pPr>
        <w:pStyle w:val="ListParagraph"/>
        <w:numPr>
          <w:ilvl w:val="0"/>
          <w:numId w:val="7"/>
        </w:numPr>
        <w:suppressAutoHyphens/>
        <w:spacing w:after="240"/>
        <w:ind w:left="426" w:right="713" w:hanging="426"/>
        <w:jc w:val="both"/>
        <w:rPr>
          <w:rFonts w:asciiTheme="minorHAnsi" w:hAnsiTheme="minorHAnsi"/>
          <w:sz w:val="22"/>
          <w:szCs w:val="22"/>
        </w:rPr>
      </w:pPr>
      <w:r w:rsidRPr="009B3F2B">
        <w:rPr>
          <w:rFonts w:asciiTheme="minorHAnsi" w:hAnsiTheme="minorHAnsi"/>
          <w:sz w:val="22"/>
          <w:szCs w:val="22"/>
        </w:rPr>
        <w:t xml:space="preserve">Technical measures: </w:t>
      </w:r>
      <w:r w:rsidR="008D57C7" w:rsidRPr="009B3F2B">
        <w:rPr>
          <w:rFonts w:asciiTheme="minorHAnsi" w:hAnsiTheme="minorHAnsi"/>
          <w:sz w:val="22"/>
          <w:szCs w:val="22"/>
        </w:rPr>
        <w:t xml:space="preserve">during project development phase </w:t>
      </w:r>
      <w:r w:rsidR="005129EB" w:rsidRPr="009B3F2B">
        <w:rPr>
          <w:rFonts w:asciiTheme="minorHAnsi" w:hAnsiTheme="minorHAnsi"/>
          <w:sz w:val="22"/>
          <w:szCs w:val="22"/>
        </w:rPr>
        <w:t>o</w:t>
      </w:r>
      <w:r w:rsidRPr="009B3F2B">
        <w:rPr>
          <w:rFonts w:asciiTheme="minorHAnsi" w:hAnsiTheme="minorHAnsi"/>
          <w:sz w:val="22"/>
          <w:szCs w:val="22"/>
        </w:rPr>
        <w:t xml:space="preserve">ver 90 public buildings across </w:t>
      </w:r>
      <w:proofErr w:type="spellStart"/>
      <w:r w:rsidRPr="009B3F2B">
        <w:rPr>
          <w:rFonts w:asciiTheme="minorHAnsi" w:hAnsiTheme="minorHAnsi"/>
          <w:sz w:val="22"/>
          <w:szCs w:val="22"/>
        </w:rPr>
        <w:t>BiH</w:t>
      </w:r>
      <w:proofErr w:type="spellEnd"/>
      <w:r w:rsidRPr="009B3F2B">
        <w:rPr>
          <w:rFonts w:asciiTheme="minorHAnsi" w:hAnsiTheme="minorHAnsi"/>
          <w:sz w:val="22"/>
          <w:szCs w:val="22"/>
        </w:rPr>
        <w:t xml:space="preserve"> have been analyzed and detailed energy audits (DEAs) conducted to derive the parameters of an average public building (2,600 m</w:t>
      </w:r>
      <w:r w:rsidRPr="003B25CB">
        <w:rPr>
          <w:rFonts w:asciiTheme="minorHAnsi" w:hAnsiTheme="minorHAnsi"/>
          <w:sz w:val="22"/>
          <w:szCs w:val="22"/>
          <w:vertAlign w:val="superscript"/>
        </w:rPr>
        <w:t>2</w:t>
      </w:r>
      <w:r w:rsidRPr="009B3F2B">
        <w:rPr>
          <w:rFonts w:asciiTheme="minorHAnsi" w:hAnsiTheme="minorHAnsi"/>
          <w:sz w:val="22"/>
          <w:szCs w:val="22"/>
        </w:rPr>
        <w:t>)</w:t>
      </w:r>
      <w:r w:rsidR="008D57C7" w:rsidRPr="009B3F2B">
        <w:rPr>
          <w:rFonts w:asciiTheme="minorHAnsi" w:hAnsiTheme="minorHAnsi"/>
          <w:sz w:val="22"/>
          <w:szCs w:val="22"/>
        </w:rPr>
        <w:t xml:space="preserve"> and identify a </w:t>
      </w:r>
      <w:r w:rsidRPr="009B3F2B">
        <w:rPr>
          <w:rFonts w:asciiTheme="minorHAnsi" w:hAnsiTheme="minorHAnsi"/>
          <w:sz w:val="22"/>
          <w:szCs w:val="22"/>
        </w:rPr>
        <w:t xml:space="preserve">representative </w:t>
      </w:r>
      <w:r w:rsidR="008D57C7" w:rsidRPr="009B3F2B">
        <w:rPr>
          <w:rFonts w:asciiTheme="minorHAnsi" w:hAnsiTheme="minorHAnsi"/>
          <w:sz w:val="22"/>
          <w:szCs w:val="22"/>
        </w:rPr>
        <w:t xml:space="preserve">and cost-effective </w:t>
      </w:r>
      <w:r w:rsidRPr="009B3F2B">
        <w:rPr>
          <w:rFonts w:asciiTheme="minorHAnsi" w:hAnsiTheme="minorHAnsi"/>
          <w:sz w:val="22"/>
          <w:szCs w:val="22"/>
        </w:rPr>
        <w:t>package of technical GHG emission reduction measures</w:t>
      </w:r>
      <w:r w:rsidR="008D57C7" w:rsidRPr="009B3F2B">
        <w:rPr>
          <w:rFonts w:asciiTheme="minorHAnsi" w:hAnsiTheme="minorHAnsi"/>
          <w:sz w:val="22"/>
          <w:szCs w:val="22"/>
        </w:rPr>
        <w:t xml:space="preserve"> </w:t>
      </w:r>
      <w:r w:rsidR="00EE32CC" w:rsidRPr="009B3F2B">
        <w:rPr>
          <w:rFonts w:asciiTheme="minorHAnsi" w:hAnsiTheme="minorHAnsi"/>
          <w:sz w:val="22"/>
          <w:szCs w:val="22"/>
        </w:rPr>
        <w:t>as</w:t>
      </w:r>
      <w:r w:rsidRPr="009B3F2B">
        <w:rPr>
          <w:rFonts w:asciiTheme="minorHAnsi" w:hAnsiTheme="minorHAnsi"/>
          <w:sz w:val="22"/>
          <w:szCs w:val="22"/>
        </w:rPr>
        <w:t xml:space="preserve"> presented in</w:t>
      </w:r>
      <w:r w:rsidR="005129EB" w:rsidRPr="009B3F2B">
        <w:rPr>
          <w:rFonts w:asciiTheme="minorHAnsi" w:hAnsiTheme="minorHAnsi"/>
          <w:sz w:val="22"/>
          <w:szCs w:val="22"/>
        </w:rPr>
        <w:t xml:space="preserve"> </w:t>
      </w:r>
      <w:r w:rsidR="005129EB" w:rsidRPr="009B3F2B">
        <w:rPr>
          <w:rFonts w:asciiTheme="minorHAnsi" w:hAnsiTheme="minorHAnsi"/>
          <w:sz w:val="22"/>
          <w:szCs w:val="22"/>
        </w:rPr>
        <w:fldChar w:fldCharType="begin"/>
      </w:r>
      <w:r w:rsidR="005129EB" w:rsidRPr="009B3F2B">
        <w:rPr>
          <w:rFonts w:asciiTheme="minorHAnsi" w:hAnsiTheme="minorHAnsi"/>
          <w:sz w:val="22"/>
          <w:szCs w:val="22"/>
        </w:rPr>
        <w:instrText xml:space="preserve"> REF _Ref350523809 \h </w:instrText>
      </w:r>
      <w:r w:rsidR="009B3F2B">
        <w:rPr>
          <w:rFonts w:asciiTheme="minorHAnsi" w:hAnsiTheme="minorHAnsi"/>
          <w:sz w:val="22"/>
          <w:szCs w:val="22"/>
        </w:rPr>
        <w:instrText xml:space="preserve"> \* MERGEFORMAT </w:instrText>
      </w:r>
      <w:r w:rsidR="005129EB" w:rsidRPr="009B3F2B">
        <w:rPr>
          <w:rFonts w:asciiTheme="minorHAnsi" w:hAnsiTheme="minorHAnsi"/>
          <w:sz w:val="22"/>
          <w:szCs w:val="22"/>
        </w:rPr>
      </w:r>
      <w:r w:rsidR="005129EB" w:rsidRPr="009B3F2B">
        <w:rPr>
          <w:rFonts w:asciiTheme="minorHAnsi" w:hAnsiTheme="minorHAnsi"/>
          <w:sz w:val="22"/>
          <w:szCs w:val="22"/>
        </w:rPr>
        <w:fldChar w:fldCharType="separate"/>
      </w:r>
      <w:r w:rsidR="00906BF6" w:rsidRPr="003B25CB">
        <w:rPr>
          <w:rFonts w:ascii="Calibri" w:hAnsi="Calibri"/>
          <w:sz w:val="22"/>
          <w:szCs w:val="22"/>
          <w:lang w:val="en-GB"/>
        </w:rPr>
        <w:t xml:space="preserve">Table </w:t>
      </w:r>
      <w:r w:rsidR="00906BF6" w:rsidRPr="003B25CB">
        <w:rPr>
          <w:rFonts w:ascii="Calibri" w:hAnsi="Calibri"/>
          <w:bCs/>
          <w:noProof/>
          <w:sz w:val="22"/>
          <w:szCs w:val="22"/>
          <w:lang w:val="en-GB"/>
        </w:rPr>
        <w:t>3</w:t>
      </w:r>
      <w:r w:rsidR="005129EB" w:rsidRPr="009B3F2B">
        <w:rPr>
          <w:rFonts w:asciiTheme="minorHAnsi" w:hAnsiTheme="minorHAnsi"/>
          <w:sz w:val="22"/>
          <w:szCs w:val="22"/>
        </w:rPr>
        <w:fldChar w:fldCharType="end"/>
      </w:r>
      <w:r w:rsidR="005129EB" w:rsidRPr="009B3F2B">
        <w:rPr>
          <w:rFonts w:asciiTheme="minorHAnsi" w:hAnsiTheme="minorHAnsi"/>
          <w:sz w:val="22"/>
          <w:szCs w:val="22"/>
        </w:rPr>
        <w:t xml:space="preserve"> and </w:t>
      </w:r>
      <w:r w:rsidR="008D57C7" w:rsidRPr="00467029">
        <w:rPr>
          <w:rFonts w:asciiTheme="minorHAnsi" w:hAnsiTheme="minorHAnsi"/>
          <w:sz w:val="22"/>
          <w:szCs w:val="22"/>
        </w:rPr>
        <w:fldChar w:fldCharType="begin"/>
      </w:r>
      <w:r w:rsidR="008D57C7" w:rsidRPr="00906BF6">
        <w:rPr>
          <w:rFonts w:asciiTheme="minorHAnsi" w:hAnsiTheme="minorHAnsi"/>
          <w:sz w:val="22"/>
          <w:szCs w:val="22"/>
        </w:rPr>
        <w:instrText xml:space="preserve"> REF _Ref353707984 \h </w:instrText>
      </w:r>
      <w:r w:rsidR="009B3F2B" w:rsidRPr="00906BF6">
        <w:rPr>
          <w:rFonts w:asciiTheme="minorHAnsi" w:hAnsiTheme="minorHAnsi"/>
          <w:sz w:val="22"/>
          <w:szCs w:val="22"/>
        </w:rPr>
        <w:instrText xml:space="preserve"> \* MERGEFORMAT </w:instrText>
      </w:r>
      <w:r w:rsidR="008D57C7" w:rsidRPr="00467029">
        <w:rPr>
          <w:rFonts w:asciiTheme="minorHAnsi" w:hAnsiTheme="minorHAnsi"/>
          <w:sz w:val="22"/>
          <w:szCs w:val="22"/>
        </w:rPr>
      </w:r>
      <w:r w:rsidR="008D57C7" w:rsidRPr="00467029">
        <w:rPr>
          <w:rFonts w:asciiTheme="minorHAnsi" w:hAnsiTheme="minorHAnsi"/>
          <w:sz w:val="22"/>
          <w:szCs w:val="22"/>
        </w:rPr>
        <w:fldChar w:fldCharType="separate"/>
      </w:r>
      <w:r w:rsidR="00906BF6" w:rsidRPr="003B25CB">
        <w:rPr>
          <w:rFonts w:ascii="Calibri" w:hAnsi="Calibri"/>
          <w:bCs/>
          <w:sz w:val="22"/>
          <w:szCs w:val="22"/>
          <w:lang w:val="en-GB"/>
        </w:rPr>
        <w:t>Figure 3</w:t>
      </w:r>
      <w:r w:rsidR="008D57C7" w:rsidRPr="00467029">
        <w:rPr>
          <w:rFonts w:asciiTheme="minorHAnsi" w:hAnsiTheme="minorHAnsi"/>
          <w:sz w:val="22"/>
          <w:szCs w:val="22"/>
        </w:rPr>
        <w:fldChar w:fldCharType="end"/>
      </w:r>
      <w:r w:rsidR="005129EB" w:rsidRPr="00906BF6">
        <w:rPr>
          <w:rFonts w:asciiTheme="minorHAnsi" w:hAnsiTheme="minorHAnsi"/>
          <w:sz w:val="22"/>
          <w:szCs w:val="22"/>
        </w:rPr>
        <w:t xml:space="preserve">. </w:t>
      </w:r>
      <w:r w:rsidRPr="00467029">
        <w:rPr>
          <w:rFonts w:asciiTheme="minorHAnsi" w:hAnsiTheme="minorHAnsi"/>
          <w:sz w:val="22"/>
          <w:szCs w:val="22"/>
        </w:rPr>
        <w:t xml:space="preserve"> </w:t>
      </w:r>
      <w:r w:rsidRPr="009B3F2B">
        <w:rPr>
          <w:rFonts w:asciiTheme="minorHAnsi" w:hAnsiTheme="minorHAnsi"/>
          <w:sz w:val="22"/>
          <w:szCs w:val="22"/>
        </w:rPr>
        <w:t xml:space="preserve">Typical measures (recommended in 70% of DEAs) include thermal cladding of outer walls, insulation </w:t>
      </w:r>
      <w:r w:rsidR="008D57C7" w:rsidRPr="009B3F2B">
        <w:rPr>
          <w:rFonts w:asciiTheme="minorHAnsi" w:hAnsiTheme="minorHAnsi"/>
          <w:sz w:val="22"/>
          <w:szCs w:val="22"/>
        </w:rPr>
        <w:t>of roof and ceiling</w:t>
      </w:r>
      <w:r w:rsidRPr="009B3F2B">
        <w:rPr>
          <w:rFonts w:asciiTheme="minorHAnsi" w:hAnsiTheme="minorHAnsi"/>
          <w:sz w:val="22"/>
          <w:szCs w:val="22"/>
        </w:rPr>
        <w:t xml:space="preserve">. </w:t>
      </w:r>
      <w:r w:rsidR="00EE32CC" w:rsidRPr="009B3F2B">
        <w:rPr>
          <w:rFonts w:asciiTheme="minorHAnsi" w:hAnsiTheme="minorHAnsi"/>
          <w:sz w:val="22"/>
          <w:szCs w:val="22"/>
        </w:rPr>
        <w:t>In addition</w:t>
      </w:r>
      <w:r w:rsidRPr="009B3F2B">
        <w:rPr>
          <w:rFonts w:asciiTheme="minorHAnsi" w:hAnsiTheme="minorHAnsi"/>
          <w:sz w:val="22"/>
          <w:szCs w:val="22"/>
        </w:rPr>
        <w:t>, mechanical measures such as thermostatic valve installation, fuel and boiler replacement (including fuel switch</w:t>
      </w:r>
      <w:r w:rsidR="005129EB" w:rsidRPr="009B3F2B">
        <w:rPr>
          <w:rFonts w:asciiTheme="minorHAnsi" w:hAnsiTheme="minorHAnsi"/>
          <w:sz w:val="22"/>
          <w:szCs w:val="22"/>
        </w:rPr>
        <w:t xml:space="preserve"> to biomass and/or other appropriate renewable sources</w:t>
      </w:r>
      <w:r w:rsidRPr="009B3F2B">
        <w:rPr>
          <w:rFonts w:asciiTheme="minorHAnsi" w:hAnsiTheme="minorHAnsi"/>
          <w:sz w:val="22"/>
          <w:szCs w:val="22"/>
        </w:rPr>
        <w:t xml:space="preserve">) and calorimeter installation are also suggested in 45% of </w:t>
      </w:r>
      <w:r w:rsidRPr="009B3F2B">
        <w:rPr>
          <w:rFonts w:asciiTheme="minorHAnsi" w:hAnsiTheme="minorHAnsi"/>
          <w:sz w:val="22"/>
          <w:szCs w:val="22"/>
        </w:rPr>
        <w:lastRenderedPageBreak/>
        <w:t xml:space="preserve">DEAs. Recommendations to implement efficient lighting measures have been made in 30% of DEAs (excluded from aggregated analysis). </w:t>
      </w:r>
    </w:p>
    <w:p w14:paraId="069E1A84" w14:textId="77777777" w:rsidR="005129EB" w:rsidRPr="003B25CB" w:rsidRDefault="005129EB" w:rsidP="00FD63BA">
      <w:pPr>
        <w:pStyle w:val="Caption"/>
        <w:keepNext/>
        <w:keepLines/>
        <w:ind w:left="432"/>
        <w:rPr>
          <w:rFonts w:ascii="Calibri" w:hAnsi="Calibri"/>
          <w:sz w:val="22"/>
          <w:szCs w:val="22"/>
        </w:rPr>
      </w:pPr>
      <w:bookmarkStart w:id="15" w:name="_Ref350523809"/>
      <w:bookmarkStart w:id="16" w:name="_Toc496684180"/>
      <w:r w:rsidRPr="003B25CB">
        <w:rPr>
          <w:rFonts w:ascii="Calibri" w:hAnsi="Calibri"/>
          <w:sz w:val="22"/>
          <w:szCs w:val="22"/>
        </w:rPr>
        <w:t xml:space="preserve">Table </w:t>
      </w:r>
      <w:r w:rsidRPr="003B25CB">
        <w:rPr>
          <w:rFonts w:ascii="Calibri" w:hAnsi="Calibri"/>
          <w:sz w:val="22"/>
          <w:szCs w:val="22"/>
        </w:rPr>
        <w:fldChar w:fldCharType="begin"/>
      </w:r>
      <w:r w:rsidRPr="003B25CB">
        <w:rPr>
          <w:rFonts w:ascii="Calibri" w:hAnsi="Calibri"/>
          <w:sz w:val="22"/>
          <w:szCs w:val="22"/>
        </w:rPr>
        <w:instrText xml:space="preserve"> SEQ Table \* ARABIC </w:instrText>
      </w:r>
      <w:r w:rsidRPr="003B25CB">
        <w:rPr>
          <w:rFonts w:ascii="Calibri" w:hAnsi="Calibri"/>
          <w:sz w:val="22"/>
          <w:szCs w:val="22"/>
        </w:rPr>
        <w:fldChar w:fldCharType="separate"/>
      </w:r>
      <w:r w:rsidR="00491204" w:rsidRPr="003B25CB">
        <w:rPr>
          <w:rFonts w:ascii="Calibri" w:hAnsi="Calibri"/>
          <w:noProof/>
          <w:sz w:val="22"/>
          <w:szCs w:val="22"/>
        </w:rPr>
        <w:t>3</w:t>
      </w:r>
      <w:r w:rsidRPr="003B25CB">
        <w:rPr>
          <w:rFonts w:ascii="Calibri" w:hAnsi="Calibri"/>
          <w:sz w:val="22"/>
          <w:szCs w:val="22"/>
        </w:rPr>
        <w:fldChar w:fldCharType="end"/>
      </w:r>
      <w:bookmarkEnd w:id="15"/>
      <w:r w:rsidRPr="003B25CB">
        <w:rPr>
          <w:rFonts w:ascii="Calibri" w:hAnsi="Calibri"/>
          <w:sz w:val="22"/>
          <w:szCs w:val="22"/>
        </w:rPr>
        <w:t xml:space="preserve"> Proposed package of GHG emission reduction measures for a public building and CAPEX estimates</w:t>
      </w:r>
      <w:bookmarkEnd w:id="16"/>
    </w:p>
    <w:tbl>
      <w:tblPr>
        <w:tblW w:w="7908" w:type="dxa"/>
        <w:tblInd w:w="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8"/>
        <w:gridCol w:w="4240"/>
        <w:gridCol w:w="1640"/>
      </w:tblGrid>
      <w:tr w:rsidR="005129EB" w:rsidRPr="00DD5DB8" w14:paraId="289162A0" w14:textId="77777777" w:rsidTr="003B25CB">
        <w:trPr>
          <w:trHeight w:val="404"/>
        </w:trPr>
        <w:tc>
          <w:tcPr>
            <w:tcW w:w="6268" w:type="dxa"/>
            <w:gridSpan w:val="2"/>
            <w:shd w:val="clear" w:color="auto" w:fill="auto"/>
            <w:noWrap/>
            <w:vAlign w:val="center"/>
            <w:hideMark/>
          </w:tcPr>
          <w:p w14:paraId="7A6BFF09" w14:textId="77777777" w:rsidR="005129EB" w:rsidRPr="00DD5DB8" w:rsidRDefault="005129EB" w:rsidP="00FD63BA">
            <w:pPr>
              <w:keepNext/>
              <w:keepLines/>
              <w:rPr>
                <w:rFonts w:eastAsia="Times New Roman" w:cs="Arial"/>
                <w:b/>
                <w:bCs/>
                <w:color w:val="000000"/>
                <w:szCs w:val="18"/>
              </w:rPr>
            </w:pPr>
            <w:r w:rsidRPr="00DD5DB8">
              <w:rPr>
                <w:rFonts w:eastAsia="Times New Roman" w:cs="Arial"/>
                <w:b/>
                <w:bCs/>
                <w:color w:val="000000"/>
                <w:szCs w:val="18"/>
              </w:rPr>
              <w:t>EE-RE Retrofit Project Costs</w:t>
            </w:r>
            <w:r w:rsidR="008D57C7" w:rsidRPr="00DD5DB8">
              <w:rPr>
                <w:rFonts w:eastAsia="Times New Roman" w:cs="Arial"/>
                <w:b/>
                <w:bCs/>
                <w:color w:val="000000"/>
                <w:szCs w:val="18"/>
              </w:rPr>
              <w:t>, public building 2,600 m2</w:t>
            </w:r>
          </w:p>
        </w:tc>
        <w:tc>
          <w:tcPr>
            <w:tcW w:w="1640" w:type="dxa"/>
            <w:shd w:val="clear" w:color="auto" w:fill="auto"/>
            <w:noWrap/>
            <w:vAlign w:val="center"/>
            <w:hideMark/>
          </w:tcPr>
          <w:p w14:paraId="1C23E83E" w14:textId="77777777" w:rsidR="005129EB" w:rsidRPr="00DD5DB8" w:rsidRDefault="005129EB" w:rsidP="00FD63BA">
            <w:pPr>
              <w:keepNext/>
              <w:keepLines/>
              <w:jc w:val="center"/>
              <w:rPr>
                <w:rFonts w:eastAsia="Times New Roman" w:cs="Arial"/>
                <w:b/>
                <w:bCs/>
                <w:color w:val="000000"/>
                <w:szCs w:val="18"/>
              </w:rPr>
            </w:pPr>
            <w:r w:rsidRPr="00DD5DB8">
              <w:rPr>
                <w:rFonts w:eastAsia="Times New Roman" w:cs="Arial"/>
                <w:b/>
                <w:bCs/>
                <w:color w:val="000000"/>
                <w:szCs w:val="18"/>
              </w:rPr>
              <w:t>US$</w:t>
            </w:r>
          </w:p>
        </w:tc>
      </w:tr>
      <w:tr w:rsidR="005129EB" w:rsidRPr="00DD5DB8" w14:paraId="561CB386" w14:textId="77777777" w:rsidTr="008D57C7">
        <w:trPr>
          <w:trHeight w:val="300"/>
        </w:trPr>
        <w:tc>
          <w:tcPr>
            <w:tcW w:w="2028" w:type="dxa"/>
            <w:shd w:val="clear" w:color="auto" w:fill="auto"/>
            <w:noWrap/>
            <w:vAlign w:val="center"/>
            <w:hideMark/>
          </w:tcPr>
          <w:p w14:paraId="6C814E44" w14:textId="77777777" w:rsidR="005129EB" w:rsidRPr="00DD5DB8" w:rsidRDefault="005129EB" w:rsidP="005129EB">
            <w:pPr>
              <w:rPr>
                <w:rFonts w:eastAsia="Times New Roman" w:cs="Arial"/>
                <w:color w:val="000000"/>
                <w:szCs w:val="18"/>
              </w:rPr>
            </w:pPr>
            <w:r w:rsidRPr="00DD5DB8">
              <w:rPr>
                <w:rFonts w:eastAsia="Times New Roman" w:cs="Arial"/>
                <w:color w:val="000000"/>
                <w:szCs w:val="18"/>
              </w:rPr>
              <w:t>CAPEX - EE</w:t>
            </w:r>
          </w:p>
        </w:tc>
        <w:tc>
          <w:tcPr>
            <w:tcW w:w="4240" w:type="dxa"/>
            <w:shd w:val="clear" w:color="auto" w:fill="auto"/>
            <w:noWrap/>
            <w:vAlign w:val="center"/>
            <w:hideMark/>
          </w:tcPr>
          <w:p w14:paraId="37A4851C" w14:textId="77777777" w:rsidR="005129EB" w:rsidRPr="00DD5DB8" w:rsidRDefault="005129EB" w:rsidP="005129EB">
            <w:pPr>
              <w:rPr>
                <w:rFonts w:eastAsia="Times New Roman" w:cs="Arial"/>
                <w:color w:val="000000"/>
                <w:szCs w:val="18"/>
              </w:rPr>
            </w:pPr>
            <w:r w:rsidRPr="00DD5DB8">
              <w:rPr>
                <w:rFonts w:eastAsia="Times New Roman" w:cs="Arial"/>
                <w:color w:val="000000"/>
                <w:szCs w:val="18"/>
              </w:rPr>
              <w:t>Measure 1: Fa</w:t>
            </w:r>
            <w:r w:rsidR="005D4AF4" w:rsidRPr="00DD5DB8">
              <w:rPr>
                <w:rFonts w:eastAsia="Times New Roman" w:cs="Arial"/>
                <w:color w:val="000000"/>
                <w:szCs w:val="18"/>
              </w:rPr>
              <w:t>c</w:t>
            </w:r>
            <w:r w:rsidRPr="00DD5DB8">
              <w:rPr>
                <w:rFonts w:eastAsia="Times New Roman" w:cs="Arial"/>
                <w:color w:val="000000"/>
                <w:szCs w:val="18"/>
              </w:rPr>
              <w:t>ade thermal insulation</w:t>
            </w:r>
          </w:p>
        </w:tc>
        <w:tc>
          <w:tcPr>
            <w:tcW w:w="1640" w:type="dxa"/>
            <w:shd w:val="clear" w:color="000000" w:fill="auto"/>
            <w:noWrap/>
            <w:vAlign w:val="bottom"/>
            <w:hideMark/>
          </w:tcPr>
          <w:p w14:paraId="3D934722" w14:textId="77777777" w:rsidR="005129EB" w:rsidRPr="00DD5DB8" w:rsidRDefault="005129EB" w:rsidP="005129EB">
            <w:pPr>
              <w:jc w:val="right"/>
              <w:rPr>
                <w:rFonts w:eastAsia="Times New Roman" w:cs="Arial"/>
                <w:color w:val="000000"/>
                <w:szCs w:val="18"/>
              </w:rPr>
            </w:pPr>
            <w:r w:rsidRPr="00DD5DB8">
              <w:rPr>
                <w:rFonts w:eastAsia="Times New Roman" w:cs="Arial"/>
                <w:color w:val="000000"/>
                <w:szCs w:val="18"/>
              </w:rPr>
              <w:t xml:space="preserve"> 40,470   </w:t>
            </w:r>
          </w:p>
        </w:tc>
      </w:tr>
      <w:tr w:rsidR="005129EB" w:rsidRPr="00DD5DB8" w14:paraId="7D7CF419" w14:textId="77777777" w:rsidTr="008D57C7">
        <w:trPr>
          <w:trHeight w:val="300"/>
        </w:trPr>
        <w:tc>
          <w:tcPr>
            <w:tcW w:w="2028" w:type="dxa"/>
            <w:shd w:val="clear" w:color="auto" w:fill="auto"/>
            <w:noWrap/>
            <w:vAlign w:val="center"/>
            <w:hideMark/>
          </w:tcPr>
          <w:p w14:paraId="26200328" w14:textId="77777777" w:rsidR="005129EB" w:rsidRPr="00DD5DB8" w:rsidRDefault="005129EB" w:rsidP="005129EB">
            <w:pPr>
              <w:rPr>
                <w:rFonts w:eastAsia="Times New Roman" w:cs="Arial"/>
                <w:color w:val="000000"/>
                <w:szCs w:val="18"/>
              </w:rPr>
            </w:pPr>
            <w:r w:rsidRPr="00DD5DB8">
              <w:rPr>
                <w:rFonts w:eastAsia="Times New Roman" w:cs="Arial"/>
                <w:color w:val="000000"/>
                <w:szCs w:val="18"/>
              </w:rPr>
              <w:t> </w:t>
            </w:r>
          </w:p>
        </w:tc>
        <w:tc>
          <w:tcPr>
            <w:tcW w:w="4240" w:type="dxa"/>
            <w:shd w:val="clear" w:color="auto" w:fill="auto"/>
            <w:noWrap/>
            <w:vAlign w:val="center"/>
            <w:hideMark/>
          </w:tcPr>
          <w:p w14:paraId="3525E974" w14:textId="77777777" w:rsidR="005129EB" w:rsidRPr="00DD5DB8" w:rsidRDefault="005129EB" w:rsidP="005129EB">
            <w:pPr>
              <w:rPr>
                <w:rFonts w:eastAsia="Times New Roman" w:cs="Arial"/>
                <w:color w:val="000000"/>
                <w:szCs w:val="18"/>
              </w:rPr>
            </w:pPr>
            <w:r w:rsidRPr="00DD5DB8">
              <w:rPr>
                <w:rFonts w:eastAsia="Times New Roman" w:cs="Arial"/>
                <w:color w:val="000000"/>
                <w:szCs w:val="18"/>
              </w:rPr>
              <w:t>Measure 2: Roof and ceiling</w:t>
            </w:r>
          </w:p>
        </w:tc>
        <w:tc>
          <w:tcPr>
            <w:tcW w:w="1640" w:type="dxa"/>
            <w:shd w:val="clear" w:color="000000" w:fill="auto"/>
            <w:noWrap/>
            <w:vAlign w:val="bottom"/>
            <w:hideMark/>
          </w:tcPr>
          <w:p w14:paraId="0A79CB67" w14:textId="77777777" w:rsidR="005129EB" w:rsidRPr="00DD5DB8" w:rsidRDefault="005129EB" w:rsidP="005129EB">
            <w:pPr>
              <w:jc w:val="right"/>
              <w:rPr>
                <w:rFonts w:eastAsia="Times New Roman" w:cs="Arial"/>
                <w:color w:val="000000"/>
                <w:szCs w:val="18"/>
              </w:rPr>
            </w:pPr>
            <w:r w:rsidRPr="00DD5DB8">
              <w:rPr>
                <w:rFonts w:eastAsia="Times New Roman" w:cs="Arial"/>
                <w:color w:val="000000"/>
                <w:szCs w:val="18"/>
              </w:rPr>
              <w:t xml:space="preserve"> 18,981   </w:t>
            </w:r>
          </w:p>
        </w:tc>
      </w:tr>
      <w:tr w:rsidR="005129EB" w:rsidRPr="00DD5DB8" w14:paraId="323EB636" w14:textId="77777777" w:rsidTr="008D57C7">
        <w:trPr>
          <w:trHeight w:val="300"/>
        </w:trPr>
        <w:tc>
          <w:tcPr>
            <w:tcW w:w="2028" w:type="dxa"/>
            <w:shd w:val="clear" w:color="auto" w:fill="auto"/>
            <w:noWrap/>
            <w:vAlign w:val="center"/>
            <w:hideMark/>
          </w:tcPr>
          <w:p w14:paraId="3DAD6070" w14:textId="77777777" w:rsidR="005129EB" w:rsidRPr="00DD5DB8" w:rsidRDefault="005129EB" w:rsidP="005129EB">
            <w:pPr>
              <w:rPr>
                <w:rFonts w:eastAsia="Times New Roman" w:cs="Arial"/>
                <w:color w:val="000000"/>
                <w:szCs w:val="18"/>
              </w:rPr>
            </w:pPr>
            <w:r w:rsidRPr="00DD5DB8">
              <w:rPr>
                <w:rFonts w:eastAsia="Times New Roman" w:cs="Arial"/>
                <w:color w:val="000000"/>
                <w:szCs w:val="18"/>
              </w:rPr>
              <w:t> </w:t>
            </w:r>
          </w:p>
        </w:tc>
        <w:tc>
          <w:tcPr>
            <w:tcW w:w="4240" w:type="dxa"/>
            <w:shd w:val="clear" w:color="auto" w:fill="auto"/>
            <w:noWrap/>
            <w:vAlign w:val="center"/>
            <w:hideMark/>
          </w:tcPr>
          <w:p w14:paraId="3F597E2E" w14:textId="77777777" w:rsidR="005129EB" w:rsidRPr="00DD5DB8" w:rsidRDefault="005129EB" w:rsidP="005129EB">
            <w:pPr>
              <w:rPr>
                <w:rFonts w:eastAsia="Times New Roman" w:cs="Arial"/>
                <w:color w:val="000000"/>
                <w:szCs w:val="18"/>
              </w:rPr>
            </w:pPr>
            <w:r w:rsidRPr="00DD5DB8">
              <w:rPr>
                <w:rFonts w:eastAsia="Times New Roman" w:cs="Arial"/>
                <w:color w:val="000000"/>
                <w:szCs w:val="18"/>
              </w:rPr>
              <w:t>Measure 3: Joinery</w:t>
            </w:r>
          </w:p>
        </w:tc>
        <w:tc>
          <w:tcPr>
            <w:tcW w:w="1640" w:type="dxa"/>
            <w:shd w:val="clear" w:color="000000" w:fill="auto"/>
            <w:noWrap/>
            <w:vAlign w:val="bottom"/>
            <w:hideMark/>
          </w:tcPr>
          <w:p w14:paraId="674A8E37" w14:textId="77777777" w:rsidR="005129EB" w:rsidRPr="00DD5DB8" w:rsidRDefault="005129EB" w:rsidP="005129EB">
            <w:pPr>
              <w:jc w:val="right"/>
              <w:rPr>
                <w:rFonts w:eastAsia="Times New Roman" w:cs="Arial"/>
                <w:color w:val="000000"/>
                <w:szCs w:val="18"/>
              </w:rPr>
            </w:pPr>
            <w:r w:rsidRPr="00DD5DB8">
              <w:rPr>
                <w:rFonts w:eastAsia="Times New Roman" w:cs="Arial"/>
                <w:color w:val="000000"/>
                <w:szCs w:val="18"/>
              </w:rPr>
              <w:t xml:space="preserve"> 62,073   </w:t>
            </w:r>
          </w:p>
        </w:tc>
      </w:tr>
      <w:tr w:rsidR="005129EB" w:rsidRPr="00DD5DB8" w14:paraId="170DEE79" w14:textId="77777777" w:rsidTr="008D57C7">
        <w:trPr>
          <w:trHeight w:val="300"/>
        </w:trPr>
        <w:tc>
          <w:tcPr>
            <w:tcW w:w="2028" w:type="dxa"/>
            <w:shd w:val="clear" w:color="auto" w:fill="auto"/>
            <w:noWrap/>
            <w:vAlign w:val="center"/>
            <w:hideMark/>
          </w:tcPr>
          <w:p w14:paraId="2AE1147A" w14:textId="77777777" w:rsidR="005129EB" w:rsidRPr="00DD5DB8" w:rsidRDefault="005129EB" w:rsidP="005129EB">
            <w:pPr>
              <w:rPr>
                <w:rFonts w:eastAsia="Times New Roman" w:cs="Arial"/>
                <w:color w:val="000000"/>
                <w:szCs w:val="18"/>
              </w:rPr>
            </w:pPr>
            <w:r w:rsidRPr="00DD5DB8">
              <w:rPr>
                <w:rFonts w:eastAsia="Times New Roman" w:cs="Arial"/>
                <w:color w:val="000000"/>
                <w:szCs w:val="18"/>
              </w:rPr>
              <w:t> </w:t>
            </w:r>
          </w:p>
        </w:tc>
        <w:tc>
          <w:tcPr>
            <w:tcW w:w="4240" w:type="dxa"/>
            <w:shd w:val="clear" w:color="auto" w:fill="auto"/>
            <w:noWrap/>
            <w:vAlign w:val="center"/>
            <w:hideMark/>
          </w:tcPr>
          <w:p w14:paraId="17DB6484" w14:textId="77777777" w:rsidR="005129EB" w:rsidRPr="00DD5DB8" w:rsidRDefault="005129EB" w:rsidP="005129EB">
            <w:pPr>
              <w:rPr>
                <w:rFonts w:eastAsia="Times New Roman" w:cs="Arial"/>
                <w:color w:val="000000"/>
                <w:szCs w:val="18"/>
              </w:rPr>
            </w:pPr>
            <w:r w:rsidRPr="00DD5DB8">
              <w:rPr>
                <w:rFonts w:eastAsia="Times New Roman" w:cs="Arial"/>
                <w:color w:val="000000"/>
                <w:szCs w:val="18"/>
              </w:rPr>
              <w:t>Measure 4: Pumps</w:t>
            </w:r>
          </w:p>
        </w:tc>
        <w:tc>
          <w:tcPr>
            <w:tcW w:w="1640" w:type="dxa"/>
            <w:shd w:val="clear" w:color="000000" w:fill="auto"/>
            <w:noWrap/>
            <w:vAlign w:val="bottom"/>
            <w:hideMark/>
          </w:tcPr>
          <w:p w14:paraId="56ABC769" w14:textId="77777777" w:rsidR="005129EB" w:rsidRPr="00DD5DB8" w:rsidRDefault="005129EB" w:rsidP="005129EB">
            <w:pPr>
              <w:jc w:val="right"/>
              <w:rPr>
                <w:rFonts w:eastAsia="Times New Roman" w:cs="Arial"/>
                <w:color w:val="000000"/>
                <w:szCs w:val="18"/>
              </w:rPr>
            </w:pPr>
            <w:r w:rsidRPr="00DD5DB8">
              <w:rPr>
                <w:rFonts w:eastAsia="Times New Roman" w:cs="Arial"/>
                <w:color w:val="000000"/>
                <w:szCs w:val="18"/>
              </w:rPr>
              <w:t xml:space="preserve"> 2,565   </w:t>
            </w:r>
          </w:p>
        </w:tc>
      </w:tr>
      <w:tr w:rsidR="005129EB" w:rsidRPr="00DD5DB8" w14:paraId="6EC5CEDA" w14:textId="77777777" w:rsidTr="008D57C7">
        <w:trPr>
          <w:trHeight w:val="300"/>
        </w:trPr>
        <w:tc>
          <w:tcPr>
            <w:tcW w:w="2028" w:type="dxa"/>
            <w:shd w:val="clear" w:color="auto" w:fill="auto"/>
            <w:noWrap/>
            <w:vAlign w:val="center"/>
            <w:hideMark/>
          </w:tcPr>
          <w:p w14:paraId="0C825DF2" w14:textId="77777777" w:rsidR="005129EB" w:rsidRPr="00DD5DB8" w:rsidRDefault="005129EB" w:rsidP="005129EB">
            <w:pPr>
              <w:rPr>
                <w:rFonts w:eastAsia="Times New Roman" w:cs="Arial"/>
                <w:color w:val="000000"/>
                <w:szCs w:val="18"/>
              </w:rPr>
            </w:pPr>
            <w:r w:rsidRPr="00DD5DB8">
              <w:rPr>
                <w:rFonts w:eastAsia="Times New Roman" w:cs="Arial"/>
                <w:color w:val="000000"/>
                <w:szCs w:val="18"/>
              </w:rPr>
              <w:t> </w:t>
            </w:r>
          </w:p>
        </w:tc>
        <w:tc>
          <w:tcPr>
            <w:tcW w:w="4240" w:type="dxa"/>
            <w:shd w:val="clear" w:color="auto" w:fill="auto"/>
            <w:noWrap/>
            <w:vAlign w:val="center"/>
            <w:hideMark/>
          </w:tcPr>
          <w:p w14:paraId="005AB30F" w14:textId="77777777" w:rsidR="005129EB" w:rsidRPr="00DD5DB8" w:rsidRDefault="005129EB" w:rsidP="005129EB">
            <w:pPr>
              <w:rPr>
                <w:rFonts w:eastAsia="Times New Roman" w:cs="Arial"/>
                <w:color w:val="000000"/>
                <w:szCs w:val="18"/>
              </w:rPr>
            </w:pPr>
            <w:r w:rsidRPr="00DD5DB8">
              <w:rPr>
                <w:rFonts w:eastAsia="Times New Roman" w:cs="Arial"/>
                <w:color w:val="000000"/>
                <w:szCs w:val="18"/>
              </w:rPr>
              <w:t>Measure 5: Thermostatic valves</w:t>
            </w:r>
          </w:p>
        </w:tc>
        <w:tc>
          <w:tcPr>
            <w:tcW w:w="1640" w:type="dxa"/>
            <w:shd w:val="clear" w:color="000000" w:fill="auto"/>
            <w:noWrap/>
            <w:vAlign w:val="bottom"/>
            <w:hideMark/>
          </w:tcPr>
          <w:p w14:paraId="3293E505" w14:textId="77777777" w:rsidR="005129EB" w:rsidRPr="00DD5DB8" w:rsidRDefault="005129EB" w:rsidP="005129EB">
            <w:pPr>
              <w:jc w:val="right"/>
              <w:rPr>
                <w:rFonts w:eastAsia="Times New Roman" w:cs="Arial"/>
                <w:color w:val="000000"/>
                <w:szCs w:val="18"/>
              </w:rPr>
            </w:pPr>
            <w:r w:rsidRPr="00DD5DB8">
              <w:rPr>
                <w:rFonts w:eastAsia="Times New Roman" w:cs="Arial"/>
                <w:color w:val="000000"/>
                <w:szCs w:val="18"/>
              </w:rPr>
              <w:t xml:space="preserve"> 5,130   </w:t>
            </w:r>
          </w:p>
        </w:tc>
      </w:tr>
      <w:tr w:rsidR="005129EB" w:rsidRPr="00DD5DB8" w14:paraId="56507161" w14:textId="77777777" w:rsidTr="008D57C7">
        <w:trPr>
          <w:trHeight w:val="300"/>
        </w:trPr>
        <w:tc>
          <w:tcPr>
            <w:tcW w:w="2028" w:type="dxa"/>
            <w:shd w:val="clear" w:color="auto" w:fill="auto"/>
            <w:noWrap/>
            <w:vAlign w:val="center"/>
            <w:hideMark/>
          </w:tcPr>
          <w:p w14:paraId="359D67D9" w14:textId="77777777" w:rsidR="005129EB" w:rsidRPr="00DD5DB8" w:rsidRDefault="005129EB" w:rsidP="005129EB">
            <w:pPr>
              <w:rPr>
                <w:rFonts w:eastAsia="Times New Roman" w:cs="Arial"/>
                <w:color w:val="000000"/>
                <w:szCs w:val="18"/>
              </w:rPr>
            </w:pPr>
            <w:r w:rsidRPr="00DD5DB8">
              <w:rPr>
                <w:rFonts w:eastAsia="Times New Roman" w:cs="Arial"/>
                <w:color w:val="000000"/>
                <w:szCs w:val="18"/>
              </w:rPr>
              <w:t>CAPEX - RES</w:t>
            </w:r>
          </w:p>
        </w:tc>
        <w:tc>
          <w:tcPr>
            <w:tcW w:w="4240" w:type="dxa"/>
            <w:shd w:val="clear" w:color="auto" w:fill="auto"/>
            <w:noWrap/>
            <w:vAlign w:val="center"/>
            <w:hideMark/>
          </w:tcPr>
          <w:p w14:paraId="72A5C3F9" w14:textId="77777777" w:rsidR="005129EB" w:rsidRPr="00DD5DB8" w:rsidRDefault="005129EB" w:rsidP="005129EB">
            <w:pPr>
              <w:rPr>
                <w:rFonts w:eastAsia="Times New Roman" w:cs="Arial"/>
                <w:color w:val="000000"/>
                <w:szCs w:val="18"/>
              </w:rPr>
            </w:pPr>
            <w:r w:rsidRPr="00DD5DB8">
              <w:rPr>
                <w:rFonts w:eastAsia="Times New Roman" w:cs="Arial"/>
                <w:color w:val="000000"/>
                <w:szCs w:val="18"/>
              </w:rPr>
              <w:t>Measure 6: Biomass boiler</w:t>
            </w:r>
          </w:p>
        </w:tc>
        <w:tc>
          <w:tcPr>
            <w:tcW w:w="1640" w:type="dxa"/>
            <w:shd w:val="clear" w:color="000000" w:fill="auto"/>
            <w:noWrap/>
            <w:vAlign w:val="bottom"/>
            <w:hideMark/>
          </w:tcPr>
          <w:p w14:paraId="5C5C26FC" w14:textId="77777777" w:rsidR="005129EB" w:rsidRPr="00DD5DB8" w:rsidRDefault="005129EB" w:rsidP="005129EB">
            <w:pPr>
              <w:jc w:val="right"/>
              <w:rPr>
                <w:rFonts w:eastAsia="Times New Roman" w:cs="Arial"/>
                <w:color w:val="000000"/>
                <w:szCs w:val="18"/>
              </w:rPr>
            </w:pPr>
            <w:r w:rsidRPr="00DD5DB8">
              <w:rPr>
                <w:rFonts w:eastAsia="Times New Roman" w:cs="Arial"/>
                <w:color w:val="000000"/>
                <w:szCs w:val="18"/>
              </w:rPr>
              <w:t xml:space="preserve"> 23,085   </w:t>
            </w:r>
          </w:p>
        </w:tc>
      </w:tr>
      <w:tr w:rsidR="005129EB" w:rsidRPr="00DD5DB8" w14:paraId="6B541D0A" w14:textId="77777777" w:rsidTr="008D57C7">
        <w:trPr>
          <w:trHeight w:val="300"/>
        </w:trPr>
        <w:tc>
          <w:tcPr>
            <w:tcW w:w="2028" w:type="dxa"/>
            <w:shd w:val="clear" w:color="auto" w:fill="auto"/>
            <w:noWrap/>
            <w:vAlign w:val="center"/>
            <w:hideMark/>
          </w:tcPr>
          <w:p w14:paraId="671A7C4A" w14:textId="77777777" w:rsidR="005129EB" w:rsidRPr="00DD5DB8" w:rsidRDefault="005129EB" w:rsidP="005129EB">
            <w:pPr>
              <w:rPr>
                <w:rFonts w:eastAsia="Times New Roman" w:cs="Arial"/>
                <w:color w:val="000000"/>
                <w:szCs w:val="18"/>
              </w:rPr>
            </w:pPr>
            <w:r w:rsidRPr="00DD5DB8">
              <w:rPr>
                <w:rFonts w:eastAsia="Times New Roman" w:cs="Arial"/>
                <w:color w:val="000000"/>
                <w:szCs w:val="18"/>
              </w:rPr>
              <w:t> </w:t>
            </w:r>
          </w:p>
        </w:tc>
        <w:tc>
          <w:tcPr>
            <w:tcW w:w="4240" w:type="dxa"/>
            <w:shd w:val="clear" w:color="auto" w:fill="auto"/>
            <w:noWrap/>
            <w:vAlign w:val="center"/>
            <w:hideMark/>
          </w:tcPr>
          <w:p w14:paraId="7E1F0BDB" w14:textId="77777777" w:rsidR="005129EB" w:rsidRPr="00DD5DB8" w:rsidRDefault="005129EB" w:rsidP="005129EB">
            <w:pPr>
              <w:rPr>
                <w:rFonts w:eastAsia="Times New Roman" w:cs="Arial"/>
                <w:color w:val="000000"/>
                <w:szCs w:val="18"/>
              </w:rPr>
            </w:pPr>
            <w:r w:rsidRPr="00DD5DB8">
              <w:rPr>
                <w:rFonts w:eastAsia="Times New Roman" w:cs="Arial"/>
                <w:color w:val="000000"/>
                <w:szCs w:val="18"/>
              </w:rPr>
              <w:t>TOTAL</w:t>
            </w:r>
          </w:p>
        </w:tc>
        <w:tc>
          <w:tcPr>
            <w:tcW w:w="1640" w:type="dxa"/>
            <w:shd w:val="clear" w:color="000000" w:fill="auto"/>
            <w:noWrap/>
            <w:vAlign w:val="bottom"/>
            <w:hideMark/>
          </w:tcPr>
          <w:p w14:paraId="0816BCC2" w14:textId="77777777" w:rsidR="005129EB" w:rsidRPr="00DD5DB8" w:rsidRDefault="005129EB" w:rsidP="005129EB">
            <w:pPr>
              <w:jc w:val="right"/>
              <w:rPr>
                <w:rFonts w:eastAsia="Times New Roman" w:cs="Arial"/>
                <w:color w:val="000000"/>
                <w:szCs w:val="18"/>
              </w:rPr>
            </w:pPr>
            <w:r w:rsidRPr="00DD5DB8">
              <w:rPr>
                <w:rFonts w:eastAsia="Times New Roman" w:cs="Arial"/>
                <w:color w:val="000000"/>
                <w:szCs w:val="18"/>
              </w:rPr>
              <w:t xml:space="preserve"> 152,304   </w:t>
            </w:r>
          </w:p>
        </w:tc>
      </w:tr>
    </w:tbl>
    <w:p w14:paraId="14EAFC2D" w14:textId="77777777" w:rsidR="00BD0EC8" w:rsidRPr="009B3F2B" w:rsidRDefault="00BD0EC8" w:rsidP="005129EB">
      <w:pPr>
        <w:pStyle w:val="ListParagraph"/>
        <w:suppressAutoHyphens/>
        <w:spacing w:after="240"/>
        <w:ind w:left="426" w:right="713"/>
        <w:jc w:val="both"/>
        <w:rPr>
          <w:rFonts w:asciiTheme="minorHAnsi" w:hAnsiTheme="minorHAnsi"/>
          <w:sz w:val="22"/>
          <w:szCs w:val="22"/>
        </w:rPr>
      </w:pPr>
    </w:p>
    <w:p w14:paraId="15D9016C" w14:textId="77777777" w:rsidR="005129EB" w:rsidRPr="003B25CB" w:rsidRDefault="005129EB" w:rsidP="009B3F2B">
      <w:pPr>
        <w:pStyle w:val="Caption"/>
        <w:keepNext/>
        <w:keepLines/>
        <w:ind w:firstLine="426"/>
        <w:rPr>
          <w:rFonts w:ascii="Calibri" w:hAnsi="Calibri"/>
          <w:sz w:val="22"/>
          <w:szCs w:val="22"/>
        </w:rPr>
      </w:pPr>
      <w:bookmarkStart w:id="17" w:name="_Ref353707984"/>
      <w:bookmarkStart w:id="18" w:name="_Toc496684187"/>
      <w:r w:rsidRPr="003B25CB">
        <w:rPr>
          <w:rFonts w:ascii="Calibri" w:hAnsi="Calibri"/>
          <w:sz w:val="22"/>
          <w:szCs w:val="22"/>
        </w:rPr>
        <w:t xml:space="preserve">Figure </w:t>
      </w:r>
      <w:r w:rsidRPr="003B25CB">
        <w:rPr>
          <w:rFonts w:ascii="Calibri" w:hAnsi="Calibri"/>
          <w:sz w:val="22"/>
          <w:szCs w:val="22"/>
        </w:rPr>
        <w:fldChar w:fldCharType="begin"/>
      </w:r>
      <w:r w:rsidRPr="003B25CB">
        <w:rPr>
          <w:rFonts w:ascii="Calibri" w:hAnsi="Calibri"/>
          <w:sz w:val="22"/>
          <w:szCs w:val="22"/>
        </w:rPr>
        <w:instrText xml:space="preserve"> SEQ Figure \* ARABIC </w:instrText>
      </w:r>
      <w:r w:rsidRPr="003B25CB">
        <w:rPr>
          <w:rFonts w:ascii="Calibri" w:hAnsi="Calibri"/>
          <w:sz w:val="22"/>
          <w:szCs w:val="22"/>
        </w:rPr>
        <w:fldChar w:fldCharType="separate"/>
      </w:r>
      <w:r w:rsidR="00491204" w:rsidRPr="003B25CB">
        <w:rPr>
          <w:rFonts w:ascii="Calibri" w:hAnsi="Calibri"/>
          <w:noProof/>
          <w:sz w:val="22"/>
          <w:szCs w:val="22"/>
        </w:rPr>
        <w:t>3</w:t>
      </w:r>
      <w:r w:rsidRPr="003B25CB">
        <w:rPr>
          <w:rFonts w:ascii="Calibri" w:hAnsi="Calibri"/>
          <w:sz w:val="22"/>
          <w:szCs w:val="22"/>
        </w:rPr>
        <w:fldChar w:fldCharType="end"/>
      </w:r>
      <w:bookmarkEnd w:id="17"/>
      <w:r w:rsidRPr="003B25CB">
        <w:rPr>
          <w:rFonts w:ascii="Calibri" w:hAnsi="Calibri"/>
          <w:sz w:val="22"/>
          <w:szCs w:val="22"/>
        </w:rPr>
        <w:t xml:space="preserve"> Illustration of technical GHG emission reduction measures in public buildings</w:t>
      </w:r>
      <w:bookmarkEnd w:id="18"/>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33"/>
        <w:gridCol w:w="2533"/>
        <w:gridCol w:w="2533"/>
      </w:tblGrid>
      <w:tr w:rsidR="005129EB" w:rsidRPr="009B3F2B" w14:paraId="6EA3CEAB" w14:textId="77777777" w:rsidTr="008D57C7">
        <w:tc>
          <w:tcPr>
            <w:tcW w:w="2533" w:type="dxa"/>
          </w:tcPr>
          <w:p w14:paraId="4118531E" w14:textId="77777777" w:rsidR="005129EB" w:rsidRPr="009B3F2B" w:rsidRDefault="005129EB" w:rsidP="009B3F2B">
            <w:pPr>
              <w:pStyle w:val="ListParagraph"/>
              <w:keepNext/>
              <w:keepLines/>
              <w:suppressAutoHyphens/>
              <w:ind w:left="0"/>
              <w:jc w:val="center"/>
              <w:rPr>
                <w:rFonts w:asciiTheme="minorHAnsi" w:hAnsiTheme="minorHAnsi"/>
                <w:sz w:val="18"/>
                <w:szCs w:val="18"/>
              </w:rPr>
            </w:pPr>
            <w:r w:rsidRPr="009B3F2B">
              <w:rPr>
                <w:rFonts w:asciiTheme="minorHAnsi" w:hAnsiTheme="minorHAnsi"/>
                <w:sz w:val="18"/>
                <w:szCs w:val="18"/>
              </w:rPr>
              <w:t>Fig. 3.1: Ceiling insulation</w:t>
            </w:r>
          </w:p>
        </w:tc>
        <w:tc>
          <w:tcPr>
            <w:tcW w:w="2533" w:type="dxa"/>
          </w:tcPr>
          <w:p w14:paraId="5D39794B" w14:textId="77777777" w:rsidR="005129EB" w:rsidRPr="009B3F2B" w:rsidRDefault="005129EB" w:rsidP="009B3F2B">
            <w:pPr>
              <w:pStyle w:val="ListParagraph"/>
              <w:keepNext/>
              <w:keepLines/>
              <w:suppressAutoHyphens/>
              <w:ind w:left="0"/>
              <w:jc w:val="center"/>
              <w:rPr>
                <w:rFonts w:asciiTheme="minorHAnsi" w:hAnsiTheme="minorHAnsi"/>
                <w:sz w:val="18"/>
                <w:szCs w:val="18"/>
              </w:rPr>
            </w:pPr>
            <w:r w:rsidRPr="009B3F2B">
              <w:rPr>
                <w:rFonts w:asciiTheme="minorHAnsi" w:hAnsiTheme="minorHAnsi"/>
                <w:sz w:val="18"/>
                <w:szCs w:val="18"/>
              </w:rPr>
              <w:t xml:space="preserve">Fig.3.2 </w:t>
            </w:r>
            <w:r w:rsidR="008D57C7" w:rsidRPr="009B3F2B">
              <w:rPr>
                <w:rFonts w:asciiTheme="minorHAnsi" w:hAnsiTheme="minorHAnsi"/>
                <w:sz w:val="18"/>
                <w:szCs w:val="18"/>
              </w:rPr>
              <w:t>B</w:t>
            </w:r>
            <w:r w:rsidRPr="009B3F2B">
              <w:rPr>
                <w:rFonts w:asciiTheme="minorHAnsi" w:hAnsiTheme="minorHAnsi"/>
                <w:sz w:val="18"/>
                <w:szCs w:val="18"/>
              </w:rPr>
              <w:t>iomass boiler</w:t>
            </w:r>
          </w:p>
        </w:tc>
        <w:tc>
          <w:tcPr>
            <w:tcW w:w="2533" w:type="dxa"/>
          </w:tcPr>
          <w:p w14:paraId="00EF1275" w14:textId="77777777" w:rsidR="005129EB" w:rsidRPr="009B3F2B" w:rsidRDefault="005129EB" w:rsidP="009B3F2B">
            <w:pPr>
              <w:pStyle w:val="ListParagraph"/>
              <w:keepNext/>
              <w:keepLines/>
              <w:suppressAutoHyphens/>
              <w:ind w:left="0"/>
              <w:jc w:val="center"/>
              <w:rPr>
                <w:rFonts w:asciiTheme="minorHAnsi" w:hAnsiTheme="minorHAnsi"/>
                <w:sz w:val="18"/>
                <w:szCs w:val="18"/>
              </w:rPr>
            </w:pPr>
            <w:r w:rsidRPr="009B3F2B">
              <w:rPr>
                <w:rFonts w:asciiTheme="minorHAnsi" w:hAnsiTheme="minorHAnsi"/>
                <w:sz w:val="18"/>
                <w:szCs w:val="18"/>
              </w:rPr>
              <w:t>Fig.3.3 Thermostatic valves</w:t>
            </w:r>
          </w:p>
        </w:tc>
      </w:tr>
      <w:tr w:rsidR="005129EB" w:rsidRPr="009B3F2B" w14:paraId="74CE3794" w14:textId="77777777" w:rsidTr="008D57C7">
        <w:tc>
          <w:tcPr>
            <w:tcW w:w="2533" w:type="dxa"/>
          </w:tcPr>
          <w:p w14:paraId="1D3C70DB" w14:textId="131A1463" w:rsidR="005129EB" w:rsidRPr="009B3F2B" w:rsidRDefault="00FB584C" w:rsidP="008D57C7">
            <w:pPr>
              <w:pStyle w:val="ListParagraph"/>
              <w:suppressAutoHyphens/>
              <w:ind w:left="0"/>
              <w:jc w:val="center"/>
              <w:rPr>
                <w:rFonts w:asciiTheme="minorHAnsi" w:hAnsiTheme="minorHAnsi"/>
                <w:sz w:val="22"/>
                <w:szCs w:val="22"/>
              </w:rPr>
            </w:pPr>
            <w:r>
              <w:rPr>
                <w:rFonts w:asciiTheme="minorHAnsi" w:hAnsiTheme="minorHAnsi"/>
                <w:noProof/>
                <w:sz w:val="22"/>
                <w:szCs w:val="22"/>
                <w:lang w:val="en-GB" w:eastAsia="en-GB"/>
              </w:rPr>
              <w:drawing>
                <wp:inline distT="0" distB="0" distL="0" distR="0" wp14:editId="3898405D">
                  <wp:extent cx="1426852" cy="109474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27999" cy="1095620"/>
                          </a:xfrm>
                          <a:prstGeom prst="rect">
                            <a:avLst/>
                          </a:prstGeom>
                          <a:noFill/>
                          <a:ln>
                            <a:noFill/>
                          </a:ln>
                        </pic:spPr>
                      </pic:pic>
                    </a:graphicData>
                  </a:graphic>
                </wp:inline>
              </w:drawing>
            </w:r>
          </w:p>
        </w:tc>
        <w:tc>
          <w:tcPr>
            <w:tcW w:w="2533" w:type="dxa"/>
          </w:tcPr>
          <w:p w14:paraId="32C254CE" w14:textId="5EA2D90D" w:rsidR="005129EB" w:rsidRPr="009B3F2B" w:rsidRDefault="00BD04F6" w:rsidP="008D57C7">
            <w:pPr>
              <w:pStyle w:val="ListParagraph"/>
              <w:suppressAutoHyphens/>
              <w:ind w:left="0"/>
              <w:jc w:val="center"/>
              <w:rPr>
                <w:rFonts w:asciiTheme="minorHAnsi" w:hAnsiTheme="minorHAnsi"/>
                <w:sz w:val="22"/>
                <w:szCs w:val="22"/>
              </w:rPr>
            </w:pPr>
            <w:r>
              <w:rPr>
                <w:rFonts w:asciiTheme="minorHAnsi" w:hAnsiTheme="minorHAnsi"/>
                <w:noProof/>
                <w:sz w:val="22"/>
                <w:szCs w:val="22"/>
                <w:lang w:val="en-GB" w:eastAsia="en-GB"/>
              </w:rPr>
              <w:drawing>
                <wp:inline distT="0" distB="0" distL="0" distR="0" wp14:editId="308FA7FF">
                  <wp:extent cx="1617782" cy="1094740"/>
                  <wp:effectExtent l="0" t="0" r="8255"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21976" cy="1097578"/>
                          </a:xfrm>
                          <a:prstGeom prst="rect">
                            <a:avLst/>
                          </a:prstGeom>
                          <a:noFill/>
                          <a:ln>
                            <a:noFill/>
                          </a:ln>
                        </pic:spPr>
                      </pic:pic>
                    </a:graphicData>
                  </a:graphic>
                </wp:inline>
              </w:drawing>
            </w:r>
          </w:p>
        </w:tc>
        <w:tc>
          <w:tcPr>
            <w:tcW w:w="2533" w:type="dxa"/>
          </w:tcPr>
          <w:p w14:paraId="643C351B" w14:textId="48DCD507" w:rsidR="005129EB" w:rsidRPr="009B3F2B" w:rsidRDefault="00BD04F6" w:rsidP="008D57C7">
            <w:pPr>
              <w:pStyle w:val="ListParagraph"/>
              <w:suppressAutoHyphens/>
              <w:ind w:left="0"/>
              <w:jc w:val="center"/>
              <w:rPr>
                <w:rFonts w:asciiTheme="minorHAnsi" w:hAnsiTheme="minorHAnsi"/>
                <w:sz w:val="22"/>
                <w:szCs w:val="22"/>
              </w:rPr>
            </w:pPr>
            <w:r>
              <w:rPr>
                <w:rFonts w:asciiTheme="minorHAnsi" w:hAnsiTheme="minorHAnsi"/>
                <w:noProof/>
                <w:sz w:val="22"/>
                <w:szCs w:val="22"/>
                <w:lang w:val="en-GB" w:eastAsia="en-GB"/>
              </w:rPr>
              <w:drawing>
                <wp:inline distT="0" distB="0" distL="0" distR="0" wp14:editId="441F379C">
                  <wp:extent cx="1368425" cy="1094740"/>
                  <wp:effectExtent l="0" t="0" r="3175"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68425" cy="1094740"/>
                          </a:xfrm>
                          <a:prstGeom prst="rect">
                            <a:avLst/>
                          </a:prstGeom>
                          <a:noFill/>
                          <a:ln>
                            <a:noFill/>
                          </a:ln>
                        </pic:spPr>
                      </pic:pic>
                    </a:graphicData>
                  </a:graphic>
                </wp:inline>
              </w:drawing>
            </w:r>
          </w:p>
        </w:tc>
      </w:tr>
    </w:tbl>
    <w:p w14:paraId="263722C0" w14:textId="77777777" w:rsidR="005129EB" w:rsidRPr="009B3F2B" w:rsidRDefault="005129EB" w:rsidP="005129EB">
      <w:pPr>
        <w:pStyle w:val="ListParagraph"/>
        <w:suppressAutoHyphens/>
        <w:ind w:left="426" w:right="714"/>
        <w:jc w:val="both"/>
        <w:rPr>
          <w:rFonts w:asciiTheme="minorHAnsi" w:hAnsiTheme="minorHAnsi"/>
          <w:sz w:val="22"/>
          <w:szCs w:val="22"/>
        </w:rPr>
      </w:pPr>
    </w:p>
    <w:p w14:paraId="2C3CEE80" w14:textId="77777777" w:rsidR="008D57C7" w:rsidRPr="009B3F2B" w:rsidRDefault="008D57C7" w:rsidP="00BE3D40">
      <w:pPr>
        <w:pStyle w:val="ListParagraph"/>
        <w:numPr>
          <w:ilvl w:val="0"/>
          <w:numId w:val="7"/>
        </w:numPr>
        <w:suppressAutoHyphens/>
        <w:spacing w:after="240"/>
        <w:ind w:left="426" w:right="713" w:hanging="426"/>
        <w:jc w:val="both"/>
        <w:rPr>
          <w:rFonts w:asciiTheme="minorHAnsi" w:hAnsiTheme="minorHAnsi"/>
          <w:sz w:val="22"/>
          <w:szCs w:val="22"/>
        </w:rPr>
      </w:pPr>
      <w:r w:rsidRPr="009B3F2B">
        <w:rPr>
          <w:rFonts w:asciiTheme="minorHAnsi" w:hAnsiTheme="minorHAnsi"/>
          <w:sz w:val="22"/>
          <w:szCs w:val="22"/>
        </w:rPr>
        <w:t>These measures cumulatively reduce the need for heating by 70% or by 625 MWh/year per building (</w:t>
      </w:r>
      <w:r w:rsidRPr="009B3F2B">
        <w:rPr>
          <w:rFonts w:ascii="MS Gothic" w:eastAsia="MS Gothic" w:hAnsi="MS Gothic"/>
          <w:color w:val="000000"/>
        </w:rPr>
        <w:t>≈</w:t>
      </w:r>
      <w:r w:rsidRPr="009B3F2B">
        <w:rPr>
          <w:rFonts w:asciiTheme="minorHAnsi" w:hAnsiTheme="minorHAnsi"/>
          <w:sz w:val="22"/>
          <w:szCs w:val="22"/>
        </w:rPr>
        <w:t>232kWh/m2/year). The following input data and assumptions have been used to estimate GHG emission reduction based on GEF-STAP methodology “Revised Methodology for Calculating Greenhouse Gas Benefits of GEF Energy Efficiency Projects (Version 1.0)</w:t>
      </w:r>
      <w:r w:rsidRPr="009B3F2B">
        <w:rPr>
          <w:rStyle w:val="FootnoteReference"/>
          <w:szCs w:val="22"/>
        </w:rPr>
        <w:footnoteReference w:id="8"/>
      </w:r>
      <w:r w:rsidRPr="009B3F2B">
        <w:rPr>
          <w:rFonts w:asciiTheme="minorHAnsi" w:hAnsiTheme="minorHAnsi"/>
          <w:sz w:val="22"/>
          <w:szCs w:val="22"/>
        </w:rPr>
        <w:t>” (Module Demo &amp; Diff)</w:t>
      </w:r>
      <w:r w:rsidR="00390439" w:rsidRPr="009B3F2B">
        <w:rPr>
          <w:rFonts w:asciiTheme="minorHAnsi" w:hAnsiTheme="minorHAnsi"/>
          <w:sz w:val="22"/>
          <w:szCs w:val="22"/>
        </w:rPr>
        <w:t>.</w:t>
      </w:r>
    </w:p>
    <w:p w14:paraId="38967AAB" w14:textId="77777777" w:rsidR="00390439" w:rsidRPr="003B25CB" w:rsidRDefault="00390439" w:rsidP="00390439">
      <w:pPr>
        <w:pStyle w:val="Caption"/>
        <w:ind w:firstLine="426"/>
        <w:rPr>
          <w:rFonts w:ascii="Calibri" w:hAnsi="Calibri"/>
          <w:sz w:val="22"/>
          <w:szCs w:val="22"/>
        </w:rPr>
      </w:pPr>
      <w:bookmarkStart w:id="19" w:name="_Toc496684181"/>
      <w:r w:rsidRPr="003B25CB">
        <w:rPr>
          <w:rFonts w:ascii="Calibri" w:hAnsi="Calibri"/>
          <w:sz w:val="22"/>
          <w:szCs w:val="22"/>
        </w:rPr>
        <w:t xml:space="preserve">Table </w:t>
      </w:r>
      <w:r w:rsidRPr="003B25CB">
        <w:rPr>
          <w:rFonts w:ascii="Calibri" w:hAnsi="Calibri"/>
          <w:sz w:val="22"/>
          <w:szCs w:val="22"/>
        </w:rPr>
        <w:fldChar w:fldCharType="begin"/>
      </w:r>
      <w:r w:rsidRPr="003B25CB">
        <w:rPr>
          <w:rFonts w:ascii="Calibri" w:hAnsi="Calibri"/>
          <w:sz w:val="22"/>
          <w:szCs w:val="22"/>
        </w:rPr>
        <w:instrText xml:space="preserve"> SEQ Table \* ARABIC </w:instrText>
      </w:r>
      <w:r w:rsidRPr="003B25CB">
        <w:rPr>
          <w:rFonts w:ascii="Calibri" w:hAnsi="Calibri"/>
          <w:sz w:val="22"/>
          <w:szCs w:val="22"/>
        </w:rPr>
        <w:fldChar w:fldCharType="separate"/>
      </w:r>
      <w:r w:rsidR="00491204" w:rsidRPr="003B25CB">
        <w:rPr>
          <w:rFonts w:ascii="Calibri" w:hAnsi="Calibri"/>
          <w:noProof/>
          <w:sz w:val="22"/>
          <w:szCs w:val="22"/>
        </w:rPr>
        <w:t>4</w:t>
      </w:r>
      <w:r w:rsidRPr="003B25CB">
        <w:rPr>
          <w:rFonts w:ascii="Calibri" w:hAnsi="Calibri"/>
          <w:sz w:val="22"/>
          <w:szCs w:val="22"/>
        </w:rPr>
        <w:fldChar w:fldCharType="end"/>
      </w:r>
      <w:r w:rsidRPr="003B25CB">
        <w:rPr>
          <w:rFonts w:ascii="Calibri" w:hAnsi="Calibri"/>
          <w:sz w:val="22"/>
          <w:szCs w:val="22"/>
        </w:rPr>
        <w:t xml:space="preserve"> Inputs and Assumption for Direct GHG Emission Calculation</w:t>
      </w:r>
      <w:bookmarkEnd w:id="19"/>
    </w:p>
    <w:tbl>
      <w:tblPr>
        <w:tblStyle w:val="TableGrid"/>
        <w:tblW w:w="0" w:type="auto"/>
        <w:tblLook w:val="04A0" w:firstRow="1" w:lastRow="0" w:firstColumn="1" w:lastColumn="0" w:noHBand="0" w:noVBand="1"/>
      </w:tblPr>
      <w:tblGrid>
        <w:gridCol w:w="4780"/>
        <w:gridCol w:w="1256"/>
        <w:gridCol w:w="1235"/>
        <w:gridCol w:w="2079"/>
      </w:tblGrid>
      <w:tr w:rsidR="00906BF6" w:rsidRPr="00906BF6" w14:paraId="60060121" w14:textId="77777777" w:rsidTr="00DD5DB8">
        <w:tc>
          <w:tcPr>
            <w:tcW w:w="0" w:type="auto"/>
          </w:tcPr>
          <w:p w14:paraId="7FECC79C" w14:textId="77777777" w:rsidR="005D4AF4" w:rsidRPr="003B25CB" w:rsidRDefault="005D4AF4" w:rsidP="008D57C7">
            <w:pPr>
              <w:pStyle w:val="ListParagraph"/>
              <w:suppressAutoHyphens/>
              <w:ind w:left="0" w:right="714"/>
              <w:jc w:val="both"/>
              <w:rPr>
                <w:rFonts w:asciiTheme="minorHAnsi" w:hAnsiTheme="minorHAnsi" w:cs="Arial"/>
                <w:b/>
                <w:color w:val="000000" w:themeColor="text1"/>
                <w:sz w:val="20"/>
                <w:szCs w:val="18"/>
              </w:rPr>
            </w:pPr>
            <w:r w:rsidRPr="003B25CB">
              <w:rPr>
                <w:rFonts w:asciiTheme="minorHAnsi" w:hAnsiTheme="minorHAnsi" w:cs="Arial"/>
                <w:b/>
                <w:color w:val="000000" w:themeColor="text1"/>
                <w:sz w:val="20"/>
                <w:szCs w:val="18"/>
              </w:rPr>
              <w:t>Parameter</w:t>
            </w:r>
          </w:p>
        </w:tc>
        <w:tc>
          <w:tcPr>
            <w:tcW w:w="0" w:type="auto"/>
          </w:tcPr>
          <w:p w14:paraId="39B2B58A" w14:textId="77777777" w:rsidR="005D4AF4" w:rsidRPr="003B25CB" w:rsidRDefault="005D4AF4" w:rsidP="00390439">
            <w:pPr>
              <w:pStyle w:val="ListParagraph"/>
              <w:suppressAutoHyphens/>
              <w:ind w:left="0" w:right="-108"/>
              <w:jc w:val="both"/>
              <w:rPr>
                <w:rFonts w:asciiTheme="minorHAnsi" w:hAnsiTheme="minorHAnsi" w:cs="Arial"/>
                <w:b/>
                <w:color w:val="000000" w:themeColor="text1"/>
                <w:sz w:val="20"/>
                <w:szCs w:val="18"/>
              </w:rPr>
            </w:pPr>
            <w:r w:rsidRPr="003B25CB">
              <w:rPr>
                <w:rFonts w:asciiTheme="minorHAnsi" w:hAnsiTheme="minorHAnsi" w:cs="Arial"/>
                <w:b/>
                <w:color w:val="000000" w:themeColor="text1"/>
                <w:sz w:val="20"/>
                <w:szCs w:val="18"/>
              </w:rPr>
              <w:t>Cell</w:t>
            </w:r>
          </w:p>
        </w:tc>
        <w:tc>
          <w:tcPr>
            <w:tcW w:w="0" w:type="auto"/>
          </w:tcPr>
          <w:p w14:paraId="17EB515E" w14:textId="77777777" w:rsidR="005D4AF4" w:rsidRPr="003B25CB" w:rsidRDefault="005D4AF4" w:rsidP="00390439">
            <w:pPr>
              <w:pStyle w:val="ListParagraph"/>
              <w:suppressAutoHyphens/>
              <w:ind w:left="0" w:right="-108"/>
              <w:jc w:val="both"/>
              <w:rPr>
                <w:rFonts w:asciiTheme="minorHAnsi" w:hAnsiTheme="minorHAnsi" w:cs="Arial"/>
                <w:b/>
                <w:color w:val="000000" w:themeColor="text1"/>
                <w:sz w:val="20"/>
                <w:szCs w:val="18"/>
              </w:rPr>
            </w:pPr>
            <w:r w:rsidRPr="003B25CB">
              <w:rPr>
                <w:rFonts w:asciiTheme="minorHAnsi" w:hAnsiTheme="minorHAnsi" w:cs="Arial"/>
                <w:b/>
                <w:color w:val="000000" w:themeColor="text1"/>
                <w:sz w:val="20"/>
                <w:szCs w:val="18"/>
              </w:rPr>
              <w:t>Input Data</w:t>
            </w:r>
          </w:p>
        </w:tc>
        <w:tc>
          <w:tcPr>
            <w:tcW w:w="0" w:type="auto"/>
          </w:tcPr>
          <w:p w14:paraId="399D3BA5" w14:textId="77777777" w:rsidR="005D4AF4" w:rsidRPr="003B25CB" w:rsidRDefault="005D4AF4" w:rsidP="009B3F2B">
            <w:pPr>
              <w:pStyle w:val="ListParagraph"/>
              <w:suppressAutoHyphens/>
              <w:ind w:left="34" w:hanging="34"/>
              <w:rPr>
                <w:rFonts w:asciiTheme="minorHAnsi" w:hAnsiTheme="minorHAnsi" w:cs="Arial"/>
                <w:b/>
                <w:color w:val="000000" w:themeColor="text1"/>
                <w:sz w:val="20"/>
                <w:szCs w:val="18"/>
              </w:rPr>
            </w:pPr>
            <w:r w:rsidRPr="003B25CB">
              <w:rPr>
                <w:rFonts w:asciiTheme="minorHAnsi" w:hAnsiTheme="minorHAnsi" w:cs="Arial"/>
                <w:b/>
                <w:color w:val="000000" w:themeColor="text1"/>
                <w:sz w:val="20"/>
                <w:szCs w:val="18"/>
              </w:rPr>
              <w:t>Source</w:t>
            </w:r>
          </w:p>
        </w:tc>
      </w:tr>
      <w:tr w:rsidR="00906BF6" w:rsidRPr="00906BF6" w14:paraId="201DA839" w14:textId="77777777" w:rsidTr="00DD5DB8">
        <w:tc>
          <w:tcPr>
            <w:tcW w:w="0" w:type="auto"/>
          </w:tcPr>
          <w:p w14:paraId="6166472C" w14:textId="77777777" w:rsidR="005D4AF4" w:rsidRPr="003B25CB" w:rsidRDefault="005D4AF4" w:rsidP="008D57C7">
            <w:pPr>
              <w:pStyle w:val="ListParagraph"/>
              <w:suppressAutoHyphens/>
              <w:ind w:left="0" w:right="714"/>
              <w:jc w:val="both"/>
              <w:rPr>
                <w:rFonts w:asciiTheme="minorHAnsi" w:hAnsiTheme="minorHAnsi" w:cs="Arial"/>
                <w:color w:val="000000" w:themeColor="text1"/>
                <w:sz w:val="20"/>
                <w:szCs w:val="18"/>
              </w:rPr>
            </w:pPr>
            <w:r w:rsidRPr="003B25CB">
              <w:rPr>
                <w:rFonts w:asciiTheme="minorHAnsi" w:hAnsiTheme="minorHAnsi" w:cs="Arial"/>
                <w:color w:val="000000" w:themeColor="text1"/>
                <w:sz w:val="20"/>
                <w:szCs w:val="18"/>
              </w:rPr>
              <w:t>Annual Energy Saving, MWh</w:t>
            </w:r>
          </w:p>
        </w:tc>
        <w:tc>
          <w:tcPr>
            <w:tcW w:w="0" w:type="auto"/>
          </w:tcPr>
          <w:p w14:paraId="2BC54A50" w14:textId="77777777" w:rsidR="005D4AF4" w:rsidRPr="003B25CB" w:rsidRDefault="005D4AF4" w:rsidP="00390439">
            <w:pPr>
              <w:pStyle w:val="ListParagraph"/>
              <w:suppressAutoHyphens/>
              <w:ind w:left="0" w:right="714"/>
              <w:jc w:val="center"/>
              <w:rPr>
                <w:rFonts w:asciiTheme="minorHAnsi" w:hAnsiTheme="minorHAnsi" w:cs="Arial"/>
                <w:color w:val="000000" w:themeColor="text1"/>
                <w:sz w:val="20"/>
                <w:szCs w:val="18"/>
              </w:rPr>
            </w:pPr>
            <w:r w:rsidRPr="003B25CB">
              <w:rPr>
                <w:rFonts w:asciiTheme="minorHAnsi" w:hAnsiTheme="minorHAnsi" w:cs="Arial"/>
                <w:color w:val="000000" w:themeColor="text1"/>
                <w:sz w:val="20"/>
                <w:szCs w:val="18"/>
              </w:rPr>
              <w:t>D29</w:t>
            </w:r>
          </w:p>
        </w:tc>
        <w:tc>
          <w:tcPr>
            <w:tcW w:w="0" w:type="auto"/>
          </w:tcPr>
          <w:p w14:paraId="4AC0A50C" w14:textId="77777777" w:rsidR="005D4AF4" w:rsidRPr="003B25CB" w:rsidRDefault="005D4AF4" w:rsidP="00390439">
            <w:pPr>
              <w:pStyle w:val="ListParagraph"/>
              <w:suppressAutoHyphens/>
              <w:ind w:left="0" w:right="714"/>
              <w:jc w:val="center"/>
              <w:rPr>
                <w:rFonts w:asciiTheme="minorHAnsi" w:hAnsiTheme="minorHAnsi" w:cs="Arial"/>
                <w:color w:val="000000" w:themeColor="text1"/>
                <w:sz w:val="20"/>
                <w:szCs w:val="18"/>
              </w:rPr>
            </w:pPr>
            <w:r w:rsidRPr="003B25CB">
              <w:rPr>
                <w:rFonts w:asciiTheme="minorHAnsi" w:hAnsiTheme="minorHAnsi" w:cs="Arial"/>
                <w:color w:val="000000" w:themeColor="text1"/>
                <w:sz w:val="20"/>
                <w:szCs w:val="18"/>
              </w:rPr>
              <w:t>625</w:t>
            </w:r>
          </w:p>
        </w:tc>
        <w:tc>
          <w:tcPr>
            <w:tcW w:w="0" w:type="auto"/>
          </w:tcPr>
          <w:p w14:paraId="5B8889DC" w14:textId="77777777" w:rsidR="005D4AF4" w:rsidRPr="003B25CB" w:rsidRDefault="005D4AF4" w:rsidP="009B3F2B">
            <w:pPr>
              <w:pStyle w:val="ListParagraph"/>
              <w:suppressAutoHyphens/>
              <w:ind w:left="34" w:hanging="34"/>
              <w:rPr>
                <w:rFonts w:asciiTheme="minorHAnsi" w:hAnsiTheme="minorHAnsi" w:cs="Arial"/>
                <w:color w:val="000000" w:themeColor="text1"/>
                <w:sz w:val="20"/>
                <w:szCs w:val="18"/>
              </w:rPr>
            </w:pPr>
            <w:r w:rsidRPr="003B25CB">
              <w:rPr>
                <w:rFonts w:asciiTheme="minorHAnsi" w:hAnsiTheme="minorHAnsi" w:cs="Arial"/>
                <w:color w:val="000000" w:themeColor="text1"/>
                <w:sz w:val="20"/>
                <w:szCs w:val="18"/>
              </w:rPr>
              <w:t>DEAs</w:t>
            </w:r>
          </w:p>
        </w:tc>
      </w:tr>
      <w:tr w:rsidR="00906BF6" w:rsidRPr="00906BF6" w14:paraId="3414A0BC" w14:textId="77777777" w:rsidTr="00DD5DB8">
        <w:tc>
          <w:tcPr>
            <w:tcW w:w="0" w:type="auto"/>
          </w:tcPr>
          <w:p w14:paraId="2CCB4A61" w14:textId="77777777" w:rsidR="005D4AF4" w:rsidRPr="003B25CB" w:rsidRDefault="005D4AF4" w:rsidP="008D57C7">
            <w:pPr>
              <w:pStyle w:val="ListParagraph"/>
              <w:suppressAutoHyphens/>
              <w:ind w:left="0" w:right="714"/>
              <w:jc w:val="both"/>
              <w:rPr>
                <w:rFonts w:asciiTheme="minorHAnsi" w:hAnsiTheme="minorHAnsi" w:cs="Arial"/>
                <w:color w:val="000000" w:themeColor="text1"/>
                <w:sz w:val="20"/>
                <w:szCs w:val="18"/>
              </w:rPr>
            </w:pPr>
            <w:r w:rsidRPr="003B25CB">
              <w:rPr>
                <w:rFonts w:asciiTheme="minorHAnsi" w:hAnsiTheme="minorHAnsi" w:cs="Arial"/>
                <w:color w:val="000000" w:themeColor="text1"/>
                <w:sz w:val="20"/>
                <w:szCs w:val="18"/>
              </w:rPr>
              <w:t>Useful life-time of investment, years</w:t>
            </w:r>
          </w:p>
        </w:tc>
        <w:tc>
          <w:tcPr>
            <w:tcW w:w="0" w:type="auto"/>
          </w:tcPr>
          <w:p w14:paraId="0DF14382" w14:textId="77777777" w:rsidR="005D4AF4" w:rsidRPr="003B25CB" w:rsidRDefault="005D4AF4" w:rsidP="00390439">
            <w:pPr>
              <w:pStyle w:val="ListParagraph"/>
              <w:suppressAutoHyphens/>
              <w:ind w:left="0" w:right="714"/>
              <w:jc w:val="center"/>
              <w:rPr>
                <w:rFonts w:asciiTheme="minorHAnsi" w:hAnsiTheme="minorHAnsi" w:cs="Arial"/>
                <w:color w:val="000000" w:themeColor="text1"/>
                <w:sz w:val="20"/>
                <w:szCs w:val="18"/>
              </w:rPr>
            </w:pPr>
            <w:r w:rsidRPr="003B25CB">
              <w:rPr>
                <w:rFonts w:asciiTheme="minorHAnsi" w:hAnsiTheme="minorHAnsi" w:cs="Arial"/>
                <w:color w:val="000000" w:themeColor="text1"/>
                <w:sz w:val="20"/>
                <w:szCs w:val="18"/>
              </w:rPr>
              <w:t>D33</w:t>
            </w:r>
          </w:p>
        </w:tc>
        <w:tc>
          <w:tcPr>
            <w:tcW w:w="0" w:type="auto"/>
          </w:tcPr>
          <w:p w14:paraId="7BB784A6" w14:textId="77777777" w:rsidR="005D4AF4" w:rsidRPr="003B25CB" w:rsidRDefault="005D4AF4" w:rsidP="00390439">
            <w:pPr>
              <w:pStyle w:val="ListParagraph"/>
              <w:suppressAutoHyphens/>
              <w:ind w:left="0" w:right="714"/>
              <w:jc w:val="center"/>
              <w:rPr>
                <w:rFonts w:asciiTheme="minorHAnsi" w:hAnsiTheme="minorHAnsi" w:cs="Arial"/>
                <w:color w:val="000000" w:themeColor="text1"/>
                <w:sz w:val="20"/>
                <w:szCs w:val="18"/>
              </w:rPr>
            </w:pPr>
            <w:r w:rsidRPr="003B25CB">
              <w:rPr>
                <w:rFonts w:asciiTheme="minorHAnsi" w:hAnsiTheme="minorHAnsi" w:cs="Arial"/>
                <w:color w:val="000000" w:themeColor="text1"/>
                <w:sz w:val="20"/>
                <w:szCs w:val="18"/>
              </w:rPr>
              <w:t>20</w:t>
            </w:r>
          </w:p>
        </w:tc>
        <w:tc>
          <w:tcPr>
            <w:tcW w:w="0" w:type="auto"/>
          </w:tcPr>
          <w:p w14:paraId="4A68DDDF" w14:textId="77777777" w:rsidR="005D4AF4" w:rsidRPr="003B25CB" w:rsidRDefault="005D4AF4" w:rsidP="009B3F2B">
            <w:pPr>
              <w:pStyle w:val="ListParagraph"/>
              <w:suppressAutoHyphens/>
              <w:ind w:left="34" w:hanging="34"/>
              <w:rPr>
                <w:rFonts w:asciiTheme="minorHAnsi" w:hAnsiTheme="minorHAnsi" w:cs="Arial"/>
                <w:color w:val="000000" w:themeColor="text1"/>
                <w:sz w:val="20"/>
                <w:szCs w:val="18"/>
              </w:rPr>
            </w:pPr>
            <w:r w:rsidRPr="003B25CB">
              <w:rPr>
                <w:rFonts w:asciiTheme="minorHAnsi" w:hAnsiTheme="minorHAnsi" w:cs="Arial"/>
                <w:color w:val="000000" w:themeColor="text1"/>
                <w:sz w:val="20"/>
                <w:szCs w:val="18"/>
              </w:rPr>
              <w:t>Equipment specification</w:t>
            </w:r>
          </w:p>
        </w:tc>
      </w:tr>
      <w:tr w:rsidR="00906BF6" w:rsidRPr="00906BF6" w14:paraId="35653C40" w14:textId="77777777" w:rsidTr="00DD5DB8">
        <w:tc>
          <w:tcPr>
            <w:tcW w:w="0" w:type="auto"/>
          </w:tcPr>
          <w:p w14:paraId="16671548" w14:textId="77777777" w:rsidR="005D4AF4" w:rsidRPr="003B25CB" w:rsidRDefault="005D4AF4" w:rsidP="008D57C7">
            <w:pPr>
              <w:pStyle w:val="ListParagraph"/>
              <w:suppressAutoHyphens/>
              <w:ind w:left="0" w:right="714"/>
              <w:jc w:val="both"/>
              <w:rPr>
                <w:rFonts w:asciiTheme="minorHAnsi" w:hAnsiTheme="minorHAnsi" w:cs="Arial"/>
                <w:color w:val="000000" w:themeColor="text1"/>
                <w:sz w:val="20"/>
                <w:szCs w:val="18"/>
              </w:rPr>
            </w:pPr>
            <w:r w:rsidRPr="003B25CB">
              <w:rPr>
                <w:rFonts w:asciiTheme="minorHAnsi" w:hAnsiTheme="minorHAnsi" w:cs="Arial"/>
                <w:color w:val="000000" w:themeColor="text1"/>
                <w:sz w:val="20"/>
                <w:szCs w:val="18"/>
              </w:rPr>
              <w:t>Percent of activities implemented in baseline, %</w:t>
            </w:r>
          </w:p>
        </w:tc>
        <w:tc>
          <w:tcPr>
            <w:tcW w:w="0" w:type="auto"/>
          </w:tcPr>
          <w:p w14:paraId="0BA81B7D" w14:textId="77777777" w:rsidR="005D4AF4" w:rsidRPr="003B25CB" w:rsidRDefault="005D4AF4" w:rsidP="00390439">
            <w:pPr>
              <w:pStyle w:val="ListParagraph"/>
              <w:suppressAutoHyphens/>
              <w:ind w:left="0" w:right="714"/>
              <w:jc w:val="center"/>
              <w:rPr>
                <w:rFonts w:asciiTheme="minorHAnsi" w:hAnsiTheme="minorHAnsi" w:cs="Arial"/>
                <w:color w:val="000000" w:themeColor="text1"/>
                <w:sz w:val="20"/>
                <w:szCs w:val="18"/>
              </w:rPr>
            </w:pPr>
            <w:r w:rsidRPr="003B25CB">
              <w:rPr>
                <w:rFonts w:asciiTheme="minorHAnsi" w:hAnsiTheme="minorHAnsi" w:cs="Arial"/>
                <w:color w:val="000000" w:themeColor="text1"/>
                <w:sz w:val="20"/>
                <w:szCs w:val="18"/>
              </w:rPr>
              <w:t>D36</w:t>
            </w:r>
          </w:p>
        </w:tc>
        <w:tc>
          <w:tcPr>
            <w:tcW w:w="0" w:type="auto"/>
          </w:tcPr>
          <w:p w14:paraId="4B3343F4" w14:textId="77777777" w:rsidR="005D4AF4" w:rsidRPr="003B25CB" w:rsidRDefault="005D4AF4" w:rsidP="00390439">
            <w:pPr>
              <w:pStyle w:val="ListParagraph"/>
              <w:suppressAutoHyphens/>
              <w:ind w:left="0" w:right="714"/>
              <w:jc w:val="center"/>
              <w:rPr>
                <w:rFonts w:asciiTheme="minorHAnsi" w:hAnsiTheme="minorHAnsi" w:cs="Arial"/>
                <w:color w:val="000000" w:themeColor="text1"/>
                <w:sz w:val="20"/>
                <w:szCs w:val="18"/>
              </w:rPr>
            </w:pPr>
            <w:r w:rsidRPr="003B25CB">
              <w:rPr>
                <w:rFonts w:asciiTheme="minorHAnsi" w:hAnsiTheme="minorHAnsi" w:cs="Arial"/>
                <w:color w:val="000000" w:themeColor="text1"/>
                <w:sz w:val="20"/>
                <w:szCs w:val="18"/>
              </w:rPr>
              <w:t>10</w:t>
            </w:r>
          </w:p>
        </w:tc>
        <w:tc>
          <w:tcPr>
            <w:tcW w:w="0" w:type="auto"/>
          </w:tcPr>
          <w:p w14:paraId="08C2D4AA" w14:textId="77777777" w:rsidR="005D4AF4" w:rsidRPr="003B25CB" w:rsidRDefault="005D4AF4" w:rsidP="009B3F2B">
            <w:pPr>
              <w:pStyle w:val="ListParagraph"/>
              <w:suppressAutoHyphens/>
              <w:ind w:left="34" w:hanging="34"/>
              <w:rPr>
                <w:rFonts w:asciiTheme="minorHAnsi" w:hAnsiTheme="minorHAnsi" w:cs="Arial"/>
                <w:color w:val="000000" w:themeColor="text1"/>
                <w:sz w:val="20"/>
                <w:szCs w:val="18"/>
              </w:rPr>
            </w:pPr>
            <w:r w:rsidRPr="003B25CB">
              <w:rPr>
                <w:rFonts w:asciiTheme="minorHAnsi" w:hAnsiTheme="minorHAnsi" w:cs="Arial"/>
                <w:color w:val="000000" w:themeColor="text1"/>
                <w:sz w:val="20"/>
                <w:szCs w:val="18"/>
              </w:rPr>
              <w:t>Expert assumption</w:t>
            </w:r>
          </w:p>
        </w:tc>
      </w:tr>
      <w:tr w:rsidR="00906BF6" w:rsidRPr="00906BF6" w14:paraId="61B304CC" w14:textId="77777777" w:rsidTr="00DD5DB8">
        <w:tc>
          <w:tcPr>
            <w:tcW w:w="0" w:type="auto"/>
          </w:tcPr>
          <w:p w14:paraId="07C52976" w14:textId="77777777" w:rsidR="005D4AF4" w:rsidRPr="003B25CB" w:rsidRDefault="005D4AF4" w:rsidP="008D57C7">
            <w:pPr>
              <w:pStyle w:val="ListParagraph"/>
              <w:suppressAutoHyphens/>
              <w:ind w:left="0" w:right="714"/>
              <w:jc w:val="both"/>
              <w:rPr>
                <w:rFonts w:asciiTheme="minorHAnsi" w:hAnsiTheme="minorHAnsi" w:cs="Arial"/>
                <w:color w:val="000000" w:themeColor="text1"/>
                <w:sz w:val="20"/>
                <w:szCs w:val="18"/>
              </w:rPr>
            </w:pPr>
            <w:r w:rsidRPr="003B25CB">
              <w:rPr>
                <w:rFonts w:asciiTheme="minorHAnsi" w:hAnsiTheme="minorHAnsi" w:cs="Arial"/>
                <w:color w:val="000000" w:themeColor="text1"/>
                <w:sz w:val="20"/>
                <w:szCs w:val="18"/>
              </w:rPr>
              <w:t>Number of projects implemented during project period, #</w:t>
            </w:r>
          </w:p>
        </w:tc>
        <w:tc>
          <w:tcPr>
            <w:tcW w:w="0" w:type="auto"/>
          </w:tcPr>
          <w:p w14:paraId="31D44EE9" w14:textId="77777777" w:rsidR="005D4AF4" w:rsidRPr="003B25CB" w:rsidRDefault="005D4AF4" w:rsidP="00390439">
            <w:pPr>
              <w:pStyle w:val="ListParagraph"/>
              <w:suppressAutoHyphens/>
              <w:ind w:left="0" w:right="714"/>
              <w:jc w:val="center"/>
              <w:rPr>
                <w:rFonts w:asciiTheme="minorHAnsi" w:hAnsiTheme="minorHAnsi" w:cs="Arial"/>
                <w:color w:val="000000" w:themeColor="text1"/>
                <w:sz w:val="20"/>
                <w:szCs w:val="18"/>
              </w:rPr>
            </w:pPr>
            <w:r w:rsidRPr="003B25CB">
              <w:rPr>
                <w:rFonts w:asciiTheme="minorHAnsi" w:hAnsiTheme="minorHAnsi" w:cs="Arial"/>
                <w:color w:val="000000" w:themeColor="text1"/>
                <w:sz w:val="20"/>
                <w:szCs w:val="18"/>
              </w:rPr>
              <w:t>D39</w:t>
            </w:r>
          </w:p>
        </w:tc>
        <w:tc>
          <w:tcPr>
            <w:tcW w:w="0" w:type="auto"/>
          </w:tcPr>
          <w:p w14:paraId="38E41F94" w14:textId="77777777" w:rsidR="005D4AF4" w:rsidRPr="003B25CB" w:rsidRDefault="005D4AF4" w:rsidP="00390439">
            <w:pPr>
              <w:pStyle w:val="ListParagraph"/>
              <w:suppressAutoHyphens/>
              <w:ind w:left="0" w:right="714"/>
              <w:jc w:val="center"/>
              <w:rPr>
                <w:rFonts w:asciiTheme="minorHAnsi" w:hAnsiTheme="minorHAnsi" w:cs="Arial"/>
                <w:color w:val="000000" w:themeColor="text1"/>
                <w:sz w:val="20"/>
                <w:szCs w:val="18"/>
              </w:rPr>
            </w:pPr>
            <w:r w:rsidRPr="003B25CB">
              <w:rPr>
                <w:rFonts w:asciiTheme="minorHAnsi" w:hAnsiTheme="minorHAnsi" w:cs="Arial"/>
                <w:color w:val="000000" w:themeColor="text1"/>
                <w:sz w:val="20"/>
                <w:szCs w:val="18"/>
              </w:rPr>
              <w:t>45</w:t>
            </w:r>
          </w:p>
        </w:tc>
        <w:tc>
          <w:tcPr>
            <w:tcW w:w="0" w:type="auto"/>
          </w:tcPr>
          <w:p w14:paraId="229C4FED" w14:textId="77777777" w:rsidR="005D4AF4" w:rsidRPr="003B25CB" w:rsidRDefault="005D4AF4" w:rsidP="009B3F2B">
            <w:pPr>
              <w:pStyle w:val="ListParagraph"/>
              <w:suppressAutoHyphens/>
              <w:ind w:left="34" w:hanging="34"/>
              <w:rPr>
                <w:rFonts w:asciiTheme="minorHAnsi" w:hAnsiTheme="minorHAnsi" w:cs="Arial"/>
                <w:color w:val="000000" w:themeColor="text1"/>
                <w:sz w:val="20"/>
                <w:szCs w:val="18"/>
              </w:rPr>
            </w:pPr>
            <w:r w:rsidRPr="003B25CB">
              <w:rPr>
                <w:rFonts w:asciiTheme="minorHAnsi" w:hAnsiTheme="minorHAnsi" w:cs="Arial"/>
                <w:color w:val="000000" w:themeColor="text1"/>
                <w:sz w:val="20"/>
                <w:szCs w:val="18"/>
              </w:rPr>
              <w:t>Project results framework</w:t>
            </w:r>
          </w:p>
        </w:tc>
      </w:tr>
    </w:tbl>
    <w:p w14:paraId="2BCBEDD0" w14:textId="77777777" w:rsidR="008D57C7" w:rsidRDefault="008D57C7" w:rsidP="008D57C7">
      <w:pPr>
        <w:pStyle w:val="ListParagraph"/>
        <w:suppressAutoHyphens/>
        <w:ind w:left="426" w:right="714"/>
        <w:jc w:val="both"/>
        <w:rPr>
          <w:rFonts w:asciiTheme="minorHAnsi" w:hAnsiTheme="minorHAnsi"/>
          <w:sz w:val="22"/>
          <w:szCs w:val="22"/>
        </w:rPr>
      </w:pPr>
    </w:p>
    <w:p w14:paraId="496F0706" w14:textId="77777777" w:rsidR="00C03675" w:rsidRPr="00E51646" w:rsidRDefault="00E6393F"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sz w:val="22"/>
          <w:szCs w:val="22"/>
        </w:rPr>
        <w:t>In addition, t</w:t>
      </w:r>
      <w:r w:rsidR="00C03675" w:rsidRPr="00E51646">
        <w:rPr>
          <w:rFonts w:asciiTheme="minorHAnsi" w:hAnsiTheme="minorHAnsi"/>
          <w:sz w:val="22"/>
          <w:szCs w:val="22"/>
        </w:rPr>
        <w:t xml:space="preserve">he project will undertake </w:t>
      </w:r>
      <w:r w:rsidR="005222F7" w:rsidRPr="00E51646">
        <w:rPr>
          <w:rFonts w:asciiTheme="minorHAnsi" w:hAnsiTheme="minorHAnsi"/>
          <w:sz w:val="22"/>
          <w:szCs w:val="22"/>
        </w:rPr>
        <w:t>several</w:t>
      </w:r>
      <w:r w:rsidR="00C03675" w:rsidRPr="00E51646">
        <w:rPr>
          <w:rFonts w:asciiTheme="minorHAnsi" w:hAnsiTheme="minorHAnsi"/>
          <w:sz w:val="22"/>
          <w:szCs w:val="22"/>
        </w:rPr>
        <w:t xml:space="preserve"> activities beyond individual </w:t>
      </w:r>
      <w:r w:rsidRPr="00E51646">
        <w:rPr>
          <w:rFonts w:asciiTheme="minorHAnsi" w:hAnsiTheme="minorHAnsi"/>
          <w:sz w:val="22"/>
          <w:szCs w:val="22"/>
        </w:rPr>
        <w:t xml:space="preserve">LCUD </w:t>
      </w:r>
      <w:r w:rsidR="00C03675" w:rsidRPr="00E51646">
        <w:rPr>
          <w:rFonts w:asciiTheme="minorHAnsi" w:hAnsiTheme="minorHAnsi"/>
          <w:sz w:val="22"/>
          <w:szCs w:val="22"/>
        </w:rPr>
        <w:t xml:space="preserve">investments that will stimulate </w:t>
      </w:r>
      <w:r w:rsidRPr="00E51646">
        <w:rPr>
          <w:rFonts w:asciiTheme="minorHAnsi" w:hAnsiTheme="minorHAnsi"/>
          <w:sz w:val="22"/>
          <w:szCs w:val="22"/>
        </w:rPr>
        <w:t>market transformation, in particular support t</w:t>
      </w:r>
      <w:r w:rsidR="00305EF7">
        <w:rPr>
          <w:rFonts w:asciiTheme="minorHAnsi" w:hAnsiTheme="minorHAnsi"/>
          <w:sz w:val="22"/>
          <w:szCs w:val="22"/>
        </w:rPr>
        <w:t>he</w:t>
      </w:r>
      <w:r w:rsidRPr="00E51646">
        <w:rPr>
          <w:rFonts w:asciiTheme="minorHAnsi" w:hAnsiTheme="minorHAnsi"/>
          <w:sz w:val="22"/>
          <w:szCs w:val="22"/>
        </w:rPr>
        <w:t xml:space="preserve"> establishment of </w:t>
      </w:r>
      <w:r w:rsidR="00305EF7">
        <w:rPr>
          <w:rFonts w:asciiTheme="minorHAnsi" w:hAnsiTheme="minorHAnsi"/>
          <w:sz w:val="22"/>
          <w:szCs w:val="22"/>
        </w:rPr>
        <w:t xml:space="preserve">the </w:t>
      </w:r>
      <w:r w:rsidRPr="00E51646">
        <w:rPr>
          <w:rFonts w:asciiTheme="minorHAnsi" w:hAnsiTheme="minorHAnsi"/>
          <w:sz w:val="22"/>
          <w:szCs w:val="22"/>
        </w:rPr>
        <w:t>financial mechanism under Component 1</w:t>
      </w:r>
      <w:r w:rsidR="00496393">
        <w:rPr>
          <w:rFonts w:asciiTheme="minorHAnsi" w:hAnsiTheme="minorHAnsi"/>
          <w:sz w:val="22"/>
          <w:szCs w:val="22"/>
        </w:rPr>
        <w:t xml:space="preserve"> and policy measure</w:t>
      </w:r>
      <w:r w:rsidR="00390439">
        <w:rPr>
          <w:rFonts w:asciiTheme="minorHAnsi" w:hAnsiTheme="minorHAnsi"/>
          <w:sz w:val="22"/>
          <w:szCs w:val="22"/>
        </w:rPr>
        <w:t>s</w:t>
      </w:r>
      <w:r w:rsidR="00496393">
        <w:rPr>
          <w:rFonts w:asciiTheme="minorHAnsi" w:hAnsiTheme="minorHAnsi"/>
          <w:sz w:val="22"/>
          <w:szCs w:val="22"/>
        </w:rPr>
        <w:t xml:space="preserve"> under Component 4</w:t>
      </w:r>
      <w:r w:rsidR="00C03675" w:rsidRPr="00E51646">
        <w:rPr>
          <w:rFonts w:asciiTheme="minorHAnsi" w:hAnsiTheme="minorHAnsi"/>
          <w:sz w:val="22"/>
          <w:szCs w:val="22"/>
        </w:rPr>
        <w:t xml:space="preserve">. </w:t>
      </w:r>
      <w:r w:rsidRPr="00E51646">
        <w:rPr>
          <w:rFonts w:asciiTheme="minorHAnsi" w:hAnsiTheme="minorHAnsi"/>
          <w:sz w:val="22"/>
          <w:szCs w:val="22"/>
        </w:rPr>
        <w:t>Since the GEF support will only be in the form of technical assistance</w:t>
      </w:r>
      <w:r w:rsidR="00C03675" w:rsidRPr="00E51646">
        <w:rPr>
          <w:rFonts w:asciiTheme="minorHAnsi" w:hAnsiTheme="minorHAnsi"/>
          <w:sz w:val="22"/>
          <w:szCs w:val="22"/>
        </w:rPr>
        <w:t xml:space="preserve">, there will be </w:t>
      </w:r>
      <w:r w:rsidR="00496393">
        <w:rPr>
          <w:rFonts w:asciiTheme="minorHAnsi" w:hAnsiTheme="minorHAnsi"/>
          <w:sz w:val="22"/>
          <w:szCs w:val="22"/>
        </w:rPr>
        <w:t xml:space="preserve">consequential </w:t>
      </w:r>
      <w:r w:rsidR="00C03675" w:rsidRPr="00E51646">
        <w:rPr>
          <w:rFonts w:asciiTheme="minorHAnsi" w:hAnsiTheme="minorHAnsi"/>
          <w:sz w:val="22"/>
          <w:szCs w:val="22"/>
        </w:rPr>
        <w:t xml:space="preserve">GHG </w:t>
      </w:r>
      <w:r w:rsidR="00C03675" w:rsidRPr="00E51646">
        <w:rPr>
          <w:rFonts w:asciiTheme="minorHAnsi" w:hAnsiTheme="minorHAnsi"/>
          <w:sz w:val="22"/>
          <w:szCs w:val="22"/>
        </w:rPr>
        <w:lastRenderedPageBreak/>
        <w:t xml:space="preserve">emission reductions </w:t>
      </w:r>
      <w:r w:rsidR="00496393">
        <w:rPr>
          <w:rFonts w:asciiTheme="minorHAnsi" w:hAnsiTheme="minorHAnsi"/>
          <w:sz w:val="22"/>
          <w:szCs w:val="22"/>
        </w:rPr>
        <w:t xml:space="preserve">of </w:t>
      </w:r>
      <w:r w:rsidR="00C03675" w:rsidRPr="00E51646">
        <w:rPr>
          <w:rFonts w:asciiTheme="minorHAnsi" w:hAnsiTheme="minorHAnsi"/>
          <w:sz w:val="22"/>
          <w:szCs w:val="22"/>
        </w:rPr>
        <w:t xml:space="preserve">between </w:t>
      </w:r>
      <w:r w:rsidRPr="00E51646">
        <w:rPr>
          <w:rFonts w:asciiTheme="minorHAnsi" w:hAnsiTheme="minorHAnsi"/>
          <w:sz w:val="22"/>
          <w:szCs w:val="22"/>
        </w:rPr>
        <w:t>0</w:t>
      </w:r>
      <w:r w:rsidR="00496393">
        <w:rPr>
          <w:rFonts w:asciiTheme="minorHAnsi" w:hAnsiTheme="minorHAnsi"/>
          <w:sz w:val="22"/>
          <w:szCs w:val="22"/>
        </w:rPr>
        <w:t>.</w:t>
      </w:r>
      <w:r w:rsidRPr="00E51646">
        <w:rPr>
          <w:rFonts w:asciiTheme="minorHAnsi" w:hAnsiTheme="minorHAnsi"/>
          <w:sz w:val="22"/>
          <w:szCs w:val="22"/>
        </w:rPr>
        <w:t>9</w:t>
      </w:r>
      <w:r w:rsidR="00C03675" w:rsidRPr="00E51646">
        <w:rPr>
          <w:rFonts w:asciiTheme="minorHAnsi" w:hAnsiTheme="minorHAnsi"/>
          <w:sz w:val="22"/>
          <w:szCs w:val="22"/>
        </w:rPr>
        <w:t xml:space="preserve"> and </w:t>
      </w:r>
      <w:r w:rsidRPr="00E51646">
        <w:rPr>
          <w:rFonts w:asciiTheme="minorHAnsi" w:hAnsiTheme="minorHAnsi"/>
          <w:sz w:val="22"/>
          <w:szCs w:val="22"/>
        </w:rPr>
        <w:t>1</w:t>
      </w:r>
      <w:r w:rsidR="00496393">
        <w:rPr>
          <w:rFonts w:asciiTheme="minorHAnsi" w:hAnsiTheme="minorHAnsi"/>
          <w:sz w:val="22"/>
          <w:szCs w:val="22"/>
        </w:rPr>
        <w:t>.</w:t>
      </w:r>
      <w:r w:rsidRPr="00E51646">
        <w:rPr>
          <w:rFonts w:asciiTheme="minorHAnsi" w:hAnsiTheme="minorHAnsi"/>
          <w:sz w:val="22"/>
          <w:szCs w:val="22"/>
        </w:rPr>
        <w:t>4</w:t>
      </w:r>
      <w:r w:rsidR="00C03675" w:rsidRPr="00E51646">
        <w:rPr>
          <w:rFonts w:asciiTheme="minorHAnsi" w:hAnsiTheme="minorHAnsi"/>
          <w:sz w:val="22"/>
          <w:szCs w:val="22"/>
        </w:rPr>
        <w:t xml:space="preserve"> million tCO</w:t>
      </w:r>
      <w:r w:rsidR="00C03675" w:rsidRPr="00E51646">
        <w:rPr>
          <w:rFonts w:asciiTheme="minorHAnsi" w:hAnsiTheme="minorHAnsi"/>
          <w:sz w:val="22"/>
          <w:szCs w:val="22"/>
          <w:vertAlign w:val="subscript"/>
        </w:rPr>
        <w:t>2</w:t>
      </w:r>
      <w:r w:rsidR="00C03675" w:rsidRPr="00E51646">
        <w:rPr>
          <w:rFonts w:asciiTheme="minorHAnsi" w:hAnsiTheme="minorHAnsi"/>
          <w:sz w:val="22"/>
          <w:szCs w:val="22"/>
        </w:rPr>
        <w:t>.  These are estimated using bottom-up and top-down approaches based on the GEF methodology</w:t>
      </w:r>
      <w:r w:rsidR="002E7940" w:rsidRPr="00E51646">
        <w:rPr>
          <w:rStyle w:val="FootnoteReference"/>
          <w:szCs w:val="22"/>
        </w:rPr>
        <w:footnoteReference w:id="9"/>
      </w:r>
      <w:r w:rsidR="00C03675" w:rsidRPr="00E51646">
        <w:rPr>
          <w:rFonts w:asciiTheme="minorHAnsi" w:hAnsiTheme="minorHAnsi"/>
          <w:sz w:val="22"/>
          <w:szCs w:val="22"/>
        </w:rPr>
        <w:t xml:space="preserve">, as </w:t>
      </w:r>
      <w:r w:rsidR="00496393">
        <w:rPr>
          <w:rFonts w:asciiTheme="minorHAnsi" w:hAnsiTheme="minorHAnsi"/>
          <w:sz w:val="22"/>
          <w:szCs w:val="22"/>
        </w:rPr>
        <w:t>summarized</w:t>
      </w:r>
      <w:r w:rsidR="00496393" w:rsidRPr="00E51646">
        <w:rPr>
          <w:rFonts w:asciiTheme="minorHAnsi" w:hAnsiTheme="minorHAnsi"/>
          <w:sz w:val="22"/>
          <w:szCs w:val="22"/>
        </w:rPr>
        <w:t xml:space="preserve"> </w:t>
      </w:r>
      <w:r w:rsidR="00C03675" w:rsidRPr="00E51646">
        <w:rPr>
          <w:rFonts w:asciiTheme="minorHAnsi" w:hAnsiTheme="minorHAnsi"/>
          <w:sz w:val="22"/>
          <w:szCs w:val="22"/>
        </w:rPr>
        <w:t xml:space="preserve">in </w:t>
      </w:r>
      <w:r w:rsidRPr="00E51646">
        <w:rPr>
          <w:rFonts w:asciiTheme="minorHAnsi" w:hAnsiTheme="minorHAnsi"/>
          <w:sz w:val="22"/>
          <w:szCs w:val="22"/>
        </w:rPr>
        <w:fldChar w:fldCharType="begin"/>
      </w:r>
      <w:r w:rsidRPr="00E51646">
        <w:rPr>
          <w:rFonts w:asciiTheme="minorHAnsi" w:hAnsiTheme="minorHAnsi"/>
          <w:sz w:val="22"/>
          <w:szCs w:val="22"/>
        </w:rPr>
        <w:instrText xml:space="preserve"> REF _Ref350510474 \h </w:instrText>
      </w:r>
      <w:r w:rsidRPr="00E51646">
        <w:rPr>
          <w:rFonts w:asciiTheme="minorHAnsi" w:hAnsiTheme="minorHAnsi"/>
          <w:sz w:val="22"/>
          <w:szCs w:val="22"/>
        </w:rPr>
      </w:r>
      <w:r w:rsidRPr="00E51646">
        <w:rPr>
          <w:rFonts w:asciiTheme="minorHAnsi" w:hAnsiTheme="minorHAnsi"/>
          <w:sz w:val="22"/>
          <w:szCs w:val="22"/>
        </w:rPr>
        <w:fldChar w:fldCharType="separate"/>
      </w:r>
      <w:r w:rsidR="00491204" w:rsidRPr="00E51646">
        <w:rPr>
          <w:rFonts w:asciiTheme="minorHAnsi" w:hAnsiTheme="minorHAnsi"/>
          <w:b/>
          <w:bCs/>
          <w:sz w:val="22"/>
          <w:szCs w:val="22"/>
        </w:rPr>
        <w:t xml:space="preserve">Table </w:t>
      </w:r>
      <w:r w:rsidR="00491204">
        <w:rPr>
          <w:rFonts w:asciiTheme="minorHAnsi" w:hAnsiTheme="minorHAnsi"/>
          <w:b/>
          <w:bCs/>
          <w:noProof/>
          <w:sz w:val="22"/>
          <w:szCs w:val="22"/>
        </w:rPr>
        <w:t>5</w:t>
      </w:r>
      <w:r w:rsidRPr="00E51646">
        <w:rPr>
          <w:rFonts w:asciiTheme="minorHAnsi" w:hAnsiTheme="minorHAnsi"/>
          <w:sz w:val="22"/>
          <w:szCs w:val="22"/>
        </w:rPr>
        <w:fldChar w:fldCharType="end"/>
      </w:r>
      <w:r w:rsidR="00C03675" w:rsidRPr="00E51646">
        <w:rPr>
          <w:rFonts w:asciiTheme="minorHAnsi" w:hAnsiTheme="minorHAnsi"/>
          <w:sz w:val="22"/>
          <w:szCs w:val="22"/>
        </w:rPr>
        <w:t xml:space="preserve">. </w:t>
      </w:r>
    </w:p>
    <w:p w14:paraId="436D4F71" w14:textId="77777777" w:rsidR="00C03675" w:rsidRPr="00E51646" w:rsidRDefault="00C03675"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sz w:val="22"/>
          <w:szCs w:val="22"/>
        </w:rPr>
        <w:t xml:space="preserve">For bottom-up emission estimates, the estimated direct reductions are multiplied by a replication factor – with the expectation that the volume of investments and GHG emissions reductions will increase </w:t>
      </w:r>
      <w:r w:rsidR="00E20DD0">
        <w:rPr>
          <w:rFonts w:asciiTheme="minorHAnsi" w:hAnsiTheme="minorHAnsi"/>
          <w:sz w:val="22"/>
          <w:szCs w:val="22"/>
        </w:rPr>
        <w:t xml:space="preserve">at least </w:t>
      </w:r>
      <w:r w:rsidRPr="00E51646">
        <w:rPr>
          <w:rFonts w:asciiTheme="minorHAnsi" w:hAnsiTheme="minorHAnsi"/>
          <w:sz w:val="22"/>
          <w:szCs w:val="22"/>
        </w:rPr>
        <w:t xml:space="preserve">by a factor of </w:t>
      </w:r>
      <w:r w:rsidR="00E6393F" w:rsidRPr="00E51646">
        <w:rPr>
          <w:rFonts w:asciiTheme="minorHAnsi" w:hAnsiTheme="minorHAnsi"/>
          <w:sz w:val="22"/>
          <w:szCs w:val="22"/>
        </w:rPr>
        <w:t>2</w:t>
      </w:r>
      <w:r w:rsidRPr="00E51646">
        <w:rPr>
          <w:rFonts w:asciiTheme="minorHAnsi" w:hAnsiTheme="minorHAnsi"/>
          <w:sz w:val="22"/>
          <w:szCs w:val="22"/>
        </w:rPr>
        <w:t xml:space="preserve"> over a 10-year period after project completion due to the project intervention. This is a modest replication factor according to </w:t>
      </w:r>
      <w:r w:rsidR="00E6393F" w:rsidRPr="00E51646">
        <w:rPr>
          <w:rFonts w:asciiTheme="minorHAnsi" w:hAnsiTheme="minorHAnsi"/>
          <w:sz w:val="22"/>
          <w:szCs w:val="22"/>
        </w:rPr>
        <w:t xml:space="preserve">the </w:t>
      </w:r>
      <w:r w:rsidRPr="00E51646">
        <w:rPr>
          <w:rFonts w:asciiTheme="minorHAnsi" w:hAnsiTheme="minorHAnsi"/>
          <w:sz w:val="22"/>
          <w:szCs w:val="22"/>
        </w:rPr>
        <w:t xml:space="preserve">GEF </w:t>
      </w:r>
      <w:r w:rsidR="005D4AF4">
        <w:rPr>
          <w:rFonts w:asciiTheme="minorHAnsi" w:hAnsiTheme="minorHAnsi"/>
          <w:sz w:val="22"/>
          <w:szCs w:val="22"/>
        </w:rPr>
        <w:t>methodology</w:t>
      </w:r>
      <w:r w:rsidRPr="00E51646">
        <w:rPr>
          <w:rFonts w:asciiTheme="minorHAnsi" w:hAnsiTheme="minorHAnsi"/>
          <w:sz w:val="22"/>
          <w:szCs w:val="22"/>
        </w:rPr>
        <w:t>.</w:t>
      </w:r>
    </w:p>
    <w:p w14:paraId="538D68DB" w14:textId="77777777" w:rsidR="00E6393F" w:rsidRPr="00E51646" w:rsidRDefault="00E6393F" w:rsidP="003B25CB">
      <w:pPr>
        <w:pStyle w:val="ListParagraph"/>
        <w:numPr>
          <w:ilvl w:val="0"/>
          <w:numId w:val="7"/>
        </w:numPr>
        <w:suppressAutoHyphens/>
        <w:ind w:left="432" w:right="720" w:hanging="432"/>
        <w:jc w:val="both"/>
        <w:rPr>
          <w:rFonts w:asciiTheme="minorHAnsi" w:hAnsiTheme="minorHAnsi"/>
          <w:sz w:val="22"/>
          <w:szCs w:val="22"/>
        </w:rPr>
      </w:pPr>
      <w:r w:rsidRPr="00E51646">
        <w:rPr>
          <w:rFonts w:asciiTheme="minorHAnsi" w:hAnsiTheme="minorHAnsi"/>
          <w:sz w:val="22"/>
          <w:szCs w:val="22"/>
        </w:rPr>
        <w:t xml:space="preserve">To calculate the </w:t>
      </w:r>
      <w:r w:rsidR="002272BA">
        <w:rPr>
          <w:rFonts w:asciiTheme="minorHAnsi" w:hAnsiTheme="minorHAnsi"/>
          <w:sz w:val="22"/>
          <w:szCs w:val="22"/>
        </w:rPr>
        <w:t>consequential</w:t>
      </w:r>
      <w:r w:rsidR="002272BA" w:rsidRPr="00E51646">
        <w:rPr>
          <w:rFonts w:asciiTheme="minorHAnsi" w:hAnsiTheme="minorHAnsi"/>
          <w:sz w:val="22"/>
          <w:szCs w:val="22"/>
        </w:rPr>
        <w:t xml:space="preserve"> </w:t>
      </w:r>
      <w:r w:rsidRPr="00E51646">
        <w:rPr>
          <w:rFonts w:asciiTheme="minorHAnsi" w:hAnsiTheme="minorHAnsi"/>
          <w:sz w:val="22"/>
          <w:szCs w:val="22"/>
        </w:rPr>
        <w:t xml:space="preserve">GHG emission reductions using a top-down methodology, </w:t>
      </w:r>
      <w:r w:rsidR="005D4AF4">
        <w:rPr>
          <w:rFonts w:asciiTheme="minorHAnsi" w:hAnsiTheme="minorHAnsi"/>
          <w:sz w:val="22"/>
          <w:szCs w:val="22"/>
        </w:rPr>
        <w:t xml:space="preserve">an </w:t>
      </w:r>
      <w:r w:rsidRPr="00E51646">
        <w:rPr>
          <w:rFonts w:asciiTheme="minorHAnsi" w:hAnsiTheme="minorHAnsi"/>
          <w:sz w:val="22"/>
          <w:szCs w:val="22"/>
        </w:rPr>
        <w:t xml:space="preserve">estimate of the total 10-year market size was </w:t>
      </w:r>
      <w:r w:rsidR="00AA65D0">
        <w:rPr>
          <w:rFonts w:asciiTheme="minorHAnsi" w:hAnsiTheme="minorHAnsi"/>
          <w:sz w:val="22"/>
          <w:szCs w:val="22"/>
        </w:rPr>
        <w:t>made based on the following</w:t>
      </w:r>
      <w:r w:rsidRPr="00E51646">
        <w:rPr>
          <w:rFonts w:asciiTheme="minorHAnsi" w:hAnsiTheme="minorHAnsi"/>
          <w:sz w:val="22"/>
          <w:szCs w:val="22"/>
        </w:rPr>
        <w:t>:</w:t>
      </w:r>
    </w:p>
    <w:p w14:paraId="72FC8C59" w14:textId="77777777" w:rsidR="00E6393F" w:rsidRPr="00E51646" w:rsidRDefault="002272BA" w:rsidP="00906BF6">
      <w:pPr>
        <w:pStyle w:val="NormalWeb"/>
        <w:numPr>
          <w:ilvl w:val="0"/>
          <w:numId w:val="8"/>
        </w:numPr>
        <w:spacing w:before="0" w:beforeAutospacing="0" w:after="0" w:afterAutospacing="0"/>
        <w:ind w:left="810" w:right="713"/>
        <w:rPr>
          <w:rFonts w:asciiTheme="minorHAnsi" w:hAnsiTheme="minorHAnsi"/>
          <w:sz w:val="22"/>
          <w:szCs w:val="22"/>
        </w:rPr>
      </w:pPr>
      <w:r>
        <w:rPr>
          <w:rFonts w:asciiTheme="minorHAnsi" w:hAnsiTheme="minorHAnsi"/>
          <w:sz w:val="22"/>
          <w:szCs w:val="22"/>
        </w:rPr>
        <w:t xml:space="preserve">The </w:t>
      </w:r>
      <w:r w:rsidR="000570B5" w:rsidRPr="00E51646">
        <w:rPr>
          <w:rFonts w:asciiTheme="minorHAnsi" w:hAnsiTheme="minorHAnsi"/>
          <w:sz w:val="22"/>
          <w:szCs w:val="22"/>
        </w:rPr>
        <w:t>NEAP</w:t>
      </w:r>
      <w:r w:rsidR="00E6393F" w:rsidRPr="00E51646">
        <w:rPr>
          <w:rFonts w:asciiTheme="minorHAnsi" w:hAnsiTheme="minorHAnsi"/>
          <w:sz w:val="22"/>
          <w:szCs w:val="22"/>
        </w:rPr>
        <w:t xml:space="preserve"> of BiH estimate</w:t>
      </w:r>
      <w:r>
        <w:rPr>
          <w:rFonts w:asciiTheme="minorHAnsi" w:hAnsiTheme="minorHAnsi"/>
          <w:sz w:val="22"/>
          <w:szCs w:val="22"/>
        </w:rPr>
        <w:t xml:space="preserve">s </w:t>
      </w:r>
      <w:r w:rsidR="00E6393F" w:rsidRPr="00E51646">
        <w:rPr>
          <w:rFonts w:asciiTheme="minorHAnsi" w:hAnsiTheme="minorHAnsi"/>
          <w:sz w:val="22"/>
          <w:szCs w:val="22"/>
        </w:rPr>
        <w:t xml:space="preserve">the total annual energy saving potential in </w:t>
      </w:r>
      <w:r>
        <w:rPr>
          <w:rFonts w:asciiTheme="minorHAnsi" w:hAnsiTheme="minorHAnsi"/>
          <w:sz w:val="22"/>
          <w:szCs w:val="22"/>
        </w:rPr>
        <w:t xml:space="preserve">the </w:t>
      </w:r>
      <w:r w:rsidR="00E6393F" w:rsidRPr="00E51646">
        <w:rPr>
          <w:rFonts w:asciiTheme="minorHAnsi" w:hAnsiTheme="minorHAnsi"/>
          <w:sz w:val="22"/>
          <w:szCs w:val="22"/>
        </w:rPr>
        <w:t>building sector at 1,900 GWh/year, which corresponds to 1,400,000 tCO</w:t>
      </w:r>
      <w:r w:rsidR="00E6393F" w:rsidRPr="00E51646">
        <w:rPr>
          <w:rFonts w:asciiTheme="minorHAnsi" w:hAnsiTheme="minorHAnsi"/>
          <w:sz w:val="22"/>
          <w:szCs w:val="22"/>
          <w:vertAlign w:val="subscript"/>
        </w:rPr>
        <w:t>2</w:t>
      </w:r>
      <w:r w:rsidR="00E6393F" w:rsidRPr="00E51646">
        <w:rPr>
          <w:rFonts w:asciiTheme="minorHAnsi" w:hAnsiTheme="minorHAnsi"/>
          <w:sz w:val="22"/>
          <w:szCs w:val="22"/>
        </w:rPr>
        <w:t>/year or 14,000,000 tCO</w:t>
      </w:r>
      <w:r w:rsidR="00E6393F" w:rsidRPr="00E51646">
        <w:rPr>
          <w:rFonts w:asciiTheme="minorHAnsi" w:hAnsiTheme="minorHAnsi"/>
          <w:sz w:val="22"/>
          <w:szCs w:val="22"/>
          <w:vertAlign w:val="subscript"/>
        </w:rPr>
        <w:t>2</w:t>
      </w:r>
      <w:r w:rsidR="00E6393F" w:rsidRPr="00E51646">
        <w:rPr>
          <w:rFonts w:asciiTheme="minorHAnsi" w:hAnsiTheme="minorHAnsi"/>
          <w:sz w:val="22"/>
          <w:szCs w:val="22"/>
        </w:rPr>
        <w:t xml:space="preserve"> over 10-year</w:t>
      </w:r>
      <w:r>
        <w:rPr>
          <w:rFonts w:asciiTheme="minorHAnsi" w:hAnsiTheme="minorHAnsi"/>
          <w:sz w:val="22"/>
          <w:szCs w:val="22"/>
        </w:rPr>
        <w:t>s</w:t>
      </w:r>
      <w:r w:rsidR="00E6393F" w:rsidRPr="00E51646">
        <w:rPr>
          <w:rFonts w:asciiTheme="minorHAnsi" w:hAnsiTheme="minorHAnsi"/>
          <w:sz w:val="22"/>
          <w:szCs w:val="22"/>
        </w:rPr>
        <w:t xml:space="preserve"> after project completion;</w:t>
      </w:r>
    </w:p>
    <w:p w14:paraId="5DA116A9" w14:textId="77777777" w:rsidR="00E6393F" w:rsidRPr="00E51646" w:rsidRDefault="00E6393F" w:rsidP="00906BF6">
      <w:pPr>
        <w:pStyle w:val="NormalWeb"/>
        <w:numPr>
          <w:ilvl w:val="0"/>
          <w:numId w:val="8"/>
        </w:numPr>
        <w:spacing w:before="0" w:beforeAutospacing="0" w:after="0" w:afterAutospacing="0"/>
        <w:ind w:left="810" w:right="713"/>
        <w:rPr>
          <w:rFonts w:asciiTheme="minorHAnsi" w:hAnsiTheme="minorHAnsi"/>
          <w:sz w:val="22"/>
          <w:szCs w:val="22"/>
        </w:rPr>
      </w:pPr>
      <w:r w:rsidRPr="00E51646">
        <w:rPr>
          <w:rFonts w:asciiTheme="minorHAnsi" w:hAnsiTheme="minorHAnsi"/>
          <w:sz w:val="22"/>
          <w:szCs w:val="22"/>
        </w:rPr>
        <w:t xml:space="preserve">The impact on this market development given an estimated GEF causality factor. For this calculation, </w:t>
      </w:r>
      <w:r w:rsidR="005D4AF4">
        <w:rPr>
          <w:rFonts w:asciiTheme="minorHAnsi" w:hAnsiTheme="minorHAnsi"/>
          <w:sz w:val="22"/>
          <w:szCs w:val="22"/>
        </w:rPr>
        <w:t>the</w:t>
      </w:r>
      <w:r w:rsidRPr="00E51646">
        <w:rPr>
          <w:rFonts w:asciiTheme="minorHAnsi" w:hAnsiTheme="minorHAnsi"/>
          <w:sz w:val="22"/>
          <w:szCs w:val="22"/>
        </w:rPr>
        <w:t xml:space="preserve"> </w:t>
      </w:r>
      <w:r w:rsidR="0096607A">
        <w:rPr>
          <w:rFonts w:asciiTheme="minorHAnsi" w:hAnsiTheme="minorHAnsi"/>
          <w:sz w:val="22"/>
          <w:szCs w:val="22"/>
        </w:rPr>
        <w:t xml:space="preserve">lowest </w:t>
      </w:r>
      <w:r w:rsidRPr="00E51646">
        <w:rPr>
          <w:rFonts w:asciiTheme="minorHAnsi" w:hAnsiTheme="minorHAnsi"/>
          <w:sz w:val="22"/>
          <w:szCs w:val="22"/>
        </w:rPr>
        <w:t xml:space="preserve">level </w:t>
      </w:r>
      <w:r w:rsidR="005D4AF4">
        <w:rPr>
          <w:rFonts w:asciiTheme="minorHAnsi" w:hAnsiTheme="minorHAnsi"/>
          <w:sz w:val="22"/>
          <w:szCs w:val="22"/>
        </w:rPr>
        <w:t>‘</w:t>
      </w:r>
      <w:r w:rsidRPr="00E51646">
        <w:rPr>
          <w:rFonts w:asciiTheme="minorHAnsi" w:hAnsiTheme="minorHAnsi"/>
          <w:sz w:val="22"/>
          <w:szCs w:val="22"/>
        </w:rPr>
        <w:t>1</w:t>
      </w:r>
      <w:r w:rsidR="005D4AF4">
        <w:rPr>
          <w:rFonts w:asciiTheme="minorHAnsi" w:hAnsiTheme="minorHAnsi"/>
          <w:sz w:val="22"/>
          <w:szCs w:val="22"/>
        </w:rPr>
        <w:t>’</w:t>
      </w:r>
      <w:r w:rsidRPr="00E51646">
        <w:rPr>
          <w:rFonts w:asciiTheme="minorHAnsi" w:hAnsiTheme="minorHAnsi"/>
          <w:sz w:val="22"/>
          <w:szCs w:val="22"/>
        </w:rPr>
        <w:t xml:space="preserve"> causality factor is used (weak – i.e. 10%)</w:t>
      </w:r>
      <w:r w:rsidR="005D4AF4">
        <w:rPr>
          <w:rFonts w:asciiTheme="minorHAnsi" w:hAnsiTheme="minorHAnsi"/>
          <w:sz w:val="22"/>
          <w:szCs w:val="22"/>
        </w:rPr>
        <w:t xml:space="preserve"> to be conservative</w:t>
      </w:r>
      <w:r w:rsidRPr="00E51646">
        <w:rPr>
          <w:rFonts w:asciiTheme="minorHAnsi" w:hAnsiTheme="minorHAnsi"/>
          <w:sz w:val="22"/>
          <w:szCs w:val="22"/>
        </w:rPr>
        <w:t>.</w:t>
      </w:r>
    </w:p>
    <w:p w14:paraId="07EF33A1" w14:textId="77777777" w:rsidR="00E6393F" w:rsidRPr="00E51646" w:rsidRDefault="00E6393F" w:rsidP="00E6393F">
      <w:pPr>
        <w:pStyle w:val="NormalWeb"/>
        <w:spacing w:before="0" w:beforeAutospacing="0" w:after="0" w:afterAutospacing="0"/>
        <w:ind w:left="1080"/>
        <w:rPr>
          <w:rFonts w:asciiTheme="minorHAnsi" w:hAnsiTheme="minorHAnsi"/>
          <w:sz w:val="22"/>
          <w:szCs w:val="22"/>
        </w:rPr>
      </w:pPr>
    </w:p>
    <w:p w14:paraId="7E9C5FFB" w14:textId="77777777" w:rsidR="00E6393F" w:rsidRPr="00E51646" w:rsidRDefault="00E6393F"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sz w:val="22"/>
          <w:szCs w:val="22"/>
        </w:rPr>
        <w:t xml:space="preserve">The overall GHG emission </w:t>
      </w:r>
      <w:r w:rsidR="00560B32">
        <w:rPr>
          <w:rFonts w:asciiTheme="minorHAnsi" w:hAnsiTheme="minorHAnsi"/>
          <w:sz w:val="22"/>
          <w:szCs w:val="22"/>
        </w:rPr>
        <w:t xml:space="preserve">reductions </w:t>
      </w:r>
      <w:r w:rsidRPr="00E51646">
        <w:rPr>
          <w:rFonts w:asciiTheme="minorHAnsi" w:hAnsiTheme="minorHAnsi"/>
          <w:sz w:val="22"/>
          <w:szCs w:val="22"/>
        </w:rPr>
        <w:t xml:space="preserve">are summarized in </w:t>
      </w:r>
      <w:r w:rsidRPr="00E51646">
        <w:rPr>
          <w:rFonts w:asciiTheme="minorHAnsi" w:hAnsiTheme="minorHAnsi"/>
          <w:sz w:val="22"/>
          <w:szCs w:val="22"/>
        </w:rPr>
        <w:fldChar w:fldCharType="begin"/>
      </w:r>
      <w:r w:rsidRPr="00E51646">
        <w:rPr>
          <w:rFonts w:asciiTheme="minorHAnsi" w:hAnsiTheme="minorHAnsi"/>
          <w:sz w:val="22"/>
          <w:szCs w:val="22"/>
        </w:rPr>
        <w:instrText xml:space="preserve"> REF _Ref350510474 \h </w:instrText>
      </w:r>
      <w:r w:rsidRPr="00E51646">
        <w:rPr>
          <w:rFonts w:asciiTheme="minorHAnsi" w:hAnsiTheme="minorHAnsi"/>
          <w:sz w:val="22"/>
          <w:szCs w:val="22"/>
        </w:rPr>
      </w:r>
      <w:r w:rsidRPr="00E51646">
        <w:rPr>
          <w:rFonts w:asciiTheme="minorHAnsi" w:hAnsiTheme="minorHAnsi"/>
          <w:sz w:val="22"/>
          <w:szCs w:val="22"/>
        </w:rPr>
        <w:fldChar w:fldCharType="separate"/>
      </w:r>
      <w:r w:rsidR="00491204" w:rsidRPr="00E51646">
        <w:rPr>
          <w:rFonts w:asciiTheme="minorHAnsi" w:hAnsiTheme="minorHAnsi"/>
          <w:b/>
          <w:bCs/>
          <w:sz w:val="22"/>
          <w:szCs w:val="22"/>
        </w:rPr>
        <w:t xml:space="preserve">Table </w:t>
      </w:r>
      <w:r w:rsidR="00491204">
        <w:rPr>
          <w:rFonts w:asciiTheme="minorHAnsi" w:hAnsiTheme="minorHAnsi"/>
          <w:b/>
          <w:bCs/>
          <w:noProof/>
          <w:sz w:val="22"/>
          <w:szCs w:val="22"/>
        </w:rPr>
        <w:t>5</w:t>
      </w:r>
      <w:r w:rsidRPr="00E51646">
        <w:rPr>
          <w:rFonts w:asciiTheme="minorHAnsi" w:hAnsiTheme="minorHAnsi"/>
          <w:sz w:val="22"/>
          <w:szCs w:val="22"/>
        </w:rPr>
        <w:fldChar w:fldCharType="end"/>
      </w:r>
      <w:r w:rsidRPr="00E51646">
        <w:rPr>
          <w:rFonts w:asciiTheme="minorHAnsi" w:hAnsiTheme="minorHAnsi"/>
          <w:sz w:val="22"/>
          <w:szCs w:val="22"/>
        </w:rPr>
        <w:t>.</w:t>
      </w:r>
    </w:p>
    <w:p w14:paraId="501B1EBD" w14:textId="77777777" w:rsidR="00E6393F" w:rsidRPr="003B25CB" w:rsidRDefault="00E6393F" w:rsidP="00E6393F">
      <w:pPr>
        <w:pStyle w:val="Caption"/>
        <w:ind w:left="426"/>
        <w:rPr>
          <w:rFonts w:asciiTheme="minorHAnsi" w:hAnsiTheme="minorHAnsi"/>
          <w:bCs w:val="0"/>
          <w:sz w:val="22"/>
          <w:szCs w:val="22"/>
        </w:rPr>
      </w:pPr>
      <w:bookmarkStart w:id="20" w:name="_Ref350510474"/>
      <w:bookmarkStart w:id="21" w:name="_Toc496684182"/>
      <w:r w:rsidRPr="003B25CB">
        <w:rPr>
          <w:rFonts w:asciiTheme="minorHAnsi" w:hAnsiTheme="minorHAnsi"/>
          <w:bCs w:val="0"/>
          <w:sz w:val="22"/>
          <w:szCs w:val="22"/>
        </w:rPr>
        <w:t xml:space="preserve">Table </w:t>
      </w:r>
      <w:r w:rsidRPr="003B25CB">
        <w:rPr>
          <w:rFonts w:asciiTheme="minorHAnsi" w:hAnsiTheme="minorHAnsi"/>
          <w:bCs w:val="0"/>
          <w:sz w:val="22"/>
          <w:szCs w:val="22"/>
        </w:rPr>
        <w:fldChar w:fldCharType="begin"/>
      </w:r>
      <w:r w:rsidRPr="003B25CB">
        <w:rPr>
          <w:rFonts w:asciiTheme="minorHAnsi" w:hAnsiTheme="minorHAnsi"/>
          <w:bCs w:val="0"/>
          <w:sz w:val="22"/>
          <w:szCs w:val="22"/>
        </w:rPr>
        <w:instrText xml:space="preserve"> SEQ Table \* ARABIC </w:instrText>
      </w:r>
      <w:r w:rsidRPr="003B25CB">
        <w:rPr>
          <w:rFonts w:asciiTheme="minorHAnsi" w:hAnsiTheme="minorHAnsi"/>
          <w:bCs w:val="0"/>
          <w:sz w:val="22"/>
          <w:szCs w:val="22"/>
        </w:rPr>
        <w:fldChar w:fldCharType="separate"/>
      </w:r>
      <w:r w:rsidR="00491204" w:rsidRPr="003B25CB">
        <w:rPr>
          <w:rFonts w:asciiTheme="minorHAnsi" w:hAnsiTheme="minorHAnsi"/>
          <w:bCs w:val="0"/>
          <w:noProof/>
          <w:sz w:val="22"/>
          <w:szCs w:val="22"/>
        </w:rPr>
        <w:t>5</w:t>
      </w:r>
      <w:r w:rsidRPr="003B25CB">
        <w:rPr>
          <w:rFonts w:asciiTheme="minorHAnsi" w:hAnsiTheme="minorHAnsi"/>
          <w:bCs w:val="0"/>
          <w:sz w:val="22"/>
          <w:szCs w:val="22"/>
        </w:rPr>
        <w:fldChar w:fldCharType="end"/>
      </w:r>
      <w:bookmarkEnd w:id="20"/>
      <w:r w:rsidRPr="003B25CB">
        <w:rPr>
          <w:rFonts w:asciiTheme="minorHAnsi" w:hAnsiTheme="minorHAnsi"/>
          <w:bCs w:val="0"/>
          <w:sz w:val="22"/>
          <w:szCs w:val="22"/>
        </w:rPr>
        <w:t xml:space="preserve"> Aggregated GHG Emission Reductions: Direct and </w:t>
      </w:r>
      <w:r w:rsidR="00560B32" w:rsidRPr="003B25CB">
        <w:rPr>
          <w:rFonts w:asciiTheme="minorHAnsi" w:hAnsiTheme="minorHAnsi"/>
          <w:bCs w:val="0"/>
          <w:sz w:val="22"/>
          <w:szCs w:val="22"/>
        </w:rPr>
        <w:t>Consequential</w:t>
      </w:r>
      <w:bookmarkEnd w:id="21"/>
    </w:p>
    <w:tbl>
      <w:tblPr>
        <w:tblW w:w="7593" w:type="dxa"/>
        <w:tblInd w:w="534" w:type="dxa"/>
        <w:tblLayout w:type="fixed"/>
        <w:tblLook w:val="04A0" w:firstRow="1" w:lastRow="0" w:firstColumn="1" w:lastColumn="0" w:noHBand="0" w:noVBand="1"/>
      </w:tblPr>
      <w:tblGrid>
        <w:gridCol w:w="4394"/>
        <w:gridCol w:w="1701"/>
        <w:gridCol w:w="1498"/>
      </w:tblGrid>
      <w:tr w:rsidR="00E6393F" w:rsidRPr="00906BF6" w14:paraId="67DB629B" w14:textId="77777777" w:rsidTr="00E6393F">
        <w:trPr>
          <w:trHeight w:val="300"/>
        </w:trPr>
        <w:tc>
          <w:tcPr>
            <w:tcW w:w="439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770A8F" w14:textId="0CB58B4C" w:rsidR="00E6393F" w:rsidRPr="003B25CB" w:rsidRDefault="00906BF6" w:rsidP="00E6393F">
            <w:pPr>
              <w:spacing w:after="0"/>
              <w:rPr>
                <w:rFonts w:eastAsia="Times New Roman" w:cs="Arial"/>
                <w:b/>
                <w:color w:val="000000"/>
                <w:szCs w:val="20"/>
              </w:rPr>
            </w:pPr>
            <w:r w:rsidRPr="003B25CB">
              <w:rPr>
                <w:rFonts w:eastAsia="Times New Roman" w:cs="Arial"/>
                <w:b/>
                <w:color w:val="000000"/>
                <w:szCs w:val="20"/>
              </w:rPr>
              <w:t>GHG Emission Savings (tCO</w:t>
            </w:r>
            <w:r w:rsidRPr="003B25CB">
              <w:rPr>
                <w:rFonts w:eastAsia="Times New Roman" w:cs="Arial"/>
                <w:b/>
                <w:color w:val="000000"/>
                <w:szCs w:val="20"/>
                <w:vertAlign w:val="subscript"/>
              </w:rPr>
              <w:t>2</w:t>
            </w:r>
            <w:r w:rsidRPr="003B25CB">
              <w:rPr>
                <w:rFonts w:eastAsia="Times New Roman" w:cs="Arial"/>
                <w:b/>
                <w:color w:val="000000"/>
                <w:szCs w:val="20"/>
              </w:rPr>
              <w:t>)</w:t>
            </w:r>
          </w:p>
        </w:tc>
        <w:tc>
          <w:tcPr>
            <w:tcW w:w="1701" w:type="dxa"/>
            <w:tcBorders>
              <w:top w:val="single" w:sz="4" w:space="0" w:color="auto"/>
              <w:left w:val="single" w:sz="4" w:space="0" w:color="auto"/>
              <w:bottom w:val="single" w:sz="4" w:space="0" w:color="auto"/>
              <w:right w:val="single" w:sz="4" w:space="0" w:color="auto"/>
            </w:tcBorders>
            <w:shd w:val="clear" w:color="000000" w:fill="CCFFCC"/>
            <w:noWrap/>
            <w:vAlign w:val="center"/>
            <w:hideMark/>
          </w:tcPr>
          <w:p w14:paraId="60DCD7E1" w14:textId="77777777" w:rsidR="00E6393F" w:rsidRPr="003B25CB" w:rsidRDefault="00E6393F" w:rsidP="00E6393F">
            <w:pPr>
              <w:spacing w:after="0"/>
              <w:jc w:val="center"/>
              <w:rPr>
                <w:rFonts w:eastAsia="Times New Roman" w:cs="Arial"/>
                <w:b/>
                <w:bCs/>
                <w:i/>
                <w:iCs/>
                <w:color w:val="000000"/>
                <w:szCs w:val="20"/>
              </w:rPr>
            </w:pPr>
            <w:r w:rsidRPr="003B25CB">
              <w:rPr>
                <w:rFonts w:eastAsia="Times New Roman" w:cs="Arial"/>
                <w:b/>
                <w:bCs/>
                <w:i/>
                <w:iCs/>
                <w:color w:val="000000"/>
                <w:szCs w:val="20"/>
              </w:rPr>
              <w:t xml:space="preserve">2017-2022 </w:t>
            </w:r>
          </w:p>
        </w:tc>
        <w:tc>
          <w:tcPr>
            <w:tcW w:w="1498" w:type="dxa"/>
            <w:tcBorders>
              <w:top w:val="single" w:sz="4" w:space="0" w:color="auto"/>
              <w:left w:val="nil"/>
              <w:bottom w:val="single" w:sz="4" w:space="0" w:color="auto"/>
              <w:right w:val="single" w:sz="4" w:space="0" w:color="auto"/>
            </w:tcBorders>
            <w:shd w:val="clear" w:color="000000" w:fill="CCFFCC"/>
            <w:noWrap/>
            <w:vAlign w:val="center"/>
            <w:hideMark/>
          </w:tcPr>
          <w:p w14:paraId="1352BAF7" w14:textId="77777777" w:rsidR="00E6393F" w:rsidRPr="003B25CB" w:rsidRDefault="00E6393F" w:rsidP="00E6393F">
            <w:pPr>
              <w:spacing w:after="0"/>
              <w:jc w:val="center"/>
              <w:rPr>
                <w:rFonts w:eastAsia="Times New Roman" w:cs="Arial"/>
                <w:b/>
                <w:bCs/>
                <w:i/>
                <w:iCs/>
                <w:color w:val="000000"/>
                <w:szCs w:val="20"/>
              </w:rPr>
            </w:pPr>
            <w:r w:rsidRPr="003B25CB">
              <w:rPr>
                <w:rFonts w:eastAsia="Times New Roman" w:cs="Arial"/>
                <w:b/>
                <w:bCs/>
                <w:i/>
                <w:iCs/>
                <w:color w:val="000000"/>
                <w:szCs w:val="20"/>
              </w:rPr>
              <w:t xml:space="preserve"> 2023-2033 </w:t>
            </w:r>
          </w:p>
        </w:tc>
      </w:tr>
      <w:tr w:rsidR="00E6393F" w:rsidRPr="00906BF6" w14:paraId="24EC9822" w14:textId="77777777" w:rsidTr="00E6393F">
        <w:trPr>
          <w:trHeight w:val="360"/>
        </w:trPr>
        <w:tc>
          <w:tcPr>
            <w:tcW w:w="439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62BC15" w14:textId="36D5C528" w:rsidR="00E6393F" w:rsidRPr="003B25CB" w:rsidRDefault="00E6393F" w:rsidP="003B25CB">
            <w:pPr>
              <w:spacing w:after="0"/>
              <w:jc w:val="left"/>
              <w:rPr>
                <w:rFonts w:eastAsia="Times New Roman" w:cs="Arial"/>
                <w:color w:val="000000"/>
                <w:szCs w:val="20"/>
              </w:rPr>
            </w:pPr>
            <w:r w:rsidRPr="003B25CB">
              <w:rPr>
                <w:rFonts w:eastAsia="Times New Roman" w:cs="Arial"/>
                <w:color w:val="000000"/>
                <w:szCs w:val="20"/>
              </w:rPr>
              <w:t xml:space="preserve">Direct </w:t>
            </w:r>
          </w:p>
        </w:tc>
        <w:tc>
          <w:tcPr>
            <w:tcW w:w="1701" w:type="dxa"/>
            <w:tcBorders>
              <w:top w:val="nil"/>
              <w:left w:val="nil"/>
              <w:bottom w:val="nil"/>
              <w:right w:val="single" w:sz="8" w:space="0" w:color="808080"/>
            </w:tcBorders>
            <w:shd w:val="clear" w:color="000000" w:fill="C5D9F1"/>
            <w:noWrap/>
            <w:vAlign w:val="center"/>
            <w:hideMark/>
          </w:tcPr>
          <w:p w14:paraId="74D6616B" w14:textId="77777777" w:rsidR="00E6393F" w:rsidRPr="003B25CB" w:rsidRDefault="00E6393F" w:rsidP="0096607A">
            <w:pPr>
              <w:spacing w:after="0"/>
              <w:jc w:val="right"/>
              <w:rPr>
                <w:rFonts w:eastAsia="Times New Roman" w:cs="Arial"/>
                <w:color w:val="000000"/>
                <w:szCs w:val="20"/>
              </w:rPr>
            </w:pPr>
            <w:r w:rsidRPr="003B25CB">
              <w:rPr>
                <w:rFonts w:eastAsia="Times New Roman" w:cs="Arial"/>
                <w:color w:val="000000"/>
                <w:szCs w:val="20"/>
              </w:rPr>
              <w:t xml:space="preserve"> </w:t>
            </w:r>
            <w:r w:rsidR="0096607A" w:rsidRPr="003B25CB">
              <w:rPr>
                <w:rFonts w:eastAsia="Times New Roman" w:cs="Arial"/>
                <w:color w:val="000000"/>
                <w:szCs w:val="20"/>
              </w:rPr>
              <w:t>400</w:t>
            </w:r>
            <w:r w:rsidRPr="003B25CB">
              <w:rPr>
                <w:rFonts w:eastAsia="Times New Roman" w:cs="Arial"/>
                <w:color w:val="000000"/>
                <w:szCs w:val="20"/>
              </w:rPr>
              <w:t>,</w:t>
            </w:r>
            <w:r w:rsidR="0096607A" w:rsidRPr="003B25CB">
              <w:rPr>
                <w:rFonts w:eastAsia="Times New Roman" w:cs="Arial"/>
                <w:color w:val="000000"/>
                <w:szCs w:val="20"/>
              </w:rPr>
              <w:t xml:space="preserve">000   </w:t>
            </w:r>
          </w:p>
        </w:tc>
        <w:tc>
          <w:tcPr>
            <w:tcW w:w="1498" w:type="dxa"/>
            <w:tcBorders>
              <w:top w:val="nil"/>
              <w:left w:val="nil"/>
              <w:bottom w:val="nil"/>
              <w:right w:val="single" w:sz="8" w:space="0" w:color="808080"/>
            </w:tcBorders>
            <w:shd w:val="clear" w:color="000000" w:fill="C5D9F1"/>
            <w:noWrap/>
            <w:vAlign w:val="center"/>
            <w:hideMark/>
          </w:tcPr>
          <w:p w14:paraId="5F64465F" w14:textId="77777777" w:rsidR="00E6393F" w:rsidRPr="003B25CB" w:rsidRDefault="00E6393F" w:rsidP="00E6393F">
            <w:pPr>
              <w:spacing w:after="0"/>
              <w:jc w:val="right"/>
              <w:rPr>
                <w:rFonts w:eastAsia="Times New Roman" w:cs="Arial"/>
                <w:color w:val="000000"/>
                <w:szCs w:val="20"/>
              </w:rPr>
            </w:pPr>
          </w:p>
        </w:tc>
      </w:tr>
      <w:tr w:rsidR="00E6393F" w:rsidRPr="00906BF6" w14:paraId="6CCAAB96" w14:textId="77777777" w:rsidTr="00E6393F">
        <w:trPr>
          <w:trHeight w:val="360"/>
        </w:trPr>
        <w:tc>
          <w:tcPr>
            <w:tcW w:w="4394" w:type="dxa"/>
            <w:tcBorders>
              <w:top w:val="nil"/>
              <w:left w:val="single" w:sz="4" w:space="0" w:color="auto"/>
              <w:bottom w:val="single" w:sz="4" w:space="0" w:color="auto"/>
              <w:right w:val="single" w:sz="4" w:space="0" w:color="auto"/>
            </w:tcBorders>
            <w:shd w:val="clear" w:color="auto" w:fill="auto"/>
            <w:noWrap/>
            <w:vAlign w:val="bottom"/>
            <w:hideMark/>
          </w:tcPr>
          <w:p w14:paraId="2395203A" w14:textId="47368336" w:rsidR="00E6393F" w:rsidRPr="003B25CB" w:rsidRDefault="002272BA" w:rsidP="003B25CB">
            <w:pPr>
              <w:spacing w:after="0"/>
              <w:jc w:val="left"/>
              <w:rPr>
                <w:rFonts w:eastAsia="Times New Roman" w:cs="Arial"/>
                <w:color w:val="000000"/>
                <w:szCs w:val="20"/>
              </w:rPr>
            </w:pPr>
            <w:r w:rsidRPr="003B25CB">
              <w:rPr>
                <w:rFonts w:eastAsia="Times New Roman" w:cs="Arial"/>
                <w:color w:val="000000"/>
                <w:szCs w:val="20"/>
              </w:rPr>
              <w:t>Consequential (bottom</w:t>
            </w:r>
            <w:r w:rsidR="00E6393F" w:rsidRPr="003B25CB">
              <w:rPr>
                <w:rFonts w:eastAsia="Times New Roman" w:cs="Arial"/>
                <w:color w:val="000000"/>
                <w:szCs w:val="20"/>
              </w:rPr>
              <w:t>-up</w:t>
            </w:r>
            <w:r w:rsidRPr="003B25CB">
              <w:rPr>
                <w:rFonts w:eastAsia="Times New Roman" w:cs="Arial"/>
                <w:color w:val="000000"/>
                <w:szCs w:val="20"/>
              </w:rPr>
              <w:t xml:space="preserve">) </w:t>
            </w:r>
          </w:p>
        </w:tc>
        <w:tc>
          <w:tcPr>
            <w:tcW w:w="1701" w:type="dxa"/>
            <w:tcBorders>
              <w:top w:val="single" w:sz="8" w:space="0" w:color="808080"/>
              <w:left w:val="nil"/>
              <w:bottom w:val="single" w:sz="8" w:space="0" w:color="808080"/>
              <w:right w:val="single" w:sz="8" w:space="0" w:color="808080"/>
            </w:tcBorders>
            <w:shd w:val="thinDiagStripe" w:color="000000" w:fill="7D7D7D"/>
            <w:noWrap/>
            <w:vAlign w:val="center"/>
            <w:hideMark/>
          </w:tcPr>
          <w:p w14:paraId="2B021CAD" w14:textId="77777777" w:rsidR="00E6393F" w:rsidRPr="003B25CB" w:rsidRDefault="00E6393F" w:rsidP="00E6393F">
            <w:pPr>
              <w:spacing w:after="0"/>
              <w:rPr>
                <w:rFonts w:eastAsia="Times New Roman" w:cs="Arial"/>
                <w:color w:val="000000"/>
                <w:szCs w:val="20"/>
              </w:rPr>
            </w:pPr>
            <w:r w:rsidRPr="003B25CB">
              <w:rPr>
                <w:rFonts w:eastAsia="Times New Roman" w:cs="Arial"/>
                <w:color w:val="000000"/>
                <w:szCs w:val="20"/>
              </w:rPr>
              <w:t> </w:t>
            </w:r>
          </w:p>
        </w:tc>
        <w:tc>
          <w:tcPr>
            <w:tcW w:w="1498" w:type="dxa"/>
            <w:tcBorders>
              <w:top w:val="single" w:sz="8" w:space="0" w:color="808080"/>
              <w:left w:val="nil"/>
              <w:bottom w:val="single" w:sz="8" w:space="0" w:color="808080"/>
              <w:right w:val="single" w:sz="8" w:space="0" w:color="808080"/>
            </w:tcBorders>
            <w:shd w:val="clear" w:color="000000" w:fill="C5D9F1"/>
            <w:noWrap/>
            <w:vAlign w:val="center"/>
            <w:hideMark/>
          </w:tcPr>
          <w:p w14:paraId="0B12D6E4" w14:textId="77777777" w:rsidR="00E6393F" w:rsidRPr="003B25CB" w:rsidRDefault="00E6393F" w:rsidP="0096607A">
            <w:pPr>
              <w:spacing w:after="0"/>
              <w:jc w:val="right"/>
              <w:rPr>
                <w:rFonts w:eastAsia="Times New Roman" w:cs="Arial"/>
                <w:color w:val="000000"/>
                <w:szCs w:val="20"/>
              </w:rPr>
            </w:pPr>
            <w:r w:rsidRPr="003B25CB">
              <w:rPr>
                <w:rFonts w:eastAsia="Times New Roman" w:cs="Arial"/>
                <w:color w:val="000000"/>
                <w:szCs w:val="20"/>
              </w:rPr>
              <w:t xml:space="preserve"> </w:t>
            </w:r>
            <w:r w:rsidR="0096607A" w:rsidRPr="003B25CB">
              <w:rPr>
                <w:rFonts w:eastAsia="Times New Roman" w:cs="Arial"/>
                <w:color w:val="000000"/>
                <w:szCs w:val="20"/>
              </w:rPr>
              <w:t>922</w:t>
            </w:r>
            <w:r w:rsidRPr="003B25CB">
              <w:rPr>
                <w:rFonts w:eastAsia="Times New Roman" w:cs="Arial"/>
                <w:color w:val="000000"/>
                <w:szCs w:val="20"/>
              </w:rPr>
              <w:t>,</w:t>
            </w:r>
            <w:r w:rsidR="0096607A" w:rsidRPr="003B25CB">
              <w:rPr>
                <w:rFonts w:eastAsia="Times New Roman" w:cs="Arial"/>
                <w:color w:val="000000"/>
                <w:szCs w:val="20"/>
              </w:rPr>
              <w:t xml:space="preserve">000   </w:t>
            </w:r>
          </w:p>
        </w:tc>
      </w:tr>
      <w:tr w:rsidR="00E6393F" w:rsidRPr="00906BF6" w14:paraId="1C19BF70" w14:textId="77777777" w:rsidTr="00E6393F">
        <w:trPr>
          <w:trHeight w:val="360"/>
        </w:trPr>
        <w:tc>
          <w:tcPr>
            <w:tcW w:w="4394" w:type="dxa"/>
            <w:tcBorders>
              <w:top w:val="nil"/>
              <w:left w:val="single" w:sz="4" w:space="0" w:color="auto"/>
              <w:bottom w:val="single" w:sz="4" w:space="0" w:color="auto"/>
              <w:right w:val="single" w:sz="4" w:space="0" w:color="auto"/>
            </w:tcBorders>
            <w:shd w:val="clear" w:color="auto" w:fill="auto"/>
            <w:noWrap/>
            <w:vAlign w:val="bottom"/>
            <w:hideMark/>
          </w:tcPr>
          <w:p w14:paraId="362593A0" w14:textId="5025C01D" w:rsidR="00E6393F" w:rsidRPr="003B25CB" w:rsidRDefault="002272BA" w:rsidP="003B25CB">
            <w:pPr>
              <w:spacing w:after="0"/>
              <w:jc w:val="left"/>
              <w:rPr>
                <w:rFonts w:eastAsia="Times New Roman" w:cs="Arial"/>
                <w:color w:val="000000"/>
                <w:szCs w:val="20"/>
              </w:rPr>
            </w:pPr>
            <w:r w:rsidRPr="003B25CB">
              <w:rPr>
                <w:rFonts w:eastAsia="Times New Roman" w:cs="Arial"/>
                <w:color w:val="000000"/>
                <w:szCs w:val="20"/>
              </w:rPr>
              <w:t>Consequential (t</w:t>
            </w:r>
            <w:r w:rsidR="00E6393F" w:rsidRPr="003B25CB">
              <w:rPr>
                <w:rFonts w:eastAsia="Times New Roman" w:cs="Arial"/>
                <w:color w:val="000000"/>
                <w:szCs w:val="20"/>
              </w:rPr>
              <w:t>op-down</w:t>
            </w:r>
            <w:r w:rsidRPr="003B25CB">
              <w:rPr>
                <w:rFonts w:eastAsia="Times New Roman" w:cs="Arial"/>
                <w:color w:val="000000"/>
                <w:szCs w:val="20"/>
              </w:rPr>
              <w:t xml:space="preserve">) </w:t>
            </w:r>
          </w:p>
        </w:tc>
        <w:tc>
          <w:tcPr>
            <w:tcW w:w="1701" w:type="dxa"/>
            <w:tcBorders>
              <w:top w:val="nil"/>
              <w:left w:val="nil"/>
              <w:bottom w:val="single" w:sz="8" w:space="0" w:color="808080"/>
              <w:right w:val="single" w:sz="8" w:space="0" w:color="808080"/>
            </w:tcBorders>
            <w:shd w:val="thinDiagStripe" w:color="000000" w:fill="7D7D7D"/>
            <w:noWrap/>
            <w:vAlign w:val="center"/>
            <w:hideMark/>
          </w:tcPr>
          <w:p w14:paraId="5A9D3DF6" w14:textId="77777777" w:rsidR="00E6393F" w:rsidRPr="003B25CB" w:rsidRDefault="00E6393F" w:rsidP="00E6393F">
            <w:pPr>
              <w:spacing w:after="0"/>
              <w:rPr>
                <w:rFonts w:eastAsia="Times New Roman" w:cs="Arial"/>
                <w:color w:val="000000"/>
                <w:szCs w:val="20"/>
              </w:rPr>
            </w:pPr>
            <w:r w:rsidRPr="003B25CB">
              <w:rPr>
                <w:rFonts w:eastAsia="Times New Roman" w:cs="Arial"/>
                <w:color w:val="000000"/>
                <w:szCs w:val="20"/>
              </w:rPr>
              <w:t> </w:t>
            </w:r>
          </w:p>
        </w:tc>
        <w:tc>
          <w:tcPr>
            <w:tcW w:w="1498" w:type="dxa"/>
            <w:tcBorders>
              <w:top w:val="nil"/>
              <w:left w:val="nil"/>
              <w:bottom w:val="single" w:sz="8" w:space="0" w:color="808080"/>
              <w:right w:val="single" w:sz="8" w:space="0" w:color="808080"/>
            </w:tcBorders>
            <w:shd w:val="clear" w:color="000000" w:fill="C5D9F1"/>
            <w:noWrap/>
            <w:vAlign w:val="center"/>
            <w:hideMark/>
          </w:tcPr>
          <w:p w14:paraId="5D5EE23A" w14:textId="77777777" w:rsidR="00E6393F" w:rsidRPr="003B25CB" w:rsidRDefault="00E6393F" w:rsidP="00E6393F">
            <w:pPr>
              <w:spacing w:after="0"/>
              <w:jc w:val="right"/>
              <w:rPr>
                <w:rFonts w:eastAsia="Times New Roman" w:cs="Arial"/>
                <w:color w:val="000000"/>
                <w:szCs w:val="20"/>
              </w:rPr>
            </w:pPr>
            <w:r w:rsidRPr="003B25CB">
              <w:rPr>
                <w:rFonts w:eastAsia="Times New Roman" w:cs="Arial"/>
                <w:color w:val="000000"/>
                <w:szCs w:val="20"/>
              </w:rPr>
              <w:t xml:space="preserve"> 1,400,000   </w:t>
            </w:r>
          </w:p>
        </w:tc>
      </w:tr>
    </w:tbl>
    <w:p w14:paraId="22D1E28A" w14:textId="77777777" w:rsidR="00E6393F" w:rsidRPr="00367E2A" w:rsidRDefault="00E6393F" w:rsidP="00E6393F">
      <w:pPr>
        <w:rPr>
          <w:rFonts w:asciiTheme="majorHAnsi" w:eastAsiaTheme="majorEastAsia" w:hAnsiTheme="majorHAnsi" w:cs="Arial"/>
          <w:i/>
          <w:iCs/>
          <w:color w:val="404040" w:themeColor="text1" w:themeTint="BF"/>
        </w:rPr>
      </w:pPr>
      <w:r w:rsidRPr="00367E2A">
        <w:rPr>
          <w:rFonts w:cs="Arial"/>
        </w:rPr>
        <w:t xml:space="preserve"> </w:t>
      </w:r>
    </w:p>
    <w:p w14:paraId="68EC7A1C" w14:textId="77777777" w:rsidR="00173298" w:rsidRPr="000E34D1" w:rsidRDefault="00E6393F" w:rsidP="00BE3D40">
      <w:pPr>
        <w:pStyle w:val="ListParagraph"/>
        <w:numPr>
          <w:ilvl w:val="0"/>
          <w:numId w:val="7"/>
        </w:numPr>
        <w:suppressAutoHyphens/>
        <w:spacing w:after="240"/>
        <w:ind w:left="426" w:right="713" w:hanging="426"/>
        <w:jc w:val="both"/>
        <w:rPr>
          <w:rFonts w:cs="Arial"/>
          <w:iCs/>
          <w:color w:val="000000"/>
          <w:lang w:val="en-GB" w:eastAsia="ja-JP"/>
        </w:rPr>
      </w:pPr>
      <w:r w:rsidRPr="000E34D1">
        <w:rPr>
          <w:rFonts w:ascii="Calibri" w:hAnsi="Calibri"/>
          <w:sz w:val="22"/>
          <w:szCs w:val="22"/>
        </w:rPr>
        <w:t xml:space="preserve">Based upon a total </w:t>
      </w:r>
      <w:r w:rsidR="003D3D39" w:rsidRPr="000E34D1">
        <w:rPr>
          <w:rFonts w:ascii="Calibri" w:hAnsi="Calibri"/>
          <w:sz w:val="22"/>
          <w:szCs w:val="22"/>
        </w:rPr>
        <w:t xml:space="preserve">GEF </w:t>
      </w:r>
      <w:r w:rsidRPr="000E34D1">
        <w:rPr>
          <w:rFonts w:ascii="Calibri" w:hAnsi="Calibri"/>
          <w:sz w:val="22"/>
          <w:szCs w:val="22"/>
        </w:rPr>
        <w:t>grant of US$ 2</w:t>
      </w:r>
      <w:r w:rsidR="003D3D39" w:rsidRPr="000E34D1">
        <w:rPr>
          <w:rFonts w:ascii="Calibri" w:hAnsi="Calibri"/>
          <w:sz w:val="22"/>
          <w:szCs w:val="22"/>
        </w:rPr>
        <w:t>.</w:t>
      </w:r>
      <w:r w:rsidR="008F0742" w:rsidRPr="000E34D1">
        <w:rPr>
          <w:rFonts w:ascii="Calibri" w:hAnsi="Calibri"/>
          <w:sz w:val="22"/>
          <w:szCs w:val="22"/>
        </w:rPr>
        <w:t>37</w:t>
      </w:r>
      <w:r w:rsidRPr="000E34D1">
        <w:rPr>
          <w:rFonts w:ascii="Calibri" w:hAnsi="Calibri"/>
          <w:sz w:val="22"/>
          <w:szCs w:val="22"/>
        </w:rPr>
        <w:t xml:space="preserve"> million, the cost per tonne of direct CO</w:t>
      </w:r>
      <w:r w:rsidRPr="000E34D1">
        <w:rPr>
          <w:rFonts w:ascii="Calibri" w:hAnsi="Calibri"/>
          <w:sz w:val="22"/>
          <w:szCs w:val="22"/>
          <w:vertAlign w:val="subscript"/>
        </w:rPr>
        <w:t>2</w:t>
      </w:r>
      <w:r w:rsidRPr="000E34D1">
        <w:rPr>
          <w:rFonts w:ascii="Calibri" w:hAnsi="Calibri"/>
          <w:sz w:val="22"/>
          <w:szCs w:val="22"/>
        </w:rPr>
        <w:t xml:space="preserve"> </w:t>
      </w:r>
      <w:r w:rsidR="003D3D39" w:rsidRPr="000E34D1">
        <w:rPr>
          <w:rFonts w:ascii="Calibri" w:hAnsi="Calibri"/>
          <w:sz w:val="22"/>
          <w:szCs w:val="22"/>
        </w:rPr>
        <w:t xml:space="preserve">emissions </w:t>
      </w:r>
      <w:r w:rsidRPr="000E34D1">
        <w:rPr>
          <w:rFonts w:ascii="Calibri" w:hAnsi="Calibri"/>
          <w:sz w:val="22"/>
          <w:szCs w:val="22"/>
        </w:rPr>
        <w:t xml:space="preserve">reduction </w:t>
      </w:r>
      <w:r w:rsidR="003D3D39" w:rsidRPr="000E34D1">
        <w:rPr>
          <w:rFonts w:ascii="Calibri" w:hAnsi="Calibri"/>
          <w:sz w:val="22"/>
          <w:szCs w:val="22"/>
        </w:rPr>
        <w:t>is</w:t>
      </w:r>
      <w:r w:rsidRPr="000E34D1">
        <w:rPr>
          <w:rFonts w:ascii="Calibri" w:hAnsi="Calibri"/>
          <w:sz w:val="22"/>
          <w:szCs w:val="22"/>
        </w:rPr>
        <w:t xml:space="preserve"> US$ </w:t>
      </w:r>
      <w:r w:rsidR="008F0742" w:rsidRPr="000E34D1">
        <w:rPr>
          <w:rFonts w:ascii="Calibri" w:hAnsi="Calibri"/>
          <w:sz w:val="22"/>
          <w:szCs w:val="22"/>
        </w:rPr>
        <w:t>6</w:t>
      </w:r>
      <w:r w:rsidRPr="000E34D1">
        <w:rPr>
          <w:rFonts w:ascii="Calibri" w:hAnsi="Calibri"/>
          <w:sz w:val="22"/>
          <w:szCs w:val="22"/>
        </w:rPr>
        <w:t xml:space="preserve">. </w:t>
      </w:r>
      <w:r w:rsidR="003D3D39" w:rsidRPr="000E34D1">
        <w:rPr>
          <w:rFonts w:ascii="Calibri" w:hAnsi="Calibri"/>
          <w:sz w:val="22"/>
          <w:szCs w:val="22"/>
        </w:rPr>
        <w:t>In a</w:t>
      </w:r>
      <w:r w:rsidRPr="000E34D1">
        <w:rPr>
          <w:rFonts w:ascii="Calibri" w:hAnsi="Calibri"/>
          <w:sz w:val="22"/>
          <w:szCs w:val="22"/>
        </w:rPr>
        <w:t xml:space="preserve">ddition, </w:t>
      </w:r>
      <w:r w:rsidR="003D3D39" w:rsidRPr="000E34D1">
        <w:rPr>
          <w:rFonts w:ascii="Calibri" w:hAnsi="Calibri"/>
          <w:sz w:val="22"/>
          <w:szCs w:val="22"/>
        </w:rPr>
        <w:t xml:space="preserve">for consequential </w:t>
      </w:r>
      <w:r w:rsidRPr="000E34D1">
        <w:rPr>
          <w:rFonts w:ascii="Calibri" w:hAnsi="Calibri"/>
          <w:sz w:val="22"/>
          <w:szCs w:val="22"/>
        </w:rPr>
        <w:t xml:space="preserve">emissions </w:t>
      </w:r>
      <w:r w:rsidR="003D3D39" w:rsidRPr="000E34D1">
        <w:rPr>
          <w:rFonts w:ascii="Calibri" w:hAnsi="Calibri"/>
          <w:sz w:val="22"/>
          <w:szCs w:val="22"/>
        </w:rPr>
        <w:t>the total estimated cost per tonne of CO</w:t>
      </w:r>
      <w:r w:rsidR="003D3D39" w:rsidRPr="000E34D1">
        <w:rPr>
          <w:rFonts w:ascii="Calibri" w:hAnsi="Calibri"/>
          <w:sz w:val="22"/>
          <w:szCs w:val="22"/>
          <w:vertAlign w:val="subscript"/>
        </w:rPr>
        <w:t>2</w:t>
      </w:r>
      <w:r w:rsidR="003D3D39" w:rsidRPr="000E34D1">
        <w:rPr>
          <w:rFonts w:ascii="Calibri" w:hAnsi="Calibri"/>
          <w:sz w:val="22"/>
          <w:szCs w:val="22"/>
        </w:rPr>
        <w:t xml:space="preserve"> reduced is between US $1.7 and US $2.6. </w:t>
      </w:r>
      <w:r w:rsidR="0095375F" w:rsidRPr="000E34D1">
        <w:rPr>
          <w:rFonts w:ascii="Calibri" w:hAnsi="Calibri"/>
          <w:sz w:val="22"/>
          <w:szCs w:val="22"/>
        </w:rPr>
        <w:t>An appropriate benchmark for the total investment cost/expected lifetime direct emission reductions is provided by data from a recent report on energy efficiency retrofits in residential buildings in the Western Balkans</w:t>
      </w:r>
      <w:r w:rsidR="0095375F" w:rsidRPr="000E34D1">
        <w:rPr>
          <w:rFonts w:ascii="Calibri" w:hAnsi="Calibri"/>
          <w:sz w:val="22"/>
          <w:szCs w:val="22"/>
          <w:vertAlign w:val="superscript"/>
        </w:rPr>
        <w:footnoteReference w:id="10"/>
      </w:r>
      <w:r w:rsidR="0095375F" w:rsidRPr="000E34D1">
        <w:rPr>
          <w:rFonts w:ascii="Calibri" w:hAnsi="Calibri"/>
          <w:sz w:val="22"/>
          <w:szCs w:val="22"/>
        </w:rPr>
        <w:t xml:space="preserve">. The calculated cost per tonne of lifetime emission savings for the region is in the range of US$ 178-897/tCO2e, depending on the type of building and the type of measures considered. </w:t>
      </w:r>
      <w:r w:rsidRPr="000E34D1">
        <w:rPr>
          <w:rFonts w:ascii="Calibri" w:hAnsi="Calibri"/>
          <w:sz w:val="22"/>
          <w:szCs w:val="22"/>
        </w:rPr>
        <w:t>Based on these calculations, the project is very cost-effective</w:t>
      </w:r>
      <w:r w:rsidR="007360CD" w:rsidRPr="000E34D1">
        <w:rPr>
          <w:rFonts w:ascii="Calibri" w:hAnsi="Calibri"/>
          <w:sz w:val="22"/>
          <w:szCs w:val="22"/>
        </w:rPr>
        <w:t xml:space="preserve">. </w:t>
      </w:r>
    </w:p>
    <w:p w14:paraId="531563EE" w14:textId="77777777" w:rsidR="005F4D1E" w:rsidRPr="00367E2A" w:rsidRDefault="007D5DDF" w:rsidP="00BE3D40">
      <w:pPr>
        <w:pStyle w:val="ListParagraph"/>
        <w:numPr>
          <w:ilvl w:val="0"/>
          <w:numId w:val="7"/>
        </w:numPr>
        <w:suppressAutoHyphens/>
        <w:spacing w:after="240"/>
        <w:ind w:left="426" w:right="713" w:hanging="426"/>
        <w:jc w:val="both"/>
        <w:rPr>
          <w:rFonts w:ascii="Calibri" w:hAnsi="Calibri"/>
          <w:sz w:val="22"/>
          <w:szCs w:val="22"/>
        </w:rPr>
      </w:pPr>
      <w:r w:rsidRPr="00E51646">
        <w:rPr>
          <w:rFonts w:asciiTheme="minorHAnsi" w:hAnsiTheme="minorHAnsi"/>
          <w:b/>
          <w:sz w:val="22"/>
          <w:szCs w:val="22"/>
        </w:rPr>
        <w:t>Component 3</w:t>
      </w:r>
      <w:r w:rsidRPr="00E51646">
        <w:rPr>
          <w:rFonts w:asciiTheme="minorHAnsi" w:hAnsiTheme="minorHAnsi"/>
          <w:sz w:val="22"/>
          <w:szCs w:val="22"/>
        </w:rPr>
        <w:t xml:space="preserve"> of the project will also contribute, directly and </w:t>
      </w:r>
      <w:r w:rsidR="00D37E80">
        <w:rPr>
          <w:rFonts w:asciiTheme="minorHAnsi" w:hAnsiTheme="minorHAnsi"/>
          <w:sz w:val="22"/>
          <w:szCs w:val="22"/>
        </w:rPr>
        <w:t>consequential</w:t>
      </w:r>
      <w:r w:rsidR="00D37E80" w:rsidRPr="00E51646">
        <w:rPr>
          <w:rFonts w:asciiTheme="minorHAnsi" w:hAnsiTheme="minorHAnsi"/>
          <w:sz w:val="22"/>
          <w:szCs w:val="22"/>
        </w:rPr>
        <w:t>ly</w:t>
      </w:r>
      <w:r w:rsidRPr="00E51646">
        <w:rPr>
          <w:rFonts w:asciiTheme="minorHAnsi" w:hAnsiTheme="minorHAnsi"/>
          <w:sz w:val="22"/>
          <w:szCs w:val="22"/>
        </w:rPr>
        <w:t>, to GHG emission reduction</w:t>
      </w:r>
      <w:r w:rsidR="00D37E80">
        <w:rPr>
          <w:rFonts w:asciiTheme="minorHAnsi" w:hAnsiTheme="minorHAnsi"/>
          <w:sz w:val="22"/>
          <w:szCs w:val="22"/>
        </w:rPr>
        <w:t>s</w:t>
      </w:r>
      <w:r w:rsidRPr="00E51646">
        <w:rPr>
          <w:rFonts w:asciiTheme="minorHAnsi" w:hAnsiTheme="minorHAnsi"/>
          <w:sz w:val="22"/>
          <w:szCs w:val="22"/>
        </w:rPr>
        <w:t xml:space="preserve"> from piloting municipal green logistic schemes for waste management </w:t>
      </w:r>
      <w:r w:rsidR="005F7577" w:rsidRPr="00E51646">
        <w:rPr>
          <w:rFonts w:asciiTheme="minorHAnsi" w:hAnsiTheme="minorHAnsi"/>
          <w:sz w:val="22"/>
          <w:szCs w:val="22"/>
        </w:rPr>
        <w:t>based on new technologies such as geographical information system (GIS) and related optimization software</w:t>
      </w:r>
      <w:r w:rsidRPr="00E51646">
        <w:rPr>
          <w:rFonts w:asciiTheme="minorHAnsi" w:hAnsiTheme="minorHAnsi"/>
          <w:sz w:val="22"/>
          <w:szCs w:val="22"/>
        </w:rPr>
        <w:t xml:space="preserve">, as well as by </w:t>
      </w:r>
      <w:r w:rsidRPr="00E51646">
        <w:rPr>
          <w:rFonts w:ascii="Calibri" w:hAnsi="Calibri"/>
          <w:sz w:val="22"/>
          <w:szCs w:val="22"/>
        </w:rPr>
        <w:t xml:space="preserve">supporting the policy reform (incentives for waste </w:t>
      </w:r>
      <w:r w:rsidRPr="00E51646">
        <w:rPr>
          <w:rFonts w:ascii="Calibri" w:hAnsi="Calibri"/>
          <w:sz w:val="22"/>
          <w:szCs w:val="22"/>
        </w:rPr>
        <w:lastRenderedPageBreak/>
        <w:t>minimization, recycling). However, in the absence of baseline</w:t>
      </w:r>
      <w:r w:rsidR="00D37E80">
        <w:rPr>
          <w:rFonts w:ascii="Calibri" w:hAnsi="Calibri"/>
          <w:sz w:val="22"/>
          <w:szCs w:val="22"/>
        </w:rPr>
        <w:t xml:space="preserve"> </w:t>
      </w:r>
      <w:r w:rsidRPr="00E51646">
        <w:rPr>
          <w:rFonts w:ascii="Calibri" w:hAnsi="Calibri"/>
          <w:sz w:val="22"/>
          <w:szCs w:val="22"/>
        </w:rPr>
        <w:t>data for the sector, it was not possible to estimate the expected GHG emission reduction</w:t>
      </w:r>
      <w:r w:rsidR="00D37E80">
        <w:rPr>
          <w:rFonts w:ascii="Calibri" w:hAnsi="Calibri"/>
          <w:sz w:val="22"/>
          <w:szCs w:val="22"/>
        </w:rPr>
        <w:t>s</w:t>
      </w:r>
      <w:r w:rsidR="00F26E88" w:rsidRPr="00E51646">
        <w:rPr>
          <w:rFonts w:ascii="Calibri" w:hAnsi="Calibri"/>
          <w:sz w:val="22"/>
          <w:szCs w:val="22"/>
        </w:rPr>
        <w:t>.</w:t>
      </w:r>
      <w:r w:rsidR="00F26E88" w:rsidRPr="00367E2A">
        <w:rPr>
          <w:rFonts w:ascii="Calibri" w:hAnsi="Calibri"/>
          <w:sz w:val="22"/>
          <w:szCs w:val="22"/>
        </w:rPr>
        <w:t xml:space="preserve"> </w:t>
      </w:r>
    </w:p>
    <w:p w14:paraId="76A7808B" w14:textId="59FF9197" w:rsidR="005F4D1E" w:rsidRPr="00367E2A" w:rsidRDefault="00D37E80" w:rsidP="00BE3D40">
      <w:pPr>
        <w:pStyle w:val="ListParagraph"/>
        <w:numPr>
          <w:ilvl w:val="0"/>
          <w:numId w:val="7"/>
        </w:numPr>
        <w:suppressAutoHyphens/>
        <w:spacing w:after="240"/>
        <w:ind w:left="426" w:right="713" w:hanging="426"/>
        <w:jc w:val="both"/>
        <w:rPr>
          <w:rFonts w:ascii="Calibri" w:hAnsi="Calibri"/>
          <w:sz w:val="22"/>
          <w:szCs w:val="22"/>
        </w:rPr>
      </w:pPr>
      <w:r>
        <w:rPr>
          <w:rFonts w:ascii="Calibri" w:hAnsi="Calibri"/>
          <w:sz w:val="22"/>
          <w:szCs w:val="22"/>
        </w:rPr>
        <w:t>An e</w:t>
      </w:r>
      <w:r w:rsidRPr="00367E2A">
        <w:rPr>
          <w:rFonts w:ascii="Calibri" w:hAnsi="Calibri"/>
          <w:sz w:val="22"/>
          <w:szCs w:val="22"/>
        </w:rPr>
        <w:t>xtensive</w:t>
      </w:r>
      <w:r w:rsidR="00F26E88" w:rsidRPr="00367E2A">
        <w:rPr>
          <w:rFonts w:ascii="Calibri" w:hAnsi="Calibri"/>
          <w:sz w:val="22"/>
          <w:szCs w:val="22"/>
        </w:rPr>
        <w:t xml:space="preserve"> literature review has </w:t>
      </w:r>
      <w:r w:rsidR="00AA0B8F">
        <w:rPr>
          <w:rFonts w:ascii="Calibri" w:hAnsi="Calibri"/>
          <w:sz w:val="22"/>
          <w:szCs w:val="22"/>
        </w:rPr>
        <w:t xml:space="preserve">therefore </w:t>
      </w:r>
      <w:r w:rsidR="00F26E88" w:rsidRPr="00367E2A">
        <w:rPr>
          <w:rFonts w:ascii="Calibri" w:hAnsi="Calibri"/>
          <w:sz w:val="22"/>
          <w:szCs w:val="22"/>
        </w:rPr>
        <w:t xml:space="preserve">been </w:t>
      </w:r>
      <w:r w:rsidR="003528BE" w:rsidRPr="00367E2A">
        <w:rPr>
          <w:rFonts w:ascii="Calibri" w:hAnsi="Calibri"/>
          <w:sz w:val="22"/>
          <w:szCs w:val="22"/>
        </w:rPr>
        <w:t>undertaken</w:t>
      </w:r>
      <w:r w:rsidR="00F26E88" w:rsidRPr="00367E2A">
        <w:rPr>
          <w:rFonts w:ascii="Calibri" w:hAnsi="Calibri"/>
          <w:sz w:val="22"/>
          <w:szCs w:val="22"/>
        </w:rPr>
        <w:t xml:space="preserve"> to identify relevant benchmarks</w:t>
      </w:r>
      <w:r w:rsidR="005F7577" w:rsidRPr="00367E2A">
        <w:rPr>
          <w:rFonts w:ascii="Calibri" w:hAnsi="Calibri"/>
          <w:sz w:val="22"/>
          <w:szCs w:val="22"/>
        </w:rPr>
        <w:t xml:space="preserve">. </w:t>
      </w:r>
      <w:r w:rsidR="003528BE" w:rsidRPr="00367E2A">
        <w:rPr>
          <w:rFonts w:ascii="Calibri" w:hAnsi="Calibri"/>
          <w:sz w:val="22"/>
          <w:szCs w:val="22"/>
        </w:rPr>
        <w:t>Analysis from</w:t>
      </w:r>
      <w:r w:rsidR="005F7577" w:rsidRPr="00367E2A">
        <w:rPr>
          <w:rFonts w:ascii="Calibri" w:hAnsi="Calibri"/>
          <w:sz w:val="22"/>
          <w:szCs w:val="22"/>
        </w:rPr>
        <w:t xml:space="preserve"> other cities in the region (Trabzon, Turkey</w:t>
      </w:r>
      <w:r w:rsidR="009D13E5" w:rsidRPr="00367E2A">
        <w:rPr>
          <w:rFonts w:ascii="Calibri" w:hAnsi="Calibri"/>
          <w:sz w:val="22"/>
          <w:szCs w:val="22"/>
        </w:rPr>
        <w:t>;</w:t>
      </w:r>
      <w:r w:rsidR="005F7577" w:rsidRPr="00367E2A">
        <w:rPr>
          <w:rFonts w:ascii="Calibri" w:hAnsi="Calibri"/>
          <w:sz w:val="22"/>
          <w:szCs w:val="22"/>
        </w:rPr>
        <w:t xml:space="preserve"> Krakow, Poland</w:t>
      </w:r>
      <w:r w:rsidR="009D13E5" w:rsidRPr="00367E2A">
        <w:rPr>
          <w:rFonts w:ascii="Calibri" w:hAnsi="Calibri"/>
          <w:sz w:val="22"/>
          <w:szCs w:val="22"/>
        </w:rPr>
        <w:t>;</w:t>
      </w:r>
      <w:r w:rsidR="005F7577" w:rsidRPr="00367E2A">
        <w:rPr>
          <w:rFonts w:ascii="Calibri" w:hAnsi="Calibri"/>
          <w:sz w:val="22"/>
          <w:szCs w:val="22"/>
        </w:rPr>
        <w:t xml:space="preserve"> Athens, Greece</w:t>
      </w:r>
      <w:r w:rsidR="009D13E5" w:rsidRPr="00367E2A">
        <w:rPr>
          <w:rFonts w:ascii="Calibri" w:hAnsi="Calibri"/>
          <w:sz w:val="22"/>
          <w:szCs w:val="22"/>
        </w:rPr>
        <w:t>; Lisbon, Portugal</w:t>
      </w:r>
      <w:r w:rsidR="005F7577" w:rsidRPr="00367E2A">
        <w:rPr>
          <w:rFonts w:ascii="Calibri" w:hAnsi="Calibri"/>
          <w:sz w:val="22"/>
          <w:szCs w:val="22"/>
        </w:rPr>
        <w:t>), where such empirical research has been conducted</w:t>
      </w:r>
      <w:r w:rsidR="009D13E5" w:rsidRPr="00367E2A">
        <w:rPr>
          <w:rFonts w:ascii="Calibri" w:hAnsi="Calibri"/>
          <w:sz w:val="22"/>
          <w:szCs w:val="22"/>
        </w:rPr>
        <w:t>,</w:t>
      </w:r>
      <w:r w:rsidR="005F7577" w:rsidRPr="00367E2A">
        <w:rPr>
          <w:rFonts w:ascii="Calibri" w:hAnsi="Calibri"/>
          <w:sz w:val="22"/>
          <w:szCs w:val="22"/>
        </w:rPr>
        <w:t xml:space="preserve"> demonstrate that </w:t>
      </w:r>
      <w:r w:rsidR="00F26E88" w:rsidRPr="00367E2A">
        <w:rPr>
          <w:rFonts w:ascii="Calibri" w:hAnsi="Calibri"/>
          <w:sz w:val="22"/>
          <w:szCs w:val="22"/>
        </w:rPr>
        <w:t xml:space="preserve">implementing simple </w:t>
      </w:r>
      <w:r w:rsidR="009D13E5" w:rsidRPr="00367E2A">
        <w:rPr>
          <w:rFonts w:ascii="Calibri" w:hAnsi="Calibri"/>
          <w:sz w:val="22"/>
          <w:szCs w:val="22"/>
        </w:rPr>
        <w:t xml:space="preserve">and low-cost GIS-based </w:t>
      </w:r>
      <w:r w:rsidR="00F26E88" w:rsidRPr="00367E2A">
        <w:rPr>
          <w:rFonts w:ascii="Calibri" w:hAnsi="Calibri"/>
          <w:sz w:val="22"/>
          <w:szCs w:val="22"/>
        </w:rPr>
        <w:t xml:space="preserve">optimization methods allows </w:t>
      </w:r>
      <w:r>
        <w:rPr>
          <w:rFonts w:ascii="Calibri" w:hAnsi="Calibri"/>
          <w:sz w:val="22"/>
          <w:szCs w:val="22"/>
        </w:rPr>
        <w:t>for</w:t>
      </w:r>
      <w:r w:rsidRPr="00367E2A">
        <w:rPr>
          <w:rFonts w:ascii="Calibri" w:hAnsi="Calibri"/>
          <w:sz w:val="22"/>
          <w:szCs w:val="22"/>
        </w:rPr>
        <w:t xml:space="preserve"> </w:t>
      </w:r>
      <w:r w:rsidR="00F26E88" w:rsidRPr="00367E2A">
        <w:rPr>
          <w:rFonts w:ascii="Calibri" w:hAnsi="Calibri"/>
          <w:sz w:val="22"/>
          <w:szCs w:val="22"/>
        </w:rPr>
        <w:t xml:space="preserve">significant </w:t>
      </w:r>
      <w:r w:rsidR="009D13E5" w:rsidRPr="00367E2A">
        <w:rPr>
          <w:rFonts w:ascii="Calibri" w:hAnsi="Calibri"/>
          <w:sz w:val="22"/>
          <w:szCs w:val="22"/>
        </w:rPr>
        <w:t>reduc</w:t>
      </w:r>
      <w:r>
        <w:rPr>
          <w:rFonts w:ascii="Calibri" w:hAnsi="Calibri"/>
          <w:sz w:val="22"/>
          <w:szCs w:val="22"/>
        </w:rPr>
        <w:t>tion in</w:t>
      </w:r>
      <w:r w:rsidR="00F26E88" w:rsidRPr="00367E2A">
        <w:rPr>
          <w:rFonts w:ascii="Calibri" w:hAnsi="Calibri"/>
          <w:sz w:val="22"/>
          <w:szCs w:val="22"/>
        </w:rPr>
        <w:t xml:space="preserve"> </w:t>
      </w:r>
      <w:r w:rsidR="009D13E5" w:rsidRPr="00367E2A">
        <w:rPr>
          <w:rFonts w:ascii="Calibri" w:hAnsi="Calibri"/>
          <w:sz w:val="22"/>
          <w:szCs w:val="22"/>
        </w:rPr>
        <w:t>fuel consumption in</w:t>
      </w:r>
      <w:r w:rsidR="00F26E88" w:rsidRPr="00367E2A">
        <w:rPr>
          <w:rFonts w:ascii="Calibri" w:hAnsi="Calibri"/>
          <w:sz w:val="22"/>
          <w:szCs w:val="22"/>
        </w:rPr>
        <w:t xml:space="preserve"> </w:t>
      </w:r>
      <w:r>
        <w:rPr>
          <w:rFonts w:ascii="Calibri" w:hAnsi="Calibri"/>
          <w:sz w:val="22"/>
          <w:szCs w:val="22"/>
        </w:rPr>
        <w:t xml:space="preserve">the </w:t>
      </w:r>
      <w:r w:rsidR="00F26E88" w:rsidRPr="00367E2A">
        <w:rPr>
          <w:rFonts w:ascii="Calibri" w:hAnsi="Calibri"/>
          <w:sz w:val="22"/>
          <w:szCs w:val="22"/>
        </w:rPr>
        <w:t>municipal waste collection</w:t>
      </w:r>
      <w:r w:rsidR="003528BE" w:rsidRPr="00367E2A">
        <w:rPr>
          <w:rFonts w:ascii="Calibri" w:hAnsi="Calibri"/>
          <w:sz w:val="22"/>
          <w:szCs w:val="22"/>
        </w:rPr>
        <w:t xml:space="preserve"> sector</w:t>
      </w:r>
      <w:r>
        <w:rPr>
          <w:rFonts w:ascii="Calibri" w:hAnsi="Calibri"/>
          <w:sz w:val="22"/>
          <w:szCs w:val="22"/>
        </w:rPr>
        <w:t xml:space="preserve">: </w:t>
      </w:r>
      <w:r w:rsidR="00F26E88" w:rsidRPr="00367E2A">
        <w:rPr>
          <w:rFonts w:ascii="Calibri" w:hAnsi="Calibri"/>
          <w:sz w:val="22"/>
          <w:szCs w:val="22"/>
        </w:rPr>
        <w:t xml:space="preserve">up to </w:t>
      </w:r>
      <w:r w:rsidR="009D13E5" w:rsidRPr="00367E2A">
        <w:rPr>
          <w:rFonts w:ascii="Calibri" w:hAnsi="Calibri"/>
          <w:sz w:val="22"/>
          <w:szCs w:val="22"/>
        </w:rPr>
        <w:t>3</w:t>
      </w:r>
      <w:r w:rsidR="00F26E88" w:rsidRPr="00367E2A">
        <w:rPr>
          <w:rFonts w:ascii="Calibri" w:hAnsi="Calibri"/>
          <w:sz w:val="22"/>
          <w:szCs w:val="22"/>
        </w:rPr>
        <w:t xml:space="preserve">0% and by </w:t>
      </w:r>
      <w:r w:rsidR="009D13E5" w:rsidRPr="00367E2A">
        <w:rPr>
          <w:rFonts w:ascii="Calibri" w:hAnsi="Calibri"/>
          <w:sz w:val="22"/>
          <w:szCs w:val="22"/>
        </w:rPr>
        <w:t>1</w:t>
      </w:r>
      <w:r w:rsidR="00F26E88" w:rsidRPr="00367E2A">
        <w:rPr>
          <w:rFonts w:ascii="Calibri" w:hAnsi="Calibri"/>
          <w:sz w:val="22"/>
          <w:szCs w:val="22"/>
        </w:rPr>
        <w:t>0-</w:t>
      </w:r>
      <w:r w:rsidR="009D13E5" w:rsidRPr="00367E2A">
        <w:rPr>
          <w:rFonts w:ascii="Calibri" w:hAnsi="Calibri"/>
          <w:sz w:val="22"/>
          <w:szCs w:val="22"/>
        </w:rPr>
        <w:t>1</w:t>
      </w:r>
      <w:r w:rsidR="00F26E88" w:rsidRPr="00367E2A">
        <w:rPr>
          <w:rFonts w:ascii="Calibri" w:hAnsi="Calibri"/>
          <w:sz w:val="22"/>
          <w:szCs w:val="22"/>
        </w:rPr>
        <w:t>5% on average</w:t>
      </w:r>
      <w:r w:rsidR="005F7577" w:rsidRPr="00367E2A">
        <w:rPr>
          <w:rFonts w:ascii="Calibri" w:hAnsi="Calibri"/>
          <w:sz w:val="22"/>
          <w:szCs w:val="22"/>
        </w:rPr>
        <w:t>,</w:t>
      </w:r>
      <w:r w:rsidR="00F26E88" w:rsidRPr="00367E2A">
        <w:rPr>
          <w:rFonts w:ascii="Calibri" w:hAnsi="Calibri"/>
          <w:sz w:val="22"/>
          <w:szCs w:val="22"/>
        </w:rPr>
        <w:t xml:space="preserve"> leading to corresponding reductions in GHG emission</w:t>
      </w:r>
      <w:r>
        <w:rPr>
          <w:rFonts w:ascii="Calibri" w:hAnsi="Calibri"/>
          <w:sz w:val="22"/>
          <w:szCs w:val="22"/>
        </w:rPr>
        <w:t>s</w:t>
      </w:r>
      <w:r w:rsidR="005F7577" w:rsidRPr="00367E2A">
        <w:rPr>
          <w:rStyle w:val="FootnoteReference"/>
          <w:rFonts w:ascii="Calibri" w:hAnsi="Calibri"/>
          <w:sz w:val="22"/>
          <w:szCs w:val="22"/>
        </w:rPr>
        <w:footnoteReference w:id="11"/>
      </w:r>
      <w:r w:rsidR="005F7577" w:rsidRPr="00367E2A">
        <w:rPr>
          <w:rFonts w:ascii="Calibri" w:hAnsi="Calibri"/>
          <w:sz w:val="22"/>
          <w:szCs w:val="22"/>
        </w:rPr>
        <w:t>.</w:t>
      </w:r>
      <w:r w:rsidR="005F7577" w:rsidRPr="00367E2A">
        <w:t xml:space="preserve"> </w:t>
      </w:r>
      <w:r w:rsidR="009D13E5" w:rsidRPr="00367E2A">
        <w:rPr>
          <w:rFonts w:ascii="Calibri" w:hAnsi="Calibri"/>
          <w:sz w:val="22"/>
          <w:szCs w:val="22"/>
        </w:rPr>
        <w:t>Estimates of GHG emission reduction from optimizatio</w:t>
      </w:r>
      <w:r w:rsidR="00D319C9" w:rsidRPr="00367E2A">
        <w:rPr>
          <w:rFonts w:ascii="Calibri" w:hAnsi="Calibri"/>
          <w:sz w:val="22"/>
          <w:szCs w:val="22"/>
        </w:rPr>
        <w:t>n of municipal waste collection</w:t>
      </w:r>
      <w:r w:rsidR="009D13E5" w:rsidRPr="00367E2A">
        <w:rPr>
          <w:rFonts w:ascii="Calibri" w:hAnsi="Calibri"/>
          <w:sz w:val="22"/>
          <w:szCs w:val="22"/>
        </w:rPr>
        <w:t xml:space="preserve"> system </w:t>
      </w:r>
      <w:r w:rsidR="00D319C9" w:rsidRPr="00367E2A">
        <w:rPr>
          <w:rFonts w:ascii="Calibri" w:hAnsi="Calibri"/>
          <w:sz w:val="22"/>
          <w:szCs w:val="22"/>
        </w:rPr>
        <w:t>proved</w:t>
      </w:r>
      <w:r w:rsidR="009D13E5" w:rsidRPr="00367E2A">
        <w:rPr>
          <w:rFonts w:ascii="Calibri" w:hAnsi="Calibri"/>
          <w:sz w:val="22"/>
          <w:szCs w:val="22"/>
        </w:rPr>
        <w:t xml:space="preserve"> </w:t>
      </w:r>
      <w:r w:rsidR="00D319C9" w:rsidRPr="00367E2A">
        <w:rPr>
          <w:rFonts w:ascii="Calibri" w:hAnsi="Calibri"/>
          <w:sz w:val="22"/>
          <w:szCs w:val="22"/>
        </w:rPr>
        <w:t>difficult to obtain</w:t>
      </w:r>
      <w:r w:rsidR="009D13E5" w:rsidRPr="00367E2A">
        <w:rPr>
          <w:rFonts w:ascii="Calibri" w:hAnsi="Calibri"/>
          <w:sz w:val="22"/>
          <w:szCs w:val="22"/>
        </w:rPr>
        <w:t xml:space="preserve">: one relevant </w:t>
      </w:r>
      <w:r w:rsidR="00D319C9" w:rsidRPr="00367E2A">
        <w:rPr>
          <w:rFonts w:ascii="Calibri" w:hAnsi="Calibri"/>
          <w:sz w:val="22"/>
          <w:szCs w:val="22"/>
        </w:rPr>
        <w:t>case study</w:t>
      </w:r>
      <w:r w:rsidR="009D13E5" w:rsidRPr="00367E2A">
        <w:rPr>
          <w:rFonts w:ascii="Calibri" w:hAnsi="Calibri"/>
          <w:sz w:val="22"/>
          <w:szCs w:val="22"/>
        </w:rPr>
        <w:t xml:space="preserve"> from the municipality of Bareira</w:t>
      </w:r>
      <w:r w:rsidR="00D319C9" w:rsidRPr="00367E2A">
        <w:rPr>
          <w:rStyle w:val="FootnoteReference"/>
          <w:szCs w:val="22"/>
        </w:rPr>
        <w:footnoteReference w:id="12"/>
      </w:r>
      <w:r w:rsidR="009D13E5" w:rsidRPr="00367E2A">
        <w:rPr>
          <w:rFonts w:ascii="Calibri" w:hAnsi="Calibri"/>
          <w:sz w:val="22"/>
          <w:szCs w:val="22"/>
        </w:rPr>
        <w:t xml:space="preserve"> (</w:t>
      </w:r>
      <w:r w:rsidR="00D319C9" w:rsidRPr="00367E2A">
        <w:rPr>
          <w:rFonts w:ascii="Calibri" w:hAnsi="Calibri"/>
          <w:sz w:val="22"/>
          <w:szCs w:val="22"/>
        </w:rPr>
        <w:t>78,000 inhabitants</w:t>
      </w:r>
      <w:r w:rsidR="009D13E5" w:rsidRPr="00367E2A">
        <w:rPr>
          <w:rFonts w:ascii="Calibri" w:hAnsi="Calibri"/>
          <w:sz w:val="22"/>
          <w:szCs w:val="22"/>
        </w:rPr>
        <w:t xml:space="preserve">) </w:t>
      </w:r>
      <w:r w:rsidR="003528BE" w:rsidRPr="00367E2A">
        <w:rPr>
          <w:rFonts w:ascii="Calibri" w:hAnsi="Calibri"/>
          <w:sz w:val="22"/>
          <w:szCs w:val="22"/>
        </w:rPr>
        <w:t xml:space="preserve">in Portugal, for example, </w:t>
      </w:r>
      <w:r w:rsidR="009D13E5" w:rsidRPr="00367E2A">
        <w:rPr>
          <w:rFonts w:ascii="Calibri" w:hAnsi="Calibri"/>
          <w:sz w:val="22"/>
          <w:szCs w:val="22"/>
        </w:rPr>
        <w:t>shows that 5 tCO</w:t>
      </w:r>
      <w:r w:rsidR="009D13E5" w:rsidRPr="00E51646">
        <w:rPr>
          <w:rFonts w:ascii="Calibri" w:hAnsi="Calibri"/>
          <w:sz w:val="22"/>
          <w:szCs w:val="22"/>
          <w:vertAlign w:val="subscript"/>
        </w:rPr>
        <w:t>2</w:t>
      </w:r>
      <w:r w:rsidR="009D13E5" w:rsidRPr="00367E2A">
        <w:rPr>
          <w:rFonts w:ascii="Calibri" w:hAnsi="Calibri"/>
          <w:sz w:val="22"/>
          <w:szCs w:val="22"/>
        </w:rPr>
        <w:t xml:space="preserve">/year </w:t>
      </w:r>
      <w:r>
        <w:rPr>
          <w:rFonts w:ascii="Calibri" w:hAnsi="Calibri"/>
          <w:sz w:val="22"/>
          <w:szCs w:val="22"/>
        </w:rPr>
        <w:t>w</w:t>
      </w:r>
      <w:r w:rsidRPr="00367E2A">
        <w:rPr>
          <w:rFonts w:ascii="Calibri" w:hAnsi="Calibri"/>
          <w:sz w:val="22"/>
          <w:szCs w:val="22"/>
        </w:rPr>
        <w:t xml:space="preserve">as </w:t>
      </w:r>
      <w:r w:rsidR="00D319C9" w:rsidRPr="00367E2A">
        <w:rPr>
          <w:rFonts w:ascii="Calibri" w:hAnsi="Calibri"/>
          <w:sz w:val="22"/>
          <w:szCs w:val="22"/>
        </w:rPr>
        <w:t>reduced</w:t>
      </w:r>
      <w:r w:rsidR="009D13E5" w:rsidRPr="00367E2A">
        <w:rPr>
          <w:rFonts w:ascii="Calibri" w:hAnsi="Calibri"/>
          <w:sz w:val="22"/>
          <w:szCs w:val="22"/>
        </w:rPr>
        <w:t xml:space="preserve"> as a</w:t>
      </w:r>
      <w:r w:rsidR="00D319C9" w:rsidRPr="00367E2A">
        <w:rPr>
          <w:rFonts w:ascii="Calibri" w:hAnsi="Calibri"/>
          <w:sz w:val="22"/>
          <w:szCs w:val="22"/>
        </w:rPr>
        <w:t xml:space="preserve"> </w:t>
      </w:r>
      <w:r w:rsidR="009D13E5" w:rsidRPr="00367E2A">
        <w:rPr>
          <w:rFonts w:ascii="Calibri" w:hAnsi="Calibri"/>
          <w:sz w:val="22"/>
          <w:szCs w:val="22"/>
        </w:rPr>
        <w:t xml:space="preserve">result of optimized </w:t>
      </w:r>
      <w:r w:rsidR="003528BE" w:rsidRPr="00367E2A">
        <w:rPr>
          <w:rFonts w:ascii="Calibri" w:hAnsi="Calibri"/>
          <w:sz w:val="22"/>
          <w:szCs w:val="22"/>
        </w:rPr>
        <w:t xml:space="preserve">glass waste collection and </w:t>
      </w:r>
      <w:r w:rsidR="00D319C9" w:rsidRPr="00367E2A">
        <w:rPr>
          <w:rFonts w:ascii="Calibri" w:hAnsi="Calibri"/>
          <w:sz w:val="22"/>
          <w:szCs w:val="22"/>
        </w:rPr>
        <w:t xml:space="preserve">transportation system </w:t>
      </w:r>
      <w:r w:rsidR="003528BE" w:rsidRPr="00367E2A">
        <w:rPr>
          <w:rFonts w:ascii="Calibri" w:hAnsi="Calibri"/>
          <w:sz w:val="22"/>
          <w:szCs w:val="22"/>
        </w:rPr>
        <w:t>in the municipality. Assuming</w:t>
      </w:r>
      <w:r w:rsidR="00D319C9" w:rsidRPr="00367E2A">
        <w:rPr>
          <w:rFonts w:ascii="Calibri" w:hAnsi="Calibri"/>
          <w:sz w:val="22"/>
          <w:szCs w:val="22"/>
        </w:rPr>
        <w:t xml:space="preserve"> that similar results can be expected from pilot municipal green logistic </w:t>
      </w:r>
      <w:r w:rsidR="003D6618" w:rsidRPr="00367E2A">
        <w:rPr>
          <w:rFonts w:ascii="Calibri" w:hAnsi="Calibri"/>
          <w:sz w:val="22"/>
          <w:szCs w:val="22"/>
        </w:rPr>
        <w:t>measures</w:t>
      </w:r>
      <w:r w:rsidR="00D319C9" w:rsidRPr="00367E2A">
        <w:rPr>
          <w:rFonts w:ascii="Calibri" w:hAnsi="Calibri"/>
          <w:sz w:val="22"/>
          <w:szCs w:val="22"/>
        </w:rPr>
        <w:t xml:space="preserve"> for a region/municipality in BiH with similar density/population and that the scheme will cover </w:t>
      </w:r>
      <w:r w:rsidR="003528BE" w:rsidRPr="00367E2A">
        <w:rPr>
          <w:rFonts w:ascii="Calibri" w:hAnsi="Calibri"/>
          <w:sz w:val="22"/>
          <w:szCs w:val="22"/>
        </w:rPr>
        <w:t xml:space="preserve">at least three </w:t>
      </w:r>
      <w:r w:rsidR="00D319C9" w:rsidRPr="00367E2A">
        <w:rPr>
          <w:rFonts w:ascii="Calibri" w:hAnsi="Calibri"/>
          <w:sz w:val="22"/>
          <w:szCs w:val="22"/>
        </w:rPr>
        <w:t>waste streams</w:t>
      </w:r>
      <w:r w:rsidR="003528BE" w:rsidRPr="00367E2A">
        <w:rPr>
          <w:rFonts w:ascii="Calibri" w:hAnsi="Calibri"/>
          <w:sz w:val="22"/>
          <w:szCs w:val="22"/>
        </w:rPr>
        <w:t xml:space="preserve"> (glass, plastic, bio-waste)</w:t>
      </w:r>
      <w:r w:rsidR="003D6618" w:rsidRPr="00367E2A">
        <w:rPr>
          <w:rFonts w:ascii="Calibri" w:hAnsi="Calibri"/>
          <w:sz w:val="22"/>
          <w:szCs w:val="22"/>
        </w:rPr>
        <w:t xml:space="preserve"> and 6 municipalities</w:t>
      </w:r>
      <w:r w:rsidR="00D319C9" w:rsidRPr="00367E2A">
        <w:rPr>
          <w:rFonts w:ascii="Calibri" w:hAnsi="Calibri"/>
          <w:sz w:val="22"/>
          <w:szCs w:val="22"/>
        </w:rPr>
        <w:t xml:space="preserve">, the target for Component 3 has been set-up at </w:t>
      </w:r>
      <w:r w:rsidR="003D6618" w:rsidRPr="00367E2A">
        <w:rPr>
          <w:rFonts w:ascii="Calibri" w:hAnsi="Calibri"/>
          <w:sz w:val="22"/>
          <w:szCs w:val="22"/>
        </w:rPr>
        <w:t>90</w:t>
      </w:r>
      <w:r w:rsidR="00D319C9" w:rsidRPr="00367E2A">
        <w:rPr>
          <w:rFonts w:ascii="Calibri" w:hAnsi="Calibri"/>
          <w:sz w:val="22"/>
          <w:szCs w:val="22"/>
        </w:rPr>
        <w:t xml:space="preserve"> tCO</w:t>
      </w:r>
      <w:r w:rsidR="00D319C9" w:rsidRPr="00E51646">
        <w:rPr>
          <w:rFonts w:ascii="Calibri" w:hAnsi="Calibri"/>
          <w:sz w:val="22"/>
          <w:szCs w:val="22"/>
          <w:vertAlign w:val="subscript"/>
        </w:rPr>
        <w:t>2</w:t>
      </w:r>
      <w:r w:rsidR="00D319C9" w:rsidRPr="00367E2A">
        <w:rPr>
          <w:rFonts w:ascii="Calibri" w:hAnsi="Calibri"/>
          <w:sz w:val="22"/>
          <w:szCs w:val="22"/>
        </w:rPr>
        <w:t xml:space="preserve">/year or </w:t>
      </w:r>
      <w:r w:rsidR="003D6618" w:rsidRPr="00367E2A">
        <w:rPr>
          <w:rFonts w:ascii="Calibri" w:hAnsi="Calibri"/>
          <w:sz w:val="22"/>
          <w:szCs w:val="22"/>
        </w:rPr>
        <w:t>9</w:t>
      </w:r>
      <w:r w:rsidR="00D319C9" w:rsidRPr="00367E2A">
        <w:rPr>
          <w:rFonts w:ascii="Calibri" w:hAnsi="Calibri"/>
          <w:sz w:val="22"/>
          <w:szCs w:val="22"/>
        </w:rPr>
        <w:t>00 tCO</w:t>
      </w:r>
      <w:r w:rsidR="00D319C9" w:rsidRPr="00E51646">
        <w:rPr>
          <w:rFonts w:ascii="Calibri" w:hAnsi="Calibri"/>
          <w:sz w:val="22"/>
          <w:szCs w:val="22"/>
          <w:vertAlign w:val="subscript"/>
        </w:rPr>
        <w:t>2</w:t>
      </w:r>
      <w:r w:rsidR="00D319C9" w:rsidRPr="00367E2A">
        <w:rPr>
          <w:rFonts w:ascii="Calibri" w:hAnsi="Calibri"/>
          <w:sz w:val="22"/>
          <w:szCs w:val="22"/>
        </w:rPr>
        <w:t xml:space="preserve"> over the life-time of </w:t>
      </w:r>
      <w:r>
        <w:rPr>
          <w:rFonts w:ascii="Calibri" w:hAnsi="Calibri"/>
          <w:sz w:val="22"/>
          <w:szCs w:val="22"/>
        </w:rPr>
        <w:t xml:space="preserve">the </w:t>
      </w:r>
      <w:r w:rsidR="00D319C9" w:rsidRPr="00367E2A">
        <w:rPr>
          <w:rFonts w:ascii="Calibri" w:hAnsi="Calibri"/>
          <w:sz w:val="22"/>
          <w:szCs w:val="22"/>
        </w:rPr>
        <w:t xml:space="preserve">proposed improvement. The </w:t>
      </w:r>
      <w:r>
        <w:rPr>
          <w:rFonts w:ascii="Calibri" w:hAnsi="Calibri"/>
          <w:sz w:val="22"/>
          <w:szCs w:val="22"/>
        </w:rPr>
        <w:t>consequential</w:t>
      </w:r>
      <w:r w:rsidRPr="00367E2A">
        <w:rPr>
          <w:rFonts w:ascii="Calibri" w:hAnsi="Calibri"/>
          <w:sz w:val="22"/>
          <w:szCs w:val="22"/>
        </w:rPr>
        <w:t xml:space="preserve"> </w:t>
      </w:r>
      <w:r w:rsidR="00D319C9" w:rsidRPr="00367E2A">
        <w:rPr>
          <w:rFonts w:ascii="Calibri" w:hAnsi="Calibri"/>
          <w:sz w:val="22"/>
          <w:szCs w:val="22"/>
        </w:rPr>
        <w:t xml:space="preserve">GHG emission reductions from replication of the proposed green logistic scheme have been calculated at </w:t>
      </w:r>
      <w:r w:rsidR="00721146" w:rsidRPr="00367E2A">
        <w:rPr>
          <w:rFonts w:ascii="Calibri" w:hAnsi="Calibri"/>
          <w:sz w:val="22"/>
          <w:szCs w:val="22"/>
        </w:rPr>
        <w:t>4</w:t>
      </w:r>
      <w:r w:rsidR="00D319C9" w:rsidRPr="00367E2A">
        <w:rPr>
          <w:rFonts w:ascii="Calibri" w:hAnsi="Calibri"/>
          <w:sz w:val="22"/>
          <w:szCs w:val="22"/>
        </w:rPr>
        <w:t>,500 tCO</w:t>
      </w:r>
      <w:r w:rsidR="00D319C9" w:rsidRPr="00E51646">
        <w:rPr>
          <w:rFonts w:ascii="Calibri" w:hAnsi="Calibri"/>
          <w:sz w:val="22"/>
          <w:szCs w:val="22"/>
          <w:vertAlign w:val="subscript"/>
        </w:rPr>
        <w:t>2</w:t>
      </w:r>
      <w:r w:rsidR="00D319C9" w:rsidRPr="00367E2A">
        <w:rPr>
          <w:rFonts w:ascii="Calibri" w:hAnsi="Calibri"/>
          <w:sz w:val="22"/>
          <w:szCs w:val="22"/>
        </w:rPr>
        <w:t xml:space="preserve"> (assuming replication factor of 5 in the course of 10 years project influence period). The total emission reduction from Component 3 would yield </w:t>
      </w:r>
      <w:r w:rsidR="00721146" w:rsidRPr="00367E2A">
        <w:rPr>
          <w:rFonts w:ascii="Calibri" w:hAnsi="Calibri"/>
          <w:sz w:val="22"/>
          <w:szCs w:val="22"/>
        </w:rPr>
        <w:t>5</w:t>
      </w:r>
      <w:r w:rsidR="00D319C9" w:rsidRPr="00367E2A">
        <w:rPr>
          <w:rFonts w:ascii="Calibri" w:hAnsi="Calibri"/>
          <w:sz w:val="22"/>
          <w:szCs w:val="22"/>
        </w:rPr>
        <w:t>,</w:t>
      </w:r>
      <w:r w:rsidR="00721146" w:rsidRPr="00367E2A">
        <w:rPr>
          <w:rFonts w:ascii="Calibri" w:hAnsi="Calibri"/>
          <w:sz w:val="22"/>
          <w:szCs w:val="22"/>
        </w:rPr>
        <w:t>4</w:t>
      </w:r>
      <w:r w:rsidR="00D319C9" w:rsidRPr="00367E2A">
        <w:rPr>
          <w:rFonts w:ascii="Calibri" w:hAnsi="Calibri"/>
          <w:sz w:val="22"/>
          <w:szCs w:val="22"/>
        </w:rPr>
        <w:t>00 tCO</w:t>
      </w:r>
      <w:r w:rsidR="00D319C9" w:rsidRPr="00E51646">
        <w:rPr>
          <w:rFonts w:ascii="Calibri" w:hAnsi="Calibri"/>
          <w:sz w:val="22"/>
          <w:szCs w:val="22"/>
          <w:vertAlign w:val="subscript"/>
        </w:rPr>
        <w:t>2</w:t>
      </w:r>
      <w:r w:rsidR="006E4847" w:rsidRPr="00367E2A">
        <w:rPr>
          <w:rFonts w:ascii="Calibri" w:hAnsi="Calibri"/>
          <w:sz w:val="22"/>
          <w:szCs w:val="22"/>
        </w:rPr>
        <w:t xml:space="preserve"> and the estimated cost-effectiveness is </w:t>
      </w:r>
      <w:r w:rsidR="00721146" w:rsidRPr="00367E2A">
        <w:rPr>
          <w:rFonts w:ascii="Calibri" w:hAnsi="Calibri"/>
          <w:sz w:val="22"/>
          <w:szCs w:val="22"/>
        </w:rPr>
        <w:t>55</w:t>
      </w:r>
      <w:r w:rsidR="00D319C9" w:rsidRPr="00367E2A">
        <w:rPr>
          <w:rFonts w:ascii="Calibri" w:hAnsi="Calibri"/>
          <w:sz w:val="22"/>
          <w:szCs w:val="22"/>
        </w:rPr>
        <w:t xml:space="preserve"> US$/tCO</w:t>
      </w:r>
      <w:r w:rsidR="00D319C9" w:rsidRPr="00E51646">
        <w:rPr>
          <w:rFonts w:ascii="Calibri" w:hAnsi="Calibri"/>
          <w:sz w:val="22"/>
          <w:szCs w:val="22"/>
          <w:vertAlign w:val="subscript"/>
        </w:rPr>
        <w:t>2</w:t>
      </w:r>
      <w:r w:rsidR="003528BE" w:rsidRPr="00367E2A">
        <w:rPr>
          <w:rFonts w:ascii="Calibri" w:hAnsi="Calibri"/>
          <w:sz w:val="22"/>
          <w:szCs w:val="22"/>
        </w:rPr>
        <w:t xml:space="preserve">. </w:t>
      </w:r>
      <w:r w:rsidR="00AA0B8F">
        <w:rPr>
          <w:rFonts w:ascii="Calibri" w:hAnsi="Calibri"/>
          <w:sz w:val="22"/>
          <w:szCs w:val="22"/>
        </w:rPr>
        <w:t>Given that these</w:t>
      </w:r>
      <w:r w:rsidR="00AA0B8F" w:rsidRPr="000E34D1">
        <w:rPr>
          <w:rFonts w:ascii="Calibri" w:hAnsi="Calibri"/>
          <w:sz w:val="22"/>
          <w:szCs w:val="22"/>
        </w:rPr>
        <w:t xml:space="preserve"> estimate</w:t>
      </w:r>
      <w:r w:rsidR="00AA0B8F">
        <w:rPr>
          <w:rFonts w:ascii="Calibri" w:hAnsi="Calibri"/>
          <w:sz w:val="22"/>
          <w:szCs w:val="22"/>
        </w:rPr>
        <w:t>d</w:t>
      </w:r>
      <w:r w:rsidR="00AA0B8F" w:rsidRPr="000E34D1">
        <w:rPr>
          <w:rFonts w:ascii="Calibri" w:hAnsi="Calibri"/>
          <w:sz w:val="22"/>
          <w:szCs w:val="22"/>
        </w:rPr>
        <w:t xml:space="preserve"> GHG emission </w:t>
      </w:r>
      <w:r w:rsidR="00AA0B8F">
        <w:rPr>
          <w:rFonts w:ascii="Calibri" w:hAnsi="Calibri"/>
          <w:sz w:val="22"/>
          <w:szCs w:val="22"/>
        </w:rPr>
        <w:t xml:space="preserve">reductions </w:t>
      </w:r>
      <w:r w:rsidR="00AA0B8F" w:rsidRPr="000E34D1">
        <w:rPr>
          <w:rFonts w:ascii="Calibri" w:hAnsi="Calibri"/>
          <w:sz w:val="22"/>
          <w:szCs w:val="22"/>
        </w:rPr>
        <w:t xml:space="preserve">from waste-related activities </w:t>
      </w:r>
      <w:r w:rsidR="00AA0B8F">
        <w:rPr>
          <w:rFonts w:ascii="Calibri" w:hAnsi="Calibri"/>
          <w:sz w:val="22"/>
          <w:szCs w:val="22"/>
        </w:rPr>
        <w:t xml:space="preserve">do not have </w:t>
      </w:r>
      <w:r w:rsidR="00AA0B8F" w:rsidRPr="000E34D1">
        <w:rPr>
          <w:rFonts w:ascii="Calibri" w:hAnsi="Calibri"/>
          <w:sz w:val="22"/>
          <w:szCs w:val="22"/>
        </w:rPr>
        <w:t xml:space="preserve">the same </w:t>
      </w:r>
      <w:r w:rsidR="00AA0B8F">
        <w:rPr>
          <w:rFonts w:ascii="Calibri" w:hAnsi="Calibri"/>
          <w:sz w:val="22"/>
          <w:szCs w:val="22"/>
        </w:rPr>
        <w:t xml:space="preserve">level of </w:t>
      </w:r>
      <w:r w:rsidR="00AA0B8F" w:rsidRPr="000E34D1">
        <w:rPr>
          <w:rFonts w:ascii="Calibri" w:hAnsi="Calibri"/>
          <w:sz w:val="22"/>
          <w:szCs w:val="22"/>
        </w:rPr>
        <w:t>precis</w:t>
      </w:r>
      <w:r w:rsidR="00AA0B8F">
        <w:rPr>
          <w:rFonts w:ascii="Calibri" w:hAnsi="Calibri"/>
          <w:sz w:val="22"/>
          <w:szCs w:val="22"/>
        </w:rPr>
        <w:t xml:space="preserve">ion </w:t>
      </w:r>
      <w:r w:rsidR="00AA0B8F" w:rsidRPr="000E34D1">
        <w:rPr>
          <w:rFonts w:ascii="Calibri" w:hAnsi="Calibri"/>
          <w:sz w:val="22"/>
          <w:szCs w:val="22"/>
        </w:rPr>
        <w:t>as for other components where dat</w:t>
      </w:r>
      <w:r w:rsidR="00AA0B8F" w:rsidRPr="00AA0B8F">
        <w:rPr>
          <w:rFonts w:ascii="Calibri" w:hAnsi="Calibri"/>
          <w:sz w:val="22"/>
          <w:szCs w:val="22"/>
        </w:rPr>
        <w:t xml:space="preserve">a and methodology are available, </w:t>
      </w:r>
      <w:r w:rsidR="00AA0B8F">
        <w:rPr>
          <w:rFonts w:ascii="Calibri" w:hAnsi="Calibri"/>
          <w:sz w:val="22"/>
          <w:szCs w:val="22"/>
        </w:rPr>
        <w:t>t</w:t>
      </w:r>
      <w:r w:rsidR="00AA0B8F" w:rsidRPr="00AA0B8F">
        <w:rPr>
          <w:rFonts w:ascii="Calibri" w:hAnsi="Calibri"/>
          <w:sz w:val="22"/>
          <w:szCs w:val="22"/>
        </w:rPr>
        <w:t>hese estimates</w:t>
      </w:r>
      <w:r w:rsidR="00AA0B8F" w:rsidRPr="000E34D1">
        <w:rPr>
          <w:rFonts w:ascii="Calibri" w:hAnsi="Calibri"/>
          <w:sz w:val="22"/>
          <w:szCs w:val="22"/>
        </w:rPr>
        <w:t xml:space="preserve"> are provided for information purposes only</w:t>
      </w:r>
      <w:r w:rsidR="00AA0B8F">
        <w:rPr>
          <w:rFonts w:ascii="Calibri" w:hAnsi="Calibri"/>
          <w:sz w:val="22"/>
          <w:szCs w:val="22"/>
        </w:rPr>
        <w:t xml:space="preserve"> and are not included in the overall project targets.</w:t>
      </w:r>
    </w:p>
    <w:p w14:paraId="12FB4198" w14:textId="77777777" w:rsidR="00C57F1C" w:rsidRPr="00FD63BA" w:rsidRDefault="00F75A9F" w:rsidP="00BE3D40">
      <w:pPr>
        <w:pStyle w:val="ListParagraph"/>
        <w:numPr>
          <w:ilvl w:val="0"/>
          <w:numId w:val="17"/>
        </w:numPr>
        <w:rPr>
          <w:rFonts w:ascii="Calibri" w:eastAsia="SimSun" w:hAnsi="Calibri" w:cs="Arial"/>
          <w:b/>
          <w:sz w:val="22"/>
          <w:szCs w:val="20"/>
          <w:u w:val="single"/>
          <w:lang w:eastAsia="zh-CN"/>
        </w:rPr>
      </w:pPr>
      <w:r w:rsidRPr="00FD63BA">
        <w:rPr>
          <w:rFonts w:ascii="Calibri" w:eastAsia="SimSun" w:hAnsi="Calibri" w:cs="Arial"/>
          <w:b/>
          <w:sz w:val="22"/>
          <w:szCs w:val="20"/>
          <w:u w:val="single"/>
          <w:lang w:eastAsia="zh-CN"/>
        </w:rPr>
        <w:t>Risk Management</w:t>
      </w:r>
    </w:p>
    <w:p w14:paraId="4C1029AD" w14:textId="77777777" w:rsidR="004142EF" w:rsidRPr="00E51646" w:rsidRDefault="004142EF" w:rsidP="004142EF">
      <w:pPr>
        <w:pStyle w:val="ListParagraph"/>
        <w:autoSpaceDE w:val="0"/>
        <w:autoSpaceDN w:val="0"/>
        <w:adjustRightInd w:val="0"/>
        <w:jc w:val="both"/>
        <w:rPr>
          <w:rFonts w:asciiTheme="minorHAnsi" w:hAnsiTheme="minorHAnsi"/>
          <w:sz w:val="22"/>
          <w:szCs w:val="22"/>
        </w:rPr>
      </w:pPr>
    </w:p>
    <w:p w14:paraId="231BBA4D" w14:textId="77777777" w:rsidR="00FD1890" w:rsidRPr="00E51646" w:rsidRDefault="00FD1890"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sz w:val="22"/>
          <w:szCs w:val="22"/>
        </w:rPr>
        <w:t xml:space="preserve">As per standard UNDP requirements, risks </w:t>
      </w:r>
      <w:r w:rsidR="00D37E80">
        <w:rPr>
          <w:rFonts w:asciiTheme="minorHAnsi" w:hAnsiTheme="minorHAnsi"/>
          <w:sz w:val="22"/>
          <w:szCs w:val="22"/>
        </w:rPr>
        <w:t xml:space="preserve">(listed in Table </w:t>
      </w:r>
      <w:r w:rsidR="00AA0B8F">
        <w:rPr>
          <w:rFonts w:asciiTheme="minorHAnsi" w:hAnsiTheme="minorHAnsi"/>
          <w:sz w:val="22"/>
          <w:szCs w:val="22"/>
        </w:rPr>
        <w:t>6</w:t>
      </w:r>
      <w:r w:rsidR="00D37E80">
        <w:rPr>
          <w:rFonts w:asciiTheme="minorHAnsi" w:hAnsiTheme="minorHAnsi"/>
          <w:sz w:val="22"/>
          <w:szCs w:val="22"/>
        </w:rPr>
        <w:t xml:space="preserve">) </w:t>
      </w:r>
      <w:r w:rsidRPr="00E51646">
        <w:rPr>
          <w:rFonts w:asciiTheme="minorHAnsi" w:hAnsiTheme="minorHAnsi"/>
          <w:sz w:val="22"/>
          <w:szCs w:val="22"/>
        </w:rPr>
        <w:t>will be monitored quarterly by the Project Manager</w:t>
      </w:r>
      <w:r w:rsidR="00774618" w:rsidRPr="00E51646">
        <w:rPr>
          <w:rFonts w:asciiTheme="minorHAnsi" w:hAnsiTheme="minorHAnsi"/>
          <w:sz w:val="22"/>
          <w:szCs w:val="22"/>
        </w:rPr>
        <w:t xml:space="preserve">.  The Project Manager will report on the status of the risks to </w:t>
      </w:r>
      <w:r w:rsidRPr="00E51646">
        <w:rPr>
          <w:rFonts w:asciiTheme="minorHAnsi" w:hAnsiTheme="minorHAnsi"/>
          <w:sz w:val="22"/>
          <w:szCs w:val="22"/>
        </w:rPr>
        <w:t xml:space="preserve">the UNDP Country Office </w:t>
      </w:r>
      <w:r w:rsidR="00774618" w:rsidRPr="00E51646">
        <w:rPr>
          <w:rFonts w:asciiTheme="minorHAnsi" w:hAnsiTheme="minorHAnsi"/>
          <w:sz w:val="22"/>
          <w:szCs w:val="22"/>
        </w:rPr>
        <w:t xml:space="preserve">who will record progress </w:t>
      </w:r>
      <w:r w:rsidRPr="00E51646">
        <w:rPr>
          <w:rFonts w:asciiTheme="minorHAnsi" w:hAnsiTheme="minorHAnsi"/>
          <w:sz w:val="22"/>
          <w:szCs w:val="22"/>
        </w:rPr>
        <w:t>in the UNDP ATLAS risk log.</w:t>
      </w:r>
      <w:r w:rsidR="00CB1142" w:rsidRPr="00E51646">
        <w:rPr>
          <w:rFonts w:asciiTheme="minorHAnsi" w:hAnsiTheme="minorHAnsi"/>
          <w:sz w:val="22"/>
          <w:szCs w:val="22"/>
        </w:rPr>
        <w:t xml:space="preserve">  Risks will be reported as critical when the impact and </w:t>
      </w:r>
      <w:r w:rsidR="00AA5A0D" w:rsidRPr="00E51646">
        <w:rPr>
          <w:rFonts w:asciiTheme="minorHAnsi" w:hAnsiTheme="minorHAnsi"/>
          <w:sz w:val="22"/>
          <w:szCs w:val="22"/>
        </w:rPr>
        <w:t>probability</w:t>
      </w:r>
      <w:r w:rsidR="00CB1142" w:rsidRPr="00E51646">
        <w:rPr>
          <w:rFonts w:asciiTheme="minorHAnsi" w:hAnsiTheme="minorHAnsi"/>
          <w:sz w:val="22"/>
          <w:szCs w:val="22"/>
        </w:rPr>
        <w:t xml:space="preserve"> are high</w:t>
      </w:r>
      <w:r w:rsidR="00774618" w:rsidRPr="00E51646">
        <w:rPr>
          <w:rFonts w:asciiTheme="minorHAnsi" w:hAnsiTheme="minorHAnsi"/>
          <w:sz w:val="22"/>
          <w:szCs w:val="22"/>
        </w:rPr>
        <w:t xml:space="preserve"> (i.e. 5)</w:t>
      </w:r>
      <w:r w:rsidR="00CB1142" w:rsidRPr="00E51646">
        <w:rPr>
          <w:rFonts w:asciiTheme="minorHAnsi" w:hAnsiTheme="minorHAnsi"/>
          <w:sz w:val="22"/>
          <w:szCs w:val="22"/>
        </w:rPr>
        <w:t>.  Management responses to critical risks will also be reported to the GEF in the annual PIR.</w:t>
      </w:r>
      <w:r w:rsidRPr="00E51646">
        <w:rPr>
          <w:rFonts w:asciiTheme="minorHAnsi" w:hAnsiTheme="minorHAnsi"/>
          <w:sz w:val="22"/>
          <w:szCs w:val="22"/>
        </w:rPr>
        <w:t xml:space="preserve">  </w:t>
      </w:r>
    </w:p>
    <w:p w14:paraId="79C6D763" w14:textId="77777777" w:rsidR="00C57F1C" w:rsidRPr="003B25CB" w:rsidRDefault="00B65558" w:rsidP="00FD63BA">
      <w:pPr>
        <w:pStyle w:val="Caption"/>
        <w:keepNext/>
        <w:keepLines/>
        <w:ind w:firstLine="432"/>
        <w:rPr>
          <w:rFonts w:asciiTheme="minorHAnsi" w:hAnsiTheme="minorHAnsi"/>
          <w:bCs w:val="0"/>
          <w:sz w:val="22"/>
          <w:szCs w:val="22"/>
        </w:rPr>
      </w:pPr>
      <w:bookmarkStart w:id="22" w:name="_Toc496684183"/>
      <w:r w:rsidRPr="003B25CB">
        <w:rPr>
          <w:rFonts w:asciiTheme="minorHAnsi" w:hAnsiTheme="minorHAnsi"/>
          <w:bCs w:val="0"/>
          <w:sz w:val="22"/>
          <w:szCs w:val="22"/>
        </w:rPr>
        <w:lastRenderedPageBreak/>
        <w:t xml:space="preserve">Table </w:t>
      </w:r>
      <w:r w:rsidRPr="003B25CB">
        <w:rPr>
          <w:rFonts w:asciiTheme="minorHAnsi" w:hAnsiTheme="minorHAnsi"/>
          <w:bCs w:val="0"/>
          <w:sz w:val="22"/>
          <w:szCs w:val="22"/>
        </w:rPr>
        <w:fldChar w:fldCharType="begin"/>
      </w:r>
      <w:r w:rsidRPr="003B25CB">
        <w:rPr>
          <w:rFonts w:asciiTheme="minorHAnsi" w:hAnsiTheme="minorHAnsi"/>
          <w:bCs w:val="0"/>
          <w:sz w:val="22"/>
          <w:szCs w:val="22"/>
        </w:rPr>
        <w:instrText xml:space="preserve"> SEQ Table \* ARABIC </w:instrText>
      </w:r>
      <w:r w:rsidRPr="003B25CB">
        <w:rPr>
          <w:rFonts w:asciiTheme="minorHAnsi" w:hAnsiTheme="minorHAnsi"/>
          <w:bCs w:val="0"/>
          <w:sz w:val="22"/>
          <w:szCs w:val="22"/>
        </w:rPr>
        <w:fldChar w:fldCharType="separate"/>
      </w:r>
      <w:r w:rsidR="00491204" w:rsidRPr="003B25CB">
        <w:rPr>
          <w:rFonts w:asciiTheme="minorHAnsi" w:hAnsiTheme="minorHAnsi"/>
          <w:bCs w:val="0"/>
          <w:noProof/>
          <w:sz w:val="22"/>
          <w:szCs w:val="22"/>
        </w:rPr>
        <w:t>6</w:t>
      </w:r>
      <w:r w:rsidRPr="003B25CB">
        <w:rPr>
          <w:rFonts w:asciiTheme="minorHAnsi" w:hAnsiTheme="minorHAnsi"/>
          <w:bCs w:val="0"/>
          <w:sz w:val="22"/>
          <w:szCs w:val="22"/>
        </w:rPr>
        <w:fldChar w:fldCharType="end"/>
      </w:r>
      <w:r w:rsidRPr="003B25CB">
        <w:rPr>
          <w:rFonts w:asciiTheme="minorHAnsi" w:hAnsiTheme="minorHAnsi"/>
          <w:bCs w:val="0"/>
          <w:sz w:val="22"/>
          <w:szCs w:val="22"/>
        </w:rPr>
        <w:t xml:space="preserve"> Project risks</w:t>
      </w:r>
      <w:bookmarkEnd w:id="22"/>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89"/>
        <w:gridCol w:w="1398"/>
        <w:gridCol w:w="1151"/>
        <w:gridCol w:w="2638"/>
        <w:gridCol w:w="786"/>
        <w:gridCol w:w="903"/>
      </w:tblGrid>
      <w:tr w:rsidR="000F2BF6" w:rsidRPr="000F2BF6" w14:paraId="658E6A77" w14:textId="77777777" w:rsidTr="00906BF6">
        <w:trPr>
          <w:tblHeader/>
        </w:trPr>
        <w:tc>
          <w:tcPr>
            <w:tcW w:w="0" w:type="auto"/>
            <w:shd w:val="clear" w:color="auto" w:fill="FFCC00"/>
          </w:tcPr>
          <w:p w14:paraId="5C41F2BD" w14:textId="77777777" w:rsidR="00817762" w:rsidRPr="000F2BF6" w:rsidRDefault="00817762" w:rsidP="003B25CB">
            <w:pPr>
              <w:keepNext/>
              <w:keepLines/>
              <w:spacing w:after="0"/>
              <w:rPr>
                <w:rFonts w:asciiTheme="minorHAnsi" w:hAnsiTheme="minorHAnsi" w:cs="Arial"/>
                <w:b/>
                <w:szCs w:val="20"/>
              </w:rPr>
            </w:pPr>
            <w:r w:rsidRPr="000F2BF6">
              <w:rPr>
                <w:rFonts w:asciiTheme="minorHAnsi" w:hAnsiTheme="minorHAnsi" w:cs="Arial"/>
                <w:b/>
                <w:szCs w:val="20"/>
              </w:rPr>
              <w:t>Description</w:t>
            </w:r>
          </w:p>
        </w:tc>
        <w:tc>
          <w:tcPr>
            <w:tcW w:w="0" w:type="auto"/>
            <w:shd w:val="clear" w:color="auto" w:fill="FFCC00"/>
          </w:tcPr>
          <w:p w14:paraId="690A2D93" w14:textId="77777777" w:rsidR="00817762" w:rsidRPr="000F2BF6" w:rsidRDefault="00817762" w:rsidP="003B25CB">
            <w:pPr>
              <w:keepNext/>
              <w:keepLines/>
              <w:spacing w:after="0"/>
              <w:rPr>
                <w:rFonts w:asciiTheme="minorHAnsi" w:hAnsiTheme="minorHAnsi" w:cs="Arial"/>
                <w:b/>
                <w:szCs w:val="20"/>
              </w:rPr>
            </w:pPr>
            <w:r w:rsidRPr="000F2BF6">
              <w:rPr>
                <w:rFonts w:asciiTheme="minorHAnsi" w:hAnsiTheme="minorHAnsi" w:cs="Arial"/>
                <w:b/>
                <w:szCs w:val="20"/>
              </w:rPr>
              <w:t>Type</w:t>
            </w:r>
          </w:p>
        </w:tc>
        <w:tc>
          <w:tcPr>
            <w:tcW w:w="0" w:type="auto"/>
            <w:shd w:val="clear" w:color="auto" w:fill="FFCC00"/>
          </w:tcPr>
          <w:p w14:paraId="37941DB3" w14:textId="53480A47" w:rsidR="00817762" w:rsidRPr="000F2BF6" w:rsidRDefault="00817762" w:rsidP="003B25CB">
            <w:pPr>
              <w:keepNext/>
              <w:keepLines/>
              <w:spacing w:after="0"/>
              <w:jc w:val="left"/>
              <w:rPr>
                <w:rFonts w:asciiTheme="minorHAnsi" w:hAnsiTheme="minorHAnsi" w:cs="Arial"/>
                <w:b/>
                <w:szCs w:val="20"/>
              </w:rPr>
            </w:pPr>
            <w:r w:rsidRPr="000F2BF6">
              <w:rPr>
                <w:rFonts w:asciiTheme="minorHAnsi" w:hAnsiTheme="minorHAnsi" w:cs="Arial"/>
                <w:b/>
                <w:szCs w:val="20"/>
              </w:rPr>
              <w:t>Impact &amp;</w:t>
            </w:r>
            <w:r w:rsidR="00880600">
              <w:rPr>
                <w:rFonts w:asciiTheme="minorHAnsi" w:hAnsiTheme="minorHAnsi" w:cs="Arial"/>
                <w:b/>
                <w:szCs w:val="20"/>
              </w:rPr>
              <w:t xml:space="preserve"> </w:t>
            </w:r>
            <w:r w:rsidRPr="000F2BF6">
              <w:rPr>
                <w:rFonts w:asciiTheme="minorHAnsi" w:hAnsiTheme="minorHAnsi" w:cs="Arial"/>
                <w:b/>
                <w:szCs w:val="20"/>
              </w:rPr>
              <w:t>Probability</w:t>
            </w:r>
          </w:p>
        </w:tc>
        <w:tc>
          <w:tcPr>
            <w:tcW w:w="0" w:type="auto"/>
            <w:shd w:val="clear" w:color="auto" w:fill="FFCC00"/>
          </w:tcPr>
          <w:p w14:paraId="48442A8D" w14:textId="77777777" w:rsidR="00817762" w:rsidRPr="000F2BF6" w:rsidRDefault="00807DD3" w:rsidP="003B25CB">
            <w:pPr>
              <w:keepNext/>
              <w:keepLines/>
              <w:spacing w:after="0"/>
              <w:jc w:val="left"/>
              <w:rPr>
                <w:rFonts w:asciiTheme="minorHAnsi" w:hAnsiTheme="minorHAnsi" w:cs="Arial"/>
                <w:b/>
                <w:szCs w:val="20"/>
              </w:rPr>
            </w:pPr>
            <w:r w:rsidRPr="000F2BF6">
              <w:rPr>
                <w:rFonts w:asciiTheme="minorHAnsi" w:hAnsiTheme="minorHAnsi" w:cs="Arial"/>
                <w:b/>
                <w:szCs w:val="20"/>
              </w:rPr>
              <w:t>Mitigation Measures</w:t>
            </w:r>
          </w:p>
        </w:tc>
        <w:tc>
          <w:tcPr>
            <w:tcW w:w="0" w:type="auto"/>
            <w:shd w:val="clear" w:color="auto" w:fill="FFCC00"/>
          </w:tcPr>
          <w:p w14:paraId="7A214AD8" w14:textId="77777777" w:rsidR="00817762" w:rsidRPr="000F2BF6" w:rsidRDefault="00817762" w:rsidP="003B25CB">
            <w:pPr>
              <w:keepNext/>
              <w:keepLines/>
              <w:spacing w:after="0"/>
              <w:rPr>
                <w:rFonts w:asciiTheme="minorHAnsi" w:hAnsiTheme="minorHAnsi" w:cs="Arial"/>
                <w:b/>
                <w:szCs w:val="20"/>
              </w:rPr>
            </w:pPr>
            <w:r w:rsidRPr="000F2BF6">
              <w:rPr>
                <w:rFonts w:asciiTheme="minorHAnsi" w:hAnsiTheme="minorHAnsi" w:cs="Arial"/>
                <w:b/>
                <w:szCs w:val="20"/>
              </w:rPr>
              <w:t>Owner</w:t>
            </w:r>
          </w:p>
        </w:tc>
        <w:tc>
          <w:tcPr>
            <w:tcW w:w="0" w:type="auto"/>
            <w:shd w:val="clear" w:color="auto" w:fill="FFCC00"/>
          </w:tcPr>
          <w:p w14:paraId="6A4148B0" w14:textId="77777777" w:rsidR="00817762" w:rsidRPr="000F2BF6" w:rsidRDefault="00817762" w:rsidP="003B25CB">
            <w:pPr>
              <w:keepNext/>
              <w:keepLines/>
              <w:spacing w:after="0"/>
              <w:rPr>
                <w:rFonts w:asciiTheme="minorHAnsi" w:hAnsiTheme="minorHAnsi" w:cs="Arial"/>
                <w:b/>
                <w:szCs w:val="20"/>
              </w:rPr>
            </w:pPr>
            <w:r w:rsidRPr="000F2BF6">
              <w:rPr>
                <w:rFonts w:asciiTheme="minorHAnsi" w:hAnsiTheme="minorHAnsi" w:cs="Arial"/>
                <w:b/>
                <w:szCs w:val="20"/>
              </w:rPr>
              <w:t>Status</w:t>
            </w:r>
          </w:p>
        </w:tc>
      </w:tr>
      <w:tr w:rsidR="000F2BF6" w:rsidRPr="000F2BF6" w14:paraId="7D726423" w14:textId="77777777" w:rsidTr="00906BF6">
        <w:trPr>
          <w:trHeight w:val="2934"/>
        </w:trPr>
        <w:tc>
          <w:tcPr>
            <w:tcW w:w="0" w:type="auto"/>
          </w:tcPr>
          <w:p w14:paraId="239751F7" w14:textId="77777777" w:rsidR="00817762" w:rsidRPr="003B25CB" w:rsidRDefault="004142EF" w:rsidP="00817762">
            <w:pPr>
              <w:jc w:val="left"/>
              <w:rPr>
                <w:rFonts w:asciiTheme="minorHAnsi" w:hAnsiTheme="minorHAnsi" w:cs="Arial"/>
                <w:szCs w:val="20"/>
              </w:rPr>
            </w:pPr>
            <w:r w:rsidRPr="003B25CB">
              <w:rPr>
                <w:rFonts w:asciiTheme="minorHAnsi" w:hAnsiTheme="minorHAnsi" w:cs="Arial"/>
                <w:szCs w:val="20"/>
              </w:rPr>
              <w:t>The risk that a consensus between BiH entities and state level regarding the design of harmonized policies and financial support mechanism for LCUD is not r</w:t>
            </w:r>
            <w:r w:rsidR="00926DA3" w:rsidRPr="003B25CB">
              <w:rPr>
                <w:rFonts w:asciiTheme="minorHAnsi" w:hAnsiTheme="minorHAnsi" w:cs="Arial"/>
                <w:szCs w:val="20"/>
              </w:rPr>
              <w:t>each</w:t>
            </w:r>
            <w:r w:rsidRPr="003B25CB">
              <w:rPr>
                <w:rFonts w:asciiTheme="minorHAnsi" w:hAnsiTheme="minorHAnsi" w:cs="Arial"/>
                <w:szCs w:val="20"/>
              </w:rPr>
              <w:t>ed</w:t>
            </w:r>
          </w:p>
        </w:tc>
        <w:tc>
          <w:tcPr>
            <w:tcW w:w="0" w:type="auto"/>
          </w:tcPr>
          <w:p w14:paraId="7F30386F" w14:textId="77777777" w:rsidR="00817762" w:rsidRPr="003B25CB" w:rsidRDefault="004142EF" w:rsidP="004142EF">
            <w:pPr>
              <w:jc w:val="left"/>
              <w:rPr>
                <w:rFonts w:asciiTheme="minorHAnsi" w:hAnsiTheme="minorHAnsi" w:cs="Arial"/>
                <w:i/>
                <w:szCs w:val="20"/>
              </w:rPr>
            </w:pPr>
            <w:r w:rsidRPr="003B25CB">
              <w:rPr>
                <w:rFonts w:asciiTheme="minorHAnsi" w:hAnsiTheme="minorHAnsi" w:cs="Arial"/>
                <w:i/>
                <w:szCs w:val="20"/>
              </w:rPr>
              <w:t>Political</w:t>
            </w:r>
          </w:p>
        </w:tc>
        <w:tc>
          <w:tcPr>
            <w:tcW w:w="0" w:type="auto"/>
          </w:tcPr>
          <w:p w14:paraId="77F1F401" w14:textId="77777777" w:rsidR="00817762" w:rsidRPr="003B25CB" w:rsidRDefault="00926DA3" w:rsidP="00774618">
            <w:pPr>
              <w:jc w:val="left"/>
              <w:rPr>
                <w:rFonts w:asciiTheme="minorHAnsi" w:hAnsiTheme="minorHAnsi" w:cs="Arial"/>
                <w:szCs w:val="20"/>
              </w:rPr>
            </w:pPr>
            <w:r w:rsidRPr="003B25CB">
              <w:rPr>
                <w:rFonts w:asciiTheme="minorHAnsi" w:hAnsiTheme="minorHAnsi" w:cs="Arial"/>
                <w:szCs w:val="20"/>
              </w:rPr>
              <w:t xml:space="preserve">Probability – </w:t>
            </w:r>
            <w:r w:rsidR="005F4D1E" w:rsidRPr="003B25CB">
              <w:rPr>
                <w:rFonts w:asciiTheme="minorHAnsi" w:hAnsiTheme="minorHAnsi" w:cs="Arial"/>
                <w:szCs w:val="20"/>
              </w:rPr>
              <w:t>3</w:t>
            </w:r>
          </w:p>
          <w:p w14:paraId="182AC9F8" w14:textId="77777777" w:rsidR="00926DA3" w:rsidRPr="003B25CB" w:rsidRDefault="00926DA3" w:rsidP="008619E4">
            <w:pPr>
              <w:jc w:val="left"/>
              <w:rPr>
                <w:rFonts w:asciiTheme="minorHAnsi" w:hAnsiTheme="minorHAnsi" w:cs="Arial"/>
                <w:szCs w:val="20"/>
              </w:rPr>
            </w:pPr>
            <w:r w:rsidRPr="003B25CB">
              <w:rPr>
                <w:rFonts w:asciiTheme="minorHAnsi" w:hAnsiTheme="minorHAnsi" w:cs="Arial"/>
                <w:szCs w:val="20"/>
              </w:rPr>
              <w:t>Impact</w:t>
            </w:r>
            <w:r w:rsidR="005F4D1E" w:rsidRPr="003B25CB">
              <w:rPr>
                <w:rFonts w:asciiTheme="minorHAnsi" w:hAnsiTheme="minorHAnsi" w:cs="Arial"/>
                <w:szCs w:val="20"/>
              </w:rPr>
              <w:t xml:space="preserve"> </w:t>
            </w:r>
            <w:r w:rsidRPr="003B25CB">
              <w:rPr>
                <w:rFonts w:asciiTheme="minorHAnsi" w:hAnsiTheme="minorHAnsi" w:cs="Arial"/>
                <w:szCs w:val="20"/>
              </w:rPr>
              <w:t xml:space="preserve">-  </w:t>
            </w:r>
            <w:r w:rsidR="008619E4" w:rsidRPr="003B25CB">
              <w:rPr>
                <w:rFonts w:asciiTheme="minorHAnsi" w:hAnsiTheme="minorHAnsi" w:cs="Arial"/>
                <w:szCs w:val="20"/>
              </w:rPr>
              <w:t>2</w:t>
            </w:r>
          </w:p>
        </w:tc>
        <w:tc>
          <w:tcPr>
            <w:tcW w:w="0" w:type="auto"/>
          </w:tcPr>
          <w:p w14:paraId="3C92EF75" w14:textId="7E7779F3" w:rsidR="00817762" w:rsidRPr="003B25CB" w:rsidRDefault="008619E4" w:rsidP="00906BF6">
            <w:pPr>
              <w:jc w:val="left"/>
              <w:rPr>
                <w:rFonts w:asciiTheme="minorHAnsi" w:hAnsiTheme="minorHAnsi" w:cs="Arial"/>
                <w:szCs w:val="20"/>
              </w:rPr>
            </w:pPr>
            <w:r w:rsidRPr="003B25CB">
              <w:rPr>
                <w:rFonts w:asciiTheme="minorHAnsi" w:hAnsiTheme="minorHAnsi" w:cs="Arial"/>
                <w:szCs w:val="20"/>
              </w:rPr>
              <w:t xml:space="preserve">Recognizing complex administrative and political structure in BiH, the project will work </w:t>
            </w:r>
            <w:r w:rsidR="00906BF6" w:rsidRPr="003B25CB">
              <w:rPr>
                <w:rFonts w:asciiTheme="minorHAnsi" w:hAnsiTheme="minorHAnsi" w:cs="Arial"/>
                <w:szCs w:val="20"/>
              </w:rPr>
              <w:t xml:space="preserve">with </w:t>
            </w:r>
            <w:r w:rsidRPr="003B25CB">
              <w:rPr>
                <w:rFonts w:asciiTheme="minorHAnsi" w:hAnsiTheme="minorHAnsi" w:cs="Arial"/>
                <w:szCs w:val="20"/>
              </w:rPr>
              <w:t xml:space="preserve">and support both entities, FBiH and RS separately at first to design the financial support mechanism for LCUD, which is appropriate for each entity. </w:t>
            </w:r>
            <w:r w:rsidR="005F4D1E" w:rsidRPr="003B25CB">
              <w:rPr>
                <w:rFonts w:asciiTheme="minorHAnsi" w:hAnsiTheme="minorHAnsi" w:cs="Arial"/>
                <w:szCs w:val="20"/>
              </w:rPr>
              <w:t>To</w:t>
            </w:r>
            <w:r w:rsidRPr="003B25CB">
              <w:rPr>
                <w:rFonts w:asciiTheme="minorHAnsi" w:hAnsiTheme="minorHAnsi" w:cs="Arial"/>
                <w:szCs w:val="20"/>
              </w:rPr>
              <w:t xml:space="preserve"> ensure </w:t>
            </w:r>
            <w:r w:rsidR="00906BF6" w:rsidRPr="003B25CB">
              <w:rPr>
                <w:rFonts w:asciiTheme="minorHAnsi" w:hAnsiTheme="minorHAnsi" w:cs="Arial"/>
                <w:szCs w:val="20"/>
              </w:rPr>
              <w:t xml:space="preserve">harmonized </w:t>
            </w:r>
            <w:r w:rsidRPr="003B25CB">
              <w:rPr>
                <w:rFonts w:asciiTheme="minorHAnsi" w:hAnsiTheme="minorHAnsi" w:cs="Arial"/>
                <w:szCs w:val="20"/>
              </w:rPr>
              <w:t xml:space="preserve">approaches among entities, the project will work with MOFTER and facilitate </w:t>
            </w:r>
            <w:r w:rsidR="00906BF6" w:rsidRPr="003B25CB">
              <w:rPr>
                <w:rFonts w:asciiTheme="minorHAnsi" w:hAnsiTheme="minorHAnsi" w:cs="Arial"/>
                <w:szCs w:val="20"/>
              </w:rPr>
              <w:t>inter</w:t>
            </w:r>
            <w:r w:rsidRPr="003B25CB">
              <w:rPr>
                <w:rFonts w:asciiTheme="minorHAnsi" w:hAnsiTheme="minorHAnsi" w:cs="Arial"/>
                <w:szCs w:val="20"/>
              </w:rPr>
              <w:t>-entity dialogue and exchange of experiences and approaches</w:t>
            </w:r>
            <w:r w:rsidR="009714C0">
              <w:rPr>
                <w:rFonts w:asciiTheme="minorHAnsi" w:hAnsiTheme="minorHAnsi" w:cs="Arial"/>
                <w:szCs w:val="20"/>
              </w:rPr>
              <w:t>.</w:t>
            </w:r>
          </w:p>
        </w:tc>
        <w:tc>
          <w:tcPr>
            <w:tcW w:w="0" w:type="auto"/>
          </w:tcPr>
          <w:p w14:paraId="13A99B68" w14:textId="7E1FEC25" w:rsidR="00817762" w:rsidRPr="006E203E" w:rsidRDefault="00926DA3" w:rsidP="00817762">
            <w:pPr>
              <w:jc w:val="left"/>
              <w:rPr>
                <w:rFonts w:asciiTheme="minorHAnsi" w:hAnsiTheme="minorHAnsi" w:cs="Arial"/>
                <w:szCs w:val="20"/>
              </w:rPr>
            </w:pPr>
            <w:r w:rsidRPr="000F2BF6">
              <w:rPr>
                <w:rFonts w:asciiTheme="minorHAnsi" w:hAnsiTheme="minorHAnsi" w:cs="Arial"/>
                <w:szCs w:val="20"/>
              </w:rPr>
              <w:t>UNDP CO</w:t>
            </w:r>
          </w:p>
        </w:tc>
        <w:tc>
          <w:tcPr>
            <w:tcW w:w="0" w:type="auto"/>
          </w:tcPr>
          <w:p w14:paraId="4613B779" w14:textId="29B34DCA" w:rsidR="00817762" w:rsidRPr="006E203E" w:rsidRDefault="00C4126D" w:rsidP="00774618">
            <w:pPr>
              <w:jc w:val="left"/>
              <w:rPr>
                <w:rFonts w:asciiTheme="minorHAnsi" w:hAnsiTheme="minorHAnsi" w:cs="Arial"/>
                <w:szCs w:val="20"/>
              </w:rPr>
            </w:pPr>
            <w:r w:rsidRPr="000F2BF6">
              <w:rPr>
                <w:rFonts w:asciiTheme="minorHAnsi" w:hAnsiTheme="minorHAnsi" w:cs="Arial"/>
                <w:szCs w:val="20"/>
              </w:rPr>
              <w:t>Medium</w:t>
            </w:r>
          </w:p>
        </w:tc>
      </w:tr>
      <w:tr w:rsidR="000F2BF6" w:rsidRPr="000F2BF6" w14:paraId="6AF10BA6" w14:textId="77777777" w:rsidTr="00906BF6">
        <w:tc>
          <w:tcPr>
            <w:tcW w:w="0" w:type="auto"/>
          </w:tcPr>
          <w:p w14:paraId="287881FC" w14:textId="77777777" w:rsidR="00DB2DD0" w:rsidRPr="003B25CB" w:rsidRDefault="00DB2DD0" w:rsidP="00C4126D">
            <w:pPr>
              <w:jc w:val="left"/>
              <w:rPr>
                <w:rFonts w:asciiTheme="minorHAnsi" w:hAnsiTheme="minorHAnsi" w:cs="Arial"/>
                <w:szCs w:val="20"/>
              </w:rPr>
            </w:pPr>
            <w:r w:rsidRPr="003B25CB">
              <w:rPr>
                <w:rFonts w:asciiTheme="minorHAnsi" w:hAnsiTheme="minorHAnsi" w:cs="Arial"/>
                <w:szCs w:val="20"/>
              </w:rPr>
              <w:t xml:space="preserve">Complex administrative and governance structure in BiH coupled with low capacities of public authorities, in particular at local level, poses risks related to the ability of relevant bodies to undertake and enforce required policy and regulatory changes, in particular as far as creation of enabling environment for private investment in low carbon public </w:t>
            </w:r>
            <w:r w:rsidR="00456C54" w:rsidRPr="003B25CB">
              <w:rPr>
                <w:rFonts w:asciiTheme="minorHAnsi" w:hAnsiTheme="minorHAnsi" w:cs="Arial"/>
                <w:szCs w:val="20"/>
              </w:rPr>
              <w:t xml:space="preserve">facilities </w:t>
            </w:r>
            <w:r w:rsidRPr="003B25CB">
              <w:rPr>
                <w:rFonts w:asciiTheme="minorHAnsi" w:hAnsiTheme="minorHAnsi" w:cs="Arial"/>
                <w:szCs w:val="20"/>
              </w:rPr>
              <w:t>is concerned.</w:t>
            </w:r>
          </w:p>
        </w:tc>
        <w:tc>
          <w:tcPr>
            <w:tcW w:w="0" w:type="auto"/>
          </w:tcPr>
          <w:p w14:paraId="321F7059" w14:textId="77777777" w:rsidR="00DB2DD0" w:rsidRPr="003B25CB" w:rsidRDefault="00DB2DD0" w:rsidP="00C4126D">
            <w:pPr>
              <w:jc w:val="left"/>
              <w:rPr>
                <w:rFonts w:asciiTheme="minorHAnsi" w:hAnsiTheme="minorHAnsi" w:cs="Arial"/>
                <w:i/>
                <w:szCs w:val="20"/>
              </w:rPr>
            </w:pPr>
            <w:r w:rsidRPr="003B25CB">
              <w:rPr>
                <w:rFonts w:asciiTheme="minorHAnsi" w:hAnsiTheme="minorHAnsi" w:cs="Arial"/>
                <w:i/>
                <w:szCs w:val="20"/>
              </w:rPr>
              <w:t>Regulatory</w:t>
            </w:r>
          </w:p>
        </w:tc>
        <w:tc>
          <w:tcPr>
            <w:tcW w:w="0" w:type="auto"/>
          </w:tcPr>
          <w:p w14:paraId="7B25CAF7" w14:textId="77777777" w:rsidR="00DB2DD0" w:rsidRPr="003B25CB" w:rsidRDefault="00DB2DD0" w:rsidP="00DB2DD0">
            <w:pPr>
              <w:jc w:val="left"/>
              <w:rPr>
                <w:rFonts w:asciiTheme="minorHAnsi" w:hAnsiTheme="minorHAnsi" w:cs="Arial"/>
                <w:szCs w:val="20"/>
              </w:rPr>
            </w:pPr>
            <w:r w:rsidRPr="003B25CB">
              <w:rPr>
                <w:rFonts w:asciiTheme="minorHAnsi" w:hAnsiTheme="minorHAnsi" w:cs="Arial"/>
                <w:szCs w:val="20"/>
              </w:rPr>
              <w:t>Probability – 3</w:t>
            </w:r>
          </w:p>
          <w:p w14:paraId="73E84E41" w14:textId="77777777" w:rsidR="00DB2DD0" w:rsidRPr="003B25CB" w:rsidRDefault="00DB2DD0" w:rsidP="00DB2DD0">
            <w:pPr>
              <w:jc w:val="left"/>
              <w:rPr>
                <w:rFonts w:asciiTheme="minorHAnsi" w:hAnsiTheme="minorHAnsi" w:cs="Arial"/>
                <w:szCs w:val="20"/>
              </w:rPr>
            </w:pPr>
            <w:r w:rsidRPr="003B25CB">
              <w:rPr>
                <w:rFonts w:asciiTheme="minorHAnsi" w:hAnsiTheme="minorHAnsi" w:cs="Arial"/>
                <w:szCs w:val="20"/>
              </w:rPr>
              <w:t>Impact -  3</w:t>
            </w:r>
          </w:p>
        </w:tc>
        <w:tc>
          <w:tcPr>
            <w:tcW w:w="0" w:type="auto"/>
          </w:tcPr>
          <w:p w14:paraId="320EFC70" w14:textId="432596D0" w:rsidR="00DB2DD0" w:rsidRPr="003B25CB" w:rsidRDefault="00DB2DD0" w:rsidP="003B25CB">
            <w:pPr>
              <w:widowControl w:val="0"/>
              <w:autoSpaceDE w:val="0"/>
              <w:autoSpaceDN w:val="0"/>
              <w:adjustRightInd w:val="0"/>
              <w:spacing w:after="0"/>
              <w:jc w:val="left"/>
              <w:rPr>
                <w:rFonts w:asciiTheme="minorHAnsi" w:hAnsiTheme="minorHAnsi" w:cs="Arial"/>
                <w:szCs w:val="20"/>
              </w:rPr>
            </w:pPr>
            <w:r w:rsidRPr="003B25CB">
              <w:rPr>
                <w:rFonts w:asciiTheme="minorHAnsi" w:hAnsiTheme="minorHAnsi" w:cs="Arial"/>
                <w:szCs w:val="20"/>
              </w:rPr>
              <w:t xml:space="preserve">Design of the project strategy and its implementation structure </w:t>
            </w:r>
            <w:r w:rsidR="00906BF6" w:rsidRPr="003B25CB">
              <w:rPr>
                <w:rFonts w:asciiTheme="minorHAnsi" w:hAnsiTheme="minorHAnsi" w:cs="Arial"/>
                <w:szCs w:val="20"/>
              </w:rPr>
              <w:t xml:space="preserve">has </w:t>
            </w:r>
            <w:r w:rsidRPr="003B25CB">
              <w:rPr>
                <w:rFonts w:asciiTheme="minorHAnsi" w:hAnsiTheme="minorHAnsi" w:cs="Arial"/>
                <w:szCs w:val="20"/>
              </w:rPr>
              <w:t>take</w:t>
            </w:r>
            <w:r w:rsidR="00906BF6" w:rsidRPr="003B25CB">
              <w:rPr>
                <w:rFonts w:asciiTheme="minorHAnsi" w:hAnsiTheme="minorHAnsi" w:cs="Arial"/>
                <w:szCs w:val="20"/>
              </w:rPr>
              <w:t>n</w:t>
            </w:r>
            <w:r w:rsidRPr="003B25CB">
              <w:rPr>
                <w:rFonts w:asciiTheme="minorHAnsi" w:hAnsiTheme="minorHAnsi" w:cs="Arial"/>
                <w:szCs w:val="20"/>
              </w:rPr>
              <w:t xml:space="preserve"> </w:t>
            </w:r>
            <w:r w:rsidR="00906BF6" w:rsidRPr="003B25CB">
              <w:rPr>
                <w:rFonts w:asciiTheme="minorHAnsi" w:hAnsiTheme="minorHAnsi" w:cs="Arial"/>
                <w:szCs w:val="20"/>
              </w:rPr>
              <w:t>into</w:t>
            </w:r>
            <w:r w:rsidRPr="003B25CB">
              <w:rPr>
                <w:rFonts w:asciiTheme="minorHAnsi" w:hAnsiTheme="minorHAnsi" w:cs="Arial"/>
                <w:szCs w:val="20"/>
              </w:rPr>
              <w:t xml:space="preserve"> account BiH’s administrative complexities and the need to address policy and regulatory risk. </w:t>
            </w:r>
            <w:r w:rsidR="00906BF6" w:rsidRPr="003B25CB">
              <w:rPr>
                <w:rFonts w:asciiTheme="minorHAnsi" w:hAnsiTheme="minorHAnsi" w:cs="Arial"/>
                <w:szCs w:val="20"/>
              </w:rPr>
              <w:t>A</w:t>
            </w:r>
            <w:r w:rsidRPr="003B25CB">
              <w:rPr>
                <w:rFonts w:asciiTheme="minorHAnsi" w:hAnsiTheme="minorHAnsi" w:cs="Arial"/>
                <w:szCs w:val="20"/>
              </w:rPr>
              <w:t xml:space="preserve">ctivities </w:t>
            </w:r>
            <w:r w:rsidR="00906BF6" w:rsidRPr="003B25CB">
              <w:rPr>
                <w:rFonts w:asciiTheme="minorHAnsi" w:hAnsiTheme="minorHAnsi" w:cs="Arial"/>
                <w:szCs w:val="20"/>
              </w:rPr>
              <w:t xml:space="preserve">outlined below </w:t>
            </w:r>
            <w:r w:rsidRPr="003B25CB">
              <w:rPr>
                <w:rFonts w:asciiTheme="minorHAnsi" w:hAnsiTheme="minorHAnsi" w:cs="Arial"/>
                <w:szCs w:val="20"/>
              </w:rPr>
              <w:t>address this risk</w:t>
            </w:r>
            <w:r w:rsidR="00906BF6" w:rsidRPr="003B25CB">
              <w:rPr>
                <w:rFonts w:asciiTheme="minorHAnsi" w:hAnsiTheme="minorHAnsi" w:cs="Arial"/>
                <w:szCs w:val="20"/>
              </w:rPr>
              <w:t>:</w:t>
            </w:r>
          </w:p>
          <w:p w14:paraId="03F73307" w14:textId="77777777" w:rsidR="004E6AD8" w:rsidRPr="003B25CB" w:rsidRDefault="004E6AD8" w:rsidP="003B25CB">
            <w:pPr>
              <w:pStyle w:val="ListParagraph"/>
              <w:widowControl w:val="0"/>
              <w:numPr>
                <w:ilvl w:val="0"/>
                <w:numId w:val="44"/>
              </w:numPr>
              <w:autoSpaceDE w:val="0"/>
              <w:autoSpaceDN w:val="0"/>
              <w:adjustRightInd w:val="0"/>
              <w:spacing w:after="240"/>
              <w:ind w:left="190" w:hanging="187"/>
              <w:contextualSpacing/>
              <w:rPr>
                <w:rFonts w:asciiTheme="minorHAnsi" w:eastAsia="Times New Roman" w:hAnsiTheme="minorHAnsi" w:cs="Arial"/>
                <w:bCs/>
                <w:szCs w:val="20"/>
                <w:lang w:eastAsia="ja-JP"/>
              </w:rPr>
            </w:pPr>
            <w:r w:rsidRPr="003B25CB">
              <w:rPr>
                <w:rFonts w:asciiTheme="minorHAnsi" w:eastAsia="Times New Roman" w:hAnsiTheme="minorHAnsi" w:cs="Arial"/>
                <w:bCs/>
                <w:sz w:val="20"/>
                <w:szCs w:val="20"/>
                <w:lang w:eastAsia="ja-JP"/>
              </w:rPr>
              <w:t xml:space="preserve">At the entity level, </w:t>
            </w:r>
            <w:r w:rsidR="00DB2DD0" w:rsidRPr="003B25CB">
              <w:rPr>
                <w:rFonts w:asciiTheme="minorHAnsi" w:eastAsia="Times New Roman" w:hAnsiTheme="minorHAnsi" w:cs="Arial"/>
                <w:bCs/>
                <w:sz w:val="20"/>
                <w:szCs w:val="20"/>
                <w:lang w:eastAsia="ja-JP"/>
              </w:rPr>
              <w:t xml:space="preserve">Component 1 will strengthen capacities of the two EFs to deliver on their mandate and </w:t>
            </w:r>
            <w:r w:rsidR="002F2F86" w:rsidRPr="003B25CB">
              <w:rPr>
                <w:rFonts w:asciiTheme="minorHAnsi" w:eastAsia="Times New Roman" w:hAnsiTheme="minorHAnsi" w:cs="Arial"/>
                <w:bCs/>
                <w:sz w:val="20"/>
                <w:szCs w:val="20"/>
                <w:lang w:eastAsia="ja-JP"/>
              </w:rPr>
              <w:t xml:space="preserve">facilitate investment in </w:t>
            </w:r>
            <w:r w:rsidR="006719FD" w:rsidRPr="003B25CB">
              <w:rPr>
                <w:rFonts w:asciiTheme="minorHAnsi" w:eastAsia="Times New Roman" w:hAnsiTheme="minorHAnsi" w:cs="Arial"/>
                <w:bCs/>
                <w:sz w:val="20"/>
                <w:szCs w:val="20"/>
                <w:lang w:eastAsia="ja-JP"/>
              </w:rPr>
              <w:t xml:space="preserve">infrastructural </w:t>
            </w:r>
            <w:r w:rsidR="002F2F86" w:rsidRPr="003B25CB">
              <w:rPr>
                <w:rFonts w:asciiTheme="minorHAnsi" w:eastAsia="Times New Roman" w:hAnsiTheme="minorHAnsi" w:cs="Arial"/>
                <w:bCs/>
                <w:sz w:val="20"/>
                <w:szCs w:val="20"/>
                <w:lang w:eastAsia="ja-JP"/>
              </w:rPr>
              <w:t>LCUD</w:t>
            </w:r>
            <w:r w:rsidR="00DB2DD0" w:rsidRPr="003B25CB">
              <w:rPr>
                <w:rFonts w:asciiTheme="minorHAnsi" w:eastAsia="Times New Roman" w:hAnsiTheme="minorHAnsi" w:cs="Arial"/>
                <w:bCs/>
                <w:sz w:val="20"/>
                <w:szCs w:val="20"/>
                <w:lang w:eastAsia="ja-JP"/>
              </w:rPr>
              <w:t xml:space="preserve"> </w:t>
            </w:r>
            <w:r w:rsidR="002F2F86" w:rsidRPr="003B25CB">
              <w:rPr>
                <w:rFonts w:asciiTheme="minorHAnsi" w:eastAsia="Times New Roman" w:hAnsiTheme="minorHAnsi" w:cs="Arial"/>
                <w:bCs/>
                <w:sz w:val="20"/>
                <w:szCs w:val="20"/>
                <w:lang w:eastAsia="ja-JP"/>
              </w:rPr>
              <w:t>projects</w:t>
            </w:r>
            <w:r w:rsidRPr="003B25CB">
              <w:rPr>
                <w:rFonts w:asciiTheme="minorHAnsi" w:eastAsia="Times New Roman" w:hAnsiTheme="minorHAnsi" w:cs="Arial"/>
                <w:bCs/>
                <w:sz w:val="20"/>
                <w:szCs w:val="20"/>
                <w:lang w:eastAsia="ja-JP"/>
              </w:rPr>
              <w:t>, including developing and adopting required entity-level policy and regulations</w:t>
            </w:r>
            <w:r w:rsidR="002F2F86" w:rsidRPr="003B25CB">
              <w:rPr>
                <w:rFonts w:asciiTheme="minorHAnsi" w:eastAsia="Times New Roman" w:hAnsiTheme="minorHAnsi" w:cs="Arial"/>
                <w:bCs/>
                <w:sz w:val="20"/>
                <w:szCs w:val="20"/>
                <w:lang w:eastAsia="ja-JP"/>
              </w:rPr>
              <w:t xml:space="preserve">. </w:t>
            </w:r>
          </w:p>
          <w:p w14:paraId="227B9150" w14:textId="6E4E505C" w:rsidR="00DB2DD0" w:rsidRPr="003B25CB" w:rsidRDefault="004E6AD8" w:rsidP="003B25CB">
            <w:pPr>
              <w:pStyle w:val="ListParagraph"/>
              <w:widowControl w:val="0"/>
              <w:numPr>
                <w:ilvl w:val="0"/>
                <w:numId w:val="44"/>
              </w:numPr>
              <w:autoSpaceDE w:val="0"/>
              <w:autoSpaceDN w:val="0"/>
              <w:adjustRightInd w:val="0"/>
              <w:spacing w:after="240"/>
              <w:ind w:left="190" w:hanging="187"/>
              <w:contextualSpacing/>
              <w:rPr>
                <w:rFonts w:asciiTheme="minorHAnsi" w:hAnsiTheme="minorHAnsi" w:cs="Arial"/>
                <w:szCs w:val="20"/>
              </w:rPr>
            </w:pPr>
            <w:r w:rsidRPr="003B25CB">
              <w:rPr>
                <w:rFonts w:asciiTheme="minorHAnsi" w:eastAsia="Times New Roman" w:hAnsiTheme="minorHAnsi" w:cs="Arial"/>
                <w:bCs/>
                <w:sz w:val="20"/>
                <w:szCs w:val="20"/>
                <w:lang w:eastAsia="ja-JP"/>
              </w:rPr>
              <w:t xml:space="preserve">At the local/municipal level, </w:t>
            </w:r>
            <w:r w:rsidR="00DB2DD0" w:rsidRPr="003B25CB">
              <w:rPr>
                <w:rFonts w:asciiTheme="minorHAnsi" w:hAnsiTheme="minorHAnsi" w:cs="Arial"/>
                <w:sz w:val="20"/>
                <w:szCs w:val="20"/>
              </w:rPr>
              <w:t>Activity 2.4 support</w:t>
            </w:r>
            <w:r w:rsidR="000F2BF6">
              <w:rPr>
                <w:rFonts w:asciiTheme="minorHAnsi" w:hAnsiTheme="minorHAnsi" w:cs="Arial"/>
                <w:sz w:val="20"/>
                <w:szCs w:val="20"/>
              </w:rPr>
              <w:t>s</w:t>
            </w:r>
            <w:r w:rsidR="00DB2DD0" w:rsidRPr="003B25CB">
              <w:rPr>
                <w:rFonts w:asciiTheme="minorHAnsi" w:hAnsiTheme="minorHAnsi" w:cs="Arial"/>
                <w:sz w:val="20"/>
                <w:szCs w:val="20"/>
              </w:rPr>
              <w:t xml:space="preserve"> preparation, upgrade and adoption of </w:t>
            </w:r>
            <w:r w:rsidRPr="003B25CB">
              <w:rPr>
                <w:rFonts w:asciiTheme="minorHAnsi" w:hAnsiTheme="minorHAnsi" w:cs="Arial"/>
                <w:sz w:val="20"/>
                <w:szCs w:val="20"/>
              </w:rPr>
              <w:t xml:space="preserve">municipal </w:t>
            </w:r>
            <w:r w:rsidR="00DB2DD0" w:rsidRPr="003B25CB">
              <w:rPr>
                <w:rFonts w:asciiTheme="minorHAnsi" w:hAnsiTheme="minorHAnsi" w:cs="Arial"/>
                <w:sz w:val="20"/>
                <w:szCs w:val="20"/>
              </w:rPr>
              <w:t xml:space="preserve">SECAPs as a key policy instrument </w:t>
            </w:r>
            <w:r w:rsidR="000F2BF6">
              <w:rPr>
                <w:rFonts w:asciiTheme="minorHAnsi" w:hAnsiTheme="minorHAnsi" w:cs="Arial"/>
                <w:sz w:val="20"/>
                <w:szCs w:val="20"/>
              </w:rPr>
              <w:t>to</w:t>
            </w:r>
            <w:r w:rsidR="000F2BF6" w:rsidRPr="003B25CB">
              <w:rPr>
                <w:rFonts w:asciiTheme="minorHAnsi" w:hAnsiTheme="minorHAnsi" w:cs="Arial"/>
                <w:sz w:val="20"/>
                <w:szCs w:val="20"/>
              </w:rPr>
              <w:t xml:space="preserve"> </w:t>
            </w:r>
            <w:r w:rsidR="00DB2DD0" w:rsidRPr="003B25CB">
              <w:rPr>
                <w:rFonts w:asciiTheme="minorHAnsi" w:hAnsiTheme="minorHAnsi" w:cs="Arial"/>
                <w:sz w:val="20"/>
                <w:szCs w:val="20"/>
              </w:rPr>
              <w:t xml:space="preserve">establish local GHG emission reduction, energy saving and renewable energy </w:t>
            </w:r>
            <w:r w:rsidR="000F2BF6">
              <w:rPr>
                <w:rFonts w:asciiTheme="minorHAnsi" w:hAnsiTheme="minorHAnsi" w:cs="Arial"/>
                <w:sz w:val="20"/>
                <w:szCs w:val="20"/>
              </w:rPr>
              <w:t xml:space="preserve">commitments </w:t>
            </w:r>
            <w:r w:rsidR="00DB2DD0" w:rsidRPr="003B25CB">
              <w:rPr>
                <w:rFonts w:asciiTheme="minorHAnsi" w:hAnsiTheme="minorHAnsi" w:cs="Arial"/>
                <w:sz w:val="20"/>
                <w:szCs w:val="20"/>
              </w:rPr>
              <w:t xml:space="preserve">in cities. SECAPs also ensure availability of local co-finance </w:t>
            </w:r>
            <w:r w:rsidR="000F2BF6">
              <w:rPr>
                <w:rFonts w:asciiTheme="minorHAnsi" w:hAnsiTheme="minorHAnsi" w:cs="Arial"/>
                <w:sz w:val="20"/>
                <w:szCs w:val="20"/>
              </w:rPr>
              <w:t xml:space="preserve">(local </w:t>
            </w:r>
            <w:r w:rsidR="00DB2DD0" w:rsidRPr="003B25CB">
              <w:rPr>
                <w:rFonts w:asciiTheme="minorHAnsi" w:hAnsiTheme="minorHAnsi" w:cs="Arial"/>
                <w:sz w:val="20"/>
                <w:szCs w:val="20"/>
              </w:rPr>
              <w:t>budgetary allocation</w:t>
            </w:r>
            <w:r w:rsidR="000F2BF6">
              <w:rPr>
                <w:rFonts w:asciiTheme="minorHAnsi" w:hAnsiTheme="minorHAnsi" w:cs="Arial"/>
                <w:sz w:val="20"/>
                <w:szCs w:val="20"/>
              </w:rPr>
              <w:t>s</w:t>
            </w:r>
            <w:r w:rsidR="00DB2DD0" w:rsidRPr="003B25CB">
              <w:rPr>
                <w:rFonts w:asciiTheme="minorHAnsi" w:hAnsiTheme="minorHAnsi" w:cs="Arial"/>
                <w:sz w:val="20"/>
                <w:szCs w:val="20"/>
              </w:rPr>
              <w:t xml:space="preserve"> are directly </w:t>
            </w:r>
            <w:r w:rsidR="00DB2DD0" w:rsidRPr="003B25CB">
              <w:rPr>
                <w:rFonts w:asciiTheme="minorHAnsi" w:hAnsiTheme="minorHAnsi" w:cs="Arial"/>
                <w:sz w:val="20"/>
                <w:szCs w:val="20"/>
              </w:rPr>
              <w:lastRenderedPageBreak/>
              <w:t>linked to SECAP investment priorities</w:t>
            </w:r>
            <w:r w:rsidR="000F2BF6">
              <w:rPr>
                <w:rFonts w:asciiTheme="minorHAnsi" w:hAnsiTheme="minorHAnsi" w:cs="Arial"/>
                <w:sz w:val="20"/>
                <w:szCs w:val="20"/>
              </w:rPr>
              <w:t>)</w:t>
            </w:r>
            <w:r w:rsidR="00DB2DD0" w:rsidRPr="003B25CB">
              <w:rPr>
                <w:rFonts w:asciiTheme="minorHAnsi" w:hAnsiTheme="minorHAnsi" w:cs="Arial"/>
                <w:sz w:val="20"/>
                <w:szCs w:val="20"/>
              </w:rPr>
              <w:t>.</w:t>
            </w:r>
          </w:p>
          <w:p w14:paraId="1AEC160E" w14:textId="5CD3D1CD" w:rsidR="004E6AD8" w:rsidRPr="003B25CB" w:rsidRDefault="004E6AD8" w:rsidP="003B25CB">
            <w:pPr>
              <w:pStyle w:val="ListParagraph"/>
              <w:widowControl w:val="0"/>
              <w:numPr>
                <w:ilvl w:val="0"/>
                <w:numId w:val="44"/>
              </w:numPr>
              <w:autoSpaceDE w:val="0"/>
              <w:autoSpaceDN w:val="0"/>
              <w:adjustRightInd w:val="0"/>
              <w:ind w:left="187" w:hanging="187"/>
              <w:contextualSpacing/>
              <w:rPr>
                <w:rFonts w:asciiTheme="minorHAnsi" w:hAnsiTheme="minorHAnsi" w:cs="Arial"/>
                <w:szCs w:val="20"/>
              </w:rPr>
            </w:pPr>
            <w:r w:rsidRPr="003B25CB">
              <w:rPr>
                <w:rFonts w:asciiTheme="minorHAnsi" w:hAnsiTheme="minorHAnsi" w:cs="Arial"/>
                <w:sz w:val="20"/>
                <w:szCs w:val="20"/>
              </w:rPr>
              <w:t xml:space="preserve">At the national level, Component 4 will work with relevant entity authorities and </w:t>
            </w:r>
            <w:r w:rsidRPr="003B25CB">
              <w:rPr>
                <w:rFonts w:asciiTheme="minorHAnsi" w:eastAsia="Times New Roman" w:hAnsiTheme="minorHAnsi" w:cs="Arial"/>
                <w:bCs/>
                <w:sz w:val="20"/>
                <w:szCs w:val="20"/>
                <w:lang w:eastAsia="ja-JP"/>
              </w:rPr>
              <w:t xml:space="preserve">MOFTER to facilitate </w:t>
            </w:r>
            <w:r w:rsidR="00456C54" w:rsidRPr="003B25CB">
              <w:rPr>
                <w:rFonts w:asciiTheme="minorHAnsi" w:eastAsia="Times New Roman" w:hAnsiTheme="minorHAnsi" w:cs="Arial"/>
                <w:bCs/>
                <w:sz w:val="20"/>
                <w:szCs w:val="20"/>
                <w:lang w:eastAsia="ja-JP"/>
              </w:rPr>
              <w:t>i</w:t>
            </w:r>
            <w:r w:rsidRPr="003B25CB">
              <w:rPr>
                <w:rFonts w:asciiTheme="minorHAnsi" w:eastAsia="Times New Roman" w:hAnsiTheme="minorHAnsi" w:cs="Arial"/>
                <w:bCs/>
                <w:sz w:val="20"/>
                <w:szCs w:val="20"/>
                <w:lang w:eastAsia="ja-JP"/>
              </w:rPr>
              <w:t xml:space="preserve">nter-entity dialogue and </w:t>
            </w:r>
            <w:r w:rsidRPr="003B25CB">
              <w:rPr>
                <w:rFonts w:asciiTheme="minorHAnsi" w:hAnsiTheme="minorHAnsi" w:cs="Arial"/>
                <w:sz w:val="20"/>
                <w:szCs w:val="20"/>
              </w:rPr>
              <w:t>harmoniz</w:t>
            </w:r>
            <w:r w:rsidR="000F2BF6">
              <w:rPr>
                <w:rFonts w:asciiTheme="minorHAnsi" w:hAnsiTheme="minorHAnsi" w:cs="Arial"/>
                <w:sz w:val="20"/>
                <w:szCs w:val="20"/>
              </w:rPr>
              <w:t>e/</w:t>
            </w:r>
            <w:r w:rsidRPr="003B25CB">
              <w:rPr>
                <w:rFonts w:asciiTheme="minorHAnsi" w:hAnsiTheme="minorHAnsi" w:cs="Arial"/>
                <w:sz w:val="20"/>
                <w:szCs w:val="20"/>
              </w:rPr>
              <w:t xml:space="preserve"> align pro-LCUD policies and regulations between the entities and Brcko district.</w:t>
            </w:r>
          </w:p>
          <w:p w14:paraId="7DC72C90" w14:textId="77777777" w:rsidR="00DB2DD0" w:rsidRPr="003B25CB" w:rsidRDefault="00DB2DD0" w:rsidP="003B25CB">
            <w:pPr>
              <w:widowControl w:val="0"/>
              <w:autoSpaceDE w:val="0"/>
              <w:autoSpaceDN w:val="0"/>
              <w:adjustRightInd w:val="0"/>
              <w:spacing w:after="0"/>
              <w:contextualSpacing/>
              <w:jc w:val="left"/>
              <w:rPr>
                <w:rFonts w:asciiTheme="minorHAnsi" w:hAnsiTheme="minorHAnsi" w:cs="Arial"/>
                <w:szCs w:val="20"/>
              </w:rPr>
            </w:pPr>
            <w:r w:rsidRPr="003B25CB">
              <w:rPr>
                <w:rFonts w:asciiTheme="minorHAnsi" w:eastAsia="Times New Roman" w:hAnsiTheme="minorHAnsi" w:cs="Arial"/>
                <w:bCs/>
                <w:szCs w:val="20"/>
                <w:lang w:eastAsia="ja-JP"/>
              </w:rPr>
              <w:t xml:space="preserve">The fact that </w:t>
            </w:r>
            <w:r w:rsidR="00B400F4" w:rsidRPr="003B25CB">
              <w:rPr>
                <w:rFonts w:asciiTheme="minorHAnsi" w:eastAsia="Times New Roman" w:hAnsiTheme="minorHAnsi" w:cs="Arial"/>
                <w:bCs/>
                <w:szCs w:val="20"/>
                <w:lang w:eastAsia="ja-JP"/>
              </w:rPr>
              <w:t xml:space="preserve">the </w:t>
            </w:r>
            <w:r w:rsidR="004E6AD8" w:rsidRPr="003B25CB">
              <w:rPr>
                <w:rFonts w:asciiTheme="minorHAnsi" w:eastAsia="Times New Roman" w:hAnsiTheme="minorHAnsi" w:cs="Arial"/>
                <w:bCs/>
                <w:szCs w:val="20"/>
                <w:lang w:eastAsia="ja-JP"/>
              </w:rPr>
              <w:t>project</w:t>
            </w:r>
            <w:r w:rsidRPr="003B25CB">
              <w:rPr>
                <w:rFonts w:asciiTheme="minorHAnsi" w:eastAsia="Times New Roman" w:hAnsiTheme="minorHAnsi" w:cs="Arial"/>
                <w:bCs/>
                <w:szCs w:val="20"/>
                <w:lang w:eastAsia="ja-JP"/>
              </w:rPr>
              <w:t xml:space="preserve"> will be directly implemented by UNDP will additionally help mitigate the risk because of UNDP’s impartiality and ability to negotiate and </w:t>
            </w:r>
            <w:r w:rsidR="004E6AD8" w:rsidRPr="003B25CB">
              <w:rPr>
                <w:rFonts w:asciiTheme="minorHAnsi" w:eastAsia="Times New Roman" w:hAnsiTheme="minorHAnsi" w:cs="Arial"/>
                <w:bCs/>
                <w:szCs w:val="20"/>
                <w:lang w:eastAsia="ja-JP"/>
              </w:rPr>
              <w:t xml:space="preserve">reach </w:t>
            </w:r>
            <w:r w:rsidR="00456C54" w:rsidRPr="003B25CB">
              <w:rPr>
                <w:rFonts w:asciiTheme="minorHAnsi" w:eastAsia="Times New Roman" w:hAnsiTheme="minorHAnsi" w:cs="Arial"/>
                <w:bCs/>
                <w:szCs w:val="20"/>
                <w:lang w:eastAsia="ja-JP"/>
              </w:rPr>
              <w:t>consensus</w:t>
            </w:r>
            <w:r w:rsidRPr="003B25CB">
              <w:rPr>
                <w:rFonts w:asciiTheme="minorHAnsi" w:eastAsia="Times New Roman" w:hAnsiTheme="minorHAnsi" w:cs="Arial"/>
                <w:bCs/>
                <w:szCs w:val="20"/>
                <w:lang w:eastAsia="ja-JP"/>
              </w:rPr>
              <w:t xml:space="preserve"> between the entities, as has been demonstrated in the course of the project design, which received full support of stakeholders, at both entity level and local levels across BiH</w:t>
            </w:r>
            <w:r w:rsidR="004E6AD8" w:rsidRPr="003B25CB">
              <w:rPr>
                <w:rFonts w:asciiTheme="minorHAnsi" w:eastAsia="Times New Roman" w:hAnsiTheme="minorHAnsi" w:cs="Arial"/>
                <w:bCs/>
                <w:szCs w:val="20"/>
                <w:lang w:eastAsia="ja-JP"/>
              </w:rPr>
              <w:t>.</w:t>
            </w:r>
          </w:p>
        </w:tc>
        <w:tc>
          <w:tcPr>
            <w:tcW w:w="0" w:type="auto"/>
          </w:tcPr>
          <w:p w14:paraId="2031AC24" w14:textId="6F7D9A66" w:rsidR="00DB2DD0" w:rsidRPr="000F2BF6" w:rsidRDefault="00DB2DD0" w:rsidP="00817762">
            <w:pPr>
              <w:jc w:val="left"/>
              <w:rPr>
                <w:rFonts w:asciiTheme="minorHAnsi" w:hAnsiTheme="minorHAnsi" w:cs="Arial"/>
                <w:szCs w:val="20"/>
              </w:rPr>
            </w:pPr>
            <w:r w:rsidRPr="000F2BF6">
              <w:rPr>
                <w:rFonts w:asciiTheme="minorHAnsi" w:hAnsiTheme="minorHAnsi" w:cs="Arial"/>
                <w:szCs w:val="20"/>
              </w:rPr>
              <w:lastRenderedPageBreak/>
              <w:t>UNDP C</w:t>
            </w:r>
            <w:r w:rsidR="006E203E">
              <w:rPr>
                <w:rFonts w:asciiTheme="minorHAnsi" w:hAnsiTheme="minorHAnsi" w:cs="Arial"/>
                <w:szCs w:val="20"/>
              </w:rPr>
              <w:t>O</w:t>
            </w:r>
          </w:p>
        </w:tc>
        <w:tc>
          <w:tcPr>
            <w:tcW w:w="0" w:type="auto"/>
          </w:tcPr>
          <w:p w14:paraId="2CD7B96B" w14:textId="2F767BF1" w:rsidR="00DB2DD0" w:rsidRPr="000F2BF6" w:rsidRDefault="00DB2DD0" w:rsidP="00C4126D">
            <w:pPr>
              <w:jc w:val="left"/>
              <w:rPr>
                <w:rFonts w:asciiTheme="minorHAnsi" w:hAnsiTheme="minorHAnsi" w:cs="Arial"/>
                <w:szCs w:val="20"/>
              </w:rPr>
            </w:pPr>
            <w:r w:rsidRPr="000F2BF6">
              <w:rPr>
                <w:rFonts w:asciiTheme="minorHAnsi" w:hAnsiTheme="minorHAnsi" w:cs="Arial"/>
                <w:szCs w:val="20"/>
              </w:rPr>
              <w:t>High</w:t>
            </w:r>
          </w:p>
        </w:tc>
      </w:tr>
      <w:tr w:rsidR="000F2BF6" w:rsidRPr="000F2BF6" w14:paraId="51A8255A" w14:textId="77777777" w:rsidTr="00906BF6">
        <w:tc>
          <w:tcPr>
            <w:tcW w:w="0" w:type="auto"/>
          </w:tcPr>
          <w:p w14:paraId="3C58BE9D" w14:textId="77777777" w:rsidR="00DB2DD0" w:rsidRPr="003B25CB" w:rsidRDefault="00DB2DD0" w:rsidP="004E6AD8">
            <w:pPr>
              <w:jc w:val="left"/>
              <w:rPr>
                <w:rFonts w:asciiTheme="minorHAnsi" w:hAnsiTheme="minorHAnsi" w:cs="Arial"/>
                <w:szCs w:val="20"/>
              </w:rPr>
            </w:pPr>
            <w:r w:rsidRPr="003B25CB">
              <w:rPr>
                <w:rFonts w:asciiTheme="minorHAnsi" w:hAnsiTheme="minorHAnsi" w:cs="Arial"/>
                <w:szCs w:val="20"/>
              </w:rPr>
              <w:lastRenderedPageBreak/>
              <w:t xml:space="preserve">Financial risk is </w:t>
            </w:r>
            <w:r w:rsidR="004E6AD8" w:rsidRPr="003B25CB">
              <w:rPr>
                <w:rFonts w:asciiTheme="minorHAnsi" w:hAnsiTheme="minorHAnsi" w:cs="Arial"/>
                <w:szCs w:val="20"/>
              </w:rPr>
              <w:t xml:space="preserve">related to the fact </w:t>
            </w:r>
            <w:r w:rsidRPr="003B25CB">
              <w:rPr>
                <w:rFonts w:asciiTheme="minorHAnsi" w:hAnsiTheme="minorHAnsi" w:cs="Arial"/>
                <w:szCs w:val="20"/>
              </w:rPr>
              <w:t xml:space="preserve">that the </w:t>
            </w:r>
            <w:r w:rsidR="004E6AD8" w:rsidRPr="003B25CB">
              <w:rPr>
                <w:rFonts w:asciiTheme="minorHAnsi" w:hAnsiTheme="minorHAnsi" w:cs="Arial"/>
                <w:szCs w:val="20"/>
              </w:rPr>
              <w:t xml:space="preserve">municipalities’ and </w:t>
            </w:r>
            <w:r w:rsidRPr="003B25CB">
              <w:rPr>
                <w:rFonts w:asciiTheme="minorHAnsi" w:hAnsiTheme="minorHAnsi" w:cs="Arial"/>
                <w:szCs w:val="20"/>
              </w:rPr>
              <w:t xml:space="preserve">EFs’ </w:t>
            </w:r>
            <w:r w:rsidR="004E6AD8" w:rsidRPr="003B25CB">
              <w:rPr>
                <w:rFonts w:asciiTheme="minorHAnsi" w:hAnsiTheme="minorHAnsi" w:cs="Arial"/>
                <w:szCs w:val="20"/>
              </w:rPr>
              <w:t>resources</w:t>
            </w:r>
            <w:r w:rsidRPr="003B25CB">
              <w:rPr>
                <w:rFonts w:asciiTheme="minorHAnsi" w:hAnsiTheme="minorHAnsi" w:cs="Arial"/>
                <w:szCs w:val="20"/>
              </w:rPr>
              <w:t xml:space="preserve"> currently available to support LCUD investments are based on annual budget decisions, which can be subject to major changes as a result of eventual political changes and/or increased budget constraints.  </w:t>
            </w:r>
          </w:p>
        </w:tc>
        <w:tc>
          <w:tcPr>
            <w:tcW w:w="0" w:type="auto"/>
          </w:tcPr>
          <w:p w14:paraId="339568AC" w14:textId="77777777" w:rsidR="00DB2DD0" w:rsidRPr="003B25CB" w:rsidRDefault="00DB2DD0" w:rsidP="00C4126D">
            <w:pPr>
              <w:jc w:val="left"/>
              <w:rPr>
                <w:rFonts w:asciiTheme="minorHAnsi" w:hAnsiTheme="minorHAnsi" w:cs="Arial"/>
                <w:i/>
                <w:szCs w:val="20"/>
              </w:rPr>
            </w:pPr>
            <w:r w:rsidRPr="003B25CB">
              <w:rPr>
                <w:rFonts w:asciiTheme="minorHAnsi" w:hAnsiTheme="minorHAnsi" w:cs="Arial"/>
                <w:i/>
                <w:szCs w:val="20"/>
              </w:rPr>
              <w:t>Financial</w:t>
            </w:r>
          </w:p>
        </w:tc>
        <w:tc>
          <w:tcPr>
            <w:tcW w:w="0" w:type="auto"/>
          </w:tcPr>
          <w:p w14:paraId="05DD6DF2" w14:textId="77777777" w:rsidR="00DB2DD0" w:rsidRPr="003B25CB" w:rsidRDefault="00DB2DD0" w:rsidP="00C4126D">
            <w:pPr>
              <w:jc w:val="left"/>
              <w:rPr>
                <w:rFonts w:asciiTheme="minorHAnsi" w:hAnsiTheme="minorHAnsi" w:cs="Arial"/>
                <w:szCs w:val="20"/>
              </w:rPr>
            </w:pPr>
            <w:r w:rsidRPr="003B25CB">
              <w:rPr>
                <w:rFonts w:asciiTheme="minorHAnsi" w:hAnsiTheme="minorHAnsi" w:cs="Arial"/>
                <w:szCs w:val="20"/>
              </w:rPr>
              <w:t>Probability – 2</w:t>
            </w:r>
          </w:p>
          <w:p w14:paraId="1ACFA021" w14:textId="77777777" w:rsidR="00DB2DD0" w:rsidRPr="003B25CB" w:rsidRDefault="00DB2DD0" w:rsidP="00C4126D">
            <w:pPr>
              <w:jc w:val="left"/>
              <w:rPr>
                <w:rFonts w:asciiTheme="minorHAnsi" w:hAnsiTheme="minorHAnsi" w:cs="Arial"/>
                <w:szCs w:val="20"/>
              </w:rPr>
            </w:pPr>
            <w:r w:rsidRPr="003B25CB">
              <w:rPr>
                <w:rFonts w:asciiTheme="minorHAnsi" w:hAnsiTheme="minorHAnsi" w:cs="Arial"/>
                <w:szCs w:val="20"/>
              </w:rPr>
              <w:t>Impact -  4</w:t>
            </w:r>
          </w:p>
        </w:tc>
        <w:tc>
          <w:tcPr>
            <w:tcW w:w="0" w:type="auto"/>
          </w:tcPr>
          <w:p w14:paraId="2A3EC2D8" w14:textId="47AD1070" w:rsidR="00DB2DD0" w:rsidRPr="003B25CB" w:rsidRDefault="00DB2DD0" w:rsidP="00AF1241">
            <w:pPr>
              <w:jc w:val="left"/>
              <w:rPr>
                <w:rFonts w:asciiTheme="minorHAnsi" w:hAnsiTheme="minorHAnsi" w:cs="Arial"/>
                <w:szCs w:val="20"/>
              </w:rPr>
            </w:pPr>
            <w:r w:rsidRPr="003B25CB">
              <w:rPr>
                <w:rFonts w:asciiTheme="minorHAnsi" w:hAnsiTheme="minorHAnsi" w:cs="Arial"/>
                <w:szCs w:val="20"/>
              </w:rPr>
              <w:t xml:space="preserve">The financial risks as they concern the implementation of the planned demonstration projects only are reduced by the formal co-financing letter obtained from the EFs to support the mentioned demonstration projects with at least USD </w:t>
            </w:r>
            <w:r w:rsidR="004E6AD8" w:rsidRPr="003B25CB">
              <w:rPr>
                <w:rFonts w:asciiTheme="minorHAnsi" w:hAnsiTheme="minorHAnsi" w:cs="Arial"/>
                <w:szCs w:val="20"/>
              </w:rPr>
              <w:t>40</w:t>
            </w:r>
            <w:r w:rsidRPr="003B25CB">
              <w:rPr>
                <w:rFonts w:asciiTheme="minorHAnsi" w:hAnsiTheme="minorHAnsi" w:cs="Arial"/>
                <w:szCs w:val="20"/>
              </w:rPr>
              <w:t xml:space="preserve"> million over the duration of the project. The risks will also be overcome by supporting EFs to diversify and strengthen their funding base, including the work on operationalization of the polluter-pay-principle and strengthening capacities to access international funding sources. </w:t>
            </w:r>
          </w:p>
        </w:tc>
        <w:tc>
          <w:tcPr>
            <w:tcW w:w="0" w:type="auto"/>
          </w:tcPr>
          <w:p w14:paraId="44C59C6E" w14:textId="77777777" w:rsidR="00DB2DD0" w:rsidRPr="000F2BF6" w:rsidRDefault="00DB2DD0" w:rsidP="00817762">
            <w:pPr>
              <w:jc w:val="left"/>
              <w:rPr>
                <w:rFonts w:asciiTheme="minorHAnsi" w:hAnsiTheme="minorHAnsi" w:cs="Arial"/>
                <w:szCs w:val="20"/>
              </w:rPr>
            </w:pPr>
            <w:r w:rsidRPr="000F2BF6">
              <w:rPr>
                <w:rFonts w:asciiTheme="minorHAnsi" w:hAnsiTheme="minorHAnsi" w:cs="Arial"/>
                <w:szCs w:val="20"/>
              </w:rPr>
              <w:t>UNDP CO</w:t>
            </w:r>
          </w:p>
        </w:tc>
        <w:tc>
          <w:tcPr>
            <w:tcW w:w="0" w:type="auto"/>
          </w:tcPr>
          <w:p w14:paraId="6C0EF822" w14:textId="77777777" w:rsidR="00DB2DD0" w:rsidRPr="000F2BF6" w:rsidRDefault="00DB2DD0" w:rsidP="00C4126D">
            <w:pPr>
              <w:jc w:val="left"/>
              <w:rPr>
                <w:rFonts w:asciiTheme="minorHAnsi" w:hAnsiTheme="minorHAnsi" w:cs="Arial"/>
                <w:szCs w:val="20"/>
              </w:rPr>
            </w:pPr>
            <w:r w:rsidRPr="000F2BF6">
              <w:rPr>
                <w:rFonts w:asciiTheme="minorHAnsi" w:hAnsiTheme="minorHAnsi" w:cs="Arial"/>
                <w:szCs w:val="20"/>
              </w:rPr>
              <w:t>Medium</w:t>
            </w:r>
          </w:p>
          <w:p w14:paraId="155217D5" w14:textId="77777777" w:rsidR="00DB2DD0" w:rsidRPr="000F2BF6" w:rsidRDefault="00DB2DD0" w:rsidP="00C4126D">
            <w:pPr>
              <w:jc w:val="left"/>
              <w:rPr>
                <w:rFonts w:asciiTheme="minorHAnsi" w:hAnsiTheme="minorHAnsi" w:cs="Arial"/>
                <w:szCs w:val="20"/>
              </w:rPr>
            </w:pPr>
          </w:p>
          <w:p w14:paraId="0968F404" w14:textId="77777777" w:rsidR="00DB2DD0" w:rsidRPr="000F2BF6" w:rsidRDefault="00DB2DD0" w:rsidP="00C4126D">
            <w:pPr>
              <w:jc w:val="left"/>
              <w:rPr>
                <w:rFonts w:asciiTheme="minorHAnsi" w:hAnsiTheme="minorHAnsi" w:cs="Arial"/>
                <w:szCs w:val="20"/>
              </w:rPr>
            </w:pPr>
          </w:p>
          <w:p w14:paraId="1A65E252" w14:textId="77777777" w:rsidR="00DB2DD0" w:rsidRPr="000F2BF6" w:rsidRDefault="00DB2DD0" w:rsidP="00817762">
            <w:pPr>
              <w:jc w:val="left"/>
              <w:rPr>
                <w:rFonts w:asciiTheme="minorHAnsi" w:hAnsiTheme="minorHAnsi" w:cs="Arial"/>
                <w:szCs w:val="20"/>
              </w:rPr>
            </w:pPr>
          </w:p>
        </w:tc>
      </w:tr>
      <w:tr w:rsidR="000F2BF6" w:rsidRPr="000F2BF6" w14:paraId="47583A42" w14:textId="77777777" w:rsidTr="00906BF6">
        <w:tc>
          <w:tcPr>
            <w:tcW w:w="0" w:type="auto"/>
          </w:tcPr>
          <w:p w14:paraId="3AADC510" w14:textId="77777777" w:rsidR="00DB2DD0" w:rsidRPr="003B25CB" w:rsidRDefault="00DB2DD0" w:rsidP="00C4126D">
            <w:pPr>
              <w:widowControl w:val="0"/>
              <w:autoSpaceDE w:val="0"/>
              <w:autoSpaceDN w:val="0"/>
              <w:adjustRightInd w:val="0"/>
              <w:spacing w:after="240"/>
              <w:jc w:val="left"/>
              <w:rPr>
                <w:rFonts w:asciiTheme="minorHAnsi" w:hAnsiTheme="minorHAnsi" w:cs="Calibri"/>
                <w:szCs w:val="20"/>
              </w:rPr>
            </w:pPr>
            <w:r w:rsidRPr="003B25CB">
              <w:rPr>
                <w:rFonts w:asciiTheme="minorHAnsi" w:hAnsiTheme="minorHAnsi" w:cs="Arial"/>
                <w:bCs/>
                <w:iCs/>
                <w:szCs w:val="20"/>
              </w:rPr>
              <w:t xml:space="preserve">Technology risk that due to technical failures of the equipment and/or software used for EMIS and/or for the targeted </w:t>
            </w:r>
            <w:r w:rsidRPr="003B25CB">
              <w:rPr>
                <w:rFonts w:asciiTheme="minorHAnsi" w:hAnsiTheme="minorHAnsi" w:cs="Arial"/>
                <w:bCs/>
                <w:iCs/>
                <w:szCs w:val="20"/>
              </w:rPr>
              <w:lastRenderedPageBreak/>
              <w:t xml:space="preserve">follow up LCUD investments, the trust of the key stakeholders and investors on EMIS and on the promoted measures is lost. </w:t>
            </w:r>
          </w:p>
        </w:tc>
        <w:tc>
          <w:tcPr>
            <w:tcW w:w="0" w:type="auto"/>
          </w:tcPr>
          <w:p w14:paraId="09B9B60D" w14:textId="45248ADA" w:rsidR="00DB2DD0" w:rsidRPr="003B25CB" w:rsidRDefault="00DB2DD0" w:rsidP="004142EF">
            <w:pPr>
              <w:jc w:val="left"/>
              <w:rPr>
                <w:rFonts w:asciiTheme="minorHAnsi" w:hAnsiTheme="minorHAnsi" w:cs="Arial"/>
                <w:i/>
                <w:szCs w:val="20"/>
              </w:rPr>
            </w:pPr>
            <w:r w:rsidRPr="003B25CB">
              <w:rPr>
                <w:rFonts w:asciiTheme="minorHAnsi" w:hAnsiTheme="minorHAnsi" w:cs="Arial"/>
                <w:i/>
                <w:szCs w:val="20"/>
              </w:rPr>
              <w:lastRenderedPageBreak/>
              <w:t>Technology</w:t>
            </w:r>
          </w:p>
        </w:tc>
        <w:tc>
          <w:tcPr>
            <w:tcW w:w="0" w:type="auto"/>
          </w:tcPr>
          <w:p w14:paraId="3489D296" w14:textId="77777777" w:rsidR="00DB2DD0" w:rsidRPr="003B25CB" w:rsidRDefault="00DB2DD0" w:rsidP="00C4126D">
            <w:pPr>
              <w:jc w:val="left"/>
              <w:rPr>
                <w:rFonts w:asciiTheme="minorHAnsi" w:hAnsiTheme="minorHAnsi" w:cs="Arial"/>
                <w:szCs w:val="20"/>
              </w:rPr>
            </w:pPr>
            <w:r w:rsidRPr="003B25CB">
              <w:rPr>
                <w:rFonts w:asciiTheme="minorHAnsi" w:hAnsiTheme="minorHAnsi" w:cs="Arial"/>
                <w:szCs w:val="20"/>
              </w:rPr>
              <w:t>Probability – 1</w:t>
            </w:r>
          </w:p>
          <w:p w14:paraId="2660915F" w14:textId="77777777" w:rsidR="00DB2DD0" w:rsidRPr="003B25CB" w:rsidRDefault="00DB2DD0" w:rsidP="00C4126D">
            <w:pPr>
              <w:jc w:val="left"/>
              <w:rPr>
                <w:rFonts w:asciiTheme="minorHAnsi" w:hAnsiTheme="minorHAnsi" w:cs="Arial"/>
                <w:szCs w:val="20"/>
              </w:rPr>
            </w:pPr>
            <w:r w:rsidRPr="003B25CB">
              <w:rPr>
                <w:rFonts w:asciiTheme="minorHAnsi" w:hAnsiTheme="minorHAnsi" w:cs="Arial"/>
                <w:szCs w:val="20"/>
              </w:rPr>
              <w:t>Impact -  3</w:t>
            </w:r>
          </w:p>
        </w:tc>
        <w:tc>
          <w:tcPr>
            <w:tcW w:w="0" w:type="auto"/>
          </w:tcPr>
          <w:p w14:paraId="61B5AAEC" w14:textId="5E327763" w:rsidR="00DB2DD0" w:rsidRPr="003B25CB" w:rsidRDefault="00DB2DD0" w:rsidP="000F2BF6">
            <w:pPr>
              <w:jc w:val="left"/>
              <w:rPr>
                <w:rFonts w:asciiTheme="minorHAnsi" w:hAnsiTheme="minorHAnsi" w:cs="Arial"/>
                <w:szCs w:val="20"/>
              </w:rPr>
            </w:pPr>
            <w:r w:rsidRPr="003B25CB">
              <w:rPr>
                <w:rFonts w:asciiTheme="minorHAnsi" w:hAnsiTheme="minorHAnsi" w:cs="Arial"/>
                <w:bCs/>
                <w:iCs/>
                <w:szCs w:val="20"/>
              </w:rPr>
              <w:t xml:space="preserve">This risk is considered as low due to the fact that the targeted technologies are based on common and well-proven technologies and the </w:t>
            </w:r>
            <w:r w:rsidRPr="003B25CB">
              <w:rPr>
                <w:rFonts w:asciiTheme="minorHAnsi" w:hAnsiTheme="minorHAnsi" w:cs="Arial"/>
                <w:bCs/>
                <w:iCs/>
                <w:szCs w:val="20"/>
              </w:rPr>
              <w:lastRenderedPageBreak/>
              <w:t xml:space="preserve">EMIS software and the rest of the system has already been tested and </w:t>
            </w:r>
            <w:r w:rsidR="000F2BF6">
              <w:rPr>
                <w:rFonts w:asciiTheme="minorHAnsi" w:hAnsiTheme="minorHAnsi" w:cs="Arial"/>
                <w:bCs/>
                <w:iCs/>
                <w:szCs w:val="20"/>
              </w:rPr>
              <w:t xml:space="preserve">has been </w:t>
            </w:r>
            <w:r w:rsidRPr="003B25CB">
              <w:rPr>
                <w:rFonts w:asciiTheme="minorHAnsi" w:hAnsiTheme="minorHAnsi" w:cs="Arial"/>
                <w:bCs/>
                <w:iCs/>
                <w:szCs w:val="20"/>
              </w:rPr>
              <w:t xml:space="preserve">operational </w:t>
            </w:r>
            <w:r w:rsidR="000F2BF6">
              <w:rPr>
                <w:rFonts w:asciiTheme="minorHAnsi" w:hAnsiTheme="minorHAnsi" w:cs="Arial"/>
                <w:bCs/>
                <w:iCs/>
                <w:szCs w:val="20"/>
              </w:rPr>
              <w:t xml:space="preserve">for </w:t>
            </w:r>
            <w:r w:rsidRPr="003B25CB">
              <w:rPr>
                <w:rFonts w:asciiTheme="minorHAnsi" w:hAnsiTheme="minorHAnsi" w:cs="Arial"/>
                <w:bCs/>
                <w:iCs/>
                <w:szCs w:val="20"/>
              </w:rPr>
              <w:t xml:space="preserve">several years in </w:t>
            </w:r>
            <w:r w:rsidR="000F2BF6" w:rsidRPr="00265C2C">
              <w:rPr>
                <w:rFonts w:asciiTheme="minorHAnsi" w:hAnsiTheme="minorHAnsi" w:cs="Arial"/>
                <w:bCs/>
                <w:iCs/>
                <w:szCs w:val="20"/>
              </w:rPr>
              <w:t>BiH</w:t>
            </w:r>
            <w:r w:rsidR="000F2BF6" w:rsidRPr="000F2BF6">
              <w:rPr>
                <w:rFonts w:asciiTheme="minorHAnsi" w:hAnsiTheme="minorHAnsi" w:cs="Arial"/>
                <w:bCs/>
                <w:iCs/>
                <w:szCs w:val="20"/>
              </w:rPr>
              <w:t xml:space="preserve"> </w:t>
            </w:r>
            <w:r w:rsidR="000F2BF6">
              <w:rPr>
                <w:rFonts w:asciiTheme="minorHAnsi" w:hAnsiTheme="minorHAnsi" w:cs="Arial"/>
                <w:bCs/>
                <w:iCs/>
                <w:szCs w:val="20"/>
              </w:rPr>
              <w:t xml:space="preserve">and </w:t>
            </w:r>
            <w:r w:rsidRPr="003B25CB">
              <w:rPr>
                <w:rFonts w:asciiTheme="minorHAnsi" w:hAnsiTheme="minorHAnsi" w:cs="Arial"/>
                <w:bCs/>
                <w:iCs/>
                <w:szCs w:val="20"/>
              </w:rPr>
              <w:t>Croatia</w:t>
            </w:r>
            <w:r w:rsidR="000F2BF6">
              <w:rPr>
                <w:rFonts w:asciiTheme="minorHAnsi" w:hAnsiTheme="minorHAnsi" w:cs="Arial"/>
                <w:bCs/>
                <w:iCs/>
                <w:szCs w:val="20"/>
              </w:rPr>
              <w:t xml:space="preserve"> </w:t>
            </w:r>
            <w:r w:rsidRPr="003B25CB">
              <w:rPr>
                <w:rFonts w:asciiTheme="minorHAnsi" w:hAnsiTheme="minorHAnsi" w:cs="Arial"/>
                <w:bCs/>
                <w:iCs/>
                <w:szCs w:val="20"/>
              </w:rPr>
              <w:t>.</w:t>
            </w:r>
          </w:p>
        </w:tc>
        <w:tc>
          <w:tcPr>
            <w:tcW w:w="0" w:type="auto"/>
          </w:tcPr>
          <w:p w14:paraId="116B0F88" w14:textId="77777777" w:rsidR="00DB2DD0" w:rsidRPr="000F2BF6" w:rsidRDefault="00DB2DD0" w:rsidP="00817762">
            <w:pPr>
              <w:jc w:val="left"/>
              <w:rPr>
                <w:rFonts w:asciiTheme="minorHAnsi" w:hAnsiTheme="minorHAnsi" w:cs="Arial"/>
                <w:szCs w:val="20"/>
              </w:rPr>
            </w:pPr>
            <w:r w:rsidRPr="000F2BF6">
              <w:rPr>
                <w:rFonts w:asciiTheme="minorHAnsi" w:hAnsiTheme="minorHAnsi" w:cs="Arial"/>
                <w:szCs w:val="20"/>
              </w:rPr>
              <w:lastRenderedPageBreak/>
              <w:t>UNDP CO</w:t>
            </w:r>
          </w:p>
        </w:tc>
        <w:tc>
          <w:tcPr>
            <w:tcW w:w="0" w:type="auto"/>
          </w:tcPr>
          <w:p w14:paraId="533F882E" w14:textId="77777777" w:rsidR="00DB2DD0" w:rsidRPr="000F2BF6" w:rsidRDefault="00DB2DD0" w:rsidP="00817762">
            <w:pPr>
              <w:jc w:val="left"/>
              <w:rPr>
                <w:rFonts w:asciiTheme="minorHAnsi" w:hAnsiTheme="minorHAnsi" w:cs="Arial"/>
                <w:szCs w:val="20"/>
              </w:rPr>
            </w:pPr>
            <w:r w:rsidRPr="000F2BF6">
              <w:rPr>
                <w:rFonts w:asciiTheme="minorHAnsi" w:hAnsiTheme="minorHAnsi" w:cs="Arial"/>
                <w:szCs w:val="20"/>
              </w:rPr>
              <w:t>Low</w:t>
            </w:r>
          </w:p>
        </w:tc>
      </w:tr>
      <w:tr w:rsidR="000F2BF6" w:rsidRPr="000F2BF6" w14:paraId="1CBD79D2" w14:textId="77777777" w:rsidTr="00906BF6">
        <w:tc>
          <w:tcPr>
            <w:tcW w:w="0" w:type="auto"/>
          </w:tcPr>
          <w:p w14:paraId="1EBFBEE2" w14:textId="77777777" w:rsidR="00DB2DD0" w:rsidRPr="003B25CB" w:rsidRDefault="00DB2DD0" w:rsidP="00C4126D">
            <w:pPr>
              <w:widowControl w:val="0"/>
              <w:autoSpaceDE w:val="0"/>
              <w:autoSpaceDN w:val="0"/>
              <w:adjustRightInd w:val="0"/>
              <w:spacing w:after="240"/>
              <w:jc w:val="left"/>
              <w:rPr>
                <w:rFonts w:asciiTheme="minorHAnsi" w:hAnsiTheme="minorHAnsi" w:cs="Arial"/>
                <w:bCs/>
                <w:iCs/>
                <w:szCs w:val="20"/>
              </w:rPr>
            </w:pPr>
            <w:r w:rsidRPr="003B25CB">
              <w:rPr>
                <w:rFonts w:asciiTheme="minorHAnsi" w:hAnsiTheme="minorHAnsi" w:cs="Arial"/>
                <w:bCs/>
                <w:iCs/>
                <w:szCs w:val="20"/>
              </w:rPr>
              <w:lastRenderedPageBreak/>
              <w:t>Environmental/ climate change risk that global increase in temperature will reduce demand for energy (especially in winter) and therefore reduce the rationale for increased investments in energy</w:t>
            </w:r>
            <w:r w:rsidR="00AA0B8F" w:rsidRPr="003B25CB">
              <w:rPr>
                <w:rFonts w:asciiTheme="minorHAnsi" w:hAnsiTheme="minorHAnsi" w:cs="Arial"/>
                <w:bCs/>
                <w:iCs/>
                <w:szCs w:val="20"/>
              </w:rPr>
              <w:t xml:space="preserve"> </w:t>
            </w:r>
            <w:r w:rsidRPr="003B25CB">
              <w:rPr>
                <w:rFonts w:asciiTheme="minorHAnsi" w:hAnsiTheme="minorHAnsi" w:cs="Arial"/>
                <w:bCs/>
                <w:iCs/>
                <w:szCs w:val="20"/>
              </w:rPr>
              <w:t xml:space="preserve">efficiency.  </w:t>
            </w:r>
          </w:p>
        </w:tc>
        <w:tc>
          <w:tcPr>
            <w:tcW w:w="0" w:type="auto"/>
          </w:tcPr>
          <w:p w14:paraId="3D0AB3D3" w14:textId="77777777" w:rsidR="00DB2DD0" w:rsidRPr="003B25CB" w:rsidRDefault="00DB2DD0" w:rsidP="00C4126D">
            <w:pPr>
              <w:jc w:val="left"/>
              <w:rPr>
                <w:rFonts w:asciiTheme="minorHAnsi" w:hAnsiTheme="minorHAnsi" w:cs="Arial"/>
                <w:i/>
                <w:szCs w:val="20"/>
              </w:rPr>
            </w:pPr>
            <w:r w:rsidRPr="003B25CB">
              <w:rPr>
                <w:rFonts w:asciiTheme="minorHAnsi" w:hAnsiTheme="minorHAnsi" w:cs="Arial"/>
                <w:i/>
                <w:szCs w:val="20"/>
              </w:rPr>
              <w:t>Environmental</w:t>
            </w:r>
          </w:p>
        </w:tc>
        <w:tc>
          <w:tcPr>
            <w:tcW w:w="0" w:type="auto"/>
          </w:tcPr>
          <w:p w14:paraId="5EA189AE" w14:textId="77777777" w:rsidR="00DB2DD0" w:rsidRPr="003B25CB" w:rsidRDefault="00DB2DD0" w:rsidP="00A26278">
            <w:pPr>
              <w:jc w:val="left"/>
              <w:rPr>
                <w:rFonts w:asciiTheme="minorHAnsi" w:hAnsiTheme="minorHAnsi" w:cs="Arial"/>
                <w:szCs w:val="20"/>
              </w:rPr>
            </w:pPr>
            <w:r w:rsidRPr="003B25CB">
              <w:rPr>
                <w:rFonts w:asciiTheme="minorHAnsi" w:hAnsiTheme="minorHAnsi" w:cs="Arial"/>
                <w:szCs w:val="20"/>
              </w:rPr>
              <w:t xml:space="preserve">Probability – </w:t>
            </w:r>
            <w:r w:rsidR="004E6AD8" w:rsidRPr="003B25CB">
              <w:rPr>
                <w:rFonts w:asciiTheme="minorHAnsi" w:hAnsiTheme="minorHAnsi" w:cs="Arial"/>
                <w:szCs w:val="20"/>
              </w:rPr>
              <w:t>2</w:t>
            </w:r>
          </w:p>
          <w:p w14:paraId="762BC4DB" w14:textId="77777777" w:rsidR="00DB2DD0" w:rsidRPr="003B25CB" w:rsidRDefault="00DB2DD0" w:rsidP="00A26278">
            <w:pPr>
              <w:jc w:val="left"/>
              <w:rPr>
                <w:rFonts w:asciiTheme="minorHAnsi" w:hAnsiTheme="minorHAnsi" w:cs="Arial"/>
                <w:szCs w:val="20"/>
              </w:rPr>
            </w:pPr>
            <w:r w:rsidRPr="003B25CB">
              <w:rPr>
                <w:rFonts w:asciiTheme="minorHAnsi" w:hAnsiTheme="minorHAnsi" w:cs="Arial"/>
                <w:szCs w:val="20"/>
              </w:rPr>
              <w:t>Impact -  2</w:t>
            </w:r>
          </w:p>
        </w:tc>
        <w:tc>
          <w:tcPr>
            <w:tcW w:w="0" w:type="auto"/>
          </w:tcPr>
          <w:p w14:paraId="082BEDF0" w14:textId="68AD17E8" w:rsidR="00DB2DD0" w:rsidRPr="003B25CB" w:rsidRDefault="00DB2DD0" w:rsidP="009714C0">
            <w:pPr>
              <w:jc w:val="left"/>
              <w:rPr>
                <w:rFonts w:asciiTheme="minorHAnsi" w:hAnsiTheme="minorHAnsi" w:cs="Arial"/>
                <w:bCs/>
                <w:iCs/>
                <w:szCs w:val="20"/>
              </w:rPr>
            </w:pPr>
            <w:r w:rsidRPr="003B25CB">
              <w:rPr>
                <w:rFonts w:asciiTheme="minorHAnsi" w:hAnsiTheme="minorHAnsi" w:cs="Arial"/>
                <w:bCs/>
                <w:iCs/>
                <w:szCs w:val="20"/>
              </w:rPr>
              <w:t xml:space="preserve">This risk is low </w:t>
            </w:r>
            <w:r w:rsidR="00830171" w:rsidRPr="003B25CB">
              <w:rPr>
                <w:rFonts w:asciiTheme="minorHAnsi" w:hAnsiTheme="minorHAnsi" w:cs="Arial"/>
                <w:bCs/>
                <w:iCs/>
                <w:szCs w:val="20"/>
              </w:rPr>
              <w:t>since</w:t>
            </w:r>
            <w:r w:rsidRPr="003B25CB">
              <w:rPr>
                <w:rFonts w:asciiTheme="minorHAnsi" w:hAnsiTheme="minorHAnsi" w:cs="Arial"/>
                <w:bCs/>
                <w:iCs/>
                <w:szCs w:val="20"/>
              </w:rPr>
              <w:t xml:space="preserve"> the municipalities do not use energy just for heating. </w:t>
            </w:r>
            <w:r w:rsidR="009714C0">
              <w:rPr>
                <w:rFonts w:asciiTheme="minorHAnsi" w:hAnsiTheme="minorHAnsi" w:cs="Arial"/>
                <w:bCs/>
                <w:iCs/>
                <w:szCs w:val="20"/>
              </w:rPr>
              <w:t>T</w:t>
            </w:r>
            <w:r w:rsidRPr="003B25CB">
              <w:rPr>
                <w:rFonts w:asciiTheme="minorHAnsi" w:hAnsiTheme="minorHAnsi" w:cs="Arial"/>
                <w:bCs/>
                <w:iCs/>
                <w:szCs w:val="20"/>
              </w:rPr>
              <w:t>emperature increases in the near future</w:t>
            </w:r>
            <w:r w:rsidR="000F2BF6">
              <w:rPr>
                <w:rFonts w:asciiTheme="minorHAnsi" w:hAnsiTheme="minorHAnsi" w:cs="Arial"/>
                <w:bCs/>
                <w:iCs/>
                <w:szCs w:val="20"/>
              </w:rPr>
              <w:t>,</w:t>
            </w:r>
            <w:r w:rsidRPr="003B25CB">
              <w:rPr>
                <w:rFonts w:asciiTheme="minorHAnsi" w:hAnsiTheme="minorHAnsi" w:cs="Arial"/>
                <w:bCs/>
                <w:iCs/>
                <w:szCs w:val="20"/>
              </w:rPr>
              <w:t xml:space="preserve"> according to the most recent IPCC estimates even under the business as usual scenario</w:t>
            </w:r>
            <w:r w:rsidR="000F2BF6">
              <w:rPr>
                <w:rFonts w:asciiTheme="minorHAnsi" w:hAnsiTheme="minorHAnsi" w:cs="Arial"/>
                <w:bCs/>
                <w:iCs/>
                <w:szCs w:val="20"/>
              </w:rPr>
              <w:t>,</w:t>
            </w:r>
            <w:r w:rsidRPr="003B25CB">
              <w:rPr>
                <w:rFonts w:asciiTheme="minorHAnsi" w:hAnsiTheme="minorHAnsi" w:cs="Arial"/>
                <w:bCs/>
                <w:iCs/>
                <w:szCs w:val="20"/>
              </w:rPr>
              <w:t xml:space="preserve"> are not expected to be so high that they would completely remove the need for heating of the building stock in BiH during winter. In fact, increased </w:t>
            </w:r>
            <w:r w:rsidR="000F2BF6">
              <w:rPr>
                <w:rFonts w:asciiTheme="minorHAnsi" w:hAnsiTheme="minorHAnsi" w:cs="Arial"/>
                <w:bCs/>
                <w:iCs/>
                <w:szCs w:val="20"/>
              </w:rPr>
              <w:t xml:space="preserve">temperature </w:t>
            </w:r>
            <w:r w:rsidRPr="003B25CB">
              <w:rPr>
                <w:rFonts w:asciiTheme="minorHAnsi" w:hAnsiTheme="minorHAnsi" w:cs="Arial"/>
                <w:bCs/>
                <w:iCs/>
                <w:szCs w:val="20"/>
              </w:rPr>
              <w:t>variability may make the metering and automatic control of energy use even more important f</w:t>
            </w:r>
            <w:r w:rsidR="005A24F6">
              <w:rPr>
                <w:rFonts w:asciiTheme="minorHAnsi" w:hAnsiTheme="minorHAnsi" w:cs="Arial"/>
                <w:bCs/>
                <w:iCs/>
                <w:szCs w:val="20"/>
              </w:rPr>
              <w:t xml:space="preserve">or </w:t>
            </w:r>
            <w:r w:rsidRPr="003B25CB">
              <w:rPr>
                <w:rFonts w:asciiTheme="minorHAnsi" w:hAnsiTheme="minorHAnsi" w:cs="Arial"/>
                <w:bCs/>
                <w:iCs/>
                <w:szCs w:val="20"/>
              </w:rPr>
              <w:t>cost and energy saving</w:t>
            </w:r>
            <w:r w:rsidR="005A24F6">
              <w:rPr>
                <w:rFonts w:asciiTheme="minorHAnsi" w:hAnsiTheme="minorHAnsi" w:cs="Arial"/>
                <w:bCs/>
                <w:iCs/>
                <w:szCs w:val="20"/>
              </w:rPr>
              <w:t>s</w:t>
            </w:r>
            <w:r w:rsidRPr="003B25CB">
              <w:rPr>
                <w:rFonts w:asciiTheme="minorHAnsi" w:hAnsiTheme="minorHAnsi" w:cs="Arial"/>
                <w:bCs/>
                <w:iCs/>
                <w:szCs w:val="20"/>
              </w:rPr>
              <w:t>. Warmer summer</w:t>
            </w:r>
            <w:r w:rsidR="005A24F6">
              <w:rPr>
                <w:rFonts w:asciiTheme="minorHAnsi" w:hAnsiTheme="minorHAnsi" w:cs="Arial"/>
                <w:bCs/>
                <w:iCs/>
                <w:szCs w:val="20"/>
              </w:rPr>
              <w:t xml:space="preserve">s </w:t>
            </w:r>
            <w:r w:rsidRPr="003B25CB">
              <w:rPr>
                <w:rFonts w:asciiTheme="minorHAnsi" w:hAnsiTheme="minorHAnsi" w:cs="Arial"/>
                <w:bCs/>
                <w:iCs/>
                <w:szCs w:val="20"/>
              </w:rPr>
              <w:t xml:space="preserve">may also increase the demand for cooling. </w:t>
            </w:r>
            <w:r w:rsidRPr="003B25CB">
              <w:rPr>
                <w:rFonts w:asciiTheme="minorHAnsi" w:hAnsiTheme="minorHAnsi"/>
                <w:szCs w:val="20"/>
              </w:rPr>
              <w:t xml:space="preserve">The project will also work closely with UNDP-SCCF project addressing resilience issues at </w:t>
            </w:r>
            <w:r w:rsidR="005A24F6">
              <w:rPr>
                <w:rFonts w:asciiTheme="minorHAnsi" w:hAnsiTheme="minorHAnsi"/>
                <w:szCs w:val="20"/>
              </w:rPr>
              <w:t xml:space="preserve">the </w:t>
            </w:r>
            <w:r w:rsidRPr="003B25CB">
              <w:rPr>
                <w:rFonts w:asciiTheme="minorHAnsi" w:hAnsiTheme="minorHAnsi"/>
                <w:szCs w:val="20"/>
              </w:rPr>
              <w:t xml:space="preserve">municipal level to identify </w:t>
            </w:r>
            <w:r w:rsidR="005A24F6">
              <w:rPr>
                <w:rFonts w:asciiTheme="minorHAnsi" w:hAnsiTheme="minorHAnsi"/>
                <w:szCs w:val="20"/>
              </w:rPr>
              <w:t xml:space="preserve">the </w:t>
            </w:r>
            <w:r w:rsidRPr="003B25CB">
              <w:rPr>
                <w:rFonts w:asciiTheme="minorHAnsi" w:hAnsiTheme="minorHAnsi"/>
                <w:szCs w:val="20"/>
              </w:rPr>
              <w:t xml:space="preserve">most critical risks and measures to address them within the scope of </w:t>
            </w:r>
            <w:r w:rsidR="005A24F6">
              <w:rPr>
                <w:rFonts w:asciiTheme="minorHAnsi" w:hAnsiTheme="minorHAnsi"/>
                <w:szCs w:val="20"/>
              </w:rPr>
              <w:t xml:space="preserve">the </w:t>
            </w:r>
            <w:r w:rsidRPr="003B25CB">
              <w:rPr>
                <w:rFonts w:asciiTheme="minorHAnsi" w:hAnsiTheme="minorHAnsi"/>
                <w:szCs w:val="20"/>
              </w:rPr>
              <w:t>project. One proposed measures is to support (under Component 4) review of land-use planning policies and regulations in BiH jointly with UNDP-SCCF</w:t>
            </w:r>
            <w:r w:rsidR="005A24F6">
              <w:rPr>
                <w:rFonts w:asciiTheme="minorHAnsi" w:hAnsiTheme="minorHAnsi"/>
                <w:szCs w:val="20"/>
              </w:rPr>
              <w:t>,</w:t>
            </w:r>
            <w:r w:rsidRPr="003B25CB">
              <w:rPr>
                <w:rFonts w:asciiTheme="minorHAnsi" w:hAnsiTheme="minorHAnsi"/>
                <w:szCs w:val="20"/>
              </w:rPr>
              <w:t xml:space="preserve"> and come up with revisions incorporating various sustainability aspects in urban land-use planning, including low-carbon and climate resilience.</w:t>
            </w:r>
          </w:p>
        </w:tc>
        <w:tc>
          <w:tcPr>
            <w:tcW w:w="0" w:type="auto"/>
          </w:tcPr>
          <w:p w14:paraId="1853C4B7" w14:textId="77777777" w:rsidR="00DB2DD0" w:rsidRPr="000F2BF6" w:rsidRDefault="00DB2DD0" w:rsidP="00817762">
            <w:pPr>
              <w:jc w:val="left"/>
              <w:rPr>
                <w:rFonts w:asciiTheme="minorHAnsi" w:hAnsiTheme="minorHAnsi" w:cs="Arial"/>
                <w:szCs w:val="20"/>
              </w:rPr>
            </w:pPr>
            <w:r w:rsidRPr="000F2BF6">
              <w:rPr>
                <w:rFonts w:asciiTheme="minorHAnsi" w:hAnsiTheme="minorHAnsi" w:cs="Arial"/>
                <w:szCs w:val="20"/>
              </w:rPr>
              <w:t>UNDP CO</w:t>
            </w:r>
          </w:p>
        </w:tc>
        <w:tc>
          <w:tcPr>
            <w:tcW w:w="0" w:type="auto"/>
          </w:tcPr>
          <w:p w14:paraId="60AE609E" w14:textId="77777777" w:rsidR="00DB2DD0" w:rsidRPr="000F2BF6" w:rsidRDefault="00DB2DD0" w:rsidP="00817762">
            <w:pPr>
              <w:jc w:val="left"/>
              <w:rPr>
                <w:rFonts w:asciiTheme="minorHAnsi" w:hAnsiTheme="minorHAnsi" w:cs="Arial"/>
                <w:szCs w:val="20"/>
              </w:rPr>
            </w:pPr>
            <w:r w:rsidRPr="000F2BF6">
              <w:rPr>
                <w:rFonts w:asciiTheme="minorHAnsi" w:hAnsiTheme="minorHAnsi" w:cs="Arial"/>
                <w:szCs w:val="20"/>
              </w:rPr>
              <w:t>Low</w:t>
            </w:r>
          </w:p>
        </w:tc>
      </w:tr>
    </w:tbl>
    <w:p w14:paraId="2BF740C3" w14:textId="77777777" w:rsidR="004142EF" w:rsidRPr="00367E2A" w:rsidRDefault="004142EF" w:rsidP="00541AC6">
      <w:pPr>
        <w:spacing w:after="0"/>
        <w:jc w:val="left"/>
        <w:rPr>
          <w:rFonts w:ascii="Segoe UI" w:hAnsi="Segoe UI" w:cs="Segoe UI"/>
          <w:color w:val="000000"/>
          <w:szCs w:val="20"/>
        </w:rPr>
      </w:pPr>
    </w:p>
    <w:p w14:paraId="477C39A7" w14:textId="77777777" w:rsidR="00C57F1C" w:rsidRPr="00FD63BA" w:rsidRDefault="00C77E42" w:rsidP="00FD63BA">
      <w:pPr>
        <w:pStyle w:val="ListParagraph"/>
        <w:keepNext/>
        <w:keepLines/>
        <w:numPr>
          <w:ilvl w:val="0"/>
          <w:numId w:val="17"/>
        </w:numPr>
        <w:rPr>
          <w:rFonts w:ascii="Calibri" w:eastAsia="SimSun" w:hAnsi="Calibri" w:cs="Arial"/>
          <w:b/>
          <w:sz w:val="22"/>
          <w:szCs w:val="20"/>
          <w:u w:val="single"/>
          <w:lang w:eastAsia="zh-CN"/>
        </w:rPr>
      </w:pPr>
      <w:r w:rsidRPr="00FD63BA">
        <w:rPr>
          <w:rFonts w:ascii="Calibri" w:eastAsia="SimSun" w:hAnsi="Calibri" w:cs="Arial"/>
          <w:b/>
          <w:sz w:val="22"/>
          <w:szCs w:val="20"/>
          <w:u w:val="single"/>
          <w:lang w:eastAsia="zh-CN"/>
        </w:rPr>
        <w:lastRenderedPageBreak/>
        <w:t>Social and environmental safeguards</w:t>
      </w:r>
    </w:p>
    <w:p w14:paraId="03BC9A15" w14:textId="77777777" w:rsidR="00F00F1E" w:rsidRPr="00E51646" w:rsidRDefault="00F00F1E" w:rsidP="00FD63BA">
      <w:pPr>
        <w:pStyle w:val="NormalWeb"/>
        <w:keepNext/>
        <w:keepLines/>
        <w:spacing w:before="0" w:beforeAutospacing="0" w:after="0" w:afterAutospacing="0"/>
        <w:ind w:left="720"/>
        <w:rPr>
          <w:rFonts w:asciiTheme="minorHAnsi" w:hAnsiTheme="minorHAnsi"/>
          <w:sz w:val="22"/>
          <w:szCs w:val="22"/>
        </w:rPr>
      </w:pPr>
    </w:p>
    <w:p w14:paraId="756FC602" w14:textId="5A5ACECD" w:rsidR="00C77E42" w:rsidRPr="00E51646" w:rsidRDefault="00F00F1E"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sz w:val="22"/>
          <w:szCs w:val="22"/>
        </w:rPr>
        <w:t xml:space="preserve">The project will be implemented according to UNDP’s environmental and social policies to ensure </w:t>
      </w:r>
      <w:r w:rsidR="000E34D1" w:rsidRPr="00E51646">
        <w:rPr>
          <w:rFonts w:asciiTheme="minorHAnsi" w:hAnsiTheme="minorHAnsi"/>
          <w:sz w:val="22"/>
          <w:szCs w:val="22"/>
        </w:rPr>
        <w:t>minimization</w:t>
      </w:r>
      <w:r w:rsidRPr="00E51646">
        <w:rPr>
          <w:rFonts w:asciiTheme="minorHAnsi" w:hAnsiTheme="minorHAnsi"/>
          <w:sz w:val="22"/>
          <w:szCs w:val="22"/>
        </w:rPr>
        <w:t xml:space="preserve"> of any environmental risks. The project has completed the standard UNDP social and environmental screening procedure (UNDP SESP attached as Annex</w:t>
      </w:r>
      <w:r w:rsidR="00A66C85" w:rsidRPr="00E51646">
        <w:rPr>
          <w:rFonts w:asciiTheme="minorHAnsi" w:hAnsiTheme="minorHAnsi"/>
          <w:sz w:val="22"/>
          <w:szCs w:val="22"/>
        </w:rPr>
        <w:t xml:space="preserve"> </w:t>
      </w:r>
      <w:r w:rsidR="00715571">
        <w:rPr>
          <w:rFonts w:asciiTheme="minorHAnsi" w:hAnsiTheme="minorHAnsi"/>
          <w:sz w:val="22"/>
          <w:szCs w:val="22"/>
        </w:rPr>
        <w:t>F</w:t>
      </w:r>
      <w:r w:rsidRPr="00E51646">
        <w:rPr>
          <w:rFonts w:asciiTheme="minorHAnsi" w:hAnsiTheme="minorHAnsi"/>
          <w:sz w:val="22"/>
          <w:szCs w:val="22"/>
        </w:rPr>
        <w:t>). The screening was undertaken to ensure that the project complies with UNDP Social and Environmental Standards</w:t>
      </w:r>
      <w:r w:rsidR="00F945DE">
        <w:rPr>
          <w:rFonts w:asciiTheme="minorHAnsi" w:hAnsiTheme="minorHAnsi"/>
          <w:sz w:val="22"/>
          <w:szCs w:val="22"/>
        </w:rPr>
        <w:t xml:space="preserve"> (SES)</w:t>
      </w:r>
      <w:r w:rsidRPr="00E51646">
        <w:rPr>
          <w:rFonts w:asciiTheme="minorHAnsi" w:hAnsiTheme="minorHAnsi"/>
          <w:sz w:val="22"/>
          <w:szCs w:val="22"/>
        </w:rPr>
        <w:t xml:space="preserve">. The overall risk category is: </w:t>
      </w:r>
      <w:r w:rsidR="00B55D79">
        <w:rPr>
          <w:rFonts w:asciiTheme="minorHAnsi" w:hAnsiTheme="minorHAnsi"/>
          <w:sz w:val="22"/>
          <w:szCs w:val="22"/>
        </w:rPr>
        <w:t>Moderate</w:t>
      </w:r>
      <w:r w:rsidRPr="00E51646">
        <w:rPr>
          <w:rFonts w:asciiTheme="minorHAnsi" w:hAnsiTheme="minorHAnsi"/>
          <w:sz w:val="22"/>
          <w:szCs w:val="22"/>
        </w:rPr>
        <w:t xml:space="preserve">. </w:t>
      </w:r>
    </w:p>
    <w:p w14:paraId="5C0C2546" w14:textId="77777777" w:rsidR="00F00F1E" w:rsidRPr="00E51646" w:rsidRDefault="004E6AD8"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sz w:val="22"/>
          <w:szCs w:val="22"/>
        </w:rPr>
        <w:t>Environmental Impact Assessment (EIA)</w:t>
      </w:r>
      <w:r w:rsidR="00F00F1E" w:rsidRPr="00E51646">
        <w:rPr>
          <w:rFonts w:asciiTheme="minorHAnsi" w:hAnsiTheme="minorHAnsi"/>
          <w:sz w:val="22"/>
          <w:szCs w:val="22"/>
        </w:rPr>
        <w:t xml:space="preserve"> is not required for the envisaged type and scale of EE investments under this project according to relevant provisions of the following </w:t>
      </w:r>
      <w:r w:rsidR="00214ED9">
        <w:rPr>
          <w:rFonts w:asciiTheme="minorHAnsi" w:hAnsiTheme="minorHAnsi"/>
          <w:sz w:val="22"/>
          <w:szCs w:val="22"/>
        </w:rPr>
        <w:t>l</w:t>
      </w:r>
      <w:r w:rsidR="00F00F1E" w:rsidRPr="00E51646">
        <w:rPr>
          <w:rFonts w:asciiTheme="minorHAnsi" w:hAnsiTheme="minorHAnsi"/>
          <w:sz w:val="22"/>
          <w:szCs w:val="22"/>
        </w:rPr>
        <w:t>aws for FBiH and RS</w:t>
      </w:r>
      <w:r w:rsidR="006C565C" w:rsidRPr="00E51646">
        <w:rPr>
          <w:rFonts w:asciiTheme="minorHAnsi" w:hAnsiTheme="minorHAnsi"/>
          <w:sz w:val="22"/>
          <w:szCs w:val="22"/>
        </w:rPr>
        <w:t xml:space="preserve"> in field of environment protection</w:t>
      </w:r>
      <w:r w:rsidR="00F00F1E" w:rsidRPr="00E51646">
        <w:rPr>
          <w:rFonts w:asciiTheme="minorHAnsi" w:hAnsiTheme="minorHAnsi"/>
          <w:sz w:val="22"/>
          <w:szCs w:val="22"/>
        </w:rPr>
        <w:t>:</w:t>
      </w:r>
    </w:p>
    <w:p w14:paraId="58FED3A8" w14:textId="77777777" w:rsidR="00F00F1E" w:rsidRPr="00367E2A" w:rsidRDefault="00F00F1E" w:rsidP="00BE3D40">
      <w:pPr>
        <w:pStyle w:val="ListParagraph"/>
        <w:numPr>
          <w:ilvl w:val="0"/>
          <w:numId w:val="9"/>
        </w:numPr>
        <w:spacing w:after="200"/>
        <w:ind w:right="720"/>
        <w:contextualSpacing/>
        <w:jc w:val="both"/>
        <w:rPr>
          <w:rFonts w:ascii="Calibri" w:hAnsi="Calibri" w:cs="Arial"/>
          <w:sz w:val="22"/>
          <w:szCs w:val="20"/>
        </w:rPr>
      </w:pPr>
      <w:r w:rsidRPr="00367E2A">
        <w:rPr>
          <w:rFonts w:ascii="Calibri" w:hAnsi="Calibri" w:cs="Arial"/>
          <w:sz w:val="22"/>
          <w:szCs w:val="20"/>
        </w:rPr>
        <w:t>Law on Environmental Protection of Federation of B&amp;H (Official Gazette of FBiH, no. 33/03);</w:t>
      </w:r>
    </w:p>
    <w:p w14:paraId="430ABD15" w14:textId="77777777" w:rsidR="00F00F1E" w:rsidRPr="00367E2A" w:rsidRDefault="00F00F1E" w:rsidP="00BE3D40">
      <w:pPr>
        <w:pStyle w:val="ListParagraph"/>
        <w:numPr>
          <w:ilvl w:val="0"/>
          <w:numId w:val="9"/>
        </w:numPr>
        <w:spacing w:after="200"/>
        <w:ind w:right="720"/>
        <w:contextualSpacing/>
        <w:jc w:val="both"/>
        <w:rPr>
          <w:rFonts w:ascii="Calibri" w:hAnsi="Calibri" w:cs="Arial"/>
          <w:sz w:val="22"/>
          <w:szCs w:val="20"/>
        </w:rPr>
      </w:pPr>
      <w:r w:rsidRPr="00367E2A">
        <w:rPr>
          <w:rFonts w:ascii="Calibri" w:hAnsi="Calibri" w:cs="Arial"/>
          <w:sz w:val="22"/>
          <w:szCs w:val="20"/>
        </w:rPr>
        <w:t xml:space="preserve">Law on Environmental Protection of Republika Srpska (Official Gazette of the Republka Srpska, no. 71/12); </w:t>
      </w:r>
    </w:p>
    <w:p w14:paraId="0E049B6F" w14:textId="77777777" w:rsidR="00F00F1E" w:rsidRPr="00367E2A" w:rsidRDefault="00F00F1E" w:rsidP="00BE3D40">
      <w:pPr>
        <w:pStyle w:val="ListParagraph"/>
        <w:numPr>
          <w:ilvl w:val="0"/>
          <w:numId w:val="9"/>
        </w:numPr>
        <w:spacing w:after="200"/>
        <w:ind w:right="720"/>
        <w:contextualSpacing/>
        <w:jc w:val="both"/>
        <w:rPr>
          <w:rFonts w:ascii="Calibri" w:hAnsi="Calibri" w:cs="Arial"/>
          <w:sz w:val="22"/>
          <w:szCs w:val="20"/>
        </w:rPr>
      </w:pPr>
      <w:r w:rsidRPr="00367E2A">
        <w:rPr>
          <w:rFonts w:ascii="Calibri" w:hAnsi="Calibri" w:cs="Arial"/>
          <w:sz w:val="22"/>
          <w:szCs w:val="20"/>
        </w:rPr>
        <w:t>Regulation on plants and facilities for which environmental impact assessment is obligatory and plants that can be built and activated only if they have environmental permit (Official Gazette of FBiH no. 19/04)</w:t>
      </w:r>
    </w:p>
    <w:p w14:paraId="61CBABC4" w14:textId="77777777" w:rsidR="00F00F1E" w:rsidRPr="00367E2A" w:rsidRDefault="00F00F1E" w:rsidP="00BE3D40">
      <w:pPr>
        <w:pStyle w:val="ListParagraph"/>
        <w:numPr>
          <w:ilvl w:val="0"/>
          <w:numId w:val="9"/>
        </w:numPr>
        <w:spacing w:after="200"/>
        <w:ind w:right="720"/>
        <w:contextualSpacing/>
        <w:jc w:val="both"/>
        <w:rPr>
          <w:rFonts w:ascii="Calibri" w:hAnsi="Calibri" w:cs="Arial"/>
          <w:sz w:val="22"/>
          <w:szCs w:val="20"/>
        </w:rPr>
      </w:pPr>
      <w:r w:rsidRPr="00367E2A">
        <w:rPr>
          <w:rFonts w:ascii="Calibri" w:hAnsi="Calibri" w:cs="Arial"/>
          <w:sz w:val="22"/>
          <w:szCs w:val="20"/>
        </w:rPr>
        <w:t xml:space="preserve">Regulation on plants and facilities that can be built and activated only if they have environmental permit (Official Gazette of the Republika Srpska" no. 7/06); </w:t>
      </w:r>
    </w:p>
    <w:p w14:paraId="5D89721E" w14:textId="77777777" w:rsidR="00F00F1E" w:rsidRDefault="00F00F1E" w:rsidP="00BE3D40">
      <w:pPr>
        <w:pStyle w:val="ListParagraph"/>
        <w:numPr>
          <w:ilvl w:val="0"/>
          <w:numId w:val="9"/>
        </w:numPr>
        <w:spacing w:after="200"/>
        <w:ind w:right="720"/>
        <w:contextualSpacing/>
        <w:jc w:val="both"/>
        <w:rPr>
          <w:rFonts w:ascii="Calibri" w:hAnsi="Calibri" w:cs="Arial"/>
          <w:sz w:val="22"/>
          <w:szCs w:val="20"/>
        </w:rPr>
      </w:pPr>
      <w:r w:rsidRPr="00367E2A">
        <w:rPr>
          <w:rFonts w:ascii="Calibri" w:hAnsi="Calibri" w:cs="Arial"/>
          <w:sz w:val="22"/>
          <w:szCs w:val="20"/>
        </w:rPr>
        <w:t>The relevant cantonal regulations</w:t>
      </w:r>
      <w:r w:rsidR="00214ED9">
        <w:rPr>
          <w:rFonts w:ascii="Calibri" w:hAnsi="Calibri" w:cs="Arial"/>
          <w:sz w:val="22"/>
          <w:szCs w:val="20"/>
        </w:rPr>
        <w:t>.</w:t>
      </w:r>
    </w:p>
    <w:p w14:paraId="7CEBC2A9" w14:textId="77777777" w:rsidR="00744B8E" w:rsidRPr="00367E2A" w:rsidRDefault="00744B8E" w:rsidP="000E34D1">
      <w:pPr>
        <w:pStyle w:val="ListParagraph"/>
        <w:spacing w:after="200"/>
        <w:ind w:left="1080" w:right="720"/>
        <w:contextualSpacing/>
        <w:jc w:val="both"/>
        <w:rPr>
          <w:rFonts w:ascii="Calibri" w:hAnsi="Calibri" w:cs="Arial"/>
          <w:sz w:val="22"/>
          <w:szCs w:val="20"/>
        </w:rPr>
      </w:pPr>
    </w:p>
    <w:p w14:paraId="7B97BE75" w14:textId="77777777" w:rsidR="00F00F1E" w:rsidRPr="00E51646" w:rsidRDefault="00F00F1E"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sz w:val="22"/>
          <w:szCs w:val="22"/>
        </w:rPr>
        <w:t xml:space="preserve">EE-RES related projects and activities in </w:t>
      </w:r>
      <w:r w:rsidR="00A66C85" w:rsidRPr="00E51646">
        <w:rPr>
          <w:rFonts w:asciiTheme="minorHAnsi" w:hAnsiTheme="minorHAnsi"/>
          <w:sz w:val="22"/>
          <w:szCs w:val="22"/>
        </w:rPr>
        <w:t xml:space="preserve">the </w:t>
      </w:r>
      <w:r w:rsidRPr="00E51646">
        <w:rPr>
          <w:rFonts w:asciiTheme="minorHAnsi" w:hAnsiTheme="minorHAnsi"/>
          <w:sz w:val="22"/>
          <w:szCs w:val="22"/>
        </w:rPr>
        <w:t xml:space="preserve">building sector are not subject to EIA, </w:t>
      </w:r>
      <w:r w:rsidR="00214ED9">
        <w:rPr>
          <w:rFonts w:asciiTheme="minorHAnsi" w:hAnsiTheme="minorHAnsi"/>
          <w:sz w:val="22"/>
          <w:szCs w:val="22"/>
        </w:rPr>
        <w:t xml:space="preserve">and do not require </w:t>
      </w:r>
      <w:r w:rsidRPr="00E51646">
        <w:rPr>
          <w:rFonts w:asciiTheme="minorHAnsi" w:hAnsiTheme="minorHAnsi"/>
          <w:sz w:val="22"/>
          <w:szCs w:val="22"/>
        </w:rPr>
        <w:t>the issuance of environmental permit</w:t>
      </w:r>
      <w:r w:rsidR="00214ED9">
        <w:rPr>
          <w:rFonts w:asciiTheme="minorHAnsi" w:hAnsiTheme="minorHAnsi"/>
          <w:sz w:val="22"/>
          <w:szCs w:val="22"/>
        </w:rPr>
        <w:t>s</w:t>
      </w:r>
      <w:r w:rsidRPr="00E51646">
        <w:rPr>
          <w:rFonts w:asciiTheme="minorHAnsi" w:hAnsiTheme="minorHAnsi"/>
          <w:sz w:val="22"/>
          <w:szCs w:val="22"/>
        </w:rPr>
        <w:t xml:space="preserve"> for such projects. Retrofitting of building envelopes and associated works are classified as building ‘maintenance’, which eliminates the need for obtaining any kind of permits. Further, in case of RES system installation with capacity below 1MW (only for combustion based) there is no need to obtain an environmental permit.</w:t>
      </w:r>
    </w:p>
    <w:p w14:paraId="07729275" w14:textId="77777777" w:rsidR="00541AC6" w:rsidRPr="00E51646" w:rsidRDefault="004E6AD8"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sz w:val="22"/>
          <w:szCs w:val="22"/>
        </w:rPr>
        <w:t>Environmental and social grievances will be reported to the GEF in the annual PIR.</w:t>
      </w:r>
    </w:p>
    <w:p w14:paraId="51694109" w14:textId="77777777" w:rsidR="004E6AD8" w:rsidRPr="00FD63BA" w:rsidRDefault="00871BE3" w:rsidP="00BE3D40">
      <w:pPr>
        <w:pStyle w:val="ListParagraph"/>
        <w:numPr>
          <w:ilvl w:val="0"/>
          <w:numId w:val="17"/>
        </w:numPr>
        <w:rPr>
          <w:rFonts w:ascii="Calibri" w:eastAsia="SimSun" w:hAnsi="Calibri" w:cs="Arial"/>
          <w:b/>
          <w:sz w:val="22"/>
          <w:szCs w:val="20"/>
          <w:u w:val="single"/>
          <w:lang w:eastAsia="zh-CN"/>
        </w:rPr>
      </w:pPr>
      <w:r w:rsidRPr="00FD63BA">
        <w:rPr>
          <w:rFonts w:ascii="Calibri" w:eastAsia="SimSun" w:hAnsi="Calibri" w:cs="Arial"/>
          <w:b/>
          <w:sz w:val="22"/>
          <w:szCs w:val="20"/>
          <w:u w:val="single"/>
          <w:lang w:eastAsia="zh-CN"/>
        </w:rPr>
        <w:t>Sustainability and Scaling Up</w:t>
      </w:r>
      <w:r w:rsidR="00A66C85" w:rsidRPr="00FD63BA">
        <w:rPr>
          <w:rFonts w:ascii="Calibri" w:eastAsia="SimSun" w:hAnsi="Calibri" w:cs="Arial"/>
          <w:b/>
          <w:sz w:val="22"/>
          <w:szCs w:val="20"/>
          <w:u w:val="single"/>
          <w:lang w:eastAsia="zh-CN"/>
        </w:rPr>
        <w:t xml:space="preserve"> </w:t>
      </w:r>
    </w:p>
    <w:p w14:paraId="4DF0C864" w14:textId="77777777" w:rsidR="006D29B3" w:rsidRPr="00E51646" w:rsidRDefault="006D29B3" w:rsidP="006D29B3">
      <w:pPr>
        <w:pStyle w:val="ListParagraph"/>
        <w:ind w:left="360"/>
        <w:rPr>
          <w:rFonts w:ascii="Calibri" w:eastAsia="SimSun" w:hAnsi="Calibri" w:cs="Arial"/>
          <w:sz w:val="20"/>
          <w:szCs w:val="20"/>
          <w:u w:val="single"/>
          <w:lang w:eastAsia="zh-CN"/>
        </w:rPr>
      </w:pPr>
    </w:p>
    <w:p w14:paraId="2944812A" w14:textId="77777777" w:rsidR="00CE6A59" w:rsidRPr="00E51646" w:rsidRDefault="00CE6A59" w:rsidP="00E51646">
      <w:pPr>
        <w:suppressAutoHyphens/>
        <w:spacing w:after="240"/>
        <w:ind w:right="713"/>
        <w:rPr>
          <w:rFonts w:asciiTheme="minorHAnsi" w:hAnsiTheme="minorHAnsi"/>
          <w:b/>
          <w:i/>
          <w:sz w:val="22"/>
          <w:szCs w:val="22"/>
        </w:rPr>
      </w:pPr>
      <w:r w:rsidRPr="00CE6A59">
        <w:rPr>
          <w:rFonts w:asciiTheme="minorHAnsi" w:hAnsiTheme="minorHAnsi"/>
          <w:b/>
          <w:i/>
          <w:sz w:val="22"/>
          <w:szCs w:val="22"/>
        </w:rPr>
        <w:t>Sustainability</w:t>
      </w:r>
    </w:p>
    <w:p w14:paraId="441C041F" w14:textId="77777777" w:rsidR="006D29B3" w:rsidRPr="00E51646" w:rsidRDefault="00811DD7" w:rsidP="00BE3D40">
      <w:pPr>
        <w:pStyle w:val="ListParagraph"/>
        <w:numPr>
          <w:ilvl w:val="0"/>
          <w:numId w:val="7"/>
        </w:numPr>
        <w:suppressAutoHyphens/>
        <w:spacing w:after="240"/>
        <w:ind w:left="426" w:right="713" w:hanging="426"/>
        <w:jc w:val="both"/>
        <w:rPr>
          <w:rFonts w:asciiTheme="minorHAnsi" w:hAnsiTheme="minorHAnsi"/>
          <w:sz w:val="22"/>
          <w:szCs w:val="22"/>
        </w:rPr>
      </w:pPr>
      <w:r w:rsidRPr="00367E2A">
        <w:rPr>
          <w:rFonts w:ascii="Calibri" w:hAnsi="Calibri" w:cs="Arial"/>
          <w:sz w:val="22"/>
          <w:szCs w:val="22"/>
        </w:rPr>
        <w:t>GEF support will be fully embedded in the regular operations of the EFs, the two environmental finance institutions in BiH, thus ensuring sustainability of proposed financial mechanism for</w:t>
      </w:r>
      <w:r w:rsidR="006719FD" w:rsidRPr="00367E2A">
        <w:rPr>
          <w:rFonts w:ascii="Calibri" w:hAnsi="Calibri" w:cs="Arial"/>
          <w:sz w:val="22"/>
          <w:szCs w:val="22"/>
        </w:rPr>
        <w:t xml:space="preserve"> infrastructural</w:t>
      </w:r>
      <w:r w:rsidRPr="00367E2A">
        <w:rPr>
          <w:rFonts w:ascii="Calibri" w:hAnsi="Calibri" w:cs="Arial"/>
          <w:sz w:val="22"/>
          <w:szCs w:val="22"/>
        </w:rPr>
        <w:t xml:space="preserve"> LCUD projects. Specifically, </w:t>
      </w:r>
      <w:r w:rsidR="00CE6A59">
        <w:rPr>
          <w:rFonts w:ascii="Calibri" w:hAnsi="Calibri" w:cs="Arial"/>
          <w:sz w:val="22"/>
          <w:szCs w:val="22"/>
        </w:rPr>
        <w:t xml:space="preserve">the </w:t>
      </w:r>
      <w:r w:rsidRPr="00367E2A">
        <w:rPr>
          <w:rFonts w:ascii="Calibri" w:hAnsi="Calibri" w:cs="Arial"/>
          <w:sz w:val="22"/>
          <w:szCs w:val="22"/>
        </w:rPr>
        <w:t>project’s s</w:t>
      </w:r>
      <w:r w:rsidR="006D29B3" w:rsidRPr="00367E2A">
        <w:rPr>
          <w:rFonts w:ascii="Calibri" w:hAnsi="Calibri" w:cs="Arial"/>
          <w:sz w:val="22"/>
          <w:szCs w:val="22"/>
        </w:rPr>
        <w:t>ustainability will be ensured by building the capacities of relevant partners</w:t>
      </w:r>
      <w:r w:rsidR="006D29B3" w:rsidRPr="00E51646">
        <w:rPr>
          <w:rFonts w:asciiTheme="minorHAnsi" w:hAnsiTheme="minorHAnsi"/>
          <w:sz w:val="22"/>
          <w:szCs w:val="22"/>
        </w:rPr>
        <w:t xml:space="preserve"> at </w:t>
      </w:r>
      <w:r w:rsidR="00CE6A59">
        <w:rPr>
          <w:rFonts w:asciiTheme="minorHAnsi" w:hAnsiTheme="minorHAnsi"/>
          <w:sz w:val="22"/>
          <w:szCs w:val="22"/>
        </w:rPr>
        <w:t xml:space="preserve">the </w:t>
      </w:r>
      <w:r w:rsidR="006D29B3" w:rsidRPr="00E51646">
        <w:rPr>
          <w:rFonts w:asciiTheme="minorHAnsi" w:hAnsiTheme="minorHAnsi"/>
          <w:sz w:val="22"/>
          <w:szCs w:val="22"/>
        </w:rPr>
        <w:t>local and entity level to identify, prepare and implementing</w:t>
      </w:r>
      <w:r w:rsidR="006719FD" w:rsidRPr="00E51646">
        <w:rPr>
          <w:rFonts w:asciiTheme="minorHAnsi" w:hAnsiTheme="minorHAnsi"/>
          <w:sz w:val="22"/>
          <w:szCs w:val="22"/>
        </w:rPr>
        <w:t xml:space="preserve"> </w:t>
      </w:r>
      <w:r w:rsidR="006719FD" w:rsidRPr="00367E2A">
        <w:rPr>
          <w:rFonts w:asciiTheme="minorHAnsi" w:hAnsiTheme="minorHAnsi"/>
          <w:sz w:val="22"/>
          <w:szCs w:val="22"/>
        </w:rPr>
        <w:t>infrastructural</w:t>
      </w:r>
      <w:r w:rsidR="006D29B3" w:rsidRPr="00E51646">
        <w:rPr>
          <w:rFonts w:asciiTheme="minorHAnsi" w:hAnsiTheme="minorHAnsi"/>
          <w:sz w:val="22"/>
          <w:szCs w:val="22"/>
        </w:rPr>
        <w:t xml:space="preserve"> LCUD projects, as well as by creating enabling policy and regulatory framework for private investment in the sector. The key elements of the proposed framework include:</w:t>
      </w:r>
    </w:p>
    <w:p w14:paraId="01D6E744" w14:textId="77777777" w:rsidR="006D29B3" w:rsidRPr="00E51646" w:rsidRDefault="006D29B3" w:rsidP="00BE3D40">
      <w:pPr>
        <w:pStyle w:val="ListParagraph"/>
        <w:numPr>
          <w:ilvl w:val="0"/>
          <w:numId w:val="9"/>
        </w:numPr>
        <w:spacing w:after="120"/>
        <w:ind w:left="1077" w:right="714" w:hanging="357"/>
        <w:contextualSpacing/>
        <w:jc w:val="both"/>
        <w:rPr>
          <w:rFonts w:asciiTheme="minorHAnsi" w:hAnsiTheme="minorHAnsi"/>
          <w:sz w:val="22"/>
          <w:szCs w:val="22"/>
        </w:rPr>
      </w:pPr>
      <w:r w:rsidRPr="00E51646">
        <w:rPr>
          <w:rFonts w:asciiTheme="minorHAnsi" w:hAnsiTheme="minorHAnsi"/>
          <w:sz w:val="22"/>
          <w:szCs w:val="22"/>
        </w:rPr>
        <w:t xml:space="preserve">At </w:t>
      </w:r>
      <w:r w:rsidR="00CE6A59">
        <w:rPr>
          <w:rFonts w:asciiTheme="minorHAnsi" w:hAnsiTheme="minorHAnsi"/>
          <w:sz w:val="22"/>
          <w:szCs w:val="22"/>
        </w:rPr>
        <w:t xml:space="preserve">the </w:t>
      </w:r>
      <w:r w:rsidRPr="00E51646">
        <w:rPr>
          <w:rFonts w:asciiTheme="minorHAnsi" w:hAnsiTheme="minorHAnsi"/>
          <w:sz w:val="22"/>
          <w:szCs w:val="22"/>
        </w:rPr>
        <w:t xml:space="preserve">local level: supporting the preparation of the Sustainable Energy and Climate Action Plans (SECAPs) and associated local climate targets. Municipalities will be further supported to collect and monitor data on urban energy use and GHG emissions through scaling up and </w:t>
      </w:r>
      <w:r w:rsidR="00EB3BD0" w:rsidRPr="00E51646">
        <w:rPr>
          <w:rFonts w:asciiTheme="minorHAnsi" w:hAnsiTheme="minorHAnsi"/>
          <w:sz w:val="22"/>
          <w:szCs w:val="22"/>
        </w:rPr>
        <w:t>institutionalizing</w:t>
      </w:r>
      <w:r w:rsidRPr="00E51646">
        <w:rPr>
          <w:rFonts w:asciiTheme="minorHAnsi" w:hAnsiTheme="minorHAnsi"/>
          <w:sz w:val="22"/>
          <w:szCs w:val="22"/>
        </w:rPr>
        <w:t xml:space="preserve"> the EMIS which covers at the </w:t>
      </w:r>
      <w:r w:rsidRPr="00E51646">
        <w:rPr>
          <w:rFonts w:asciiTheme="minorHAnsi" w:hAnsiTheme="minorHAnsi"/>
          <w:sz w:val="22"/>
          <w:szCs w:val="22"/>
        </w:rPr>
        <w:lastRenderedPageBreak/>
        <w:t>moment 2,100 buildings (out of approximately 5,000) so that public finance can be used towards more targeted and sustainable investments;</w:t>
      </w:r>
    </w:p>
    <w:p w14:paraId="2C72D28D" w14:textId="77777777" w:rsidR="006D29B3" w:rsidRPr="00E51646" w:rsidRDefault="006D29B3" w:rsidP="00BE3D40">
      <w:pPr>
        <w:pStyle w:val="ListParagraph"/>
        <w:numPr>
          <w:ilvl w:val="0"/>
          <w:numId w:val="9"/>
        </w:numPr>
        <w:spacing w:after="120"/>
        <w:ind w:left="1077" w:right="714" w:hanging="357"/>
        <w:contextualSpacing/>
        <w:jc w:val="both"/>
        <w:rPr>
          <w:rFonts w:asciiTheme="minorHAnsi" w:hAnsiTheme="minorHAnsi"/>
          <w:sz w:val="22"/>
          <w:szCs w:val="22"/>
        </w:rPr>
      </w:pPr>
      <w:r w:rsidRPr="00E51646">
        <w:rPr>
          <w:rFonts w:asciiTheme="minorHAnsi" w:hAnsiTheme="minorHAnsi"/>
          <w:sz w:val="22"/>
          <w:szCs w:val="22"/>
        </w:rPr>
        <w:t xml:space="preserve">At </w:t>
      </w:r>
      <w:r w:rsidR="00CE6A59">
        <w:rPr>
          <w:rFonts w:asciiTheme="minorHAnsi" w:hAnsiTheme="minorHAnsi"/>
          <w:sz w:val="22"/>
          <w:szCs w:val="22"/>
        </w:rPr>
        <w:t xml:space="preserve">the </w:t>
      </w:r>
      <w:r w:rsidRPr="00E51646">
        <w:rPr>
          <w:rFonts w:asciiTheme="minorHAnsi" w:hAnsiTheme="minorHAnsi"/>
          <w:sz w:val="22"/>
          <w:szCs w:val="22"/>
        </w:rPr>
        <w:t>entity level</w:t>
      </w:r>
      <w:r w:rsidR="00CE6A59">
        <w:rPr>
          <w:rFonts w:asciiTheme="minorHAnsi" w:hAnsiTheme="minorHAnsi"/>
          <w:sz w:val="22"/>
          <w:szCs w:val="22"/>
        </w:rPr>
        <w:t>:</w:t>
      </w:r>
      <w:r w:rsidRPr="00E51646">
        <w:rPr>
          <w:rFonts w:asciiTheme="minorHAnsi" w:hAnsiTheme="minorHAnsi"/>
          <w:sz w:val="22"/>
          <w:szCs w:val="22"/>
        </w:rPr>
        <w:t xml:space="preserve"> by </w:t>
      </w:r>
      <w:r w:rsidRPr="00E51646">
        <w:rPr>
          <w:rFonts w:ascii="Calibri" w:hAnsi="Calibri"/>
          <w:sz w:val="22"/>
          <w:szCs w:val="22"/>
        </w:rPr>
        <w:t xml:space="preserve">supporting the design of innovative financing mechanism for LCUD investment, the project will facilitate </w:t>
      </w:r>
      <w:r w:rsidR="00CE6A59">
        <w:rPr>
          <w:rFonts w:ascii="Calibri" w:hAnsi="Calibri"/>
          <w:sz w:val="22"/>
          <w:szCs w:val="22"/>
        </w:rPr>
        <w:t xml:space="preserve">a </w:t>
      </w:r>
      <w:r w:rsidRPr="00E51646">
        <w:rPr>
          <w:rFonts w:ascii="Calibri" w:hAnsi="Calibri"/>
          <w:sz w:val="22"/>
          <w:szCs w:val="22"/>
        </w:rPr>
        <w:t xml:space="preserve">gradual shift from predominantly grant-based financing of LCUD towards an ESCO-based model where the need for public subsidies will be gradually reduced and their use will be limited only to cases when such support is needed to address specific structural, technical and financial barriers to private investors (as opposed to current model whereby all LCUD investments are publicly financed). </w:t>
      </w:r>
    </w:p>
    <w:p w14:paraId="4C044391" w14:textId="77777777" w:rsidR="0086453C" w:rsidRPr="00E51646" w:rsidRDefault="0086453C" w:rsidP="0086453C">
      <w:pPr>
        <w:pStyle w:val="ListParagraph"/>
        <w:spacing w:after="120"/>
        <w:ind w:left="1077" w:right="714"/>
        <w:contextualSpacing/>
        <w:jc w:val="both"/>
        <w:rPr>
          <w:rFonts w:asciiTheme="minorHAnsi" w:hAnsiTheme="minorHAnsi"/>
          <w:sz w:val="22"/>
          <w:szCs w:val="22"/>
        </w:rPr>
      </w:pPr>
    </w:p>
    <w:p w14:paraId="5AA0E213" w14:textId="77777777" w:rsidR="0086453C" w:rsidRPr="00367E2A" w:rsidRDefault="006D29B3" w:rsidP="00BE3D40">
      <w:pPr>
        <w:pStyle w:val="ListParagraph"/>
        <w:numPr>
          <w:ilvl w:val="0"/>
          <w:numId w:val="7"/>
        </w:numPr>
        <w:suppressAutoHyphens/>
        <w:spacing w:after="240"/>
        <w:ind w:left="426" w:right="713" w:hanging="426"/>
        <w:jc w:val="both"/>
        <w:rPr>
          <w:rFonts w:ascii="Calibri" w:hAnsi="Calibri" w:cs="Arial"/>
          <w:sz w:val="22"/>
          <w:szCs w:val="22"/>
        </w:rPr>
      </w:pPr>
      <w:r w:rsidRPr="00367E2A">
        <w:rPr>
          <w:rFonts w:ascii="Calibri" w:hAnsi="Calibri" w:cs="Arial"/>
          <w:sz w:val="22"/>
          <w:szCs w:val="22"/>
        </w:rPr>
        <w:t xml:space="preserve">The project will also lay the </w:t>
      </w:r>
      <w:r w:rsidR="0086453C" w:rsidRPr="00367E2A">
        <w:rPr>
          <w:rFonts w:ascii="Calibri" w:hAnsi="Calibri" w:cs="Arial"/>
          <w:sz w:val="22"/>
          <w:szCs w:val="22"/>
        </w:rPr>
        <w:t xml:space="preserve">foundation for EF’s sustainable operations without GEF grant financing </w:t>
      </w:r>
      <w:r w:rsidR="00CE6A59">
        <w:rPr>
          <w:rFonts w:ascii="Calibri" w:hAnsi="Calibri" w:cs="Arial"/>
          <w:sz w:val="22"/>
          <w:szCs w:val="22"/>
        </w:rPr>
        <w:t xml:space="preserve">and beyond the project’s lifetime </w:t>
      </w:r>
      <w:r w:rsidR="0086453C" w:rsidRPr="00367E2A">
        <w:rPr>
          <w:rFonts w:ascii="Calibri" w:hAnsi="Calibri" w:cs="Arial"/>
          <w:sz w:val="22"/>
          <w:szCs w:val="22"/>
        </w:rPr>
        <w:t>by:</w:t>
      </w:r>
    </w:p>
    <w:p w14:paraId="690DC8EB" w14:textId="77777777" w:rsidR="00811DD7" w:rsidRPr="00E51646" w:rsidRDefault="00811DD7" w:rsidP="00C07E69">
      <w:pPr>
        <w:pStyle w:val="ListParagraph"/>
        <w:numPr>
          <w:ilvl w:val="0"/>
          <w:numId w:val="9"/>
        </w:numPr>
        <w:spacing w:after="120"/>
        <w:ind w:right="714"/>
        <w:contextualSpacing/>
        <w:jc w:val="both"/>
        <w:rPr>
          <w:rFonts w:asciiTheme="minorHAnsi" w:hAnsiTheme="minorHAnsi"/>
          <w:sz w:val="22"/>
          <w:szCs w:val="22"/>
        </w:rPr>
      </w:pPr>
      <w:r w:rsidRPr="00E51646">
        <w:rPr>
          <w:rFonts w:asciiTheme="minorHAnsi" w:hAnsiTheme="minorHAnsi"/>
          <w:sz w:val="22"/>
          <w:szCs w:val="22"/>
        </w:rPr>
        <w:t>Providing technical assistance to help design, operate and monitor performance of ESCO Fund at both EFs;</w:t>
      </w:r>
    </w:p>
    <w:p w14:paraId="50E1CD4A" w14:textId="77777777" w:rsidR="006D29B3" w:rsidRPr="00E51646" w:rsidRDefault="00811DD7" w:rsidP="00C07E69">
      <w:pPr>
        <w:pStyle w:val="ListParagraph"/>
        <w:numPr>
          <w:ilvl w:val="0"/>
          <w:numId w:val="9"/>
        </w:numPr>
        <w:spacing w:after="120"/>
        <w:ind w:right="714"/>
        <w:contextualSpacing/>
        <w:jc w:val="both"/>
        <w:rPr>
          <w:rFonts w:asciiTheme="minorHAnsi" w:hAnsiTheme="minorHAnsi"/>
          <w:sz w:val="22"/>
          <w:szCs w:val="22"/>
        </w:rPr>
      </w:pPr>
      <w:r w:rsidRPr="00E51646">
        <w:rPr>
          <w:rFonts w:asciiTheme="minorHAnsi" w:hAnsiTheme="minorHAnsi"/>
          <w:sz w:val="22"/>
          <w:szCs w:val="22"/>
        </w:rPr>
        <w:t xml:space="preserve">Supporting EFs with developing and </w:t>
      </w:r>
      <w:r w:rsidR="00384161">
        <w:rPr>
          <w:rFonts w:asciiTheme="minorHAnsi" w:hAnsiTheme="minorHAnsi"/>
          <w:sz w:val="22"/>
          <w:szCs w:val="22"/>
        </w:rPr>
        <w:t>implement</w:t>
      </w:r>
      <w:r w:rsidR="00384161" w:rsidRPr="00E51646">
        <w:rPr>
          <w:rFonts w:asciiTheme="minorHAnsi" w:hAnsiTheme="minorHAnsi"/>
          <w:sz w:val="22"/>
          <w:szCs w:val="22"/>
        </w:rPr>
        <w:t>ing</w:t>
      </w:r>
      <w:r w:rsidRPr="00E51646">
        <w:rPr>
          <w:rFonts w:asciiTheme="minorHAnsi" w:hAnsiTheme="minorHAnsi"/>
          <w:sz w:val="22"/>
          <w:szCs w:val="22"/>
        </w:rPr>
        <w:t xml:space="preserve"> relevant policies and regulations to ensure </w:t>
      </w:r>
      <w:r w:rsidR="00CE6A59">
        <w:rPr>
          <w:rFonts w:asciiTheme="minorHAnsi" w:hAnsiTheme="minorHAnsi"/>
          <w:sz w:val="22"/>
          <w:szCs w:val="22"/>
        </w:rPr>
        <w:t xml:space="preserve">the </w:t>
      </w:r>
      <w:r w:rsidRPr="00E51646">
        <w:rPr>
          <w:rFonts w:asciiTheme="minorHAnsi" w:hAnsiTheme="minorHAnsi"/>
          <w:sz w:val="22"/>
          <w:szCs w:val="22"/>
        </w:rPr>
        <w:t>expansion of their revenue base (</w:t>
      </w:r>
      <w:r w:rsidR="00CE6A59">
        <w:rPr>
          <w:rFonts w:asciiTheme="minorHAnsi" w:hAnsiTheme="minorHAnsi"/>
          <w:sz w:val="22"/>
          <w:szCs w:val="22"/>
        </w:rPr>
        <w:t>e.g.</w:t>
      </w:r>
      <w:r w:rsidRPr="00E51646">
        <w:rPr>
          <w:rFonts w:asciiTheme="minorHAnsi" w:hAnsiTheme="minorHAnsi"/>
          <w:sz w:val="22"/>
          <w:szCs w:val="22"/>
        </w:rPr>
        <w:t xml:space="preserve"> implementation </w:t>
      </w:r>
      <w:r w:rsidR="00384161">
        <w:rPr>
          <w:rFonts w:asciiTheme="minorHAnsi" w:hAnsiTheme="minorHAnsi"/>
          <w:sz w:val="22"/>
          <w:szCs w:val="22"/>
        </w:rPr>
        <w:t>and enforcement</w:t>
      </w:r>
      <w:r w:rsidR="00EE7453">
        <w:rPr>
          <w:rFonts w:asciiTheme="minorHAnsi" w:hAnsiTheme="minorHAnsi"/>
          <w:sz w:val="22"/>
          <w:szCs w:val="22"/>
        </w:rPr>
        <w:t xml:space="preserve"> by EFs</w:t>
      </w:r>
      <w:r w:rsidR="00384161">
        <w:rPr>
          <w:rFonts w:asciiTheme="minorHAnsi" w:hAnsiTheme="minorHAnsi"/>
          <w:sz w:val="22"/>
          <w:szCs w:val="22"/>
        </w:rPr>
        <w:t xml:space="preserve"> </w:t>
      </w:r>
      <w:r w:rsidRPr="00E51646">
        <w:rPr>
          <w:rFonts w:asciiTheme="minorHAnsi" w:hAnsiTheme="minorHAnsi"/>
          <w:sz w:val="22"/>
          <w:szCs w:val="22"/>
        </w:rPr>
        <w:t>of polluter-pay-principle, waste management fees, etc</w:t>
      </w:r>
      <w:r w:rsidR="00CE6A59">
        <w:rPr>
          <w:rFonts w:asciiTheme="minorHAnsi" w:hAnsiTheme="minorHAnsi"/>
          <w:sz w:val="22"/>
          <w:szCs w:val="22"/>
        </w:rPr>
        <w:t>.</w:t>
      </w:r>
      <w:r w:rsidRPr="00E51646">
        <w:rPr>
          <w:rFonts w:asciiTheme="minorHAnsi" w:hAnsiTheme="minorHAnsi"/>
          <w:sz w:val="22"/>
          <w:szCs w:val="22"/>
        </w:rPr>
        <w:t xml:space="preserve">). </w:t>
      </w:r>
    </w:p>
    <w:p w14:paraId="018D7BA2" w14:textId="77777777" w:rsidR="00811DD7" w:rsidRPr="00E51646" w:rsidRDefault="00811DD7" w:rsidP="00811DD7">
      <w:pPr>
        <w:pStyle w:val="ListParagraph"/>
        <w:spacing w:after="120"/>
        <w:ind w:left="1077" w:right="714"/>
        <w:contextualSpacing/>
        <w:jc w:val="both"/>
        <w:rPr>
          <w:rFonts w:asciiTheme="minorHAnsi" w:hAnsiTheme="minorHAnsi"/>
          <w:sz w:val="22"/>
          <w:szCs w:val="22"/>
        </w:rPr>
      </w:pPr>
    </w:p>
    <w:p w14:paraId="2BCCB0F9" w14:textId="77777777" w:rsidR="00A66C85" w:rsidRDefault="00811DD7" w:rsidP="00BE3D40">
      <w:pPr>
        <w:pStyle w:val="ListParagraph"/>
        <w:numPr>
          <w:ilvl w:val="0"/>
          <w:numId w:val="7"/>
        </w:numPr>
        <w:suppressAutoHyphens/>
        <w:spacing w:after="240"/>
        <w:ind w:left="426" w:right="713" w:hanging="426"/>
        <w:jc w:val="both"/>
        <w:rPr>
          <w:rFonts w:ascii="Calibri" w:hAnsi="Calibri" w:cs="Arial"/>
          <w:sz w:val="22"/>
          <w:szCs w:val="22"/>
        </w:rPr>
      </w:pPr>
      <w:r w:rsidRPr="00367E2A">
        <w:rPr>
          <w:rFonts w:ascii="Calibri" w:hAnsi="Calibri" w:cs="Arial"/>
          <w:sz w:val="22"/>
          <w:szCs w:val="22"/>
        </w:rPr>
        <w:t xml:space="preserve">Finally, Component 4 will, </w:t>
      </w:r>
      <w:r w:rsidRPr="00367E2A">
        <w:rPr>
          <w:rFonts w:ascii="Calibri" w:hAnsi="Calibri" w:cs="Arial"/>
          <w:i/>
          <w:sz w:val="22"/>
          <w:szCs w:val="22"/>
        </w:rPr>
        <w:t>inter alia</w:t>
      </w:r>
      <w:r w:rsidRPr="00367E2A">
        <w:rPr>
          <w:rFonts w:ascii="Calibri" w:hAnsi="Calibri" w:cs="Arial"/>
          <w:sz w:val="22"/>
          <w:szCs w:val="22"/>
        </w:rPr>
        <w:t>, help to ensure that lessons learned from the project are incorporated into design of relevant national policies and initiatives</w:t>
      </w:r>
      <w:r w:rsidR="00CE6A59">
        <w:rPr>
          <w:rFonts w:ascii="Calibri" w:hAnsi="Calibri" w:cs="Arial"/>
          <w:sz w:val="22"/>
          <w:szCs w:val="22"/>
        </w:rPr>
        <w:t>.</w:t>
      </w:r>
    </w:p>
    <w:p w14:paraId="66ADFFFF" w14:textId="77777777" w:rsidR="00CE6A59" w:rsidRPr="00E51646" w:rsidRDefault="00CE6A59" w:rsidP="00E51646">
      <w:pPr>
        <w:suppressAutoHyphens/>
        <w:spacing w:after="240"/>
        <w:ind w:right="713"/>
        <w:rPr>
          <w:rFonts w:asciiTheme="minorHAnsi" w:hAnsiTheme="minorHAnsi"/>
          <w:b/>
          <w:i/>
          <w:sz w:val="22"/>
          <w:szCs w:val="22"/>
        </w:rPr>
      </w:pPr>
      <w:r w:rsidRPr="00E51646">
        <w:rPr>
          <w:rFonts w:asciiTheme="minorHAnsi" w:hAnsiTheme="minorHAnsi"/>
          <w:b/>
          <w:i/>
          <w:sz w:val="22"/>
          <w:szCs w:val="22"/>
        </w:rPr>
        <w:t>S</w:t>
      </w:r>
      <w:r>
        <w:rPr>
          <w:rFonts w:asciiTheme="minorHAnsi" w:hAnsiTheme="minorHAnsi"/>
          <w:b/>
          <w:i/>
          <w:sz w:val="22"/>
          <w:szCs w:val="22"/>
        </w:rPr>
        <w:t>caling-up</w:t>
      </w:r>
    </w:p>
    <w:p w14:paraId="3C42C02D" w14:textId="77777777" w:rsidR="002915E3" w:rsidRDefault="00744B8E" w:rsidP="00BE3D40">
      <w:pPr>
        <w:pStyle w:val="ListParagraph"/>
        <w:numPr>
          <w:ilvl w:val="0"/>
          <w:numId w:val="7"/>
        </w:numPr>
        <w:suppressAutoHyphens/>
        <w:spacing w:after="240"/>
        <w:ind w:left="426" w:right="713" w:hanging="426"/>
        <w:jc w:val="both"/>
        <w:rPr>
          <w:rFonts w:ascii="Calibri" w:hAnsi="Calibri" w:cs="Arial"/>
          <w:sz w:val="22"/>
          <w:szCs w:val="22"/>
        </w:rPr>
      </w:pPr>
      <w:r>
        <w:rPr>
          <w:rFonts w:ascii="Calibri" w:hAnsi="Calibri" w:cs="Arial"/>
          <w:sz w:val="22"/>
          <w:szCs w:val="22"/>
        </w:rPr>
        <w:t>T</w:t>
      </w:r>
      <w:r w:rsidR="002915E3">
        <w:rPr>
          <w:rFonts w:ascii="Calibri" w:hAnsi="Calibri" w:cs="Arial"/>
          <w:sz w:val="22"/>
          <w:szCs w:val="22"/>
        </w:rPr>
        <w:t xml:space="preserve">he </w:t>
      </w:r>
      <w:r>
        <w:rPr>
          <w:rFonts w:ascii="Calibri" w:hAnsi="Calibri" w:cs="Arial"/>
          <w:sz w:val="22"/>
          <w:szCs w:val="22"/>
        </w:rPr>
        <w:t xml:space="preserve">project’s </w:t>
      </w:r>
      <w:r w:rsidR="002915E3">
        <w:rPr>
          <w:rFonts w:ascii="Calibri" w:hAnsi="Calibri" w:cs="Arial"/>
          <w:sz w:val="22"/>
          <w:szCs w:val="22"/>
        </w:rPr>
        <w:t xml:space="preserve">objective </w:t>
      </w:r>
      <w:r>
        <w:rPr>
          <w:rFonts w:ascii="Calibri" w:hAnsi="Calibri" w:cs="Arial"/>
          <w:sz w:val="22"/>
          <w:szCs w:val="22"/>
        </w:rPr>
        <w:t>is</w:t>
      </w:r>
      <w:r w:rsidR="002915E3">
        <w:rPr>
          <w:rFonts w:ascii="Calibri" w:hAnsi="Calibri" w:cs="Arial"/>
          <w:sz w:val="22"/>
          <w:szCs w:val="22"/>
        </w:rPr>
        <w:t xml:space="preserve"> to scale-up investment in LCUD. All four project components will contribute to this objective as follows:</w:t>
      </w:r>
    </w:p>
    <w:p w14:paraId="67D35B1B" w14:textId="77777777" w:rsidR="00CE6A59" w:rsidRDefault="002915E3" w:rsidP="00C07E69">
      <w:pPr>
        <w:pStyle w:val="ListParagraph"/>
        <w:numPr>
          <w:ilvl w:val="0"/>
          <w:numId w:val="37"/>
        </w:numPr>
        <w:suppressAutoHyphens/>
        <w:spacing w:after="240"/>
        <w:ind w:left="990" w:right="720"/>
        <w:contextualSpacing/>
        <w:jc w:val="both"/>
        <w:rPr>
          <w:rFonts w:ascii="Calibri" w:hAnsi="Calibri" w:cs="Arial"/>
          <w:sz w:val="22"/>
          <w:szCs w:val="22"/>
        </w:rPr>
      </w:pPr>
      <w:r w:rsidRPr="000C3C16">
        <w:rPr>
          <w:rFonts w:ascii="Calibri" w:hAnsi="Calibri" w:cs="Arial"/>
          <w:sz w:val="22"/>
          <w:szCs w:val="22"/>
        </w:rPr>
        <w:t>Component 1 will work with EF</w:t>
      </w:r>
      <w:r w:rsidR="007360CD" w:rsidRPr="000C3C16">
        <w:rPr>
          <w:rFonts w:ascii="Calibri" w:hAnsi="Calibri" w:cs="Arial"/>
          <w:sz w:val="22"/>
          <w:szCs w:val="22"/>
        </w:rPr>
        <w:t>s</w:t>
      </w:r>
      <w:r w:rsidRPr="000C3C16">
        <w:rPr>
          <w:rFonts w:ascii="Calibri" w:hAnsi="Calibri" w:cs="Arial"/>
          <w:sz w:val="22"/>
          <w:szCs w:val="22"/>
        </w:rPr>
        <w:t xml:space="preserve"> to </w:t>
      </w:r>
      <w:r w:rsidR="007360CD" w:rsidRPr="000C3C16">
        <w:rPr>
          <w:rFonts w:ascii="Calibri" w:hAnsi="Calibri" w:cs="Arial"/>
          <w:sz w:val="22"/>
          <w:szCs w:val="22"/>
        </w:rPr>
        <w:t>help</w:t>
      </w:r>
      <w:r w:rsidRPr="000C3C16">
        <w:rPr>
          <w:rFonts w:ascii="Calibri" w:hAnsi="Calibri" w:cs="Arial"/>
          <w:sz w:val="22"/>
          <w:szCs w:val="22"/>
        </w:rPr>
        <w:t xml:space="preserve"> scale-up their programming </w:t>
      </w:r>
      <w:r w:rsidR="007360CD" w:rsidRPr="000C3C16">
        <w:rPr>
          <w:rFonts w:ascii="Calibri" w:hAnsi="Calibri" w:cs="Arial"/>
          <w:sz w:val="22"/>
          <w:szCs w:val="22"/>
        </w:rPr>
        <w:t>budgets</w:t>
      </w:r>
      <w:r w:rsidRPr="000C3C16">
        <w:rPr>
          <w:rFonts w:ascii="Calibri" w:hAnsi="Calibri" w:cs="Arial"/>
          <w:sz w:val="22"/>
          <w:szCs w:val="22"/>
        </w:rPr>
        <w:t xml:space="preserve"> for LCUD</w:t>
      </w:r>
      <w:r w:rsidR="007360CD" w:rsidRPr="000C3C16">
        <w:rPr>
          <w:rFonts w:ascii="Calibri" w:hAnsi="Calibri" w:cs="Arial"/>
          <w:sz w:val="22"/>
          <w:szCs w:val="22"/>
        </w:rPr>
        <w:t xml:space="preserve"> by a factor of 3 to 4 (via expanding and diversifying their revenues and </w:t>
      </w:r>
      <w:r w:rsidR="007360CD" w:rsidRPr="00FD63BA">
        <w:rPr>
          <w:rFonts w:ascii="Calibri" w:hAnsi="Calibri" w:cs="Arial"/>
          <w:sz w:val="22"/>
          <w:szCs w:val="22"/>
        </w:rPr>
        <w:t>establishing</w:t>
      </w:r>
      <w:r w:rsidR="00262EEB" w:rsidRPr="00FD63BA">
        <w:rPr>
          <w:rFonts w:ascii="Calibri" w:hAnsi="Calibri" w:cs="Arial"/>
          <w:sz w:val="22"/>
          <w:szCs w:val="22"/>
        </w:rPr>
        <w:t xml:space="preserve"> of the new</w:t>
      </w:r>
      <w:r w:rsidR="007360CD" w:rsidRPr="00FD63BA">
        <w:rPr>
          <w:rFonts w:ascii="Calibri" w:hAnsi="Calibri" w:cs="Arial"/>
          <w:sz w:val="22"/>
          <w:szCs w:val="22"/>
        </w:rPr>
        <w:t xml:space="preserve"> </w:t>
      </w:r>
      <w:r w:rsidR="00262EEB" w:rsidRPr="00FD63BA">
        <w:rPr>
          <w:rFonts w:ascii="Calibri" w:hAnsi="Calibri" w:cs="Arial"/>
          <w:sz w:val="22"/>
          <w:szCs w:val="22"/>
        </w:rPr>
        <w:t>financial</w:t>
      </w:r>
      <w:r w:rsidR="007360CD" w:rsidRPr="00FD63BA">
        <w:rPr>
          <w:rFonts w:ascii="Calibri" w:hAnsi="Calibri" w:cs="Arial"/>
          <w:sz w:val="22"/>
          <w:szCs w:val="22"/>
        </w:rPr>
        <w:t xml:space="preserve"> mechanism</w:t>
      </w:r>
      <w:r w:rsidR="007360CD" w:rsidRPr="000C3C16">
        <w:rPr>
          <w:rFonts w:ascii="Calibri" w:hAnsi="Calibri" w:cs="Arial"/>
          <w:sz w:val="22"/>
          <w:szCs w:val="22"/>
        </w:rPr>
        <w:t xml:space="preserve">); </w:t>
      </w:r>
    </w:p>
    <w:p w14:paraId="325B1611" w14:textId="77777777" w:rsidR="002915E3" w:rsidRPr="007360CD" w:rsidRDefault="002915E3" w:rsidP="00C07E69">
      <w:pPr>
        <w:pStyle w:val="ListParagraph"/>
        <w:numPr>
          <w:ilvl w:val="0"/>
          <w:numId w:val="37"/>
        </w:numPr>
        <w:suppressAutoHyphens/>
        <w:spacing w:after="240"/>
        <w:ind w:left="990" w:right="720"/>
        <w:contextualSpacing/>
        <w:jc w:val="both"/>
        <w:rPr>
          <w:rFonts w:ascii="Calibri" w:hAnsi="Calibri" w:cs="Arial"/>
          <w:sz w:val="22"/>
          <w:szCs w:val="22"/>
        </w:rPr>
      </w:pPr>
      <w:r>
        <w:rPr>
          <w:rFonts w:ascii="Calibri" w:hAnsi="Calibri" w:cs="Arial"/>
          <w:sz w:val="22"/>
          <w:szCs w:val="22"/>
        </w:rPr>
        <w:t>Component</w:t>
      </w:r>
      <w:r w:rsidR="007360CD">
        <w:rPr>
          <w:rFonts w:ascii="Calibri" w:hAnsi="Calibri" w:cs="Arial"/>
          <w:sz w:val="22"/>
          <w:szCs w:val="22"/>
        </w:rPr>
        <w:t>s</w:t>
      </w:r>
      <w:r>
        <w:rPr>
          <w:rFonts w:ascii="Calibri" w:hAnsi="Calibri" w:cs="Arial"/>
          <w:sz w:val="22"/>
          <w:szCs w:val="22"/>
        </w:rPr>
        <w:t xml:space="preserve"> 2 </w:t>
      </w:r>
      <w:r w:rsidR="007360CD">
        <w:rPr>
          <w:rFonts w:ascii="Calibri" w:hAnsi="Calibri" w:cs="Arial"/>
          <w:sz w:val="22"/>
          <w:szCs w:val="22"/>
        </w:rPr>
        <w:t>and 3</w:t>
      </w:r>
      <w:r w:rsidR="00744B8E">
        <w:rPr>
          <w:rFonts w:ascii="Calibri" w:hAnsi="Calibri" w:cs="Arial"/>
          <w:sz w:val="22"/>
          <w:szCs w:val="22"/>
        </w:rPr>
        <w:t>,</w:t>
      </w:r>
      <w:r w:rsidR="007360CD">
        <w:rPr>
          <w:rFonts w:ascii="Calibri" w:hAnsi="Calibri" w:cs="Arial"/>
          <w:sz w:val="22"/>
          <w:szCs w:val="22"/>
        </w:rPr>
        <w:t xml:space="preserve"> respectively</w:t>
      </w:r>
      <w:r w:rsidR="00744B8E">
        <w:rPr>
          <w:rFonts w:ascii="Calibri" w:hAnsi="Calibri" w:cs="Arial"/>
          <w:sz w:val="22"/>
          <w:szCs w:val="22"/>
        </w:rPr>
        <w:t>,</w:t>
      </w:r>
      <w:r w:rsidR="007360CD">
        <w:rPr>
          <w:rFonts w:ascii="Calibri" w:hAnsi="Calibri" w:cs="Arial"/>
          <w:sz w:val="22"/>
          <w:szCs w:val="22"/>
        </w:rPr>
        <w:t xml:space="preserve"> </w:t>
      </w:r>
      <w:r>
        <w:rPr>
          <w:rFonts w:ascii="Calibri" w:hAnsi="Calibri" w:cs="Arial"/>
          <w:sz w:val="22"/>
          <w:szCs w:val="22"/>
        </w:rPr>
        <w:t xml:space="preserve">will </w:t>
      </w:r>
      <w:r w:rsidR="007360CD">
        <w:rPr>
          <w:rFonts w:ascii="Calibri" w:hAnsi="Calibri" w:cs="Arial"/>
          <w:sz w:val="22"/>
          <w:szCs w:val="22"/>
        </w:rPr>
        <w:t xml:space="preserve">identify and </w:t>
      </w:r>
      <w:r>
        <w:rPr>
          <w:rFonts w:ascii="Calibri" w:hAnsi="Calibri" w:cs="Arial"/>
          <w:sz w:val="22"/>
          <w:szCs w:val="22"/>
        </w:rPr>
        <w:t xml:space="preserve">demonstrate </w:t>
      </w:r>
      <w:r w:rsidR="007360CD">
        <w:rPr>
          <w:rFonts w:ascii="Calibri" w:hAnsi="Calibri" w:cs="Arial"/>
          <w:sz w:val="22"/>
          <w:szCs w:val="22"/>
        </w:rPr>
        <w:t>feasible LCUD</w:t>
      </w:r>
      <w:r>
        <w:rPr>
          <w:rFonts w:ascii="Calibri" w:hAnsi="Calibri" w:cs="Arial"/>
          <w:sz w:val="22"/>
          <w:szCs w:val="22"/>
        </w:rPr>
        <w:t xml:space="preserve"> investment </w:t>
      </w:r>
      <w:r w:rsidR="007360CD">
        <w:rPr>
          <w:rFonts w:ascii="Calibri" w:hAnsi="Calibri" w:cs="Arial"/>
          <w:sz w:val="22"/>
          <w:szCs w:val="22"/>
        </w:rPr>
        <w:t xml:space="preserve">in public buildings/utilities and waste management sectors which can be easily scaled-up and financed by EFs and </w:t>
      </w:r>
      <w:r w:rsidR="00744B8E">
        <w:rPr>
          <w:rFonts w:ascii="Calibri" w:hAnsi="Calibri" w:cs="Arial"/>
          <w:sz w:val="22"/>
          <w:szCs w:val="22"/>
        </w:rPr>
        <w:t xml:space="preserve">the </w:t>
      </w:r>
      <w:r w:rsidR="007360CD">
        <w:rPr>
          <w:rFonts w:ascii="Calibri" w:hAnsi="Calibri" w:cs="Arial"/>
          <w:sz w:val="22"/>
          <w:szCs w:val="22"/>
        </w:rPr>
        <w:t>private sector;</w:t>
      </w:r>
    </w:p>
    <w:p w14:paraId="6B6A5C4B" w14:textId="77777777" w:rsidR="002915E3" w:rsidRPr="00367E2A" w:rsidRDefault="002915E3" w:rsidP="00C07E69">
      <w:pPr>
        <w:pStyle w:val="ListParagraph"/>
        <w:numPr>
          <w:ilvl w:val="0"/>
          <w:numId w:val="37"/>
        </w:numPr>
        <w:suppressAutoHyphens/>
        <w:spacing w:after="240"/>
        <w:ind w:left="990" w:right="720"/>
        <w:contextualSpacing/>
        <w:jc w:val="both"/>
        <w:rPr>
          <w:rFonts w:ascii="Calibri" w:hAnsi="Calibri" w:cs="Arial"/>
          <w:sz w:val="22"/>
          <w:szCs w:val="22"/>
        </w:rPr>
      </w:pPr>
      <w:r>
        <w:rPr>
          <w:rFonts w:ascii="Calibri" w:hAnsi="Calibri" w:cs="Arial"/>
          <w:sz w:val="22"/>
          <w:szCs w:val="22"/>
        </w:rPr>
        <w:t xml:space="preserve">Component 4 will </w:t>
      </w:r>
      <w:r w:rsidR="007360CD">
        <w:rPr>
          <w:rFonts w:ascii="Calibri" w:hAnsi="Calibri" w:cs="Arial"/>
          <w:sz w:val="22"/>
          <w:szCs w:val="22"/>
        </w:rPr>
        <w:t xml:space="preserve">create harmonized (at entities and local levels) policy and investment framework for LCUD thus establishing a single economic market space and rule for investors. </w:t>
      </w:r>
    </w:p>
    <w:p w14:paraId="0CDB6D5B" w14:textId="77777777" w:rsidR="00641DE6" w:rsidRPr="00367E2A" w:rsidRDefault="00641DE6" w:rsidP="00BF0595">
      <w:pPr>
        <w:spacing w:after="240"/>
        <w:ind w:left="-567" w:right="594"/>
        <w:rPr>
          <w:sz w:val="22"/>
          <w:szCs w:val="22"/>
        </w:rPr>
      </w:pPr>
    </w:p>
    <w:p w14:paraId="58FEEAAA" w14:textId="77777777" w:rsidR="00BF0595" w:rsidRPr="00367E2A" w:rsidRDefault="00BF0595" w:rsidP="00F00F1E">
      <w:pPr>
        <w:sectPr w:rsidR="00BF0595" w:rsidRPr="00367E2A" w:rsidSect="000B3D4F">
          <w:footerReference w:type="default" r:id="rId23"/>
          <w:footerReference w:type="first" r:id="rId24"/>
          <w:pgSz w:w="12240" w:h="15840" w:code="1"/>
          <w:pgMar w:top="1440" w:right="1440" w:bottom="1440" w:left="1440" w:header="720" w:footer="432" w:gutter="0"/>
          <w:cols w:space="708"/>
          <w:titlePg/>
          <w:docGrid w:linePitch="360"/>
        </w:sectPr>
      </w:pPr>
    </w:p>
    <w:p w14:paraId="467D54D9" w14:textId="77777777" w:rsidR="0053408E" w:rsidRPr="00367E2A" w:rsidRDefault="0053408E" w:rsidP="00E52A40">
      <w:pPr>
        <w:pStyle w:val="Heading1"/>
        <w:rPr>
          <w:rFonts w:asciiTheme="minorHAnsi" w:hAnsiTheme="minorHAnsi"/>
          <w:szCs w:val="28"/>
        </w:rPr>
      </w:pPr>
      <w:bookmarkStart w:id="23" w:name="_Toc496684197"/>
      <w:r w:rsidRPr="00367E2A">
        <w:rPr>
          <w:rFonts w:asciiTheme="minorHAnsi" w:hAnsiTheme="minorHAnsi"/>
          <w:szCs w:val="28"/>
        </w:rPr>
        <w:lastRenderedPageBreak/>
        <w:t>Project Results Framework</w:t>
      </w:r>
      <w:bookmarkEnd w:id="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90"/>
      </w:tblGrid>
      <w:tr w:rsidR="00311145" w:rsidRPr="00367E2A" w14:paraId="5D3FF295" w14:textId="77777777" w:rsidTr="003164E5">
        <w:trPr>
          <w:trHeight w:val="544"/>
        </w:trPr>
        <w:tc>
          <w:tcPr>
            <w:tcW w:w="14390" w:type="dxa"/>
            <w:shd w:val="pct12" w:color="auto" w:fill="auto"/>
          </w:tcPr>
          <w:p w14:paraId="512CE18C" w14:textId="77777777" w:rsidR="00311145" w:rsidRPr="00FD63BA" w:rsidRDefault="00311145" w:rsidP="003F0098">
            <w:pPr>
              <w:spacing w:after="0" w:line="271" w:lineRule="auto"/>
              <w:rPr>
                <w:b/>
                <w:bCs/>
                <w:szCs w:val="20"/>
              </w:rPr>
            </w:pPr>
            <w:bookmarkStart w:id="24" w:name="_Hlk480455167"/>
            <w:r w:rsidRPr="00FD63BA">
              <w:rPr>
                <w:b/>
                <w:bCs/>
                <w:szCs w:val="20"/>
              </w:rPr>
              <w:t>This project will contribute to the following Sustainable Development Goal (s):  list relevant SDG goal (s)</w:t>
            </w:r>
            <w:bookmarkEnd w:id="24"/>
          </w:p>
          <w:p w14:paraId="41D59419" w14:textId="77777777" w:rsidR="00752076" w:rsidRPr="00FD63BA" w:rsidRDefault="00752076" w:rsidP="003B25CB">
            <w:pPr>
              <w:spacing w:after="0"/>
              <w:rPr>
                <w:bCs/>
                <w:szCs w:val="20"/>
              </w:rPr>
            </w:pPr>
            <w:r w:rsidRPr="00FD63BA">
              <w:rPr>
                <w:bCs/>
                <w:szCs w:val="20"/>
              </w:rPr>
              <w:t>SDG 7: Affordable and clean energy</w:t>
            </w:r>
            <w:r w:rsidR="00EE7453" w:rsidRPr="00FD63BA">
              <w:rPr>
                <w:bCs/>
                <w:szCs w:val="20"/>
              </w:rPr>
              <w:t xml:space="preserve"> - </w:t>
            </w:r>
            <w:r w:rsidRPr="00FD63BA">
              <w:rPr>
                <w:bCs/>
                <w:szCs w:val="20"/>
              </w:rPr>
              <w:t>Ensure access to affordable, reliable, sustainable and modern energy for all</w:t>
            </w:r>
          </w:p>
          <w:p w14:paraId="399F4D90" w14:textId="77777777" w:rsidR="00752076" w:rsidRPr="00FD63BA" w:rsidRDefault="00752076" w:rsidP="003B25CB">
            <w:pPr>
              <w:spacing w:after="0"/>
              <w:rPr>
                <w:bCs/>
                <w:szCs w:val="20"/>
              </w:rPr>
            </w:pPr>
            <w:r w:rsidRPr="00FD63BA">
              <w:rPr>
                <w:bCs/>
                <w:szCs w:val="20"/>
              </w:rPr>
              <w:t>SDG 11</w:t>
            </w:r>
            <w:r w:rsidR="00EE7453" w:rsidRPr="00AF1241">
              <w:rPr>
                <w:bCs/>
                <w:szCs w:val="20"/>
              </w:rPr>
              <w:t>:</w:t>
            </w:r>
            <w:r w:rsidRPr="00FD63BA">
              <w:rPr>
                <w:bCs/>
                <w:szCs w:val="20"/>
              </w:rPr>
              <w:t xml:space="preserve"> Sustainable cities and communities </w:t>
            </w:r>
            <w:r w:rsidR="00EE7453" w:rsidRPr="00FD63BA">
              <w:rPr>
                <w:bCs/>
                <w:szCs w:val="20"/>
              </w:rPr>
              <w:t xml:space="preserve">– </w:t>
            </w:r>
            <w:r w:rsidRPr="00FD63BA">
              <w:rPr>
                <w:bCs/>
                <w:szCs w:val="20"/>
              </w:rPr>
              <w:t>Make cities and human settlements inclusive, safe, resilient and sustainable</w:t>
            </w:r>
          </w:p>
          <w:p w14:paraId="2F6F55EB" w14:textId="77777777" w:rsidR="00752076" w:rsidRPr="00FD63BA" w:rsidRDefault="00752076" w:rsidP="003B25CB">
            <w:pPr>
              <w:spacing w:after="0"/>
              <w:rPr>
                <w:b/>
                <w:bCs/>
                <w:szCs w:val="20"/>
              </w:rPr>
            </w:pPr>
            <w:r w:rsidRPr="00AF1241">
              <w:rPr>
                <w:szCs w:val="20"/>
              </w:rPr>
              <w:t>SDG 13</w:t>
            </w:r>
            <w:r w:rsidR="00EE7453" w:rsidRPr="00AF1241">
              <w:rPr>
                <w:szCs w:val="20"/>
              </w:rPr>
              <w:t>:</w:t>
            </w:r>
            <w:r w:rsidRPr="00AF1241">
              <w:rPr>
                <w:szCs w:val="20"/>
              </w:rPr>
              <w:t xml:space="preserve"> Climate action</w:t>
            </w:r>
            <w:r w:rsidR="00EE7453" w:rsidRPr="00AF1241">
              <w:rPr>
                <w:szCs w:val="20"/>
              </w:rPr>
              <w:t xml:space="preserve"> - </w:t>
            </w:r>
            <w:r w:rsidRPr="00AF1241">
              <w:rPr>
                <w:szCs w:val="20"/>
              </w:rPr>
              <w:t>Take urgent action to combat climate change and its impacts</w:t>
            </w:r>
          </w:p>
        </w:tc>
      </w:tr>
      <w:tr w:rsidR="0053408E" w:rsidRPr="00367E2A" w14:paraId="58A6B7D1" w14:textId="77777777" w:rsidTr="003164E5">
        <w:trPr>
          <w:trHeight w:val="544"/>
        </w:trPr>
        <w:tc>
          <w:tcPr>
            <w:tcW w:w="14390" w:type="dxa"/>
            <w:shd w:val="pct12" w:color="auto" w:fill="auto"/>
          </w:tcPr>
          <w:p w14:paraId="794A32A4" w14:textId="77777777" w:rsidR="003A7C70" w:rsidRPr="00FD63BA" w:rsidRDefault="00311145" w:rsidP="003F0098">
            <w:pPr>
              <w:spacing w:after="0" w:line="271" w:lineRule="auto"/>
              <w:rPr>
                <w:b/>
                <w:bCs/>
                <w:szCs w:val="20"/>
                <w:highlight w:val="yellow"/>
              </w:rPr>
            </w:pPr>
            <w:r w:rsidRPr="00FD63BA">
              <w:rPr>
                <w:b/>
                <w:bCs/>
                <w:szCs w:val="20"/>
              </w:rPr>
              <w:t xml:space="preserve">This project will contribute to the following country outcome included in the UNDAF/Country Programme Document:  </w:t>
            </w:r>
          </w:p>
          <w:p w14:paraId="2E85A8BA" w14:textId="77777777" w:rsidR="0053408E" w:rsidRPr="00FD63BA" w:rsidRDefault="003A7C70" w:rsidP="003B25CB">
            <w:pPr>
              <w:spacing w:after="0"/>
              <w:rPr>
                <w:b/>
                <w:bCs/>
                <w:szCs w:val="20"/>
              </w:rPr>
            </w:pPr>
            <w:r w:rsidRPr="00FD63BA">
              <w:rPr>
                <w:b/>
                <w:bCs/>
                <w:szCs w:val="20"/>
              </w:rPr>
              <w:t>UNDAF/Country Program Outcome</w:t>
            </w:r>
            <w:r w:rsidRPr="00FD63BA">
              <w:rPr>
                <w:szCs w:val="20"/>
              </w:rPr>
              <w:t xml:space="preserve"> </w:t>
            </w:r>
            <w:r w:rsidRPr="00FD63BA">
              <w:rPr>
                <w:b/>
                <w:bCs/>
                <w:szCs w:val="20"/>
              </w:rPr>
              <w:t>5:</w:t>
            </w:r>
            <w:r w:rsidRPr="00FD63BA">
              <w:rPr>
                <w:szCs w:val="20"/>
              </w:rPr>
              <w:t xml:space="preserve"> By 2019, legal and strategic frameworks enhanced and operationalized to ensure sustainable management of natural, cultural and energy resources</w:t>
            </w:r>
            <w:r w:rsidR="00311145" w:rsidRPr="00FD63BA">
              <w:rPr>
                <w:b/>
                <w:bCs/>
                <w:szCs w:val="20"/>
              </w:rPr>
              <w:t>.</w:t>
            </w:r>
          </w:p>
        </w:tc>
      </w:tr>
      <w:tr w:rsidR="00311145" w:rsidRPr="00367E2A" w14:paraId="017DC531" w14:textId="77777777" w:rsidTr="003164E5">
        <w:trPr>
          <w:trHeight w:val="544"/>
        </w:trPr>
        <w:tc>
          <w:tcPr>
            <w:tcW w:w="14390" w:type="dxa"/>
            <w:shd w:val="pct12" w:color="auto" w:fill="auto"/>
          </w:tcPr>
          <w:p w14:paraId="0EE6BB60" w14:textId="77777777" w:rsidR="00311145" w:rsidRPr="00FD63BA" w:rsidRDefault="00311145" w:rsidP="003B25CB">
            <w:pPr>
              <w:autoSpaceDE w:val="0"/>
              <w:autoSpaceDN w:val="0"/>
              <w:spacing w:after="0"/>
              <w:rPr>
                <w:b/>
                <w:bCs/>
                <w:szCs w:val="20"/>
              </w:rPr>
            </w:pPr>
            <w:r w:rsidRPr="00FD63BA">
              <w:rPr>
                <w:b/>
                <w:bCs/>
                <w:szCs w:val="20"/>
              </w:rPr>
              <w:t xml:space="preserve">This project will be linked to the following output of the UNDP Strategic Plan: </w:t>
            </w:r>
          </w:p>
          <w:p w14:paraId="44AEFB4F" w14:textId="77777777" w:rsidR="00311145" w:rsidRPr="00FD63BA" w:rsidRDefault="00311145" w:rsidP="003B25CB">
            <w:pPr>
              <w:autoSpaceDE w:val="0"/>
              <w:autoSpaceDN w:val="0"/>
              <w:spacing w:after="0"/>
              <w:rPr>
                <w:bCs/>
                <w:szCs w:val="20"/>
              </w:rPr>
            </w:pPr>
            <w:r w:rsidRPr="00FD63BA">
              <w:rPr>
                <w:bCs/>
                <w:szCs w:val="20"/>
              </w:rPr>
              <w:t>Output 1.5:  Inclusive and sustainable solutions adopted to achieve increased energy efficiency and universal modern energy access (especially off-grid sources of renewable energy)</w:t>
            </w:r>
          </w:p>
          <w:p w14:paraId="07EBF0B3" w14:textId="77777777" w:rsidR="00311145" w:rsidRPr="00FD63BA" w:rsidRDefault="00311145" w:rsidP="003B25CB">
            <w:pPr>
              <w:autoSpaceDE w:val="0"/>
              <w:autoSpaceDN w:val="0"/>
              <w:spacing w:after="0"/>
              <w:rPr>
                <w:bCs/>
                <w:szCs w:val="20"/>
              </w:rPr>
            </w:pPr>
            <w:r w:rsidRPr="00FD63BA">
              <w:rPr>
                <w:bCs/>
                <w:szCs w:val="20"/>
              </w:rPr>
              <w:t>UNDP Strategic Plan Area of Work: 2.  Sustainable development pathways</w:t>
            </w:r>
          </w:p>
        </w:tc>
      </w:tr>
      <w:tr w:rsidR="0053408E" w:rsidRPr="00367E2A" w14:paraId="33D6093C" w14:textId="77777777" w:rsidTr="003B25CB">
        <w:tc>
          <w:tcPr>
            <w:tcW w:w="14390" w:type="dxa"/>
            <w:shd w:val="pct12" w:color="auto" w:fill="auto"/>
          </w:tcPr>
          <w:p w14:paraId="5102AB30" w14:textId="77777777" w:rsidR="003164E5" w:rsidRPr="00FD63BA" w:rsidRDefault="0053408E" w:rsidP="003F0098">
            <w:pPr>
              <w:spacing w:after="0"/>
              <w:jc w:val="left"/>
              <w:rPr>
                <w:b/>
                <w:bCs/>
                <w:szCs w:val="20"/>
              </w:rPr>
            </w:pPr>
            <w:bookmarkStart w:id="25" w:name="_Hlk480455693"/>
            <w:r w:rsidRPr="00FD63BA">
              <w:rPr>
                <w:b/>
                <w:bCs/>
                <w:szCs w:val="20"/>
              </w:rPr>
              <w:t>Applicable Output Indicators from the</w:t>
            </w:r>
            <w:r w:rsidR="003164E5" w:rsidRPr="00FD63BA">
              <w:rPr>
                <w:b/>
                <w:bCs/>
                <w:szCs w:val="20"/>
              </w:rPr>
              <w:t xml:space="preserve"> UNDP Strategic Plan I</w:t>
            </w:r>
            <w:r w:rsidR="001A5CD7" w:rsidRPr="00FD63BA">
              <w:rPr>
                <w:b/>
                <w:bCs/>
                <w:szCs w:val="20"/>
              </w:rPr>
              <w:t xml:space="preserve">ntegrated </w:t>
            </w:r>
            <w:r w:rsidR="003164E5" w:rsidRPr="00FD63BA">
              <w:rPr>
                <w:b/>
                <w:bCs/>
                <w:szCs w:val="20"/>
              </w:rPr>
              <w:t>R</w:t>
            </w:r>
            <w:r w:rsidR="001A5CD7" w:rsidRPr="00FD63BA">
              <w:rPr>
                <w:b/>
                <w:bCs/>
                <w:szCs w:val="20"/>
              </w:rPr>
              <w:t xml:space="preserve">esults and </w:t>
            </w:r>
            <w:r w:rsidR="003164E5" w:rsidRPr="00FD63BA">
              <w:rPr>
                <w:b/>
                <w:bCs/>
                <w:szCs w:val="20"/>
              </w:rPr>
              <w:t>R</w:t>
            </w:r>
            <w:r w:rsidR="001A5CD7" w:rsidRPr="00FD63BA">
              <w:rPr>
                <w:b/>
                <w:bCs/>
                <w:szCs w:val="20"/>
              </w:rPr>
              <w:t xml:space="preserve">esources </w:t>
            </w:r>
            <w:r w:rsidR="003164E5" w:rsidRPr="00FD63BA">
              <w:rPr>
                <w:b/>
                <w:bCs/>
                <w:szCs w:val="20"/>
              </w:rPr>
              <w:t>F</w:t>
            </w:r>
            <w:r w:rsidR="001A5CD7" w:rsidRPr="00FD63BA">
              <w:rPr>
                <w:b/>
                <w:bCs/>
                <w:szCs w:val="20"/>
              </w:rPr>
              <w:t>ramework</w:t>
            </w:r>
            <w:r w:rsidR="003164E5" w:rsidRPr="00FD63BA">
              <w:rPr>
                <w:b/>
                <w:bCs/>
                <w:szCs w:val="20"/>
              </w:rPr>
              <w:t xml:space="preserve">: </w:t>
            </w:r>
          </w:p>
          <w:p w14:paraId="6E6E27BA" w14:textId="77777777" w:rsidR="003164E5" w:rsidRPr="00FD63BA" w:rsidRDefault="00272329" w:rsidP="004D0445">
            <w:pPr>
              <w:spacing w:after="0"/>
              <w:jc w:val="left"/>
              <w:rPr>
                <w:bCs/>
                <w:szCs w:val="20"/>
              </w:rPr>
            </w:pPr>
            <w:r w:rsidRPr="00FD63BA">
              <w:rPr>
                <w:bCs/>
                <w:szCs w:val="20"/>
              </w:rPr>
              <w:t>Indicator 1.4.2.A.1.1</w:t>
            </w:r>
            <w:r w:rsidR="00744A79" w:rsidRPr="00FD63BA">
              <w:rPr>
                <w:bCs/>
                <w:szCs w:val="20"/>
              </w:rPr>
              <w:t xml:space="preserve">: </w:t>
            </w:r>
            <w:r w:rsidRPr="00FD63BA">
              <w:rPr>
                <w:bCs/>
                <w:szCs w:val="20"/>
              </w:rPr>
              <w:t xml:space="preserve"> </w:t>
            </w:r>
            <w:r w:rsidR="00744A79" w:rsidRPr="00FD63BA">
              <w:rPr>
                <w:bCs/>
                <w:szCs w:val="20"/>
              </w:rPr>
              <w:t>Extent to which implementation of comprehensive measures - plans, strategies, policies, programmes and budgets – to achieve low-emission and climate-resilient development objectives has improved</w:t>
            </w:r>
          </w:p>
          <w:p w14:paraId="29E0E5A1" w14:textId="68BC7FE9" w:rsidR="0053408E" w:rsidRPr="00FD63BA" w:rsidRDefault="00744A79" w:rsidP="000565FE">
            <w:pPr>
              <w:spacing w:after="0"/>
              <w:jc w:val="left"/>
              <w:rPr>
                <w:bCs/>
                <w:szCs w:val="20"/>
              </w:rPr>
            </w:pPr>
            <w:r w:rsidRPr="00FD63BA">
              <w:rPr>
                <w:bCs/>
                <w:szCs w:val="20"/>
              </w:rPr>
              <w:t>I</w:t>
            </w:r>
            <w:r w:rsidR="00696B9B" w:rsidRPr="00FD63BA">
              <w:rPr>
                <w:bCs/>
                <w:szCs w:val="20"/>
              </w:rPr>
              <w:t xml:space="preserve">ndicator </w:t>
            </w:r>
            <w:r w:rsidR="00272329" w:rsidRPr="00FD63BA">
              <w:rPr>
                <w:bCs/>
                <w:szCs w:val="20"/>
              </w:rPr>
              <w:t>1.5.1.A.1.1</w:t>
            </w:r>
            <w:r w:rsidRPr="00FD63BA">
              <w:rPr>
                <w:bCs/>
                <w:szCs w:val="20"/>
              </w:rPr>
              <w:t xml:space="preserve">: </w:t>
            </w:r>
            <w:r w:rsidR="00696B9B" w:rsidRPr="00FD63BA">
              <w:rPr>
                <w:bCs/>
                <w:szCs w:val="20"/>
              </w:rPr>
              <w:t xml:space="preserve">Number of new </w:t>
            </w:r>
            <w:r w:rsidR="005F3C83" w:rsidRPr="00FD63BA">
              <w:rPr>
                <w:bCs/>
                <w:szCs w:val="20"/>
              </w:rPr>
              <w:t>development</w:t>
            </w:r>
            <w:r w:rsidR="00696B9B" w:rsidRPr="00FD63BA">
              <w:rPr>
                <w:bCs/>
                <w:szCs w:val="20"/>
              </w:rPr>
              <w:t xml:space="preserve"> </w:t>
            </w:r>
            <w:r w:rsidR="005F3C83" w:rsidRPr="00FD63BA">
              <w:rPr>
                <w:bCs/>
                <w:szCs w:val="20"/>
              </w:rPr>
              <w:t>partnerships</w:t>
            </w:r>
            <w:r w:rsidR="00696B9B" w:rsidRPr="00FD63BA">
              <w:rPr>
                <w:bCs/>
                <w:szCs w:val="20"/>
              </w:rPr>
              <w:t xml:space="preserve"> with funding for improved energy efficiency and/or sustainable energy solutions targeting underserved communities/grou</w:t>
            </w:r>
            <w:r w:rsidR="005F3C83" w:rsidRPr="00FD63BA">
              <w:rPr>
                <w:bCs/>
                <w:szCs w:val="20"/>
              </w:rPr>
              <w:t>p</w:t>
            </w:r>
            <w:r w:rsidR="00696B9B" w:rsidRPr="00FD63BA">
              <w:rPr>
                <w:bCs/>
                <w:szCs w:val="20"/>
              </w:rPr>
              <w:t>s and women</w:t>
            </w:r>
            <w:r w:rsidR="00686D80" w:rsidRPr="00FD63BA">
              <w:rPr>
                <w:bCs/>
                <w:szCs w:val="20"/>
              </w:rPr>
              <w:t>.</w:t>
            </w:r>
            <w:bookmarkEnd w:id="25"/>
          </w:p>
        </w:tc>
      </w:tr>
    </w:tbl>
    <w:p w14:paraId="352D2208" w14:textId="77777777" w:rsidR="00EE7453" w:rsidRDefault="00EE7453">
      <w:pPr>
        <w:jc w:val="lef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5"/>
        <w:gridCol w:w="3595"/>
        <w:gridCol w:w="1665"/>
        <w:gridCol w:w="1913"/>
        <w:gridCol w:w="1795"/>
        <w:gridCol w:w="2817"/>
      </w:tblGrid>
      <w:tr w:rsidR="0053408E" w:rsidRPr="00367E2A" w14:paraId="0DD81B6A" w14:textId="77777777" w:rsidTr="003B25CB">
        <w:trPr>
          <w:trHeight w:val="332"/>
          <w:tblHeader/>
        </w:trPr>
        <w:tc>
          <w:tcPr>
            <w:tcW w:w="2605" w:type="dxa"/>
            <w:shd w:val="pct12" w:color="auto" w:fill="auto"/>
          </w:tcPr>
          <w:p w14:paraId="1F7F6194" w14:textId="77777777" w:rsidR="0053408E" w:rsidRPr="003B25CB" w:rsidRDefault="0053408E" w:rsidP="003B25CB">
            <w:pPr>
              <w:jc w:val="center"/>
              <w:rPr>
                <w:b/>
                <w:bCs/>
                <w:szCs w:val="20"/>
              </w:rPr>
            </w:pPr>
          </w:p>
        </w:tc>
        <w:tc>
          <w:tcPr>
            <w:tcW w:w="3595" w:type="dxa"/>
            <w:shd w:val="pct12" w:color="auto" w:fill="auto"/>
          </w:tcPr>
          <w:p w14:paraId="74CF27FB" w14:textId="77777777" w:rsidR="0053408E" w:rsidRPr="00367E2A" w:rsidRDefault="0053408E" w:rsidP="003B25CB">
            <w:pPr>
              <w:jc w:val="center"/>
              <w:rPr>
                <w:b/>
                <w:bCs/>
                <w:sz w:val="18"/>
                <w:szCs w:val="18"/>
              </w:rPr>
            </w:pPr>
            <w:r w:rsidRPr="00367E2A">
              <w:rPr>
                <w:b/>
                <w:bCs/>
                <w:sz w:val="18"/>
                <w:szCs w:val="18"/>
              </w:rPr>
              <w:t>Objective and Outcome Indicators</w:t>
            </w:r>
          </w:p>
        </w:tc>
        <w:tc>
          <w:tcPr>
            <w:tcW w:w="1665" w:type="dxa"/>
            <w:shd w:val="pct12" w:color="auto" w:fill="auto"/>
          </w:tcPr>
          <w:p w14:paraId="4A3DB162" w14:textId="77777777" w:rsidR="0053408E" w:rsidRPr="00367E2A" w:rsidRDefault="0053408E" w:rsidP="003B25CB">
            <w:pPr>
              <w:jc w:val="center"/>
              <w:rPr>
                <w:b/>
                <w:bCs/>
                <w:sz w:val="18"/>
                <w:szCs w:val="18"/>
              </w:rPr>
            </w:pPr>
            <w:r w:rsidRPr="00367E2A">
              <w:rPr>
                <w:b/>
                <w:bCs/>
                <w:sz w:val="18"/>
                <w:szCs w:val="18"/>
              </w:rPr>
              <w:t>Baseline</w:t>
            </w:r>
            <w:bookmarkStart w:id="26" w:name="_Ref430614916"/>
            <w:r w:rsidR="00A43925" w:rsidRPr="00367E2A">
              <w:rPr>
                <w:rStyle w:val="FootnoteReference"/>
                <w:rFonts w:ascii="Calibri" w:hAnsi="Calibri"/>
                <w:b/>
                <w:bCs/>
                <w:szCs w:val="18"/>
              </w:rPr>
              <w:footnoteReference w:id="13"/>
            </w:r>
            <w:bookmarkEnd w:id="26"/>
            <w:r w:rsidRPr="00367E2A">
              <w:rPr>
                <w:b/>
                <w:bCs/>
                <w:sz w:val="18"/>
                <w:szCs w:val="18"/>
              </w:rPr>
              <w:t xml:space="preserve"> </w:t>
            </w:r>
          </w:p>
          <w:p w14:paraId="3BCAD757" w14:textId="77777777" w:rsidR="0053408E" w:rsidRPr="00367E2A" w:rsidRDefault="0053408E" w:rsidP="003B25CB">
            <w:pPr>
              <w:jc w:val="center"/>
              <w:rPr>
                <w:b/>
                <w:bCs/>
                <w:sz w:val="18"/>
                <w:szCs w:val="18"/>
              </w:rPr>
            </w:pPr>
          </w:p>
        </w:tc>
        <w:tc>
          <w:tcPr>
            <w:tcW w:w="1913" w:type="dxa"/>
            <w:shd w:val="pct12" w:color="auto" w:fill="auto"/>
          </w:tcPr>
          <w:p w14:paraId="6FB3FD2B" w14:textId="1773766A" w:rsidR="0053408E" w:rsidRPr="00367E2A" w:rsidRDefault="0053408E" w:rsidP="003B25CB">
            <w:pPr>
              <w:jc w:val="center"/>
              <w:rPr>
                <w:b/>
                <w:bCs/>
                <w:sz w:val="18"/>
                <w:szCs w:val="18"/>
              </w:rPr>
            </w:pPr>
            <w:r w:rsidRPr="00367E2A">
              <w:rPr>
                <w:b/>
                <w:bCs/>
                <w:sz w:val="18"/>
                <w:szCs w:val="18"/>
              </w:rPr>
              <w:t>Mid-term Target</w:t>
            </w:r>
            <w:r w:rsidR="002D3DDA" w:rsidRPr="00367E2A">
              <w:rPr>
                <w:b/>
                <w:bCs/>
                <w:sz w:val="18"/>
                <w:szCs w:val="18"/>
              </w:rPr>
              <w:fldChar w:fldCharType="begin"/>
            </w:r>
            <w:r w:rsidR="002D3DDA" w:rsidRPr="00367E2A">
              <w:rPr>
                <w:b/>
                <w:bCs/>
                <w:sz w:val="18"/>
                <w:szCs w:val="18"/>
              </w:rPr>
              <w:instrText xml:space="preserve"> NOTEREF _Ref430614916 \f \h </w:instrText>
            </w:r>
            <w:r w:rsidR="003F0098">
              <w:rPr>
                <w:b/>
                <w:bCs/>
                <w:sz w:val="18"/>
                <w:szCs w:val="18"/>
              </w:rPr>
              <w:instrText xml:space="preserve"> \* MERGEFORMAT </w:instrText>
            </w:r>
            <w:r w:rsidR="002D3DDA" w:rsidRPr="00367E2A">
              <w:rPr>
                <w:b/>
                <w:bCs/>
                <w:sz w:val="18"/>
                <w:szCs w:val="18"/>
              </w:rPr>
            </w:r>
            <w:r w:rsidR="002D3DDA" w:rsidRPr="00367E2A">
              <w:rPr>
                <w:b/>
                <w:bCs/>
                <w:sz w:val="18"/>
                <w:szCs w:val="18"/>
              </w:rPr>
              <w:fldChar w:fldCharType="separate"/>
            </w:r>
            <w:r w:rsidR="00491204" w:rsidRPr="00491204">
              <w:rPr>
                <w:rStyle w:val="FootnoteReference"/>
              </w:rPr>
              <w:t>13</w:t>
            </w:r>
            <w:r w:rsidR="002D3DDA" w:rsidRPr="00367E2A">
              <w:rPr>
                <w:b/>
                <w:bCs/>
                <w:sz w:val="18"/>
                <w:szCs w:val="18"/>
              </w:rPr>
              <w:fldChar w:fldCharType="end"/>
            </w:r>
          </w:p>
          <w:p w14:paraId="67044F48" w14:textId="77777777" w:rsidR="0053408E" w:rsidRPr="00367E2A" w:rsidRDefault="0053408E" w:rsidP="003B25CB">
            <w:pPr>
              <w:jc w:val="center"/>
              <w:rPr>
                <w:b/>
                <w:bCs/>
                <w:sz w:val="18"/>
                <w:szCs w:val="18"/>
              </w:rPr>
            </w:pPr>
          </w:p>
        </w:tc>
        <w:tc>
          <w:tcPr>
            <w:tcW w:w="1795" w:type="dxa"/>
            <w:shd w:val="pct12" w:color="auto" w:fill="auto"/>
          </w:tcPr>
          <w:p w14:paraId="2B627651" w14:textId="43928B10" w:rsidR="0053408E" w:rsidRPr="00367E2A" w:rsidRDefault="0053408E" w:rsidP="003B25CB">
            <w:pPr>
              <w:jc w:val="center"/>
              <w:rPr>
                <w:b/>
                <w:bCs/>
                <w:sz w:val="18"/>
                <w:szCs w:val="18"/>
              </w:rPr>
            </w:pPr>
            <w:r w:rsidRPr="00367E2A">
              <w:rPr>
                <w:b/>
                <w:bCs/>
                <w:sz w:val="18"/>
                <w:szCs w:val="18"/>
              </w:rPr>
              <w:t>End of Project Target</w:t>
            </w:r>
            <w:r w:rsidR="002D3DDA" w:rsidRPr="00367E2A">
              <w:rPr>
                <w:b/>
                <w:bCs/>
                <w:sz w:val="18"/>
                <w:szCs w:val="18"/>
              </w:rPr>
              <w:fldChar w:fldCharType="begin"/>
            </w:r>
            <w:r w:rsidR="002D3DDA" w:rsidRPr="00367E2A">
              <w:rPr>
                <w:b/>
                <w:bCs/>
                <w:sz w:val="18"/>
                <w:szCs w:val="18"/>
              </w:rPr>
              <w:instrText xml:space="preserve"> NOTEREF _Ref430614916 \f \h </w:instrText>
            </w:r>
            <w:r w:rsidR="003F0098">
              <w:rPr>
                <w:b/>
                <w:bCs/>
                <w:sz w:val="18"/>
                <w:szCs w:val="18"/>
              </w:rPr>
              <w:instrText xml:space="preserve"> \* MERGEFORMAT </w:instrText>
            </w:r>
            <w:r w:rsidR="002D3DDA" w:rsidRPr="00367E2A">
              <w:rPr>
                <w:b/>
                <w:bCs/>
                <w:sz w:val="18"/>
                <w:szCs w:val="18"/>
              </w:rPr>
            </w:r>
            <w:r w:rsidR="002D3DDA" w:rsidRPr="00367E2A">
              <w:rPr>
                <w:b/>
                <w:bCs/>
                <w:sz w:val="18"/>
                <w:szCs w:val="18"/>
              </w:rPr>
              <w:fldChar w:fldCharType="separate"/>
            </w:r>
            <w:r w:rsidR="00491204" w:rsidRPr="00491204">
              <w:rPr>
                <w:rStyle w:val="FootnoteReference"/>
              </w:rPr>
              <w:t>13</w:t>
            </w:r>
            <w:r w:rsidR="002D3DDA" w:rsidRPr="00367E2A">
              <w:rPr>
                <w:b/>
                <w:bCs/>
                <w:sz w:val="18"/>
                <w:szCs w:val="18"/>
              </w:rPr>
              <w:fldChar w:fldCharType="end"/>
            </w:r>
          </w:p>
        </w:tc>
        <w:tc>
          <w:tcPr>
            <w:tcW w:w="2817" w:type="dxa"/>
            <w:shd w:val="pct12" w:color="auto" w:fill="auto"/>
          </w:tcPr>
          <w:p w14:paraId="7B61D03F" w14:textId="77777777" w:rsidR="0053408E" w:rsidRPr="00367E2A" w:rsidRDefault="0053408E" w:rsidP="003B25CB">
            <w:pPr>
              <w:jc w:val="center"/>
              <w:rPr>
                <w:b/>
                <w:bCs/>
                <w:sz w:val="18"/>
                <w:szCs w:val="18"/>
              </w:rPr>
            </w:pPr>
            <w:r w:rsidRPr="00367E2A">
              <w:rPr>
                <w:b/>
                <w:bCs/>
                <w:sz w:val="18"/>
                <w:szCs w:val="18"/>
              </w:rPr>
              <w:t>Assumptions</w:t>
            </w:r>
            <w:r w:rsidRPr="00367E2A">
              <w:rPr>
                <w:rStyle w:val="FootnoteReference"/>
                <w:rFonts w:ascii="Calibri" w:hAnsi="Calibri"/>
                <w:b/>
                <w:bCs/>
                <w:szCs w:val="18"/>
              </w:rPr>
              <w:footnoteReference w:id="14"/>
            </w:r>
          </w:p>
          <w:p w14:paraId="727F0462" w14:textId="77777777" w:rsidR="0053408E" w:rsidRPr="00367E2A" w:rsidRDefault="0053408E" w:rsidP="003B25CB">
            <w:pPr>
              <w:jc w:val="center"/>
              <w:rPr>
                <w:b/>
                <w:bCs/>
                <w:sz w:val="18"/>
                <w:szCs w:val="18"/>
              </w:rPr>
            </w:pPr>
          </w:p>
        </w:tc>
      </w:tr>
      <w:tr w:rsidR="00EB3BD0" w:rsidRPr="00367E2A" w14:paraId="5FAAEF25" w14:textId="77777777" w:rsidTr="003164E5">
        <w:trPr>
          <w:trHeight w:val="457"/>
        </w:trPr>
        <w:tc>
          <w:tcPr>
            <w:tcW w:w="2605" w:type="dxa"/>
            <w:vMerge w:val="restart"/>
            <w:shd w:val="pct12" w:color="auto" w:fill="auto"/>
          </w:tcPr>
          <w:p w14:paraId="07A32FC0" w14:textId="1A99DF4A" w:rsidR="00EB3BD0" w:rsidRPr="003B25CB" w:rsidRDefault="00B45C65" w:rsidP="003B25CB">
            <w:pPr>
              <w:jc w:val="left"/>
              <w:rPr>
                <w:b/>
                <w:bCs/>
                <w:szCs w:val="20"/>
              </w:rPr>
            </w:pPr>
            <w:r w:rsidRPr="003B25CB">
              <w:rPr>
                <w:b/>
                <w:bCs/>
                <w:szCs w:val="20"/>
              </w:rPr>
              <w:t>Project Objective: to leverage investment in low-carbon urban development (LCUD) in BiH thereby promoting safer, cleaner, and healthier cities and reducing GHG emissions</w:t>
            </w:r>
          </w:p>
        </w:tc>
        <w:tc>
          <w:tcPr>
            <w:tcW w:w="3595" w:type="dxa"/>
          </w:tcPr>
          <w:p w14:paraId="1A6B8BDB" w14:textId="77777777" w:rsidR="00EB3BD0" w:rsidRPr="00367E2A" w:rsidRDefault="00EB3BD0" w:rsidP="003B25CB">
            <w:pPr>
              <w:widowControl w:val="0"/>
              <w:autoSpaceDE w:val="0"/>
              <w:autoSpaceDN w:val="0"/>
              <w:adjustRightInd w:val="0"/>
              <w:jc w:val="left"/>
              <w:rPr>
                <w:rFonts w:cs="Arial"/>
                <w:bCs/>
                <w:sz w:val="18"/>
                <w:szCs w:val="18"/>
              </w:rPr>
            </w:pPr>
            <w:r w:rsidRPr="00395BA9">
              <w:rPr>
                <w:bCs/>
                <w:sz w:val="18"/>
                <w:szCs w:val="18"/>
              </w:rPr>
              <w:t>Number of new development partnerships with funding for improved energy efficiency and/or sustainable energy solutions targeting underserved communities/groups and women.</w:t>
            </w:r>
          </w:p>
        </w:tc>
        <w:tc>
          <w:tcPr>
            <w:tcW w:w="1665" w:type="dxa"/>
          </w:tcPr>
          <w:p w14:paraId="2AE0FF64" w14:textId="77777777" w:rsidR="00EB3BD0" w:rsidRPr="003B25CB" w:rsidRDefault="00EB3BD0" w:rsidP="003B25CB">
            <w:pPr>
              <w:jc w:val="left"/>
              <w:rPr>
                <w:bCs/>
                <w:sz w:val="18"/>
                <w:szCs w:val="18"/>
              </w:rPr>
            </w:pPr>
            <w:r w:rsidRPr="003B25CB">
              <w:rPr>
                <w:bCs/>
                <w:sz w:val="18"/>
                <w:szCs w:val="18"/>
              </w:rPr>
              <w:t>N/a</w:t>
            </w:r>
          </w:p>
        </w:tc>
        <w:tc>
          <w:tcPr>
            <w:tcW w:w="1913" w:type="dxa"/>
          </w:tcPr>
          <w:p w14:paraId="14B266F6" w14:textId="77777777" w:rsidR="00EB3BD0" w:rsidRPr="003B25CB" w:rsidRDefault="00EB3BD0" w:rsidP="003B25CB">
            <w:pPr>
              <w:jc w:val="left"/>
              <w:rPr>
                <w:bCs/>
                <w:sz w:val="18"/>
                <w:szCs w:val="18"/>
              </w:rPr>
            </w:pPr>
            <w:r w:rsidRPr="00467029">
              <w:rPr>
                <w:bCs/>
                <w:sz w:val="18"/>
                <w:szCs w:val="18"/>
              </w:rPr>
              <w:t xml:space="preserve">2 (with Environmental </w:t>
            </w:r>
            <w:r w:rsidR="00AF1241" w:rsidRPr="00467029">
              <w:rPr>
                <w:bCs/>
                <w:sz w:val="18"/>
                <w:szCs w:val="18"/>
              </w:rPr>
              <w:t>F</w:t>
            </w:r>
            <w:r w:rsidRPr="00467029">
              <w:rPr>
                <w:bCs/>
                <w:sz w:val="18"/>
                <w:szCs w:val="18"/>
              </w:rPr>
              <w:t>unds of the entities)</w:t>
            </w:r>
          </w:p>
        </w:tc>
        <w:tc>
          <w:tcPr>
            <w:tcW w:w="1795" w:type="dxa"/>
          </w:tcPr>
          <w:p w14:paraId="1B24B7B9" w14:textId="22840E00" w:rsidR="00EB3BD0" w:rsidRPr="003F0098" w:rsidRDefault="00EB3BD0" w:rsidP="003B25CB">
            <w:pPr>
              <w:jc w:val="left"/>
              <w:rPr>
                <w:bCs/>
                <w:sz w:val="18"/>
                <w:szCs w:val="18"/>
              </w:rPr>
            </w:pPr>
            <w:r w:rsidRPr="00467029">
              <w:rPr>
                <w:bCs/>
                <w:sz w:val="18"/>
                <w:szCs w:val="18"/>
              </w:rPr>
              <w:t xml:space="preserve">2 (with Environmental </w:t>
            </w:r>
            <w:r w:rsidR="003C3D2C" w:rsidRPr="00467029">
              <w:rPr>
                <w:bCs/>
                <w:sz w:val="18"/>
                <w:szCs w:val="18"/>
              </w:rPr>
              <w:t>F</w:t>
            </w:r>
            <w:r w:rsidRPr="00467029">
              <w:rPr>
                <w:bCs/>
                <w:sz w:val="18"/>
                <w:szCs w:val="18"/>
              </w:rPr>
              <w:t>unds of the entities)</w:t>
            </w:r>
            <w:r w:rsidRPr="003F0098">
              <w:rPr>
                <w:bCs/>
                <w:sz w:val="18"/>
                <w:szCs w:val="18"/>
              </w:rPr>
              <w:t>;</w:t>
            </w:r>
          </w:p>
          <w:p w14:paraId="6AA8EB34" w14:textId="77777777" w:rsidR="00EB3BD0" w:rsidRPr="00EC4933" w:rsidRDefault="00EB3BD0" w:rsidP="003B25CB">
            <w:pPr>
              <w:jc w:val="left"/>
              <w:rPr>
                <w:bCs/>
                <w:sz w:val="18"/>
                <w:szCs w:val="18"/>
              </w:rPr>
            </w:pPr>
            <w:r w:rsidRPr="003F0098">
              <w:rPr>
                <w:bCs/>
                <w:sz w:val="18"/>
                <w:szCs w:val="18"/>
              </w:rPr>
              <w:t>4 selected municipalities for implementation of LCUD investment projects</w:t>
            </w:r>
            <w:r w:rsidRPr="004D0445">
              <w:rPr>
                <w:bCs/>
                <w:sz w:val="18"/>
                <w:szCs w:val="18"/>
              </w:rPr>
              <w:t>;</w:t>
            </w:r>
          </w:p>
          <w:p w14:paraId="6D54102A" w14:textId="77777777" w:rsidR="00EB3BD0" w:rsidRPr="003B25CB" w:rsidRDefault="00EB3BD0" w:rsidP="003B25CB">
            <w:pPr>
              <w:jc w:val="left"/>
              <w:rPr>
                <w:bCs/>
                <w:sz w:val="18"/>
                <w:szCs w:val="18"/>
              </w:rPr>
            </w:pPr>
            <w:r w:rsidRPr="000565FE">
              <w:rPr>
                <w:bCs/>
                <w:sz w:val="18"/>
                <w:szCs w:val="18"/>
              </w:rPr>
              <w:t>4 selected municipalities for implementation of green logistic schemes for municipal waste recycling</w:t>
            </w:r>
          </w:p>
        </w:tc>
        <w:tc>
          <w:tcPr>
            <w:tcW w:w="2817" w:type="dxa"/>
          </w:tcPr>
          <w:p w14:paraId="4CFD1923" w14:textId="77777777" w:rsidR="00EB3BD0" w:rsidRDefault="00EB3BD0" w:rsidP="003B25CB">
            <w:pPr>
              <w:jc w:val="left"/>
              <w:rPr>
                <w:bCs/>
                <w:sz w:val="18"/>
                <w:szCs w:val="18"/>
              </w:rPr>
            </w:pPr>
            <w:r w:rsidRPr="001B5260">
              <w:rPr>
                <w:bCs/>
                <w:sz w:val="18"/>
                <w:szCs w:val="18"/>
              </w:rPr>
              <w:t>Commitments and capacities in place at EFs to implement proposed financial support mechanism</w:t>
            </w:r>
          </w:p>
          <w:p w14:paraId="24BA338D" w14:textId="77777777" w:rsidR="00EB3BD0" w:rsidRDefault="00EB3BD0" w:rsidP="003B25CB">
            <w:pPr>
              <w:jc w:val="left"/>
              <w:rPr>
                <w:bCs/>
                <w:sz w:val="18"/>
                <w:szCs w:val="18"/>
              </w:rPr>
            </w:pPr>
            <w:r w:rsidRPr="00395BA9">
              <w:rPr>
                <w:bCs/>
                <w:sz w:val="18"/>
                <w:szCs w:val="18"/>
              </w:rPr>
              <w:t>Local authorities’ commitment to adopt and pursue LCUD targets remains strong</w:t>
            </w:r>
          </w:p>
          <w:p w14:paraId="165867EA" w14:textId="77777777" w:rsidR="00EB3BD0" w:rsidRPr="00395BA9" w:rsidRDefault="00EB3BD0" w:rsidP="003B25CB">
            <w:pPr>
              <w:jc w:val="left"/>
              <w:rPr>
                <w:bCs/>
                <w:sz w:val="18"/>
                <w:szCs w:val="18"/>
              </w:rPr>
            </w:pPr>
            <w:r w:rsidRPr="00395BA9">
              <w:rPr>
                <w:bCs/>
                <w:sz w:val="18"/>
                <w:szCs w:val="18"/>
              </w:rPr>
              <w:t>Local authorities’ commitment to pilot green logistic scheme</w:t>
            </w:r>
          </w:p>
          <w:p w14:paraId="3D4A1F98" w14:textId="77777777" w:rsidR="00EB3BD0" w:rsidRPr="00367E2A" w:rsidRDefault="00EB3BD0" w:rsidP="003B25CB">
            <w:pPr>
              <w:jc w:val="left"/>
              <w:rPr>
                <w:bCs/>
                <w:i/>
                <w:sz w:val="18"/>
                <w:szCs w:val="18"/>
              </w:rPr>
            </w:pPr>
          </w:p>
        </w:tc>
      </w:tr>
      <w:tr w:rsidR="00EB3BD0" w:rsidRPr="00367E2A" w14:paraId="42E57C41" w14:textId="77777777" w:rsidTr="003164E5">
        <w:trPr>
          <w:trHeight w:val="457"/>
        </w:trPr>
        <w:tc>
          <w:tcPr>
            <w:tcW w:w="2605" w:type="dxa"/>
            <w:vMerge/>
            <w:shd w:val="pct12" w:color="auto" w:fill="auto"/>
          </w:tcPr>
          <w:p w14:paraId="3BA551FB" w14:textId="77777777" w:rsidR="00EB3BD0" w:rsidRPr="003B25CB" w:rsidRDefault="00EB3BD0" w:rsidP="003B25CB">
            <w:pPr>
              <w:jc w:val="left"/>
              <w:rPr>
                <w:b/>
                <w:bCs/>
                <w:szCs w:val="20"/>
              </w:rPr>
            </w:pPr>
          </w:p>
        </w:tc>
        <w:tc>
          <w:tcPr>
            <w:tcW w:w="3595" w:type="dxa"/>
          </w:tcPr>
          <w:p w14:paraId="5046E778" w14:textId="77777777" w:rsidR="00EB3BD0" w:rsidRPr="00395BA9" w:rsidRDefault="00EB3BD0" w:rsidP="003B25CB">
            <w:pPr>
              <w:widowControl w:val="0"/>
              <w:autoSpaceDE w:val="0"/>
              <w:autoSpaceDN w:val="0"/>
              <w:adjustRightInd w:val="0"/>
              <w:rPr>
                <w:bCs/>
                <w:sz w:val="18"/>
                <w:szCs w:val="18"/>
              </w:rPr>
            </w:pPr>
            <w:r w:rsidRPr="00367E2A">
              <w:rPr>
                <w:bCs/>
                <w:sz w:val="18"/>
                <w:szCs w:val="18"/>
              </w:rPr>
              <w:t>Amount of project-facilitated investment in LCUD</w:t>
            </w:r>
          </w:p>
        </w:tc>
        <w:tc>
          <w:tcPr>
            <w:tcW w:w="1665" w:type="dxa"/>
          </w:tcPr>
          <w:p w14:paraId="4B2AC5E7" w14:textId="77777777" w:rsidR="00EB3BD0" w:rsidRPr="003B25CB" w:rsidRDefault="00EB3BD0" w:rsidP="003B25CB">
            <w:pPr>
              <w:jc w:val="left"/>
              <w:rPr>
                <w:bCs/>
                <w:sz w:val="18"/>
                <w:szCs w:val="18"/>
              </w:rPr>
            </w:pPr>
            <w:r w:rsidRPr="003B25CB">
              <w:rPr>
                <w:bCs/>
                <w:sz w:val="18"/>
                <w:szCs w:val="18"/>
              </w:rPr>
              <w:t>0</w:t>
            </w:r>
          </w:p>
        </w:tc>
        <w:tc>
          <w:tcPr>
            <w:tcW w:w="1913" w:type="dxa"/>
          </w:tcPr>
          <w:p w14:paraId="42F70A8E" w14:textId="77777777" w:rsidR="00EB3BD0" w:rsidRPr="00467029" w:rsidRDefault="00EB3BD0" w:rsidP="003B25CB">
            <w:pPr>
              <w:jc w:val="left"/>
              <w:rPr>
                <w:bCs/>
                <w:sz w:val="18"/>
                <w:szCs w:val="18"/>
              </w:rPr>
            </w:pPr>
            <w:r w:rsidRPr="00467029">
              <w:rPr>
                <w:bCs/>
                <w:sz w:val="18"/>
                <w:szCs w:val="18"/>
              </w:rPr>
              <w:t>15 mil USD</w:t>
            </w:r>
          </w:p>
        </w:tc>
        <w:tc>
          <w:tcPr>
            <w:tcW w:w="1795" w:type="dxa"/>
          </w:tcPr>
          <w:p w14:paraId="1A5CC90C" w14:textId="77777777" w:rsidR="00EB3BD0" w:rsidRPr="00467029" w:rsidRDefault="00EB3BD0" w:rsidP="003B25CB">
            <w:pPr>
              <w:jc w:val="left"/>
              <w:rPr>
                <w:bCs/>
                <w:sz w:val="18"/>
                <w:szCs w:val="18"/>
              </w:rPr>
            </w:pPr>
            <w:r w:rsidRPr="00467029">
              <w:rPr>
                <w:bCs/>
                <w:sz w:val="18"/>
                <w:szCs w:val="18"/>
              </w:rPr>
              <w:t>40 mil USD</w:t>
            </w:r>
          </w:p>
        </w:tc>
        <w:tc>
          <w:tcPr>
            <w:tcW w:w="2817" w:type="dxa"/>
          </w:tcPr>
          <w:p w14:paraId="74999491" w14:textId="77777777" w:rsidR="00EB3BD0" w:rsidRPr="001B5260" w:rsidRDefault="00EB3BD0" w:rsidP="003B25CB">
            <w:pPr>
              <w:jc w:val="left"/>
              <w:rPr>
                <w:bCs/>
                <w:sz w:val="18"/>
                <w:szCs w:val="18"/>
              </w:rPr>
            </w:pPr>
            <w:r w:rsidRPr="00367E2A">
              <w:rPr>
                <w:rFonts w:cs="Arial"/>
                <w:sz w:val="18"/>
                <w:szCs w:val="18"/>
              </w:rPr>
              <w:t xml:space="preserve">Commitments and capacities in place at EFs to implement </w:t>
            </w:r>
            <w:r w:rsidRPr="00367E2A">
              <w:rPr>
                <w:rFonts w:cs="Arial"/>
                <w:sz w:val="18"/>
                <w:szCs w:val="18"/>
              </w:rPr>
              <w:lastRenderedPageBreak/>
              <w:t>proposed financial support mechanism</w:t>
            </w:r>
          </w:p>
        </w:tc>
      </w:tr>
      <w:tr w:rsidR="00EB3BD0" w:rsidRPr="00367E2A" w14:paraId="14908E25" w14:textId="77777777" w:rsidTr="003164E5">
        <w:trPr>
          <w:trHeight w:val="457"/>
        </w:trPr>
        <w:tc>
          <w:tcPr>
            <w:tcW w:w="2605" w:type="dxa"/>
            <w:vMerge/>
            <w:shd w:val="pct12" w:color="auto" w:fill="auto"/>
          </w:tcPr>
          <w:p w14:paraId="78DCB3EF" w14:textId="77777777" w:rsidR="00EB3BD0" w:rsidRPr="003B25CB" w:rsidRDefault="00EB3BD0" w:rsidP="003B25CB">
            <w:pPr>
              <w:jc w:val="left"/>
              <w:rPr>
                <w:b/>
                <w:bCs/>
                <w:szCs w:val="20"/>
              </w:rPr>
            </w:pPr>
          </w:p>
        </w:tc>
        <w:tc>
          <w:tcPr>
            <w:tcW w:w="3595" w:type="dxa"/>
          </w:tcPr>
          <w:p w14:paraId="45EFCE5C" w14:textId="77777777" w:rsidR="00EB3BD0" w:rsidRPr="00395BA9" w:rsidRDefault="00EB3BD0" w:rsidP="003B25CB">
            <w:pPr>
              <w:widowControl w:val="0"/>
              <w:autoSpaceDE w:val="0"/>
              <w:autoSpaceDN w:val="0"/>
              <w:adjustRightInd w:val="0"/>
              <w:jc w:val="left"/>
              <w:rPr>
                <w:bCs/>
                <w:sz w:val="18"/>
                <w:szCs w:val="18"/>
              </w:rPr>
            </w:pPr>
            <w:r w:rsidRPr="00367E2A">
              <w:rPr>
                <w:rFonts w:cs="Arial"/>
                <w:bCs/>
                <w:sz w:val="18"/>
                <w:szCs w:val="18"/>
              </w:rPr>
              <w:t>tCO2eq direct emissions reductions (which are attributable to the project-facilitated investments in LCUD made during the project’s supervised implementation period, totaled over the respective lifetime of the investments</w:t>
            </w:r>
          </w:p>
        </w:tc>
        <w:tc>
          <w:tcPr>
            <w:tcW w:w="1665" w:type="dxa"/>
          </w:tcPr>
          <w:p w14:paraId="1BCC870D" w14:textId="77777777" w:rsidR="00EB3BD0" w:rsidRPr="003B25CB" w:rsidRDefault="00EB3BD0" w:rsidP="003B25CB">
            <w:pPr>
              <w:jc w:val="left"/>
              <w:rPr>
                <w:bCs/>
                <w:sz w:val="18"/>
                <w:szCs w:val="18"/>
              </w:rPr>
            </w:pPr>
            <w:r w:rsidRPr="003B25CB">
              <w:rPr>
                <w:bCs/>
                <w:sz w:val="18"/>
                <w:szCs w:val="18"/>
              </w:rPr>
              <w:t>0</w:t>
            </w:r>
          </w:p>
        </w:tc>
        <w:tc>
          <w:tcPr>
            <w:tcW w:w="1913" w:type="dxa"/>
          </w:tcPr>
          <w:p w14:paraId="1065B938" w14:textId="77777777" w:rsidR="00EB3BD0" w:rsidRPr="00467029" w:rsidRDefault="00EB3BD0" w:rsidP="003B25CB">
            <w:pPr>
              <w:jc w:val="left"/>
              <w:rPr>
                <w:bCs/>
                <w:sz w:val="18"/>
                <w:szCs w:val="18"/>
              </w:rPr>
            </w:pPr>
            <w:r w:rsidRPr="003B25CB">
              <w:rPr>
                <w:bCs/>
                <w:sz w:val="18"/>
                <w:szCs w:val="18"/>
              </w:rPr>
              <w:t>150,000 tCO2eq</w:t>
            </w:r>
          </w:p>
        </w:tc>
        <w:tc>
          <w:tcPr>
            <w:tcW w:w="1795" w:type="dxa"/>
          </w:tcPr>
          <w:p w14:paraId="297F555D" w14:textId="77777777" w:rsidR="00EB3BD0" w:rsidRPr="00467029" w:rsidRDefault="00EB3BD0" w:rsidP="003B25CB">
            <w:pPr>
              <w:jc w:val="left"/>
              <w:rPr>
                <w:bCs/>
                <w:sz w:val="18"/>
                <w:szCs w:val="18"/>
              </w:rPr>
            </w:pPr>
            <w:r w:rsidRPr="003B25CB">
              <w:rPr>
                <w:bCs/>
                <w:sz w:val="18"/>
                <w:szCs w:val="18"/>
              </w:rPr>
              <w:t>400,000 tCO2eq</w:t>
            </w:r>
          </w:p>
        </w:tc>
        <w:tc>
          <w:tcPr>
            <w:tcW w:w="2817" w:type="dxa"/>
          </w:tcPr>
          <w:p w14:paraId="14FA9739" w14:textId="77777777" w:rsidR="00EB3BD0" w:rsidRPr="00BB1ED1" w:rsidRDefault="00EB3BD0" w:rsidP="003B25CB">
            <w:pPr>
              <w:jc w:val="left"/>
              <w:rPr>
                <w:rFonts w:cs="Arial"/>
                <w:sz w:val="18"/>
                <w:szCs w:val="18"/>
              </w:rPr>
            </w:pPr>
            <w:r w:rsidRPr="00BB1ED1">
              <w:rPr>
                <w:rFonts w:cs="Arial"/>
                <w:sz w:val="18"/>
                <w:szCs w:val="18"/>
              </w:rPr>
              <w:t>Estimation over LCUD investment lifetime (20 years)</w:t>
            </w:r>
          </w:p>
          <w:p w14:paraId="6C880F4A" w14:textId="77777777" w:rsidR="00EB3BD0" w:rsidRPr="00BB1ED1" w:rsidRDefault="00EB3BD0" w:rsidP="003B25CB">
            <w:pPr>
              <w:jc w:val="left"/>
              <w:rPr>
                <w:rFonts w:cs="Arial"/>
                <w:sz w:val="18"/>
                <w:szCs w:val="18"/>
              </w:rPr>
            </w:pPr>
            <w:r w:rsidRPr="00BB1ED1">
              <w:rPr>
                <w:rFonts w:cs="Arial"/>
                <w:sz w:val="18"/>
                <w:szCs w:val="18"/>
              </w:rPr>
              <w:t>Full comfort conditions are assumed in the baseline</w:t>
            </w:r>
          </w:p>
          <w:p w14:paraId="600A6C5B" w14:textId="77777777" w:rsidR="00EB3BD0" w:rsidRPr="00BB1ED1" w:rsidRDefault="00EB3BD0" w:rsidP="003B25CB">
            <w:pPr>
              <w:jc w:val="left"/>
              <w:rPr>
                <w:rFonts w:cs="Arial"/>
                <w:sz w:val="18"/>
                <w:szCs w:val="18"/>
              </w:rPr>
            </w:pPr>
            <w:r w:rsidRPr="00BB1ED1">
              <w:rPr>
                <w:rFonts w:cs="Arial"/>
                <w:sz w:val="18"/>
                <w:szCs w:val="18"/>
              </w:rPr>
              <w:t>The procurement process is efficient and timely</w:t>
            </w:r>
          </w:p>
          <w:p w14:paraId="0AEBD67F" w14:textId="77777777" w:rsidR="00EB3BD0" w:rsidRPr="001B5260" w:rsidRDefault="00EB3BD0" w:rsidP="003B25CB">
            <w:pPr>
              <w:jc w:val="left"/>
              <w:rPr>
                <w:bCs/>
                <w:sz w:val="18"/>
                <w:szCs w:val="18"/>
              </w:rPr>
            </w:pPr>
            <w:r w:rsidRPr="00BB1ED1">
              <w:rPr>
                <w:rFonts w:cs="Arial"/>
                <w:sz w:val="18"/>
                <w:szCs w:val="18"/>
              </w:rPr>
              <w:t>Co-financing realized</w:t>
            </w:r>
          </w:p>
        </w:tc>
      </w:tr>
      <w:tr w:rsidR="00EB3BD0" w:rsidRPr="00367E2A" w14:paraId="09D8FE20" w14:textId="77777777" w:rsidTr="003164E5">
        <w:trPr>
          <w:trHeight w:val="457"/>
        </w:trPr>
        <w:tc>
          <w:tcPr>
            <w:tcW w:w="2605" w:type="dxa"/>
            <w:vMerge/>
            <w:shd w:val="pct12" w:color="auto" w:fill="auto"/>
          </w:tcPr>
          <w:p w14:paraId="307E8AB6" w14:textId="77777777" w:rsidR="00EB3BD0" w:rsidRPr="003B25CB" w:rsidRDefault="00EB3BD0" w:rsidP="003B25CB">
            <w:pPr>
              <w:jc w:val="left"/>
              <w:rPr>
                <w:b/>
                <w:bCs/>
                <w:szCs w:val="20"/>
              </w:rPr>
            </w:pPr>
          </w:p>
        </w:tc>
        <w:tc>
          <w:tcPr>
            <w:tcW w:w="3595" w:type="dxa"/>
          </w:tcPr>
          <w:p w14:paraId="019C3D8A" w14:textId="77777777" w:rsidR="00EB3BD0" w:rsidRPr="00367E2A" w:rsidRDefault="00EB3BD0" w:rsidP="003B25CB">
            <w:pPr>
              <w:jc w:val="left"/>
              <w:rPr>
                <w:bCs/>
                <w:sz w:val="18"/>
                <w:szCs w:val="18"/>
              </w:rPr>
            </w:pPr>
            <w:r w:rsidRPr="00367E2A">
              <w:rPr>
                <w:bCs/>
                <w:sz w:val="18"/>
                <w:szCs w:val="18"/>
              </w:rPr>
              <w:t>Number of project beneficiaries, including % of women</w:t>
            </w:r>
          </w:p>
          <w:p w14:paraId="61F18D4E" w14:textId="77777777" w:rsidR="00EB3BD0" w:rsidRPr="00395BA9" w:rsidRDefault="00EB3BD0" w:rsidP="003B25CB">
            <w:pPr>
              <w:widowControl w:val="0"/>
              <w:autoSpaceDE w:val="0"/>
              <w:autoSpaceDN w:val="0"/>
              <w:adjustRightInd w:val="0"/>
              <w:rPr>
                <w:bCs/>
                <w:sz w:val="18"/>
                <w:szCs w:val="18"/>
              </w:rPr>
            </w:pPr>
          </w:p>
        </w:tc>
        <w:tc>
          <w:tcPr>
            <w:tcW w:w="1665" w:type="dxa"/>
          </w:tcPr>
          <w:p w14:paraId="0AC6CFB1" w14:textId="77777777" w:rsidR="00EB3BD0" w:rsidRPr="003B25CB" w:rsidRDefault="00EB3BD0" w:rsidP="003B25CB">
            <w:pPr>
              <w:jc w:val="left"/>
              <w:rPr>
                <w:bCs/>
                <w:sz w:val="18"/>
                <w:szCs w:val="18"/>
              </w:rPr>
            </w:pPr>
            <w:r w:rsidRPr="003B25CB">
              <w:rPr>
                <w:bCs/>
                <w:sz w:val="18"/>
                <w:szCs w:val="18"/>
              </w:rPr>
              <w:t>NA</w:t>
            </w:r>
          </w:p>
        </w:tc>
        <w:tc>
          <w:tcPr>
            <w:tcW w:w="1913" w:type="dxa"/>
          </w:tcPr>
          <w:p w14:paraId="081A7CE4" w14:textId="77777777" w:rsidR="00EB3BD0" w:rsidRPr="00467029" w:rsidRDefault="00EB3BD0" w:rsidP="003B25CB">
            <w:pPr>
              <w:jc w:val="left"/>
              <w:rPr>
                <w:bCs/>
                <w:sz w:val="18"/>
                <w:szCs w:val="18"/>
              </w:rPr>
            </w:pPr>
            <w:r w:rsidRPr="003B25CB">
              <w:rPr>
                <w:bCs/>
                <w:sz w:val="18"/>
                <w:szCs w:val="18"/>
              </w:rPr>
              <w:t>6,000 (including 60% - women)</w:t>
            </w:r>
          </w:p>
        </w:tc>
        <w:tc>
          <w:tcPr>
            <w:tcW w:w="1795" w:type="dxa"/>
          </w:tcPr>
          <w:p w14:paraId="7B35E428" w14:textId="77777777" w:rsidR="00EB3BD0" w:rsidRPr="00467029" w:rsidRDefault="00EB3BD0" w:rsidP="003B25CB">
            <w:pPr>
              <w:jc w:val="left"/>
              <w:rPr>
                <w:bCs/>
                <w:sz w:val="18"/>
                <w:szCs w:val="18"/>
              </w:rPr>
            </w:pPr>
            <w:r w:rsidRPr="003B25CB">
              <w:rPr>
                <w:bCs/>
                <w:sz w:val="18"/>
                <w:szCs w:val="18"/>
              </w:rPr>
              <w:t>15,000 (including 60% - women)</w:t>
            </w:r>
          </w:p>
        </w:tc>
        <w:tc>
          <w:tcPr>
            <w:tcW w:w="2817" w:type="dxa"/>
          </w:tcPr>
          <w:p w14:paraId="5D7ECE9C" w14:textId="77777777" w:rsidR="00EB3BD0" w:rsidRPr="003B25CB" w:rsidRDefault="00EB3BD0" w:rsidP="003B25CB">
            <w:pPr>
              <w:jc w:val="left"/>
              <w:rPr>
                <w:rFonts w:cs="Arial"/>
                <w:sz w:val="18"/>
                <w:szCs w:val="18"/>
              </w:rPr>
            </w:pPr>
            <w:r w:rsidRPr="003B25CB">
              <w:rPr>
                <w:rFonts w:cs="Arial"/>
                <w:sz w:val="18"/>
                <w:szCs w:val="18"/>
              </w:rPr>
              <w:t>The procurement process is efficient and timely</w:t>
            </w:r>
          </w:p>
          <w:p w14:paraId="15200E80" w14:textId="5C307508" w:rsidR="00EB3BD0" w:rsidRPr="003F0098" w:rsidRDefault="00EB3BD0" w:rsidP="003B25CB">
            <w:pPr>
              <w:jc w:val="left"/>
              <w:rPr>
                <w:bCs/>
              </w:rPr>
            </w:pPr>
            <w:r w:rsidRPr="003B25CB">
              <w:rPr>
                <w:rFonts w:cs="Arial"/>
                <w:sz w:val="18"/>
                <w:szCs w:val="18"/>
              </w:rPr>
              <w:t>Co-financing realized</w:t>
            </w:r>
          </w:p>
        </w:tc>
      </w:tr>
      <w:tr w:rsidR="00B45C65" w:rsidRPr="00367E2A" w14:paraId="747C0BA1" w14:textId="77777777" w:rsidTr="003164E5">
        <w:trPr>
          <w:trHeight w:val="310"/>
        </w:trPr>
        <w:tc>
          <w:tcPr>
            <w:tcW w:w="2605" w:type="dxa"/>
            <w:vMerge w:val="restart"/>
            <w:shd w:val="pct12" w:color="auto" w:fill="auto"/>
          </w:tcPr>
          <w:p w14:paraId="6499B8E3" w14:textId="77777777" w:rsidR="00B45C65" w:rsidRPr="003B25CB" w:rsidRDefault="00B45C65" w:rsidP="003B25CB">
            <w:pPr>
              <w:jc w:val="left"/>
              <w:rPr>
                <w:b/>
                <w:bCs/>
                <w:szCs w:val="20"/>
              </w:rPr>
            </w:pPr>
            <w:r w:rsidRPr="003B25CB">
              <w:rPr>
                <w:b/>
                <w:bCs/>
                <w:szCs w:val="20"/>
              </w:rPr>
              <w:t>Component 1:</w:t>
            </w:r>
          </w:p>
          <w:p w14:paraId="7856BD32" w14:textId="77777777" w:rsidR="00B45C65" w:rsidRPr="003B25CB" w:rsidRDefault="00B45C65" w:rsidP="003B25CB">
            <w:pPr>
              <w:jc w:val="left"/>
              <w:rPr>
                <w:b/>
                <w:bCs/>
                <w:szCs w:val="20"/>
              </w:rPr>
            </w:pPr>
          </w:p>
          <w:p w14:paraId="32A5141C" w14:textId="77777777" w:rsidR="00B45C65" w:rsidRPr="003F0098" w:rsidRDefault="00B45C65" w:rsidP="003B25CB">
            <w:pPr>
              <w:jc w:val="left"/>
              <w:rPr>
                <w:b/>
                <w:bCs/>
                <w:szCs w:val="20"/>
              </w:rPr>
            </w:pPr>
            <w:r w:rsidRPr="003F0098">
              <w:rPr>
                <w:b/>
                <w:bCs/>
                <w:szCs w:val="20"/>
              </w:rPr>
              <w:t>Innovative Financing Mechanisms for Implementation of Low-Carbon Urban Development Concept (LCUD)</w:t>
            </w:r>
          </w:p>
          <w:p w14:paraId="02015436" w14:textId="77777777" w:rsidR="00B45C65" w:rsidRPr="003B25CB" w:rsidRDefault="00B45C65" w:rsidP="003B25CB">
            <w:pPr>
              <w:jc w:val="left"/>
              <w:rPr>
                <w:bCs/>
                <w:i/>
                <w:szCs w:val="20"/>
              </w:rPr>
            </w:pPr>
          </w:p>
        </w:tc>
        <w:tc>
          <w:tcPr>
            <w:tcW w:w="3595" w:type="dxa"/>
          </w:tcPr>
          <w:p w14:paraId="08084D86" w14:textId="7C979A98" w:rsidR="00B45C65" w:rsidRPr="00FD63BA" w:rsidRDefault="00B45C65" w:rsidP="003B25CB">
            <w:pPr>
              <w:jc w:val="left"/>
              <w:rPr>
                <w:bCs/>
                <w:sz w:val="18"/>
                <w:szCs w:val="18"/>
              </w:rPr>
            </w:pPr>
            <w:r w:rsidRPr="00B45C65">
              <w:rPr>
                <w:bCs/>
                <w:sz w:val="18"/>
                <w:szCs w:val="18"/>
              </w:rPr>
              <w:t>Status and level of capitalization of the financial mechanism (ESCO Funding window)</w:t>
            </w:r>
          </w:p>
        </w:tc>
        <w:tc>
          <w:tcPr>
            <w:tcW w:w="1665" w:type="dxa"/>
          </w:tcPr>
          <w:p w14:paraId="4192C01C" w14:textId="69DF32BE" w:rsidR="00B45C65" w:rsidRPr="003B25CB" w:rsidRDefault="00B45C65" w:rsidP="003B25CB">
            <w:pPr>
              <w:jc w:val="left"/>
              <w:rPr>
                <w:bCs/>
                <w:sz w:val="18"/>
                <w:szCs w:val="18"/>
              </w:rPr>
            </w:pPr>
            <w:r w:rsidRPr="00467029">
              <w:rPr>
                <w:bCs/>
                <w:sz w:val="18"/>
                <w:szCs w:val="18"/>
              </w:rPr>
              <w:t>ESCO Funding window does</w:t>
            </w:r>
            <w:r w:rsidR="003F0098">
              <w:rPr>
                <w:bCs/>
                <w:sz w:val="18"/>
                <w:szCs w:val="18"/>
              </w:rPr>
              <w:t xml:space="preserve"> </w:t>
            </w:r>
            <w:r w:rsidRPr="00467029">
              <w:rPr>
                <w:bCs/>
                <w:sz w:val="18"/>
                <w:szCs w:val="18"/>
              </w:rPr>
              <w:t>n</w:t>
            </w:r>
            <w:r w:rsidR="003F0098">
              <w:rPr>
                <w:bCs/>
                <w:sz w:val="18"/>
                <w:szCs w:val="18"/>
              </w:rPr>
              <w:t>o</w:t>
            </w:r>
            <w:r w:rsidRPr="00467029">
              <w:rPr>
                <w:bCs/>
                <w:sz w:val="18"/>
                <w:szCs w:val="18"/>
              </w:rPr>
              <w:t>t exist</w:t>
            </w:r>
          </w:p>
        </w:tc>
        <w:tc>
          <w:tcPr>
            <w:tcW w:w="1913" w:type="dxa"/>
          </w:tcPr>
          <w:p w14:paraId="35E0C602" w14:textId="32AAA10E" w:rsidR="00B45C65" w:rsidRPr="003B25CB" w:rsidRDefault="00B45C65" w:rsidP="003B25CB">
            <w:pPr>
              <w:jc w:val="left"/>
              <w:rPr>
                <w:bCs/>
                <w:sz w:val="18"/>
                <w:szCs w:val="18"/>
              </w:rPr>
            </w:pPr>
            <w:r w:rsidRPr="00467029">
              <w:rPr>
                <w:bCs/>
                <w:sz w:val="18"/>
                <w:szCs w:val="18"/>
              </w:rPr>
              <w:t xml:space="preserve">Regulatory framework for ESCO Fund established at each entity </w:t>
            </w:r>
          </w:p>
        </w:tc>
        <w:tc>
          <w:tcPr>
            <w:tcW w:w="1795" w:type="dxa"/>
          </w:tcPr>
          <w:p w14:paraId="0B190F19" w14:textId="56F15D7E" w:rsidR="00B45C65" w:rsidRPr="003B25CB" w:rsidRDefault="00B45C65" w:rsidP="003B25CB">
            <w:pPr>
              <w:jc w:val="left"/>
              <w:rPr>
                <w:bCs/>
                <w:sz w:val="18"/>
                <w:szCs w:val="18"/>
              </w:rPr>
            </w:pPr>
            <w:r w:rsidRPr="00467029">
              <w:rPr>
                <w:bCs/>
                <w:sz w:val="18"/>
                <w:szCs w:val="18"/>
              </w:rPr>
              <w:t>ESCO Funds established and capitalized with at least 24 mln US$</w:t>
            </w:r>
          </w:p>
        </w:tc>
        <w:tc>
          <w:tcPr>
            <w:tcW w:w="2817" w:type="dxa"/>
          </w:tcPr>
          <w:p w14:paraId="4BCF8DB4" w14:textId="049C8896" w:rsidR="00B45C65" w:rsidRPr="003B25CB" w:rsidRDefault="00B45C65" w:rsidP="003B25CB">
            <w:pPr>
              <w:jc w:val="left"/>
              <w:rPr>
                <w:bCs/>
                <w:sz w:val="18"/>
                <w:szCs w:val="18"/>
              </w:rPr>
            </w:pPr>
            <w:r w:rsidRPr="003B25CB">
              <w:rPr>
                <w:bCs/>
                <w:sz w:val="18"/>
                <w:szCs w:val="18"/>
              </w:rPr>
              <w:t>Commitment and capacities at EFs to implement the proposed scheme</w:t>
            </w:r>
          </w:p>
        </w:tc>
      </w:tr>
      <w:tr w:rsidR="00B45C65" w:rsidRPr="00367E2A" w14:paraId="73258F74" w14:textId="77777777" w:rsidTr="003164E5">
        <w:trPr>
          <w:trHeight w:val="310"/>
        </w:trPr>
        <w:tc>
          <w:tcPr>
            <w:tcW w:w="2605" w:type="dxa"/>
            <w:vMerge/>
            <w:shd w:val="pct12" w:color="auto" w:fill="auto"/>
          </w:tcPr>
          <w:p w14:paraId="55D70624" w14:textId="77777777" w:rsidR="00B45C65" w:rsidRPr="003B25CB" w:rsidRDefault="00B45C65" w:rsidP="003B25CB">
            <w:pPr>
              <w:jc w:val="left"/>
              <w:rPr>
                <w:b/>
                <w:bCs/>
                <w:szCs w:val="20"/>
              </w:rPr>
            </w:pPr>
          </w:p>
        </w:tc>
        <w:tc>
          <w:tcPr>
            <w:tcW w:w="3595" w:type="dxa"/>
          </w:tcPr>
          <w:p w14:paraId="35136739" w14:textId="2D86F1C7" w:rsidR="00B45C65" w:rsidRPr="00FD63BA" w:rsidRDefault="00B45C65" w:rsidP="003B25CB">
            <w:pPr>
              <w:jc w:val="left"/>
              <w:rPr>
                <w:bCs/>
                <w:sz w:val="18"/>
                <w:szCs w:val="18"/>
              </w:rPr>
            </w:pPr>
            <w:r w:rsidRPr="00FD63BA">
              <w:rPr>
                <w:bCs/>
                <w:sz w:val="18"/>
                <w:szCs w:val="18"/>
              </w:rPr>
              <w:t xml:space="preserve">Number of staff at EFs and other stakeholders trained on the operation of ESCO Fund and other innovative financing mechanisms (including </w:t>
            </w:r>
            <w:r w:rsidR="003F0098">
              <w:rPr>
                <w:bCs/>
                <w:sz w:val="18"/>
                <w:szCs w:val="18"/>
              </w:rPr>
              <w:t xml:space="preserve">number of </w:t>
            </w:r>
            <w:r w:rsidRPr="00FD63BA">
              <w:rPr>
                <w:bCs/>
                <w:sz w:val="18"/>
                <w:szCs w:val="18"/>
              </w:rPr>
              <w:t>women)</w:t>
            </w:r>
          </w:p>
        </w:tc>
        <w:tc>
          <w:tcPr>
            <w:tcW w:w="1665" w:type="dxa"/>
          </w:tcPr>
          <w:p w14:paraId="446BCEDF" w14:textId="77777777" w:rsidR="00B45C65" w:rsidRPr="003B25CB" w:rsidRDefault="00B45C65" w:rsidP="003B25CB">
            <w:pPr>
              <w:jc w:val="left"/>
              <w:rPr>
                <w:bCs/>
                <w:sz w:val="18"/>
                <w:szCs w:val="18"/>
              </w:rPr>
            </w:pPr>
            <w:r w:rsidRPr="003B25CB">
              <w:rPr>
                <w:bCs/>
                <w:sz w:val="18"/>
                <w:szCs w:val="18"/>
              </w:rPr>
              <w:t>0</w:t>
            </w:r>
          </w:p>
        </w:tc>
        <w:tc>
          <w:tcPr>
            <w:tcW w:w="1913" w:type="dxa"/>
          </w:tcPr>
          <w:p w14:paraId="76EC20B1" w14:textId="49A285A9" w:rsidR="00B45C65" w:rsidRPr="003B25CB" w:rsidRDefault="00B45C65" w:rsidP="003B25CB">
            <w:pPr>
              <w:jc w:val="left"/>
              <w:rPr>
                <w:bCs/>
                <w:sz w:val="18"/>
                <w:szCs w:val="18"/>
              </w:rPr>
            </w:pPr>
            <w:r w:rsidRPr="003B25CB">
              <w:rPr>
                <w:bCs/>
                <w:sz w:val="18"/>
                <w:szCs w:val="18"/>
              </w:rPr>
              <w:t>10 (5</w:t>
            </w:r>
            <w:r w:rsidR="003F0098">
              <w:rPr>
                <w:bCs/>
                <w:sz w:val="18"/>
                <w:szCs w:val="18"/>
              </w:rPr>
              <w:t xml:space="preserve"> women</w:t>
            </w:r>
            <w:r w:rsidRPr="003B25CB">
              <w:rPr>
                <w:bCs/>
                <w:sz w:val="18"/>
                <w:szCs w:val="18"/>
              </w:rPr>
              <w:t>)</w:t>
            </w:r>
          </w:p>
        </w:tc>
        <w:tc>
          <w:tcPr>
            <w:tcW w:w="1795" w:type="dxa"/>
          </w:tcPr>
          <w:p w14:paraId="5BAF24C7" w14:textId="7AEE92E9" w:rsidR="00B45C65" w:rsidRPr="003B25CB" w:rsidRDefault="00B45C65" w:rsidP="003B25CB">
            <w:pPr>
              <w:jc w:val="left"/>
              <w:rPr>
                <w:bCs/>
                <w:sz w:val="18"/>
                <w:szCs w:val="18"/>
              </w:rPr>
            </w:pPr>
            <w:r w:rsidRPr="003B25CB">
              <w:rPr>
                <w:bCs/>
                <w:sz w:val="18"/>
                <w:szCs w:val="18"/>
              </w:rPr>
              <w:t>40 (20</w:t>
            </w:r>
            <w:r w:rsidR="003F0098">
              <w:rPr>
                <w:bCs/>
                <w:sz w:val="18"/>
                <w:szCs w:val="18"/>
              </w:rPr>
              <w:t xml:space="preserve"> women</w:t>
            </w:r>
            <w:r w:rsidRPr="003B25CB">
              <w:rPr>
                <w:bCs/>
                <w:sz w:val="18"/>
                <w:szCs w:val="18"/>
              </w:rPr>
              <w:t>)</w:t>
            </w:r>
          </w:p>
        </w:tc>
        <w:tc>
          <w:tcPr>
            <w:tcW w:w="2817" w:type="dxa"/>
          </w:tcPr>
          <w:p w14:paraId="78B281AC" w14:textId="0430A5DB" w:rsidR="00B45C65" w:rsidRPr="003B25CB" w:rsidRDefault="00B45C65" w:rsidP="003B25CB">
            <w:pPr>
              <w:jc w:val="left"/>
              <w:rPr>
                <w:bCs/>
                <w:sz w:val="18"/>
                <w:szCs w:val="18"/>
              </w:rPr>
            </w:pPr>
            <w:r w:rsidRPr="003B25CB">
              <w:rPr>
                <w:bCs/>
                <w:sz w:val="18"/>
                <w:szCs w:val="18"/>
              </w:rPr>
              <w:t>Commitment and capacities at EFs to implement the proposed scheme</w:t>
            </w:r>
          </w:p>
        </w:tc>
      </w:tr>
      <w:tr w:rsidR="00B45C65" w:rsidRPr="00367E2A" w14:paraId="7F00BAE9" w14:textId="77777777" w:rsidTr="003164E5">
        <w:trPr>
          <w:trHeight w:val="310"/>
        </w:trPr>
        <w:tc>
          <w:tcPr>
            <w:tcW w:w="2605" w:type="dxa"/>
            <w:vMerge/>
            <w:shd w:val="pct12" w:color="auto" w:fill="auto"/>
          </w:tcPr>
          <w:p w14:paraId="02FD4B9B" w14:textId="77777777" w:rsidR="00B45C65" w:rsidRPr="003B25CB" w:rsidRDefault="00B45C65" w:rsidP="003B25CB">
            <w:pPr>
              <w:jc w:val="left"/>
              <w:rPr>
                <w:b/>
                <w:bCs/>
                <w:szCs w:val="20"/>
              </w:rPr>
            </w:pPr>
          </w:p>
        </w:tc>
        <w:tc>
          <w:tcPr>
            <w:tcW w:w="3595" w:type="dxa"/>
          </w:tcPr>
          <w:p w14:paraId="4A4A3387" w14:textId="77777777" w:rsidR="00B45C65" w:rsidRPr="00FD63BA" w:rsidRDefault="00B45C65" w:rsidP="003B25CB">
            <w:pPr>
              <w:jc w:val="left"/>
              <w:rPr>
                <w:bCs/>
                <w:sz w:val="18"/>
                <w:szCs w:val="18"/>
              </w:rPr>
            </w:pPr>
            <w:r w:rsidRPr="00FD63BA">
              <w:rPr>
                <w:bCs/>
                <w:sz w:val="18"/>
                <w:szCs w:val="18"/>
              </w:rPr>
              <w:t>Status of MRV system</w:t>
            </w:r>
          </w:p>
        </w:tc>
        <w:tc>
          <w:tcPr>
            <w:tcW w:w="1665" w:type="dxa"/>
          </w:tcPr>
          <w:p w14:paraId="1BA7A10F" w14:textId="77777777" w:rsidR="00B45C65" w:rsidRPr="003B25CB" w:rsidRDefault="00B45C65" w:rsidP="003B25CB">
            <w:pPr>
              <w:jc w:val="left"/>
              <w:rPr>
                <w:bCs/>
                <w:sz w:val="18"/>
                <w:szCs w:val="18"/>
              </w:rPr>
            </w:pPr>
            <w:r w:rsidRPr="003B25CB">
              <w:rPr>
                <w:bCs/>
                <w:sz w:val="18"/>
                <w:szCs w:val="18"/>
              </w:rPr>
              <w:t>No MRV system in place</w:t>
            </w:r>
          </w:p>
        </w:tc>
        <w:tc>
          <w:tcPr>
            <w:tcW w:w="1913" w:type="dxa"/>
          </w:tcPr>
          <w:p w14:paraId="08DA6CDB" w14:textId="77777777" w:rsidR="00B45C65" w:rsidRPr="003B25CB" w:rsidRDefault="00B45C65" w:rsidP="003B25CB">
            <w:pPr>
              <w:jc w:val="left"/>
              <w:rPr>
                <w:bCs/>
                <w:sz w:val="18"/>
                <w:szCs w:val="18"/>
              </w:rPr>
            </w:pPr>
            <w:r w:rsidRPr="003B25CB">
              <w:rPr>
                <w:bCs/>
                <w:sz w:val="18"/>
                <w:szCs w:val="18"/>
              </w:rPr>
              <w:t>MRV system proposed and tested</w:t>
            </w:r>
          </w:p>
        </w:tc>
        <w:tc>
          <w:tcPr>
            <w:tcW w:w="1795" w:type="dxa"/>
          </w:tcPr>
          <w:p w14:paraId="3E8ECE13" w14:textId="77777777" w:rsidR="00B45C65" w:rsidRPr="003B25CB" w:rsidRDefault="00B45C65" w:rsidP="003B25CB">
            <w:pPr>
              <w:jc w:val="left"/>
              <w:rPr>
                <w:bCs/>
                <w:sz w:val="18"/>
                <w:szCs w:val="18"/>
              </w:rPr>
            </w:pPr>
            <w:r w:rsidRPr="003B25CB">
              <w:rPr>
                <w:bCs/>
                <w:sz w:val="18"/>
                <w:szCs w:val="18"/>
              </w:rPr>
              <w:t>MRV system is both operational in both entities</w:t>
            </w:r>
          </w:p>
        </w:tc>
        <w:tc>
          <w:tcPr>
            <w:tcW w:w="2817" w:type="dxa"/>
          </w:tcPr>
          <w:p w14:paraId="07847171" w14:textId="77777777" w:rsidR="00B45C65" w:rsidRPr="003B25CB" w:rsidRDefault="00B45C65" w:rsidP="003B25CB">
            <w:pPr>
              <w:jc w:val="left"/>
              <w:rPr>
                <w:bCs/>
                <w:sz w:val="18"/>
                <w:szCs w:val="18"/>
              </w:rPr>
            </w:pPr>
            <w:r w:rsidRPr="003B25CB">
              <w:rPr>
                <w:bCs/>
                <w:sz w:val="18"/>
                <w:szCs w:val="18"/>
              </w:rPr>
              <w:t>Commitment and capacities at EFs to implement the proposed scheme, including MRV</w:t>
            </w:r>
          </w:p>
        </w:tc>
      </w:tr>
      <w:tr w:rsidR="00B45C65" w:rsidRPr="00367E2A" w14:paraId="3959F3C7" w14:textId="77777777" w:rsidTr="003164E5">
        <w:trPr>
          <w:trHeight w:val="235"/>
        </w:trPr>
        <w:tc>
          <w:tcPr>
            <w:tcW w:w="2605" w:type="dxa"/>
            <w:vMerge w:val="restart"/>
            <w:shd w:val="pct12" w:color="auto" w:fill="auto"/>
          </w:tcPr>
          <w:p w14:paraId="5A0F8C0E" w14:textId="77777777" w:rsidR="00B45C65" w:rsidRPr="003B25CB" w:rsidRDefault="00B45C65" w:rsidP="003B25CB">
            <w:pPr>
              <w:jc w:val="left"/>
              <w:rPr>
                <w:b/>
                <w:bCs/>
                <w:szCs w:val="20"/>
              </w:rPr>
            </w:pPr>
            <w:r w:rsidRPr="003B25CB">
              <w:rPr>
                <w:b/>
                <w:bCs/>
                <w:szCs w:val="20"/>
              </w:rPr>
              <w:t>Component 2:</w:t>
            </w:r>
          </w:p>
          <w:p w14:paraId="217CE867" w14:textId="77777777" w:rsidR="00B45C65" w:rsidRPr="003B25CB" w:rsidRDefault="00B45C65" w:rsidP="003B25CB">
            <w:pPr>
              <w:jc w:val="left"/>
              <w:rPr>
                <w:b/>
                <w:bCs/>
                <w:szCs w:val="20"/>
              </w:rPr>
            </w:pPr>
          </w:p>
          <w:p w14:paraId="4FEC7FCC" w14:textId="77777777" w:rsidR="00B45C65" w:rsidRPr="003B25CB" w:rsidRDefault="00B45C65" w:rsidP="003B25CB">
            <w:pPr>
              <w:jc w:val="left"/>
              <w:rPr>
                <w:b/>
                <w:bCs/>
                <w:szCs w:val="20"/>
              </w:rPr>
            </w:pPr>
            <w:r w:rsidRPr="003F0098">
              <w:rPr>
                <w:b/>
                <w:bCs/>
                <w:szCs w:val="20"/>
              </w:rPr>
              <w:t>Low-carbon public buildings and utilities</w:t>
            </w:r>
          </w:p>
        </w:tc>
        <w:tc>
          <w:tcPr>
            <w:tcW w:w="3595" w:type="dxa"/>
          </w:tcPr>
          <w:p w14:paraId="3EEFA0C8" w14:textId="77777777" w:rsidR="00B45C65" w:rsidRPr="00FD63BA" w:rsidRDefault="00B45C65" w:rsidP="003B25CB">
            <w:pPr>
              <w:jc w:val="left"/>
              <w:rPr>
                <w:bCs/>
                <w:sz w:val="18"/>
                <w:szCs w:val="18"/>
              </w:rPr>
            </w:pPr>
            <w:r w:rsidRPr="00FD63BA">
              <w:rPr>
                <w:bCs/>
                <w:sz w:val="18"/>
                <w:szCs w:val="18"/>
              </w:rPr>
              <w:t>Number of public facilities and utilities covered by EMIS on municipal level</w:t>
            </w:r>
          </w:p>
        </w:tc>
        <w:tc>
          <w:tcPr>
            <w:tcW w:w="1665" w:type="dxa"/>
          </w:tcPr>
          <w:p w14:paraId="09F7F32C" w14:textId="59578159" w:rsidR="00B45C65" w:rsidRPr="003B25CB" w:rsidRDefault="00B45C65" w:rsidP="003B25CB">
            <w:pPr>
              <w:jc w:val="left"/>
              <w:rPr>
                <w:bCs/>
                <w:sz w:val="18"/>
                <w:szCs w:val="18"/>
              </w:rPr>
            </w:pPr>
            <w:r w:rsidRPr="003B25CB">
              <w:rPr>
                <w:bCs/>
                <w:sz w:val="18"/>
                <w:szCs w:val="18"/>
              </w:rPr>
              <w:t>2,300</w:t>
            </w:r>
          </w:p>
        </w:tc>
        <w:tc>
          <w:tcPr>
            <w:tcW w:w="1913" w:type="dxa"/>
          </w:tcPr>
          <w:p w14:paraId="0838A2A6" w14:textId="0D0A156B" w:rsidR="00B45C65" w:rsidRPr="003B25CB" w:rsidRDefault="00B45C65" w:rsidP="003B25CB">
            <w:pPr>
              <w:jc w:val="left"/>
              <w:rPr>
                <w:bCs/>
                <w:sz w:val="18"/>
                <w:szCs w:val="18"/>
              </w:rPr>
            </w:pPr>
            <w:r w:rsidRPr="003B25CB">
              <w:rPr>
                <w:bCs/>
                <w:sz w:val="18"/>
                <w:szCs w:val="18"/>
              </w:rPr>
              <w:t>1,500</w:t>
            </w:r>
          </w:p>
        </w:tc>
        <w:tc>
          <w:tcPr>
            <w:tcW w:w="1795" w:type="dxa"/>
          </w:tcPr>
          <w:p w14:paraId="7FC46E9A" w14:textId="56E4546E" w:rsidR="00B45C65" w:rsidRPr="003B25CB" w:rsidRDefault="00B45C65" w:rsidP="003B25CB">
            <w:pPr>
              <w:jc w:val="left"/>
              <w:rPr>
                <w:bCs/>
                <w:sz w:val="18"/>
                <w:szCs w:val="18"/>
              </w:rPr>
            </w:pPr>
            <w:r w:rsidRPr="003B25CB">
              <w:rPr>
                <w:bCs/>
                <w:sz w:val="18"/>
                <w:szCs w:val="18"/>
              </w:rPr>
              <w:t>3,800</w:t>
            </w:r>
          </w:p>
        </w:tc>
        <w:tc>
          <w:tcPr>
            <w:tcW w:w="2817" w:type="dxa"/>
          </w:tcPr>
          <w:p w14:paraId="2DD401E8" w14:textId="77777777" w:rsidR="00B45C65" w:rsidRPr="003B25CB" w:rsidRDefault="00B45C65" w:rsidP="003B25CB">
            <w:pPr>
              <w:jc w:val="left"/>
              <w:rPr>
                <w:bCs/>
                <w:sz w:val="18"/>
                <w:szCs w:val="18"/>
              </w:rPr>
            </w:pPr>
            <w:r w:rsidRPr="003B25CB">
              <w:rPr>
                <w:bCs/>
                <w:sz w:val="18"/>
                <w:szCs w:val="18"/>
              </w:rPr>
              <w:t>Local authorities’ commitment to adopt EMIS remains strong</w:t>
            </w:r>
          </w:p>
        </w:tc>
      </w:tr>
      <w:tr w:rsidR="00B45C65" w:rsidRPr="00367E2A" w14:paraId="0B996F40" w14:textId="77777777" w:rsidTr="003164E5">
        <w:trPr>
          <w:trHeight w:val="235"/>
        </w:trPr>
        <w:tc>
          <w:tcPr>
            <w:tcW w:w="2605" w:type="dxa"/>
            <w:vMerge/>
            <w:shd w:val="pct12" w:color="auto" w:fill="auto"/>
          </w:tcPr>
          <w:p w14:paraId="4AE9F29B" w14:textId="77777777" w:rsidR="00B45C65" w:rsidRPr="003B25CB" w:rsidRDefault="00B45C65" w:rsidP="003B25CB">
            <w:pPr>
              <w:jc w:val="left"/>
              <w:rPr>
                <w:b/>
                <w:bCs/>
                <w:szCs w:val="20"/>
              </w:rPr>
            </w:pPr>
          </w:p>
        </w:tc>
        <w:tc>
          <w:tcPr>
            <w:tcW w:w="3595" w:type="dxa"/>
          </w:tcPr>
          <w:p w14:paraId="0C0D11EF" w14:textId="1087E066" w:rsidR="00B45C65" w:rsidRPr="00FD63BA" w:rsidRDefault="00B45C65" w:rsidP="003B25CB">
            <w:pPr>
              <w:jc w:val="left"/>
              <w:rPr>
                <w:bCs/>
                <w:sz w:val="18"/>
                <w:szCs w:val="18"/>
              </w:rPr>
            </w:pPr>
            <w:r w:rsidRPr="00FD63BA">
              <w:rPr>
                <w:bCs/>
                <w:sz w:val="18"/>
                <w:szCs w:val="18"/>
              </w:rPr>
              <w:t>Number of people trained in energy management and LCUD project design and implementation (</w:t>
            </w:r>
            <w:r w:rsidR="003F0098">
              <w:rPr>
                <w:bCs/>
                <w:sz w:val="18"/>
                <w:szCs w:val="18"/>
              </w:rPr>
              <w:t>and %</w:t>
            </w:r>
            <w:r w:rsidRPr="00FD63BA">
              <w:rPr>
                <w:bCs/>
                <w:sz w:val="18"/>
                <w:szCs w:val="18"/>
              </w:rPr>
              <w:t xml:space="preserve"> women)</w:t>
            </w:r>
          </w:p>
        </w:tc>
        <w:tc>
          <w:tcPr>
            <w:tcW w:w="1665" w:type="dxa"/>
          </w:tcPr>
          <w:p w14:paraId="6C75A755" w14:textId="77777777" w:rsidR="00B45C65" w:rsidRPr="003B25CB" w:rsidRDefault="00B45C65" w:rsidP="003B25CB">
            <w:pPr>
              <w:jc w:val="left"/>
              <w:rPr>
                <w:bCs/>
                <w:sz w:val="18"/>
                <w:szCs w:val="18"/>
              </w:rPr>
            </w:pPr>
            <w:r w:rsidRPr="003B25CB">
              <w:rPr>
                <w:bCs/>
                <w:sz w:val="18"/>
                <w:szCs w:val="18"/>
              </w:rPr>
              <w:t>0</w:t>
            </w:r>
          </w:p>
        </w:tc>
        <w:tc>
          <w:tcPr>
            <w:tcW w:w="1913" w:type="dxa"/>
          </w:tcPr>
          <w:p w14:paraId="78A159D7" w14:textId="77777777" w:rsidR="00B45C65" w:rsidRPr="003B25CB" w:rsidRDefault="00B45C65" w:rsidP="003B25CB">
            <w:pPr>
              <w:jc w:val="left"/>
              <w:rPr>
                <w:bCs/>
                <w:sz w:val="18"/>
                <w:szCs w:val="18"/>
              </w:rPr>
            </w:pPr>
            <w:r w:rsidRPr="003B25CB">
              <w:rPr>
                <w:bCs/>
                <w:sz w:val="18"/>
                <w:szCs w:val="18"/>
              </w:rPr>
              <w:t>500 (20%)</w:t>
            </w:r>
          </w:p>
        </w:tc>
        <w:tc>
          <w:tcPr>
            <w:tcW w:w="1795" w:type="dxa"/>
          </w:tcPr>
          <w:p w14:paraId="610097F2" w14:textId="77777777" w:rsidR="00B45C65" w:rsidRPr="003B25CB" w:rsidRDefault="00B45C65" w:rsidP="003B25CB">
            <w:pPr>
              <w:jc w:val="left"/>
              <w:rPr>
                <w:bCs/>
                <w:sz w:val="18"/>
                <w:szCs w:val="18"/>
              </w:rPr>
            </w:pPr>
            <w:r w:rsidRPr="003B25CB">
              <w:rPr>
                <w:bCs/>
                <w:sz w:val="18"/>
                <w:szCs w:val="18"/>
              </w:rPr>
              <w:t>1,500 (30%)</w:t>
            </w:r>
          </w:p>
        </w:tc>
        <w:tc>
          <w:tcPr>
            <w:tcW w:w="2817" w:type="dxa"/>
          </w:tcPr>
          <w:p w14:paraId="6ED20F14" w14:textId="77777777" w:rsidR="00B45C65" w:rsidRPr="003B25CB" w:rsidRDefault="00B45C65" w:rsidP="003B25CB">
            <w:pPr>
              <w:jc w:val="left"/>
              <w:rPr>
                <w:bCs/>
                <w:sz w:val="18"/>
                <w:szCs w:val="18"/>
              </w:rPr>
            </w:pPr>
            <w:r w:rsidRPr="003B25CB">
              <w:rPr>
                <w:bCs/>
                <w:sz w:val="18"/>
                <w:szCs w:val="18"/>
              </w:rPr>
              <w:t>Learning opportunities offered by this project lead to increased investment in LCUD</w:t>
            </w:r>
          </w:p>
        </w:tc>
      </w:tr>
      <w:tr w:rsidR="00B45C65" w:rsidRPr="00367E2A" w14:paraId="0383DDC3" w14:textId="77777777" w:rsidTr="003164E5">
        <w:trPr>
          <w:trHeight w:val="235"/>
        </w:trPr>
        <w:tc>
          <w:tcPr>
            <w:tcW w:w="2605" w:type="dxa"/>
            <w:vMerge/>
            <w:shd w:val="pct12" w:color="auto" w:fill="auto"/>
          </w:tcPr>
          <w:p w14:paraId="184D9CD4" w14:textId="77777777" w:rsidR="00B45C65" w:rsidRPr="003B25CB" w:rsidRDefault="00B45C65" w:rsidP="003B25CB">
            <w:pPr>
              <w:jc w:val="left"/>
              <w:rPr>
                <w:b/>
                <w:bCs/>
                <w:szCs w:val="20"/>
              </w:rPr>
            </w:pPr>
          </w:p>
        </w:tc>
        <w:tc>
          <w:tcPr>
            <w:tcW w:w="3595" w:type="dxa"/>
          </w:tcPr>
          <w:p w14:paraId="74863BCB" w14:textId="77777777" w:rsidR="00B45C65" w:rsidRPr="00FD63BA" w:rsidRDefault="00B45C65" w:rsidP="003B25CB">
            <w:pPr>
              <w:jc w:val="left"/>
              <w:rPr>
                <w:bCs/>
                <w:sz w:val="18"/>
                <w:szCs w:val="18"/>
              </w:rPr>
            </w:pPr>
            <w:r w:rsidRPr="00FD63BA">
              <w:rPr>
                <w:bCs/>
                <w:sz w:val="18"/>
                <w:szCs w:val="18"/>
              </w:rPr>
              <w:t xml:space="preserve">Number of infrastructural LCUD projects implemented </w:t>
            </w:r>
          </w:p>
        </w:tc>
        <w:tc>
          <w:tcPr>
            <w:tcW w:w="1665" w:type="dxa"/>
          </w:tcPr>
          <w:p w14:paraId="5CB0BF39" w14:textId="77777777" w:rsidR="00B45C65" w:rsidRPr="003B25CB" w:rsidRDefault="00B45C65" w:rsidP="003B25CB">
            <w:pPr>
              <w:jc w:val="left"/>
              <w:rPr>
                <w:bCs/>
                <w:sz w:val="18"/>
                <w:szCs w:val="18"/>
              </w:rPr>
            </w:pPr>
            <w:r w:rsidRPr="003B25CB">
              <w:rPr>
                <w:bCs/>
                <w:sz w:val="18"/>
                <w:szCs w:val="18"/>
              </w:rPr>
              <w:t>0</w:t>
            </w:r>
          </w:p>
        </w:tc>
        <w:tc>
          <w:tcPr>
            <w:tcW w:w="1913" w:type="dxa"/>
          </w:tcPr>
          <w:p w14:paraId="03A4DDE1" w14:textId="77777777" w:rsidR="00B45C65" w:rsidRPr="003B25CB" w:rsidRDefault="00B45C65" w:rsidP="003B25CB">
            <w:pPr>
              <w:jc w:val="left"/>
              <w:rPr>
                <w:bCs/>
                <w:sz w:val="18"/>
                <w:szCs w:val="18"/>
              </w:rPr>
            </w:pPr>
            <w:r w:rsidRPr="003B25CB">
              <w:rPr>
                <w:bCs/>
                <w:sz w:val="18"/>
                <w:szCs w:val="18"/>
              </w:rPr>
              <w:t>15</w:t>
            </w:r>
          </w:p>
        </w:tc>
        <w:tc>
          <w:tcPr>
            <w:tcW w:w="1795" w:type="dxa"/>
          </w:tcPr>
          <w:p w14:paraId="66E0B0FD" w14:textId="77777777" w:rsidR="00B45C65" w:rsidRPr="003B25CB" w:rsidRDefault="00B45C65" w:rsidP="003B25CB">
            <w:pPr>
              <w:jc w:val="left"/>
              <w:rPr>
                <w:bCs/>
                <w:sz w:val="18"/>
                <w:szCs w:val="18"/>
              </w:rPr>
            </w:pPr>
            <w:r w:rsidRPr="003B25CB">
              <w:rPr>
                <w:bCs/>
                <w:sz w:val="18"/>
                <w:szCs w:val="18"/>
              </w:rPr>
              <w:t>45</w:t>
            </w:r>
          </w:p>
        </w:tc>
        <w:tc>
          <w:tcPr>
            <w:tcW w:w="2817" w:type="dxa"/>
          </w:tcPr>
          <w:p w14:paraId="54F2D936" w14:textId="77777777" w:rsidR="00B45C65" w:rsidRPr="003B25CB" w:rsidRDefault="00B45C65" w:rsidP="003B25CB">
            <w:pPr>
              <w:jc w:val="left"/>
              <w:rPr>
                <w:bCs/>
                <w:sz w:val="18"/>
                <w:szCs w:val="18"/>
              </w:rPr>
            </w:pPr>
            <w:r w:rsidRPr="003B25CB">
              <w:rPr>
                <w:bCs/>
                <w:sz w:val="18"/>
                <w:szCs w:val="18"/>
              </w:rPr>
              <w:t>The procurement process is efficient and timely</w:t>
            </w:r>
          </w:p>
        </w:tc>
      </w:tr>
      <w:tr w:rsidR="00B45C65" w:rsidRPr="00367E2A" w14:paraId="3A127CD4" w14:textId="77777777" w:rsidTr="003164E5">
        <w:trPr>
          <w:trHeight w:val="235"/>
        </w:trPr>
        <w:tc>
          <w:tcPr>
            <w:tcW w:w="2605" w:type="dxa"/>
            <w:vMerge w:val="restart"/>
            <w:shd w:val="pct12" w:color="auto" w:fill="auto"/>
          </w:tcPr>
          <w:p w14:paraId="08E97E0D" w14:textId="77777777" w:rsidR="00B45C65" w:rsidRPr="003B25CB" w:rsidRDefault="00B45C65" w:rsidP="003B25CB">
            <w:pPr>
              <w:jc w:val="left"/>
              <w:rPr>
                <w:b/>
                <w:bCs/>
                <w:szCs w:val="20"/>
              </w:rPr>
            </w:pPr>
            <w:r w:rsidRPr="003B25CB">
              <w:rPr>
                <w:b/>
                <w:bCs/>
                <w:szCs w:val="20"/>
              </w:rPr>
              <w:t>Component 3:</w:t>
            </w:r>
          </w:p>
          <w:p w14:paraId="009570D9" w14:textId="77777777" w:rsidR="00B45C65" w:rsidRPr="003B25CB" w:rsidRDefault="00B45C65" w:rsidP="003B25CB">
            <w:pPr>
              <w:jc w:val="left"/>
              <w:rPr>
                <w:b/>
                <w:bCs/>
                <w:szCs w:val="20"/>
              </w:rPr>
            </w:pPr>
          </w:p>
          <w:p w14:paraId="0016EA2F" w14:textId="47B853C4" w:rsidR="00B45C65" w:rsidRPr="003B25CB" w:rsidRDefault="00B45C65" w:rsidP="003B25CB">
            <w:pPr>
              <w:jc w:val="left"/>
              <w:rPr>
                <w:b/>
                <w:bCs/>
                <w:szCs w:val="20"/>
              </w:rPr>
            </w:pPr>
            <w:r w:rsidRPr="003F0098">
              <w:rPr>
                <w:b/>
                <w:bCs/>
                <w:szCs w:val="20"/>
              </w:rPr>
              <w:t xml:space="preserve">Low-carbon waste management and (transport) </w:t>
            </w:r>
          </w:p>
        </w:tc>
        <w:tc>
          <w:tcPr>
            <w:tcW w:w="3595" w:type="dxa"/>
          </w:tcPr>
          <w:p w14:paraId="0A22CD25" w14:textId="77777777" w:rsidR="00B45C65" w:rsidRPr="00FD63BA" w:rsidRDefault="00B45C65" w:rsidP="003B25CB">
            <w:pPr>
              <w:jc w:val="left"/>
              <w:rPr>
                <w:bCs/>
                <w:sz w:val="18"/>
                <w:szCs w:val="18"/>
              </w:rPr>
            </w:pPr>
            <w:r w:rsidRPr="00FD63BA">
              <w:rPr>
                <w:bCs/>
                <w:sz w:val="18"/>
                <w:szCs w:val="18"/>
              </w:rPr>
              <w:t xml:space="preserve">Status of MRV for waste sector </w:t>
            </w:r>
          </w:p>
        </w:tc>
        <w:tc>
          <w:tcPr>
            <w:tcW w:w="1665" w:type="dxa"/>
          </w:tcPr>
          <w:p w14:paraId="7424A8AA" w14:textId="77777777" w:rsidR="00B45C65" w:rsidRPr="003B25CB" w:rsidRDefault="00B45C65" w:rsidP="003B25CB">
            <w:pPr>
              <w:jc w:val="left"/>
              <w:rPr>
                <w:bCs/>
                <w:sz w:val="18"/>
                <w:szCs w:val="18"/>
              </w:rPr>
            </w:pPr>
            <w:r w:rsidRPr="003B25CB">
              <w:rPr>
                <w:bCs/>
                <w:sz w:val="18"/>
                <w:szCs w:val="18"/>
              </w:rPr>
              <w:t>No MRV for waste sector</w:t>
            </w:r>
          </w:p>
        </w:tc>
        <w:tc>
          <w:tcPr>
            <w:tcW w:w="1913" w:type="dxa"/>
          </w:tcPr>
          <w:p w14:paraId="3D677986" w14:textId="77777777" w:rsidR="00B45C65" w:rsidRPr="003B25CB" w:rsidRDefault="00B45C65" w:rsidP="003B25CB">
            <w:pPr>
              <w:jc w:val="left"/>
              <w:rPr>
                <w:bCs/>
                <w:sz w:val="18"/>
                <w:szCs w:val="18"/>
              </w:rPr>
            </w:pPr>
            <w:r w:rsidRPr="003B25CB">
              <w:rPr>
                <w:bCs/>
                <w:sz w:val="18"/>
                <w:szCs w:val="18"/>
              </w:rPr>
              <w:t>Identified MRV modalities evaluated and MRV system proposed</w:t>
            </w:r>
          </w:p>
        </w:tc>
        <w:tc>
          <w:tcPr>
            <w:tcW w:w="1795" w:type="dxa"/>
          </w:tcPr>
          <w:p w14:paraId="45ADCEB0" w14:textId="77777777" w:rsidR="00B45C65" w:rsidRPr="003B25CB" w:rsidRDefault="00B45C65" w:rsidP="003B25CB">
            <w:pPr>
              <w:jc w:val="left"/>
              <w:rPr>
                <w:bCs/>
                <w:sz w:val="18"/>
                <w:szCs w:val="18"/>
              </w:rPr>
            </w:pPr>
            <w:r w:rsidRPr="003B25CB">
              <w:rPr>
                <w:bCs/>
                <w:sz w:val="18"/>
                <w:szCs w:val="18"/>
              </w:rPr>
              <w:t>MRV system established (data collection, assessment, archive and evaluation), institutionalized and legally recognized responsibility for MRV in place</w:t>
            </w:r>
          </w:p>
        </w:tc>
        <w:tc>
          <w:tcPr>
            <w:tcW w:w="2817" w:type="dxa"/>
          </w:tcPr>
          <w:p w14:paraId="37DF1AF1" w14:textId="77777777" w:rsidR="00B45C65" w:rsidRPr="003B25CB" w:rsidRDefault="00B45C65" w:rsidP="003B25CB">
            <w:pPr>
              <w:jc w:val="left"/>
              <w:rPr>
                <w:bCs/>
                <w:sz w:val="18"/>
                <w:szCs w:val="18"/>
              </w:rPr>
            </w:pPr>
            <w:r w:rsidRPr="003B25CB">
              <w:rPr>
                <w:bCs/>
                <w:sz w:val="18"/>
                <w:szCs w:val="18"/>
              </w:rPr>
              <w:t>Relevant authorities’ commitment to adopt MRV</w:t>
            </w:r>
          </w:p>
          <w:p w14:paraId="051963B3" w14:textId="77777777" w:rsidR="00B45C65" w:rsidRPr="003B25CB" w:rsidRDefault="00B45C65" w:rsidP="003B25CB">
            <w:pPr>
              <w:jc w:val="left"/>
              <w:rPr>
                <w:bCs/>
                <w:sz w:val="18"/>
                <w:szCs w:val="18"/>
              </w:rPr>
            </w:pPr>
          </w:p>
        </w:tc>
      </w:tr>
      <w:tr w:rsidR="003F0098" w:rsidRPr="00367E2A" w14:paraId="7325765F" w14:textId="77777777" w:rsidTr="003B25CB">
        <w:trPr>
          <w:trHeight w:val="926"/>
        </w:trPr>
        <w:tc>
          <w:tcPr>
            <w:tcW w:w="2605" w:type="dxa"/>
            <w:vMerge/>
            <w:shd w:val="pct12" w:color="auto" w:fill="auto"/>
          </w:tcPr>
          <w:p w14:paraId="724BB0B2" w14:textId="77777777" w:rsidR="003F0098" w:rsidRPr="003B25CB" w:rsidRDefault="003F0098" w:rsidP="003B25CB">
            <w:pPr>
              <w:jc w:val="left"/>
              <w:rPr>
                <w:b/>
                <w:bCs/>
                <w:szCs w:val="20"/>
              </w:rPr>
            </w:pPr>
          </w:p>
        </w:tc>
        <w:tc>
          <w:tcPr>
            <w:tcW w:w="3595" w:type="dxa"/>
          </w:tcPr>
          <w:p w14:paraId="5CC69B24" w14:textId="6890238E" w:rsidR="003F0098" w:rsidRPr="00FD63BA" w:rsidRDefault="003F0098" w:rsidP="003B25CB">
            <w:pPr>
              <w:jc w:val="left"/>
              <w:rPr>
                <w:bCs/>
                <w:sz w:val="18"/>
                <w:szCs w:val="18"/>
              </w:rPr>
            </w:pPr>
            <w:r w:rsidRPr="003B25CB">
              <w:rPr>
                <w:bCs/>
                <w:sz w:val="18"/>
                <w:szCs w:val="18"/>
              </w:rPr>
              <w:t>Reduction in fuel consumption from the municipal waste transportation (% to baseline) in pilot municipalities</w:t>
            </w:r>
          </w:p>
        </w:tc>
        <w:tc>
          <w:tcPr>
            <w:tcW w:w="1665" w:type="dxa"/>
          </w:tcPr>
          <w:p w14:paraId="4A3AA54B" w14:textId="5E73B48F" w:rsidR="003F0098" w:rsidRPr="00467029" w:rsidRDefault="003F0098" w:rsidP="003B25CB">
            <w:pPr>
              <w:tabs>
                <w:tab w:val="center" w:pos="724"/>
              </w:tabs>
              <w:jc w:val="left"/>
              <w:rPr>
                <w:bCs/>
                <w:sz w:val="18"/>
                <w:szCs w:val="18"/>
              </w:rPr>
            </w:pPr>
            <w:r w:rsidRPr="003B25CB">
              <w:rPr>
                <w:bCs/>
                <w:sz w:val="18"/>
                <w:szCs w:val="18"/>
              </w:rPr>
              <w:t>N/a</w:t>
            </w:r>
          </w:p>
        </w:tc>
        <w:tc>
          <w:tcPr>
            <w:tcW w:w="1913" w:type="dxa"/>
          </w:tcPr>
          <w:p w14:paraId="46E419B1" w14:textId="055EA8E7" w:rsidR="003F0098" w:rsidRPr="003B25CB" w:rsidRDefault="003F0098" w:rsidP="003B25CB">
            <w:pPr>
              <w:jc w:val="left"/>
              <w:rPr>
                <w:bCs/>
                <w:sz w:val="18"/>
                <w:szCs w:val="18"/>
              </w:rPr>
            </w:pPr>
            <w:r w:rsidRPr="003B25CB">
              <w:rPr>
                <w:bCs/>
                <w:sz w:val="18"/>
                <w:szCs w:val="18"/>
              </w:rPr>
              <w:t>15% reduction in at least 2 municipalities</w:t>
            </w:r>
          </w:p>
        </w:tc>
        <w:tc>
          <w:tcPr>
            <w:tcW w:w="1795" w:type="dxa"/>
          </w:tcPr>
          <w:p w14:paraId="37BA8746" w14:textId="6A08AB3D" w:rsidR="003F0098" w:rsidRPr="003B25CB" w:rsidRDefault="003F0098" w:rsidP="003B25CB">
            <w:pPr>
              <w:jc w:val="left"/>
              <w:rPr>
                <w:bCs/>
                <w:sz w:val="18"/>
                <w:szCs w:val="18"/>
              </w:rPr>
            </w:pPr>
            <w:r w:rsidRPr="003B25CB">
              <w:rPr>
                <w:bCs/>
                <w:sz w:val="18"/>
                <w:szCs w:val="18"/>
              </w:rPr>
              <w:t>15% reduction in all 6 pilot municipalities</w:t>
            </w:r>
          </w:p>
        </w:tc>
        <w:tc>
          <w:tcPr>
            <w:tcW w:w="2817" w:type="dxa"/>
          </w:tcPr>
          <w:p w14:paraId="182233AF" w14:textId="4085A586" w:rsidR="003F0098" w:rsidRPr="003B25CB" w:rsidRDefault="003F0098" w:rsidP="003B25CB">
            <w:pPr>
              <w:jc w:val="left"/>
            </w:pPr>
            <w:r w:rsidRPr="003B25CB">
              <w:rPr>
                <w:bCs/>
                <w:sz w:val="18"/>
                <w:szCs w:val="18"/>
              </w:rPr>
              <w:t>Local authorities’ and waste management companies are commented to collaborate and implement pilot projects</w:t>
            </w:r>
          </w:p>
        </w:tc>
      </w:tr>
      <w:tr w:rsidR="00B45C65" w:rsidRPr="00367E2A" w14:paraId="363ED60A" w14:textId="77777777" w:rsidTr="00FD63BA">
        <w:trPr>
          <w:trHeight w:val="1115"/>
        </w:trPr>
        <w:tc>
          <w:tcPr>
            <w:tcW w:w="2605" w:type="dxa"/>
            <w:vMerge w:val="restart"/>
            <w:shd w:val="pct12" w:color="auto" w:fill="auto"/>
          </w:tcPr>
          <w:p w14:paraId="307FC905" w14:textId="77777777" w:rsidR="00B45C65" w:rsidRPr="003B25CB" w:rsidRDefault="00B45C65" w:rsidP="003B25CB">
            <w:pPr>
              <w:jc w:val="left"/>
              <w:rPr>
                <w:b/>
                <w:bCs/>
                <w:szCs w:val="20"/>
              </w:rPr>
            </w:pPr>
            <w:r w:rsidRPr="003B25CB">
              <w:rPr>
                <w:b/>
                <w:bCs/>
                <w:szCs w:val="20"/>
              </w:rPr>
              <w:t>Component 4:</w:t>
            </w:r>
          </w:p>
          <w:p w14:paraId="314F901F" w14:textId="77777777" w:rsidR="00B45C65" w:rsidRPr="003F0098" w:rsidRDefault="00B45C65" w:rsidP="003B25CB">
            <w:pPr>
              <w:jc w:val="left"/>
              <w:rPr>
                <w:bCs/>
                <w:szCs w:val="20"/>
              </w:rPr>
            </w:pPr>
          </w:p>
          <w:p w14:paraId="5458BDCB" w14:textId="77777777" w:rsidR="00B45C65" w:rsidRPr="003B25CB" w:rsidRDefault="00B45C65" w:rsidP="003B25CB">
            <w:pPr>
              <w:jc w:val="left"/>
              <w:rPr>
                <w:b/>
                <w:bCs/>
                <w:szCs w:val="20"/>
              </w:rPr>
            </w:pPr>
            <w:r w:rsidRPr="004D0445">
              <w:rPr>
                <w:b/>
                <w:bCs/>
                <w:szCs w:val="20"/>
              </w:rPr>
              <w:t>National and sectoral policies, institutional coordination and awareness raising on low carbon urban development</w:t>
            </w:r>
          </w:p>
        </w:tc>
        <w:tc>
          <w:tcPr>
            <w:tcW w:w="3595" w:type="dxa"/>
          </w:tcPr>
          <w:p w14:paraId="6B75E7FD" w14:textId="77777777" w:rsidR="00B45C65" w:rsidRPr="00FD63BA" w:rsidRDefault="00B45C65" w:rsidP="003B25CB">
            <w:pPr>
              <w:jc w:val="left"/>
              <w:rPr>
                <w:bCs/>
                <w:sz w:val="18"/>
                <w:szCs w:val="18"/>
              </w:rPr>
            </w:pPr>
            <w:r w:rsidRPr="00FD63BA">
              <w:rPr>
                <w:bCs/>
                <w:sz w:val="18"/>
                <w:szCs w:val="18"/>
              </w:rPr>
              <w:t xml:space="preserve">Status of relevant LCUD enabling rules and regulations </w:t>
            </w:r>
          </w:p>
        </w:tc>
        <w:tc>
          <w:tcPr>
            <w:tcW w:w="1665" w:type="dxa"/>
          </w:tcPr>
          <w:p w14:paraId="2551CD8C" w14:textId="77777777" w:rsidR="00B45C65" w:rsidRPr="003B25CB" w:rsidRDefault="00B45C65" w:rsidP="003B25CB">
            <w:pPr>
              <w:jc w:val="left"/>
              <w:rPr>
                <w:bCs/>
                <w:sz w:val="18"/>
                <w:szCs w:val="18"/>
              </w:rPr>
            </w:pPr>
            <w:r w:rsidRPr="003B25CB">
              <w:rPr>
                <w:bCs/>
                <w:sz w:val="18"/>
                <w:szCs w:val="18"/>
              </w:rPr>
              <w:t>N/a</w:t>
            </w:r>
          </w:p>
        </w:tc>
        <w:tc>
          <w:tcPr>
            <w:tcW w:w="1913" w:type="dxa"/>
          </w:tcPr>
          <w:p w14:paraId="4E47386B" w14:textId="77777777" w:rsidR="00B45C65" w:rsidRPr="003B25CB" w:rsidRDefault="00B45C65" w:rsidP="003B25CB">
            <w:pPr>
              <w:jc w:val="left"/>
              <w:rPr>
                <w:bCs/>
                <w:sz w:val="18"/>
                <w:szCs w:val="18"/>
              </w:rPr>
            </w:pPr>
            <w:r w:rsidRPr="003B25CB">
              <w:rPr>
                <w:bCs/>
                <w:sz w:val="18"/>
                <w:szCs w:val="18"/>
              </w:rPr>
              <w:t>Harmonized LCUD-enabling rules and regulations proposed</w:t>
            </w:r>
          </w:p>
        </w:tc>
        <w:tc>
          <w:tcPr>
            <w:tcW w:w="1795" w:type="dxa"/>
          </w:tcPr>
          <w:p w14:paraId="1D4C426E" w14:textId="77777777" w:rsidR="00B45C65" w:rsidRPr="003B25CB" w:rsidRDefault="00B45C65" w:rsidP="003B25CB">
            <w:pPr>
              <w:jc w:val="left"/>
              <w:rPr>
                <w:bCs/>
                <w:sz w:val="18"/>
                <w:szCs w:val="18"/>
              </w:rPr>
            </w:pPr>
            <w:r w:rsidRPr="003B25CB">
              <w:rPr>
                <w:bCs/>
                <w:sz w:val="18"/>
                <w:szCs w:val="18"/>
              </w:rPr>
              <w:t>Harmonized LCUD-enabling rules and regulations developed and enacted across BiH</w:t>
            </w:r>
          </w:p>
        </w:tc>
        <w:tc>
          <w:tcPr>
            <w:tcW w:w="2817" w:type="dxa"/>
          </w:tcPr>
          <w:p w14:paraId="119D3C79" w14:textId="77777777" w:rsidR="00B45C65" w:rsidRPr="003B25CB" w:rsidRDefault="00B45C65" w:rsidP="003B25CB">
            <w:pPr>
              <w:jc w:val="left"/>
              <w:rPr>
                <w:bCs/>
                <w:sz w:val="18"/>
                <w:szCs w:val="18"/>
              </w:rPr>
            </w:pPr>
            <w:r w:rsidRPr="003B25CB">
              <w:rPr>
                <w:bCs/>
                <w:sz w:val="18"/>
                <w:szCs w:val="18"/>
              </w:rPr>
              <w:t>Commitment at entity and state level to promote LCUD</w:t>
            </w:r>
          </w:p>
          <w:p w14:paraId="58259E82" w14:textId="77777777" w:rsidR="00B45C65" w:rsidRPr="003B25CB" w:rsidRDefault="00B45C65" w:rsidP="003B25CB">
            <w:pPr>
              <w:jc w:val="left"/>
              <w:rPr>
                <w:bCs/>
                <w:sz w:val="18"/>
                <w:szCs w:val="18"/>
              </w:rPr>
            </w:pPr>
            <w:r w:rsidRPr="003B25CB">
              <w:rPr>
                <w:bCs/>
                <w:sz w:val="18"/>
                <w:szCs w:val="18"/>
              </w:rPr>
              <w:t>Political stability</w:t>
            </w:r>
          </w:p>
        </w:tc>
      </w:tr>
      <w:tr w:rsidR="00B45C65" w:rsidRPr="00367E2A" w14:paraId="7BB026FC" w14:textId="77777777" w:rsidTr="003164E5">
        <w:trPr>
          <w:trHeight w:val="390"/>
        </w:trPr>
        <w:tc>
          <w:tcPr>
            <w:tcW w:w="2605" w:type="dxa"/>
            <w:vMerge/>
            <w:shd w:val="pct12" w:color="auto" w:fill="auto"/>
          </w:tcPr>
          <w:p w14:paraId="23A61E4B" w14:textId="77777777" w:rsidR="00B45C65" w:rsidRPr="003B25CB" w:rsidRDefault="00B45C65" w:rsidP="003B25CB">
            <w:pPr>
              <w:jc w:val="left"/>
              <w:rPr>
                <w:b/>
                <w:bCs/>
                <w:szCs w:val="20"/>
              </w:rPr>
            </w:pPr>
          </w:p>
        </w:tc>
        <w:tc>
          <w:tcPr>
            <w:tcW w:w="3595" w:type="dxa"/>
          </w:tcPr>
          <w:p w14:paraId="7B9DBB69" w14:textId="48AC1D2B" w:rsidR="00B45C65" w:rsidRPr="003B25CB" w:rsidRDefault="00B45C65" w:rsidP="003B25CB">
            <w:pPr>
              <w:jc w:val="left"/>
              <w:rPr>
                <w:bCs/>
                <w:sz w:val="18"/>
                <w:szCs w:val="18"/>
              </w:rPr>
            </w:pPr>
            <w:r w:rsidRPr="00FD63BA">
              <w:rPr>
                <w:bCs/>
                <w:sz w:val="18"/>
                <w:szCs w:val="18"/>
              </w:rPr>
              <w:t xml:space="preserve">Number of people reached out to by national LCUD awareness raising campaign </w:t>
            </w:r>
            <w:r w:rsidR="003F0098">
              <w:rPr>
                <w:bCs/>
                <w:sz w:val="18"/>
                <w:szCs w:val="18"/>
              </w:rPr>
              <w:br/>
            </w:r>
            <w:r w:rsidR="003F0098" w:rsidRPr="003B25CB">
              <w:rPr>
                <w:bCs/>
                <w:sz w:val="18"/>
                <w:szCs w:val="18"/>
              </w:rPr>
              <w:t>(</w:t>
            </w:r>
            <w:r w:rsidR="003F0098">
              <w:rPr>
                <w:bCs/>
                <w:sz w:val="18"/>
                <w:szCs w:val="18"/>
              </w:rPr>
              <w:t>refer to</w:t>
            </w:r>
            <w:r w:rsidR="003F0098" w:rsidRPr="003B25CB">
              <w:rPr>
                <w:bCs/>
                <w:sz w:val="18"/>
                <w:szCs w:val="18"/>
              </w:rPr>
              <w:t xml:space="preserve"> Annex B of the Project Document for details on how this will be measured)</w:t>
            </w:r>
          </w:p>
        </w:tc>
        <w:tc>
          <w:tcPr>
            <w:tcW w:w="1665" w:type="dxa"/>
          </w:tcPr>
          <w:p w14:paraId="30709CFD" w14:textId="427A28E3" w:rsidR="00B45C65" w:rsidRPr="003B25CB" w:rsidRDefault="00B45C65" w:rsidP="003B25CB">
            <w:pPr>
              <w:jc w:val="left"/>
              <w:rPr>
                <w:bCs/>
                <w:sz w:val="18"/>
                <w:szCs w:val="18"/>
              </w:rPr>
            </w:pPr>
            <w:r w:rsidRPr="003B25CB">
              <w:rPr>
                <w:bCs/>
                <w:sz w:val="18"/>
                <w:szCs w:val="18"/>
              </w:rPr>
              <w:t>0</w:t>
            </w:r>
          </w:p>
          <w:p w14:paraId="6B435991" w14:textId="77777777" w:rsidR="00B45C65" w:rsidRPr="003B25CB" w:rsidRDefault="00B45C65" w:rsidP="003B25CB">
            <w:pPr>
              <w:jc w:val="left"/>
              <w:rPr>
                <w:bCs/>
                <w:sz w:val="18"/>
                <w:szCs w:val="18"/>
              </w:rPr>
            </w:pPr>
          </w:p>
        </w:tc>
        <w:tc>
          <w:tcPr>
            <w:tcW w:w="1913" w:type="dxa"/>
          </w:tcPr>
          <w:p w14:paraId="68D56E12" w14:textId="2676B330" w:rsidR="00B45C65" w:rsidRPr="003B25CB" w:rsidRDefault="00B45C65" w:rsidP="003B25CB">
            <w:pPr>
              <w:jc w:val="left"/>
              <w:rPr>
                <w:bCs/>
                <w:sz w:val="18"/>
                <w:szCs w:val="18"/>
              </w:rPr>
            </w:pPr>
            <w:r w:rsidRPr="003B25CB">
              <w:rPr>
                <w:bCs/>
                <w:sz w:val="18"/>
                <w:szCs w:val="18"/>
              </w:rPr>
              <w:t xml:space="preserve">200,000 </w:t>
            </w:r>
            <w:r w:rsidR="00602389">
              <w:rPr>
                <w:bCs/>
                <w:sz w:val="18"/>
                <w:szCs w:val="18"/>
              </w:rPr>
              <w:t>(</w:t>
            </w:r>
            <w:r w:rsidR="00602389" w:rsidRPr="003B25CB">
              <w:rPr>
                <w:bCs/>
                <w:sz w:val="18"/>
                <w:szCs w:val="18"/>
              </w:rPr>
              <w:t>at least 50% women</w:t>
            </w:r>
            <w:r w:rsidR="00602389">
              <w:rPr>
                <w:bCs/>
                <w:sz w:val="18"/>
                <w:szCs w:val="18"/>
              </w:rPr>
              <w:t>)</w:t>
            </w:r>
          </w:p>
          <w:p w14:paraId="5EEC9928" w14:textId="77777777" w:rsidR="00B45C65" w:rsidRPr="003B25CB" w:rsidRDefault="00B45C65" w:rsidP="003B25CB">
            <w:pPr>
              <w:jc w:val="left"/>
              <w:rPr>
                <w:bCs/>
                <w:sz w:val="18"/>
                <w:szCs w:val="18"/>
              </w:rPr>
            </w:pPr>
          </w:p>
        </w:tc>
        <w:tc>
          <w:tcPr>
            <w:tcW w:w="1795" w:type="dxa"/>
          </w:tcPr>
          <w:p w14:paraId="6339CD22" w14:textId="73CBDCA9" w:rsidR="00B45C65" w:rsidRPr="003B25CB" w:rsidRDefault="00B45C65" w:rsidP="003B25CB">
            <w:pPr>
              <w:jc w:val="left"/>
              <w:rPr>
                <w:bCs/>
                <w:sz w:val="18"/>
                <w:szCs w:val="18"/>
              </w:rPr>
            </w:pPr>
            <w:r w:rsidRPr="003B25CB">
              <w:rPr>
                <w:bCs/>
                <w:sz w:val="18"/>
                <w:szCs w:val="18"/>
              </w:rPr>
              <w:t>750,000</w:t>
            </w:r>
            <w:r w:rsidR="00602389" w:rsidRPr="003B25CB">
              <w:rPr>
                <w:bCs/>
                <w:sz w:val="18"/>
                <w:szCs w:val="18"/>
              </w:rPr>
              <w:t xml:space="preserve"> </w:t>
            </w:r>
            <w:r w:rsidR="00602389">
              <w:rPr>
                <w:bCs/>
                <w:sz w:val="18"/>
                <w:szCs w:val="18"/>
              </w:rPr>
              <w:t>(</w:t>
            </w:r>
            <w:r w:rsidR="00602389" w:rsidRPr="003B25CB">
              <w:rPr>
                <w:bCs/>
                <w:sz w:val="18"/>
                <w:szCs w:val="18"/>
              </w:rPr>
              <w:t>at least 50% women</w:t>
            </w:r>
            <w:r w:rsidR="00602389" w:rsidRPr="00602389">
              <w:rPr>
                <w:bCs/>
                <w:sz w:val="18"/>
                <w:szCs w:val="18"/>
              </w:rPr>
              <w:t>)</w:t>
            </w:r>
          </w:p>
          <w:p w14:paraId="3B7F8711" w14:textId="77777777" w:rsidR="00B45C65" w:rsidRPr="003B25CB" w:rsidRDefault="00B45C65" w:rsidP="003B25CB">
            <w:pPr>
              <w:jc w:val="left"/>
              <w:rPr>
                <w:bCs/>
                <w:sz w:val="18"/>
                <w:szCs w:val="18"/>
              </w:rPr>
            </w:pPr>
          </w:p>
        </w:tc>
        <w:tc>
          <w:tcPr>
            <w:tcW w:w="2817" w:type="dxa"/>
          </w:tcPr>
          <w:p w14:paraId="266D585E" w14:textId="77777777" w:rsidR="00B45C65" w:rsidRPr="003B25CB" w:rsidRDefault="00B45C65" w:rsidP="003B25CB">
            <w:pPr>
              <w:jc w:val="left"/>
              <w:rPr>
                <w:bCs/>
                <w:sz w:val="18"/>
                <w:szCs w:val="18"/>
              </w:rPr>
            </w:pPr>
            <w:r w:rsidRPr="003B25CB">
              <w:rPr>
                <w:bCs/>
                <w:sz w:val="18"/>
                <w:szCs w:val="18"/>
              </w:rPr>
              <w:t>The procurement process is efficient and timely.</w:t>
            </w:r>
          </w:p>
          <w:p w14:paraId="4BE3C2AC" w14:textId="77777777" w:rsidR="00B45C65" w:rsidRPr="003B25CB" w:rsidRDefault="00B45C65" w:rsidP="003B25CB">
            <w:pPr>
              <w:jc w:val="left"/>
              <w:rPr>
                <w:bCs/>
                <w:sz w:val="18"/>
                <w:szCs w:val="18"/>
              </w:rPr>
            </w:pPr>
            <w:r w:rsidRPr="003B25CB">
              <w:rPr>
                <w:bCs/>
                <w:sz w:val="18"/>
                <w:szCs w:val="18"/>
              </w:rPr>
              <w:t>Adequate support by the CO communications office.</w:t>
            </w:r>
          </w:p>
        </w:tc>
      </w:tr>
    </w:tbl>
    <w:p w14:paraId="2FD47DF8" w14:textId="77777777" w:rsidR="0053408E" w:rsidRPr="00367E2A" w:rsidRDefault="0053408E" w:rsidP="0053408E">
      <w:pPr>
        <w:spacing w:after="0"/>
        <w:jc w:val="left"/>
        <w:rPr>
          <w:rFonts w:ascii="Century Gothic" w:hAnsi="Century Gothic"/>
          <w:b/>
          <w:smallCaps/>
          <w:spacing w:val="-2"/>
          <w:szCs w:val="20"/>
        </w:rPr>
      </w:pPr>
      <w:r w:rsidRPr="00367E2A">
        <w:br w:type="page"/>
      </w:r>
    </w:p>
    <w:p w14:paraId="05F166A5" w14:textId="77777777" w:rsidR="00BE0980" w:rsidRPr="00367E2A" w:rsidRDefault="00BE0980" w:rsidP="0053408E">
      <w:pPr>
        <w:rPr>
          <w:rFonts w:asciiTheme="minorHAnsi" w:hAnsiTheme="minorHAnsi"/>
        </w:rPr>
        <w:sectPr w:rsidR="00BE0980" w:rsidRPr="00367E2A" w:rsidSect="009F19D4">
          <w:pgSz w:w="15840" w:h="12240" w:orient="landscape" w:code="1"/>
          <w:pgMar w:top="720" w:right="720" w:bottom="720" w:left="720" w:header="720" w:footer="432" w:gutter="0"/>
          <w:cols w:space="708"/>
          <w:titlePg/>
          <w:docGrid w:linePitch="360"/>
        </w:sectPr>
      </w:pPr>
    </w:p>
    <w:p w14:paraId="18FB695D" w14:textId="77777777" w:rsidR="0053408E" w:rsidRPr="00367E2A" w:rsidRDefault="0053408E" w:rsidP="0053408E">
      <w:pPr>
        <w:pStyle w:val="Heading1"/>
        <w:rPr>
          <w:rFonts w:asciiTheme="minorHAnsi" w:hAnsiTheme="minorHAnsi"/>
          <w:szCs w:val="28"/>
        </w:rPr>
      </w:pPr>
      <w:bookmarkStart w:id="27" w:name="_Toc207800914"/>
      <w:bookmarkStart w:id="28" w:name="_Toc407785522"/>
      <w:bookmarkStart w:id="29" w:name="_Toc496684198"/>
      <w:bookmarkEnd w:id="13"/>
      <w:r w:rsidRPr="00367E2A">
        <w:rPr>
          <w:rFonts w:asciiTheme="minorHAnsi" w:hAnsiTheme="minorHAnsi"/>
          <w:szCs w:val="28"/>
        </w:rPr>
        <w:lastRenderedPageBreak/>
        <w:t>Monitoring and Evaluation (M&amp;E) Plan</w:t>
      </w:r>
      <w:bookmarkEnd w:id="29"/>
    </w:p>
    <w:p w14:paraId="0005C8B7" w14:textId="77777777" w:rsidR="00DD136B" w:rsidRPr="00367E2A" w:rsidRDefault="00DD136B" w:rsidP="00BE3D40">
      <w:pPr>
        <w:pStyle w:val="ListParagraph"/>
        <w:numPr>
          <w:ilvl w:val="0"/>
          <w:numId w:val="7"/>
        </w:numPr>
        <w:suppressAutoHyphens/>
        <w:spacing w:after="240"/>
        <w:ind w:right="713"/>
        <w:jc w:val="both"/>
        <w:rPr>
          <w:rFonts w:ascii="Calibri" w:hAnsi="Calibri" w:cs="Calibri"/>
          <w:sz w:val="22"/>
          <w:szCs w:val="22"/>
        </w:rPr>
      </w:pPr>
      <w:r w:rsidRPr="00E51646">
        <w:rPr>
          <w:rFonts w:ascii="Calibri" w:hAnsi="Calibri" w:cs="Calibri"/>
          <w:sz w:val="22"/>
          <w:szCs w:val="22"/>
        </w:rPr>
        <w:t xml:space="preserve">The project results as outlined in the project results framework will be monitored annually and evaluated periodically during project implementation to ensure the project effectively achieves these results.  </w:t>
      </w:r>
    </w:p>
    <w:p w14:paraId="78F1C33C" w14:textId="77777777" w:rsidR="00B65558" w:rsidRPr="00367E2A" w:rsidRDefault="00B65558" w:rsidP="00BE3D40">
      <w:pPr>
        <w:pStyle w:val="ListParagraph"/>
        <w:numPr>
          <w:ilvl w:val="0"/>
          <w:numId w:val="7"/>
        </w:numPr>
        <w:suppressAutoHyphens/>
        <w:spacing w:after="240"/>
        <w:ind w:left="426" w:right="713" w:hanging="426"/>
        <w:jc w:val="both"/>
        <w:rPr>
          <w:rFonts w:ascii="Calibri" w:hAnsi="Calibri" w:cs="Calibri"/>
          <w:i/>
          <w:sz w:val="22"/>
          <w:szCs w:val="22"/>
        </w:rPr>
      </w:pPr>
      <w:r w:rsidRPr="00367E2A">
        <w:rPr>
          <w:rFonts w:ascii="Calibri" w:hAnsi="Calibri" w:cs="Calibri"/>
          <w:sz w:val="22"/>
          <w:szCs w:val="22"/>
        </w:rPr>
        <w:t xml:space="preserve">Project-level monitoring and evaluation will be undertaken in compliance with UNDP requirements as outlined in the </w:t>
      </w:r>
      <w:hyperlink r:id="rId25" w:history="1">
        <w:r w:rsidRPr="00367E2A">
          <w:rPr>
            <w:rStyle w:val="Hyperlink"/>
            <w:rFonts w:ascii="Calibri" w:hAnsi="Calibri" w:cs="Calibri"/>
            <w:sz w:val="22"/>
            <w:szCs w:val="22"/>
          </w:rPr>
          <w:t>UNDP POPP</w:t>
        </w:r>
      </w:hyperlink>
      <w:r w:rsidRPr="00367E2A">
        <w:rPr>
          <w:rStyle w:val="Hyperlink"/>
          <w:rFonts w:ascii="Calibri" w:hAnsi="Calibri" w:cs="Calibri"/>
          <w:sz w:val="22"/>
          <w:szCs w:val="22"/>
        </w:rPr>
        <w:t xml:space="preserve"> </w:t>
      </w:r>
      <w:r w:rsidRPr="00367E2A">
        <w:rPr>
          <w:rStyle w:val="Hyperlink"/>
          <w:rFonts w:ascii="Calibri" w:hAnsi="Calibri" w:cs="Calibri"/>
          <w:color w:val="auto"/>
          <w:sz w:val="22"/>
          <w:szCs w:val="22"/>
          <w:u w:val="none"/>
        </w:rPr>
        <w:t xml:space="preserve">and </w:t>
      </w:r>
      <w:hyperlink r:id="rId26" w:history="1">
        <w:r w:rsidRPr="00367E2A">
          <w:rPr>
            <w:rStyle w:val="Hyperlink"/>
            <w:rFonts w:ascii="Calibri" w:hAnsi="Calibri" w:cs="Calibri"/>
            <w:sz w:val="22"/>
            <w:szCs w:val="22"/>
          </w:rPr>
          <w:t>UNDP Evaluation Policy</w:t>
        </w:r>
      </w:hyperlink>
      <w:r w:rsidRPr="00367E2A">
        <w:rPr>
          <w:rFonts w:ascii="Calibri" w:hAnsi="Calibri" w:cs="Calibri"/>
          <w:sz w:val="22"/>
          <w:szCs w:val="22"/>
        </w:rPr>
        <w:t xml:space="preserve">. While these UNDP requirements are not outlined in this project document, the UNDP Country Office will work with the relevant project stakeholders to ensure UNDP M&amp;E requirements are met in a timely fashion and to high quality standards. Additional mandatory GEF-specific M&amp;E requirements (as outlined below) will be undertaken in accordance with the </w:t>
      </w:r>
      <w:hyperlink r:id="rId27" w:history="1">
        <w:r w:rsidRPr="00367E2A">
          <w:rPr>
            <w:rStyle w:val="Hyperlink"/>
            <w:rFonts w:ascii="Calibri" w:hAnsi="Calibri" w:cs="Calibri"/>
            <w:sz w:val="22"/>
            <w:szCs w:val="22"/>
          </w:rPr>
          <w:t>GEF M&amp;E policy</w:t>
        </w:r>
      </w:hyperlink>
      <w:r w:rsidRPr="00367E2A">
        <w:rPr>
          <w:rFonts w:ascii="Calibri" w:hAnsi="Calibri" w:cs="Calibri"/>
          <w:sz w:val="22"/>
          <w:szCs w:val="22"/>
        </w:rPr>
        <w:t xml:space="preserve"> and other relevant GEF policies.  </w:t>
      </w:r>
    </w:p>
    <w:p w14:paraId="6DDBBBD2" w14:textId="77777777" w:rsidR="00B65558" w:rsidRPr="00367E2A" w:rsidRDefault="00B65558" w:rsidP="00BE3D40">
      <w:pPr>
        <w:pStyle w:val="ListParagraph"/>
        <w:numPr>
          <w:ilvl w:val="0"/>
          <w:numId w:val="7"/>
        </w:numPr>
        <w:suppressAutoHyphens/>
        <w:spacing w:after="240"/>
        <w:ind w:left="426" w:right="713" w:hanging="426"/>
        <w:jc w:val="both"/>
        <w:rPr>
          <w:rFonts w:cs="Calibri"/>
          <w:szCs w:val="20"/>
        </w:rPr>
      </w:pPr>
      <w:r w:rsidRPr="00367E2A">
        <w:rPr>
          <w:rFonts w:ascii="Calibri" w:hAnsi="Calibri" w:cs="Calibri"/>
          <w:sz w:val="22"/>
          <w:szCs w:val="22"/>
        </w:rPr>
        <w:t xml:space="preserve">In addition to these mandatory UNDP and GEF M&amp;E requirements, other M&amp;E activities deemed necessary to support project-level adaptive management will be agreed during the Project Inception Workshop and will be detailed in the Inception Report. This will include the exact role of project target groups and other stakeholders in project M&amp;E activities including the GEF Operational Focal Point and national/regional institutes assigned to undertake project monitoring. The GEF Operational Focal Point will strive to ensure consistency in the approach taken to the GEF-specific M&amp;E requirements (notably the GEF CCM Tracking Tool) across all GEF-financed projects in the country. This could be achieved for example by using one national institute to complete the GEF Tracking Tools for all GEF-financed projects in the country, including projects supported by other GEF Agencies. </w:t>
      </w:r>
      <w:r w:rsidRPr="00367E2A">
        <w:rPr>
          <w:rFonts w:cs="Calibri"/>
          <w:szCs w:val="20"/>
        </w:rPr>
        <w:t xml:space="preserve">   </w:t>
      </w:r>
    </w:p>
    <w:p w14:paraId="21C16BFD" w14:textId="77777777" w:rsidR="00D045D1" w:rsidRDefault="00B65558" w:rsidP="00B65558">
      <w:pPr>
        <w:jc w:val="left"/>
        <w:rPr>
          <w:rFonts w:cs="Calibri"/>
          <w:b/>
          <w:sz w:val="22"/>
          <w:szCs w:val="20"/>
        </w:rPr>
      </w:pPr>
      <w:r w:rsidRPr="00FD63BA">
        <w:rPr>
          <w:rFonts w:cs="Calibri"/>
          <w:b/>
          <w:sz w:val="22"/>
          <w:szCs w:val="20"/>
        </w:rPr>
        <w:t>M&amp;E Oversight and monitoring responsibilities</w:t>
      </w:r>
    </w:p>
    <w:p w14:paraId="145896C3" w14:textId="77777777" w:rsidR="00B65558" w:rsidRPr="00FD63BA" w:rsidRDefault="00B65558" w:rsidP="00B65558">
      <w:pPr>
        <w:jc w:val="left"/>
        <w:rPr>
          <w:rFonts w:cs="Calibri"/>
          <w:b/>
          <w:sz w:val="22"/>
          <w:szCs w:val="20"/>
        </w:rPr>
      </w:pPr>
    </w:p>
    <w:p w14:paraId="259C861E" w14:textId="77777777" w:rsidR="00B65558" w:rsidRPr="00367E2A" w:rsidRDefault="00B65558" w:rsidP="00BE3D40">
      <w:pPr>
        <w:pStyle w:val="ListParagraph"/>
        <w:numPr>
          <w:ilvl w:val="0"/>
          <w:numId w:val="7"/>
        </w:numPr>
        <w:suppressAutoHyphens/>
        <w:spacing w:after="240"/>
        <w:ind w:left="426" w:right="713" w:hanging="426"/>
        <w:jc w:val="both"/>
        <w:rPr>
          <w:rFonts w:ascii="Calibri" w:hAnsi="Calibri" w:cs="Calibri"/>
          <w:sz w:val="22"/>
          <w:szCs w:val="22"/>
        </w:rPr>
      </w:pPr>
      <w:r w:rsidRPr="00367E2A">
        <w:rPr>
          <w:rFonts w:ascii="Calibri" w:hAnsi="Calibri" w:cs="Calibri"/>
          <w:sz w:val="22"/>
          <w:szCs w:val="22"/>
          <w:u w:val="single"/>
        </w:rPr>
        <w:t>Project Manager</w:t>
      </w:r>
      <w:r w:rsidRPr="00367E2A">
        <w:rPr>
          <w:rFonts w:ascii="Calibri" w:hAnsi="Calibri" w:cs="Calibri"/>
          <w:sz w:val="22"/>
          <w:szCs w:val="22"/>
        </w:rPr>
        <w:t xml:space="preserve">:  The Project Manager is responsible for day-to-day project management and regular monitoring of project results and risks, including social and environmental risks. The Project Manager will ensure that all project staff maintain a high level of transparency, responsibility and accountability in M&amp;E and reporting of project results. The Project Manager will inform the Project Board, the UNDP Country Office and the UNDP-GEF RTA of any delays or difficulties as they arise during implementation so that appropriate support and corrective measures can be adopted. </w:t>
      </w:r>
    </w:p>
    <w:p w14:paraId="00D1E71F" w14:textId="77777777" w:rsidR="00B65558" w:rsidRPr="00367E2A" w:rsidRDefault="00B65558" w:rsidP="00BE3D40">
      <w:pPr>
        <w:pStyle w:val="ListParagraph"/>
        <w:numPr>
          <w:ilvl w:val="0"/>
          <w:numId w:val="7"/>
        </w:numPr>
        <w:suppressAutoHyphens/>
        <w:spacing w:after="240"/>
        <w:ind w:left="426" w:right="713" w:hanging="426"/>
        <w:jc w:val="both"/>
        <w:rPr>
          <w:rFonts w:ascii="Calibri" w:hAnsi="Calibri" w:cs="Calibri"/>
          <w:sz w:val="22"/>
          <w:szCs w:val="22"/>
        </w:rPr>
      </w:pPr>
      <w:r w:rsidRPr="00367E2A">
        <w:rPr>
          <w:rFonts w:ascii="Calibri" w:hAnsi="Calibri" w:cs="Calibri"/>
          <w:sz w:val="22"/>
          <w:szCs w:val="22"/>
        </w:rPr>
        <w:t xml:space="preserve">The Project Manager will develop annual work plans based on the multi-year work plan included in Annex A, including annual output targets to support the efficient implementation of the project. The Project Manager will ensure that the standard UNDP and GEF M&amp;E requirements are fulfilled to the highest quality. This includes, but is not limited to, ensuring the results framework indicators are monitored annually in time for evidence-based reporting in the GEF PIR, and that the monitoring of risks and the various plans/strategies developed to support project implementation (e.g. gender strategy, KM strategy etc..) occur on a regular basis.  </w:t>
      </w:r>
    </w:p>
    <w:p w14:paraId="0F9C48E9" w14:textId="77777777" w:rsidR="00B65558" w:rsidRPr="00367E2A" w:rsidRDefault="00B65558" w:rsidP="00BE3D40">
      <w:pPr>
        <w:pStyle w:val="ListParagraph"/>
        <w:numPr>
          <w:ilvl w:val="0"/>
          <w:numId w:val="7"/>
        </w:numPr>
        <w:suppressAutoHyphens/>
        <w:spacing w:after="240"/>
        <w:ind w:left="426" w:right="713" w:hanging="426"/>
        <w:jc w:val="both"/>
        <w:rPr>
          <w:rFonts w:ascii="Calibri" w:hAnsi="Calibri" w:cs="Calibri"/>
          <w:sz w:val="22"/>
          <w:szCs w:val="22"/>
        </w:rPr>
      </w:pPr>
      <w:r w:rsidRPr="00367E2A">
        <w:rPr>
          <w:rFonts w:ascii="Calibri" w:hAnsi="Calibri" w:cs="Calibri"/>
          <w:sz w:val="22"/>
          <w:szCs w:val="22"/>
          <w:u w:val="single"/>
        </w:rPr>
        <w:t>Project Board</w:t>
      </w:r>
      <w:r w:rsidRPr="00367E2A">
        <w:rPr>
          <w:rFonts w:ascii="Calibri" w:hAnsi="Calibri" w:cs="Calibri"/>
          <w:sz w:val="22"/>
          <w:szCs w:val="22"/>
        </w:rPr>
        <w:t xml:space="preserve">:  The Project Board will take corrective action as needed to ensure the project achieves the desired results. The Project Board will hold project reviews to assess the performance of the project and appraise the Annual Work Plan for the following year. In the </w:t>
      </w:r>
      <w:r w:rsidRPr="00367E2A">
        <w:rPr>
          <w:rFonts w:ascii="Calibri" w:hAnsi="Calibri" w:cs="Calibri"/>
          <w:sz w:val="22"/>
          <w:szCs w:val="22"/>
        </w:rPr>
        <w:lastRenderedPageBreak/>
        <w:t>project’s final year, the Project Board will hold an end-of-project review to capture lessons learned and discuss opportunities for scaling up and to highlight project results and lessons learned with relevant audiences. This final review meeting will also discuss the findings outlined in the project terminal evaluation report and the management response.</w:t>
      </w:r>
    </w:p>
    <w:p w14:paraId="79A5D268" w14:textId="77777777" w:rsidR="00B65558" w:rsidRPr="00367E2A" w:rsidRDefault="00B65558" w:rsidP="00BE3D40">
      <w:pPr>
        <w:pStyle w:val="ListParagraph"/>
        <w:numPr>
          <w:ilvl w:val="0"/>
          <w:numId w:val="7"/>
        </w:numPr>
        <w:suppressAutoHyphens/>
        <w:spacing w:after="240"/>
        <w:ind w:left="426" w:right="713" w:hanging="426"/>
        <w:jc w:val="both"/>
        <w:rPr>
          <w:rFonts w:ascii="Calibri" w:hAnsi="Calibri" w:cs="Calibri"/>
          <w:sz w:val="22"/>
          <w:szCs w:val="22"/>
        </w:rPr>
      </w:pPr>
      <w:r w:rsidRPr="00E51646">
        <w:rPr>
          <w:rFonts w:ascii="Calibri" w:hAnsi="Calibri" w:cs="Calibri"/>
          <w:sz w:val="22"/>
          <w:szCs w:val="22"/>
          <w:u w:val="single"/>
        </w:rPr>
        <w:t>Project Implementing Partner:</w:t>
      </w:r>
      <w:r w:rsidRPr="00367E2A">
        <w:rPr>
          <w:rFonts w:ascii="Calibri" w:hAnsi="Calibri" w:cs="Calibri"/>
          <w:sz w:val="22"/>
          <w:szCs w:val="22"/>
        </w:rPr>
        <w:t xml:space="preserve">  The Implementing Partner is responsible for providing any and all required information and data necessary for timely, comprehensive and evidence-based project reporting, including results and financial data, as necessary and appropriate. The Implementing Partner will strive to ensure project-level M&amp;E is undertaken by national institutes, and is aligned with national systems so that the data used by and generated by the project supports national systems. </w:t>
      </w:r>
    </w:p>
    <w:p w14:paraId="6985DB39" w14:textId="77777777" w:rsidR="00B65558" w:rsidRPr="00367E2A" w:rsidRDefault="00B65558" w:rsidP="00BE3D40">
      <w:pPr>
        <w:pStyle w:val="ListParagraph"/>
        <w:numPr>
          <w:ilvl w:val="0"/>
          <w:numId w:val="7"/>
        </w:numPr>
        <w:suppressAutoHyphens/>
        <w:spacing w:after="240"/>
        <w:ind w:left="426" w:right="713" w:hanging="426"/>
        <w:jc w:val="both"/>
        <w:rPr>
          <w:rFonts w:ascii="Calibri" w:hAnsi="Calibri" w:cs="Calibri"/>
          <w:sz w:val="22"/>
          <w:szCs w:val="22"/>
        </w:rPr>
      </w:pPr>
      <w:r w:rsidRPr="00E51646">
        <w:rPr>
          <w:rFonts w:ascii="Calibri" w:hAnsi="Calibri" w:cs="Calibri"/>
          <w:sz w:val="22"/>
          <w:szCs w:val="22"/>
          <w:u w:val="single"/>
        </w:rPr>
        <w:t>UNDP Country Office:</w:t>
      </w:r>
      <w:r w:rsidRPr="00367E2A">
        <w:rPr>
          <w:rFonts w:ascii="Calibri" w:hAnsi="Calibri" w:cs="Calibri"/>
          <w:sz w:val="22"/>
          <w:szCs w:val="22"/>
        </w:rPr>
        <w:t xml:space="preserve">  The UNDP Country Office will support the Project Manager as needed, including through annual supervision missions. The annual supervision missions will take place according to the schedule outlined in the annual work plan. Supervision mission reports will be circulated to the project team and Project Board within one month of the mission. The UNDP Country Office will initiate and organize key GEF M&amp;E activities including the annual GEF PIR, the independent mid-term review and the independent terminal evaluation. The UNDP Country Office will also ensure that the standard UNDP and GEF M&amp;E requirements are fulfilled to the highest quality.  </w:t>
      </w:r>
    </w:p>
    <w:p w14:paraId="4F381078" w14:textId="77777777" w:rsidR="00B65558" w:rsidRPr="00367E2A" w:rsidRDefault="00B65558" w:rsidP="00BE3D40">
      <w:pPr>
        <w:pStyle w:val="ListParagraph"/>
        <w:numPr>
          <w:ilvl w:val="0"/>
          <w:numId w:val="7"/>
        </w:numPr>
        <w:suppressAutoHyphens/>
        <w:spacing w:after="240"/>
        <w:ind w:left="426" w:right="713" w:hanging="426"/>
        <w:jc w:val="both"/>
        <w:rPr>
          <w:rFonts w:ascii="Calibri" w:hAnsi="Calibri"/>
          <w:sz w:val="22"/>
          <w:szCs w:val="22"/>
        </w:rPr>
      </w:pPr>
      <w:r w:rsidRPr="00367E2A">
        <w:rPr>
          <w:rFonts w:ascii="Calibri" w:hAnsi="Calibri" w:cs="Calibri"/>
          <w:sz w:val="22"/>
          <w:szCs w:val="22"/>
        </w:rPr>
        <w:t xml:space="preserve">The UNDP Country Office is responsible for complying with all UNDP project-level M&amp;E requirements as outlined in the </w:t>
      </w:r>
      <w:hyperlink r:id="rId28" w:history="1">
        <w:r w:rsidRPr="00367E2A">
          <w:rPr>
            <w:rFonts w:ascii="Calibri" w:hAnsi="Calibri"/>
            <w:sz w:val="22"/>
            <w:szCs w:val="22"/>
          </w:rPr>
          <w:t>UNDP POPP</w:t>
        </w:r>
      </w:hyperlink>
      <w:r w:rsidRPr="00367E2A">
        <w:rPr>
          <w:rFonts w:ascii="Calibri" w:hAnsi="Calibri"/>
          <w:sz w:val="22"/>
          <w:szCs w:val="22"/>
        </w:rPr>
        <w:t xml:space="preserve">. This includes ensuring the UNDP Quality Assurance Assessment during implementation is undertaken annually; that annual targets at the output level are developed, and monitored and reported using UNDP corporate systems; the regular updating of the ATLAS risk log; and, the updating of the UNDP gender marker on an annual basis based on gender mainstreaming progress reported in the GEF PIR and the UNDP ROAR. Any quality concerns flagged during these M&amp;E activities (e.g. annual GEF PIR quality assessment ratings) must be addressed by the UNDP Country Office and the Project Manager.  </w:t>
      </w:r>
    </w:p>
    <w:p w14:paraId="34DCA19D" w14:textId="77777777" w:rsidR="00B65558" w:rsidRPr="00367E2A" w:rsidRDefault="00B65558" w:rsidP="00BE3D40">
      <w:pPr>
        <w:pStyle w:val="ListParagraph"/>
        <w:numPr>
          <w:ilvl w:val="0"/>
          <w:numId w:val="7"/>
        </w:numPr>
        <w:suppressAutoHyphens/>
        <w:spacing w:after="240"/>
        <w:ind w:left="426" w:right="713" w:hanging="426"/>
        <w:jc w:val="both"/>
        <w:rPr>
          <w:rFonts w:ascii="Calibri" w:hAnsi="Calibri" w:cs="Calibri"/>
          <w:sz w:val="22"/>
          <w:szCs w:val="22"/>
        </w:rPr>
      </w:pPr>
      <w:r w:rsidRPr="00367E2A">
        <w:rPr>
          <w:rFonts w:ascii="Calibri" w:hAnsi="Calibri" w:cs="Calibri"/>
          <w:sz w:val="22"/>
          <w:szCs w:val="22"/>
        </w:rPr>
        <w:t xml:space="preserve">The UNDP Country Office will retain all M&amp;E records for this project for up to seven years after project financial closure in order to support ex-post evaluations undertaken by the UNDP Independent Evaluation Office (IEO) and/or the GEF Independent Evaluation Office (IEO).  </w:t>
      </w:r>
    </w:p>
    <w:p w14:paraId="0F30CB98" w14:textId="77777777" w:rsidR="0007083C" w:rsidRPr="00367E2A" w:rsidRDefault="00B65558" w:rsidP="00BE3D40">
      <w:pPr>
        <w:pStyle w:val="ListParagraph"/>
        <w:numPr>
          <w:ilvl w:val="0"/>
          <w:numId w:val="7"/>
        </w:numPr>
        <w:suppressAutoHyphens/>
        <w:spacing w:after="240"/>
        <w:ind w:left="426" w:right="713" w:hanging="426"/>
        <w:jc w:val="both"/>
        <w:rPr>
          <w:rFonts w:ascii="Calibri" w:hAnsi="Calibri"/>
          <w:sz w:val="22"/>
          <w:szCs w:val="22"/>
        </w:rPr>
      </w:pPr>
      <w:r w:rsidRPr="00E51646">
        <w:rPr>
          <w:rFonts w:ascii="Calibri" w:hAnsi="Calibri" w:cs="Calibri"/>
          <w:sz w:val="22"/>
          <w:szCs w:val="22"/>
          <w:u w:val="single"/>
        </w:rPr>
        <w:t>UNDP-GEF Unit:</w:t>
      </w:r>
      <w:r w:rsidRPr="00367E2A">
        <w:rPr>
          <w:rFonts w:ascii="Calibri" w:hAnsi="Calibri" w:cs="Calibri"/>
          <w:sz w:val="22"/>
          <w:szCs w:val="22"/>
        </w:rPr>
        <w:t xml:space="preserve">  Additional M&amp;E and implementation quality assurance and troubleshooting support will be provided by the UNDP-GEF Regional Technical Advisor and the UNDP-GEF Directorate as needed.  </w:t>
      </w:r>
    </w:p>
    <w:p w14:paraId="5DFF4B9A" w14:textId="0DCBB850" w:rsidR="00B65558" w:rsidRPr="00367E2A" w:rsidRDefault="00B65558" w:rsidP="00BE3D40">
      <w:pPr>
        <w:pStyle w:val="ListParagraph"/>
        <w:numPr>
          <w:ilvl w:val="0"/>
          <w:numId w:val="7"/>
        </w:numPr>
        <w:suppressAutoHyphens/>
        <w:spacing w:after="240"/>
        <w:ind w:right="713"/>
        <w:jc w:val="both"/>
        <w:rPr>
          <w:rFonts w:ascii="Calibri" w:hAnsi="Calibri"/>
          <w:sz w:val="22"/>
          <w:szCs w:val="22"/>
        </w:rPr>
      </w:pPr>
      <w:r w:rsidRPr="00367E2A">
        <w:rPr>
          <w:rFonts w:ascii="Calibri" w:hAnsi="Calibri" w:cs="Calibri"/>
          <w:b/>
          <w:sz w:val="22"/>
          <w:szCs w:val="22"/>
        </w:rPr>
        <w:t>Audit</w:t>
      </w:r>
      <w:r w:rsidRPr="00367E2A">
        <w:rPr>
          <w:rFonts w:ascii="Calibri" w:hAnsi="Calibri" w:cs="Calibri"/>
          <w:sz w:val="22"/>
          <w:szCs w:val="22"/>
        </w:rPr>
        <w:t xml:space="preserve">: </w:t>
      </w:r>
      <w:r w:rsidR="00DD136B" w:rsidRPr="00367E2A">
        <w:rPr>
          <w:rFonts w:ascii="Calibri" w:hAnsi="Calibri" w:cs="Calibri"/>
          <w:sz w:val="22"/>
          <w:szCs w:val="22"/>
        </w:rPr>
        <w:t>The project will be audited according to UNDP Financial Regulations and Rules and applicable audit policies</w:t>
      </w:r>
      <w:r w:rsidRPr="00367E2A">
        <w:rPr>
          <w:rFonts w:ascii="Calibri" w:hAnsi="Calibri" w:cs="Calibri"/>
          <w:sz w:val="22"/>
          <w:szCs w:val="22"/>
        </w:rPr>
        <w:t>.</w:t>
      </w:r>
      <w:r w:rsidRPr="00367E2A">
        <w:rPr>
          <w:rStyle w:val="FootnoteReference"/>
          <w:rFonts w:ascii="Calibri" w:hAnsi="Calibri"/>
          <w:sz w:val="22"/>
          <w:szCs w:val="22"/>
        </w:rPr>
        <w:footnoteReference w:id="15"/>
      </w:r>
    </w:p>
    <w:p w14:paraId="2604346E" w14:textId="77777777" w:rsidR="00B65558" w:rsidRPr="00FD63BA" w:rsidRDefault="00B65558" w:rsidP="00E51646">
      <w:pPr>
        <w:keepNext/>
        <w:keepLines/>
        <w:spacing w:after="0"/>
        <w:jc w:val="left"/>
        <w:rPr>
          <w:rFonts w:cs="Calibri"/>
          <w:b/>
          <w:sz w:val="22"/>
          <w:szCs w:val="20"/>
        </w:rPr>
      </w:pPr>
      <w:r w:rsidRPr="00FD63BA">
        <w:rPr>
          <w:rFonts w:cs="Calibri"/>
          <w:b/>
          <w:sz w:val="22"/>
          <w:szCs w:val="20"/>
        </w:rPr>
        <w:lastRenderedPageBreak/>
        <w:t>Additional GEF monitoring and reporting requirements</w:t>
      </w:r>
    </w:p>
    <w:p w14:paraId="0A5C1F81" w14:textId="77777777" w:rsidR="00A22F30" w:rsidRPr="00367E2A" w:rsidRDefault="00A22F30" w:rsidP="00E51646">
      <w:pPr>
        <w:keepNext/>
        <w:keepLines/>
        <w:spacing w:after="0"/>
        <w:jc w:val="left"/>
        <w:rPr>
          <w:rFonts w:cs="Calibri"/>
          <w:b/>
          <w:szCs w:val="20"/>
        </w:rPr>
      </w:pPr>
    </w:p>
    <w:p w14:paraId="0B314C8B" w14:textId="77777777" w:rsidR="00B65558" w:rsidRPr="00367E2A" w:rsidRDefault="00B65558" w:rsidP="00BE3D40">
      <w:pPr>
        <w:pStyle w:val="ListParagraph"/>
        <w:numPr>
          <w:ilvl w:val="0"/>
          <w:numId w:val="7"/>
        </w:numPr>
        <w:suppressAutoHyphens/>
        <w:spacing w:after="240"/>
        <w:ind w:left="426" w:right="713" w:hanging="426"/>
        <w:jc w:val="both"/>
        <w:rPr>
          <w:rFonts w:ascii="Calibri" w:hAnsi="Calibri" w:cs="Calibri"/>
          <w:sz w:val="22"/>
          <w:szCs w:val="22"/>
        </w:rPr>
      </w:pPr>
      <w:r w:rsidRPr="00E51646">
        <w:rPr>
          <w:rFonts w:ascii="Calibri" w:hAnsi="Calibri" w:cs="Calibri"/>
          <w:sz w:val="22"/>
          <w:szCs w:val="22"/>
          <w:u w:val="single"/>
        </w:rPr>
        <w:t>Inception Workshop and Report:</w:t>
      </w:r>
      <w:r w:rsidRPr="00367E2A">
        <w:rPr>
          <w:rFonts w:ascii="Calibri" w:hAnsi="Calibri" w:cs="Calibri"/>
          <w:sz w:val="22"/>
          <w:szCs w:val="22"/>
        </w:rPr>
        <w:t xml:space="preserve"> A project inception workshop will be held within two months after the project document has been signed by all relevant parties to, amongst others:  </w:t>
      </w:r>
    </w:p>
    <w:p w14:paraId="7D521834" w14:textId="77777777" w:rsidR="00246677" w:rsidRPr="00367E2A" w:rsidRDefault="00B65558" w:rsidP="000C3C16">
      <w:pPr>
        <w:spacing w:after="0"/>
        <w:ind w:left="567" w:right="630"/>
        <w:rPr>
          <w:rFonts w:cs="Calibri"/>
          <w:sz w:val="22"/>
          <w:szCs w:val="22"/>
        </w:rPr>
      </w:pPr>
      <w:r w:rsidRPr="00367E2A">
        <w:rPr>
          <w:rFonts w:cs="Calibri"/>
          <w:sz w:val="22"/>
          <w:szCs w:val="22"/>
        </w:rPr>
        <w:t>a) Re-orient project stakeholders to the project strategy and discuss any changes in the overall context that influence project implementation</w:t>
      </w:r>
      <w:r w:rsidR="00246677" w:rsidRPr="00367E2A">
        <w:rPr>
          <w:rFonts w:cs="Calibri"/>
          <w:sz w:val="22"/>
          <w:szCs w:val="22"/>
        </w:rPr>
        <w:t xml:space="preserve"> including the formulation of detail criteria for selection of municipalities and participation in the final decision on their selection</w:t>
      </w:r>
    </w:p>
    <w:p w14:paraId="51778D6F" w14:textId="77777777" w:rsidR="00B65558" w:rsidRPr="00367E2A" w:rsidRDefault="00B65558" w:rsidP="000C3C16">
      <w:pPr>
        <w:spacing w:after="0"/>
        <w:ind w:left="567" w:right="630"/>
        <w:rPr>
          <w:rFonts w:cs="Calibri"/>
          <w:sz w:val="22"/>
          <w:szCs w:val="22"/>
        </w:rPr>
      </w:pPr>
      <w:r w:rsidRPr="00367E2A">
        <w:rPr>
          <w:rFonts w:cs="Calibri"/>
          <w:sz w:val="22"/>
          <w:szCs w:val="22"/>
        </w:rPr>
        <w:t xml:space="preserve">b) Discuss the roles and responsibilities of the project team, including reporting and communication lines and conflict resolution mechanisms; </w:t>
      </w:r>
    </w:p>
    <w:p w14:paraId="7279AF9E" w14:textId="77777777" w:rsidR="00B65558" w:rsidRPr="00367E2A" w:rsidRDefault="00B65558" w:rsidP="000C3C16">
      <w:pPr>
        <w:spacing w:after="0"/>
        <w:ind w:left="567" w:right="630"/>
        <w:rPr>
          <w:rFonts w:cs="Calibri"/>
          <w:sz w:val="22"/>
          <w:szCs w:val="22"/>
        </w:rPr>
      </w:pPr>
      <w:r w:rsidRPr="00367E2A">
        <w:rPr>
          <w:rFonts w:cs="Calibri"/>
          <w:sz w:val="22"/>
          <w:szCs w:val="22"/>
        </w:rPr>
        <w:t xml:space="preserve">c) Review the results framework and finalize the indicators, means of verification and monitoring plan; </w:t>
      </w:r>
    </w:p>
    <w:p w14:paraId="41532780" w14:textId="77777777" w:rsidR="00B65558" w:rsidRPr="00367E2A" w:rsidRDefault="00B65558" w:rsidP="000C3C16">
      <w:pPr>
        <w:spacing w:after="0"/>
        <w:ind w:left="567" w:right="630"/>
        <w:rPr>
          <w:rFonts w:cs="Calibri"/>
          <w:sz w:val="22"/>
          <w:szCs w:val="22"/>
        </w:rPr>
      </w:pPr>
      <w:r w:rsidRPr="00367E2A">
        <w:rPr>
          <w:rFonts w:cs="Calibri"/>
          <w:sz w:val="22"/>
          <w:szCs w:val="22"/>
        </w:rPr>
        <w:t>d) Discuss reporting, monitoring and evaluation roles and responsibilities and finalize the M&amp;E budget; identify national/regional institutes to be involved in project-level M&amp;E; discuss the role of the GEF OFP in M&amp;E;</w:t>
      </w:r>
    </w:p>
    <w:p w14:paraId="2E1F30F1" w14:textId="77777777" w:rsidR="00B65558" w:rsidRPr="00367E2A" w:rsidRDefault="00B65558" w:rsidP="000C3C16">
      <w:pPr>
        <w:spacing w:after="0"/>
        <w:ind w:left="567" w:right="630"/>
        <w:rPr>
          <w:rFonts w:cs="Calibri"/>
          <w:sz w:val="22"/>
          <w:szCs w:val="22"/>
        </w:rPr>
      </w:pPr>
      <w:r w:rsidRPr="00367E2A">
        <w:rPr>
          <w:rFonts w:cs="Calibri"/>
          <w:sz w:val="22"/>
          <w:szCs w:val="22"/>
        </w:rPr>
        <w:t>e) Update and review responsibilities for monitoring the various project plans and strategies, including the risk log; Environmental and Social Management Plan and other safeguard requirements</w:t>
      </w:r>
      <w:r w:rsidR="00993298" w:rsidRPr="00367E2A">
        <w:rPr>
          <w:rFonts w:cs="Calibri"/>
          <w:sz w:val="22"/>
          <w:szCs w:val="22"/>
        </w:rPr>
        <w:t xml:space="preserve"> (for moderate and high risk projects only)</w:t>
      </w:r>
      <w:r w:rsidRPr="00367E2A">
        <w:rPr>
          <w:rFonts w:cs="Calibri"/>
          <w:sz w:val="22"/>
          <w:szCs w:val="22"/>
        </w:rPr>
        <w:t xml:space="preserve">; the gender strategy; the knowledge management strategy, and other relevant strategies; </w:t>
      </w:r>
    </w:p>
    <w:p w14:paraId="7DA5666A" w14:textId="77777777" w:rsidR="00B65558" w:rsidRPr="00367E2A" w:rsidRDefault="00B65558" w:rsidP="000C3C16">
      <w:pPr>
        <w:spacing w:after="0"/>
        <w:ind w:left="567" w:right="630"/>
        <w:rPr>
          <w:rFonts w:cs="Calibri"/>
          <w:sz w:val="22"/>
          <w:szCs w:val="22"/>
        </w:rPr>
      </w:pPr>
      <w:r w:rsidRPr="00367E2A">
        <w:rPr>
          <w:rFonts w:cs="Calibri"/>
          <w:sz w:val="22"/>
          <w:szCs w:val="22"/>
        </w:rPr>
        <w:t>f) Review financial reporting procedures and mandatory requirements, and agree on the arrangements for the annual audit; and</w:t>
      </w:r>
    </w:p>
    <w:p w14:paraId="4D56DAAE" w14:textId="77777777" w:rsidR="00B65558" w:rsidRPr="00367E2A" w:rsidRDefault="00B65558" w:rsidP="000C3C16">
      <w:pPr>
        <w:spacing w:after="0"/>
        <w:ind w:left="567" w:right="630"/>
        <w:rPr>
          <w:rFonts w:cs="Calibri"/>
          <w:sz w:val="22"/>
          <w:szCs w:val="22"/>
        </w:rPr>
      </w:pPr>
      <w:r w:rsidRPr="00367E2A">
        <w:rPr>
          <w:rFonts w:cs="Calibri"/>
          <w:sz w:val="22"/>
          <w:szCs w:val="22"/>
        </w:rPr>
        <w:t xml:space="preserve">g) Plan and schedule Project Board meetings and finalize the first year annual work plan.  </w:t>
      </w:r>
    </w:p>
    <w:p w14:paraId="18102DE3" w14:textId="77777777" w:rsidR="00B65558" w:rsidRPr="00367E2A" w:rsidRDefault="00B65558" w:rsidP="00E51646">
      <w:pPr>
        <w:spacing w:after="0"/>
        <w:rPr>
          <w:rFonts w:cs="Calibri"/>
          <w:sz w:val="22"/>
          <w:szCs w:val="22"/>
        </w:rPr>
      </w:pPr>
    </w:p>
    <w:p w14:paraId="3FBD2DCA" w14:textId="77777777" w:rsidR="00B65558" w:rsidRPr="00367E2A" w:rsidRDefault="00B65558" w:rsidP="00BE3D40">
      <w:pPr>
        <w:pStyle w:val="ListParagraph"/>
        <w:numPr>
          <w:ilvl w:val="0"/>
          <w:numId w:val="7"/>
        </w:numPr>
        <w:suppressAutoHyphens/>
        <w:spacing w:after="240"/>
        <w:ind w:left="426" w:right="713" w:hanging="426"/>
        <w:jc w:val="both"/>
        <w:rPr>
          <w:rFonts w:ascii="Calibri" w:hAnsi="Calibri" w:cs="Calibri"/>
          <w:sz w:val="22"/>
          <w:szCs w:val="22"/>
        </w:rPr>
      </w:pPr>
      <w:r w:rsidRPr="00367E2A">
        <w:rPr>
          <w:rFonts w:ascii="Calibri" w:hAnsi="Calibri" w:cs="Calibri"/>
          <w:sz w:val="22"/>
          <w:szCs w:val="22"/>
        </w:rPr>
        <w:t xml:space="preserve">The Project Manager will prepare the inception report no later than one month after the inception workshop. The inception report will be cleared by the UNDP Country Office and the UNDP-GEF Regional Technical Adviser, and will be approved by the Project Board.   </w:t>
      </w:r>
    </w:p>
    <w:p w14:paraId="57926D6E" w14:textId="77777777" w:rsidR="00B65558" w:rsidRPr="00367E2A" w:rsidRDefault="00B65558" w:rsidP="00BE3D40">
      <w:pPr>
        <w:pStyle w:val="ListParagraph"/>
        <w:numPr>
          <w:ilvl w:val="0"/>
          <w:numId w:val="7"/>
        </w:numPr>
        <w:suppressAutoHyphens/>
        <w:spacing w:after="240"/>
        <w:ind w:left="426" w:right="713" w:hanging="426"/>
        <w:jc w:val="both"/>
        <w:rPr>
          <w:rFonts w:ascii="Calibri" w:hAnsi="Calibri" w:cs="Calibri"/>
          <w:sz w:val="20"/>
          <w:szCs w:val="20"/>
        </w:rPr>
      </w:pPr>
      <w:r w:rsidRPr="00E51646">
        <w:rPr>
          <w:rFonts w:ascii="Calibri" w:hAnsi="Calibri" w:cs="Calibri"/>
          <w:sz w:val="22"/>
          <w:szCs w:val="22"/>
          <w:u w:val="single"/>
        </w:rPr>
        <w:t>GEF Project Implementation Report (PIR):</w:t>
      </w:r>
      <w:r w:rsidRPr="00367E2A">
        <w:rPr>
          <w:rFonts w:ascii="Calibri" w:hAnsi="Calibri" w:cs="Calibri"/>
          <w:sz w:val="22"/>
          <w:szCs w:val="22"/>
        </w:rPr>
        <w:t xml:space="preserve">  The Project Manager, the UNDP Country Office, and the UNDP-GEF Regional Technical Advisor will provide objective input to the annual GEF PIR covering the reporting period July (previous year) to June (current year) for each year of project implementation. The Project Manager will ensure that the indicators included in the project results framework are monitored annually in advance of the PIR submission deadline so that progress can be reported in the PIR. Any environmental and social risks and related management plans will be monitored regularly, and progress will be reported in the PIR. </w:t>
      </w:r>
    </w:p>
    <w:p w14:paraId="277D0701" w14:textId="77777777" w:rsidR="00B65558" w:rsidRPr="00367E2A" w:rsidRDefault="00B65558" w:rsidP="00BE3D40">
      <w:pPr>
        <w:pStyle w:val="ListParagraph"/>
        <w:numPr>
          <w:ilvl w:val="0"/>
          <w:numId w:val="7"/>
        </w:numPr>
        <w:suppressAutoHyphens/>
        <w:spacing w:after="240"/>
        <w:ind w:left="426" w:right="713" w:hanging="426"/>
        <w:jc w:val="both"/>
        <w:rPr>
          <w:rFonts w:ascii="Calibri" w:hAnsi="Calibri" w:cs="Calibri"/>
          <w:sz w:val="20"/>
          <w:szCs w:val="20"/>
        </w:rPr>
      </w:pPr>
      <w:r w:rsidRPr="00367E2A">
        <w:rPr>
          <w:rFonts w:ascii="Calibri" w:hAnsi="Calibri" w:cs="Calibri"/>
          <w:sz w:val="22"/>
          <w:szCs w:val="22"/>
        </w:rPr>
        <w:t xml:space="preserve">The PIR submitted to the GEF will be shared with the Project Board. The UNDP Country Office will coordinate the input of the GEF Operational Focal Point and other stakeholders to the PIR as appropriate. The quality rating of the previous year’s PIR will be used to inform the preparation of the subsequent PIR. </w:t>
      </w:r>
      <w:r w:rsidRPr="00367E2A">
        <w:rPr>
          <w:rFonts w:ascii="Calibri" w:hAnsi="Calibri" w:cs="Calibri"/>
          <w:sz w:val="20"/>
          <w:szCs w:val="20"/>
        </w:rPr>
        <w:t xml:space="preserve"> </w:t>
      </w:r>
    </w:p>
    <w:p w14:paraId="02827660" w14:textId="77777777" w:rsidR="00B65558" w:rsidRPr="00E51646" w:rsidRDefault="00B65558" w:rsidP="00BE3D40">
      <w:pPr>
        <w:pStyle w:val="ListParagraph"/>
        <w:numPr>
          <w:ilvl w:val="0"/>
          <w:numId w:val="7"/>
        </w:numPr>
        <w:suppressAutoHyphens/>
        <w:spacing w:after="240"/>
        <w:ind w:left="426" w:right="713" w:hanging="426"/>
        <w:jc w:val="both"/>
        <w:rPr>
          <w:rFonts w:ascii="Calibri" w:hAnsi="Calibri" w:cs="Calibri"/>
          <w:sz w:val="20"/>
          <w:szCs w:val="20"/>
        </w:rPr>
      </w:pPr>
      <w:r w:rsidRPr="00E51646">
        <w:rPr>
          <w:rFonts w:ascii="Calibri" w:hAnsi="Calibri" w:cs="Calibri"/>
          <w:sz w:val="22"/>
          <w:szCs w:val="22"/>
          <w:u w:val="single"/>
        </w:rPr>
        <w:t>Lessons learned and knowledge generation:</w:t>
      </w:r>
      <w:r w:rsidRPr="00367E2A">
        <w:rPr>
          <w:rFonts w:ascii="Calibri" w:hAnsi="Calibri" w:cs="Calibri"/>
          <w:sz w:val="22"/>
          <w:szCs w:val="22"/>
        </w:rPr>
        <w:t xml:space="preserve">  Results from the project will be disseminated within and beyond the project intervention area through existing information sharing networks and forums. The project will identify and participate, as relevant and appropriate, in scientific, policy-based and/or any other networks, which may be of benefit to the project. The project will identify, analyse and share lessons learned that might be beneficial to the design and implementation of similar projects and disseminate these lessons widely. There </w:t>
      </w:r>
      <w:r w:rsidRPr="00367E2A">
        <w:rPr>
          <w:rFonts w:ascii="Calibri" w:hAnsi="Calibri" w:cs="Calibri"/>
          <w:sz w:val="22"/>
          <w:szCs w:val="22"/>
        </w:rPr>
        <w:lastRenderedPageBreak/>
        <w:t>will be continuous information exchange between this project and other projects of similar focus in the same country, region and globally.</w:t>
      </w:r>
    </w:p>
    <w:p w14:paraId="6203FF83" w14:textId="77777777" w:rsidR="00B65558" w:rsidRPr="00E51646" w:rsidRDefault="00B65558" w:rsidP="00BE3D40">
      <w:pPr>
        <w:pStyle w:val="ListParagraph"/>
        <w:numPr>
          <w:ilvl w:val="0"/>
          <w:numId w:val="7"/>
        </w:numPr>
        <w:suppressAutoHyphens/>
        <w:spacing w:after="240"/>
        <w:ind w:left="426" w:right="713" w:hanging="426"/>
        <w:jc w:val="both"/>
        <w:rPr>
          <w:rFonts w:ascii="Calibri" w:hAnsi="Calibri" w:cs="Calibri"/>
          <w:sz w:val="22"/>
          <w:szCs w:val="22"/>
        </w:rPr>
      </w:pPr>
      <w:r w:rsidRPr="00E51646">
        <w:rPr>
          <w:rFonts w:ascii="Calibri" w:hAnsi="Calibri" w:cs="Calibri"/>
          <w:sz w:val="22"/>
          <w:szCs w:val="22"/>
          <w:u w:val="single"/>
        </w:rPr>
        <w:t>GEF Focal Area Tracking Tools:</w:t>
      </w:r>
      <w:r w:rsidRPr="00E51646">
        <w:rPr>
          <w:rFonts w:ascii="Calibri" w:hAnsi="Calibri" w:cs="Calibri"/>
          <w:sz w:val="22"/>
          <w:szCs w:val="22"/>
        </w:rPr>
        <w:t xml:space="preserve">  The following GEF Tracking Tool will be used to monitor global environmental benefit results:</w:t>
      </w:r>
      <w:r w:rsidR="004477DD" w:rsidRPr="00E51646">
        <w:rPr>
          <w:rFonts w:ascii="Calibri" w:hAnsi="Calibri" w:cs="Calibri"/>
          <w:sz w:val="22"/>
          <w:szCs w:val="22"/>
        </w:rPr>
        <w:t xml:space="preserve"> </w:t>
      </w:r>
      <w:r w:rsidR="00A22F30" w:rsidRPr="00F82E99">
        <w:rPr>
          <w:rFonts w:ascii="Calibri" w:hAnsi="Calibri" w:cs="Calibri"/>
          <w:sz w:val="22"/>
          <w:szCs w:val="22"/>
        </w:rPr>
        <w:t>Climate Change Mitigation</w:t>
      </w:r>
      <w:r w:rsidR="00A22F30" w:rsidRPr="00107FB9">
        <w:rPr>
          <w:rFonts w:ascii="Calibri" w:hAnsi="Calibri" w:cs="Calibri"/>
          <w:sz w:val="22"/>
          <w:szCs w:val="22"/>
        </w:rPr>
        <w:t>.</w:t>
      </w:r>
    </w:p>
    <w:p w14:paraId="4E6E3F19" w14:textId="77777777" w:rsidR="00B65558" w:rsidRPr="00E51646" w:rsidRDefault="00B65558" w:rsidP="00BE3D40">
      <w:pPr>
        <w:pStyle w:val="ListParagraph"/>
        <w:numPr>
          <w:ilvl w:val="0"/>
          <w:numId w:val="7"/>
        </w:numPr>
        <w:suppressAutoHyphens/>
        <w:spacing w:after="240"/>
        <w:ind w:left="426" w:right="713" w:hanging="426"/>
        <w:jc w:val="both"/>
        <w:rPr>
          <w:rFonts w:ascii="Calibri" w:hAnsi="Calibri" w:cs="Calibri"/>
          <w:sz w:val="20"/>
          <w:szCs w:val="20"/>
        </w:rPr>
      </w:pPr>
      <w:r w:rsidRPr="00E51646">
        <w:rPr>
          <w:rFonts w:ascii="Calibri" w:hAnsi="Calibri" w:cs="Calibri"/>
          <w:sz w:val="22"/>
          <w:szCs w:val="22"/>
        </w:rPr>
        <w:t>The baseline/CEO Endorsement GEF Focal Area Tracking Tool – submitted in Annex D to this project document – will be updated by the Project Manager/Team and shared with the</w:t>
      </w:r>
      <w:r w:rsidRPr="00E51646">
        <w:rPr>
          <w:rFonts w:ascii="Calibri" w:hAnsi="Calibri" w:cs="Calibri"/>
          <w:i/>
          <w:sz w:val="22"/>
          <w:szCs w:val="22"/>
        </w:rPr>
        <w:t xml:space="preserve"> </w:t>
      </w:r>
      <w:r w:rsidRPr="00E51646">
        <w:rPr>
          <w:rFonts w:ascii="Calibri" w:hAnsi="Calibri" w:cs="Calibri"/>
          <w:sz w:val="22"/>
          <w:szCs w:val="22"/>
        </w:rPr>
        <w:t>mid-term review consultants and terminal evaluation consultants (not the evaluation consultants hired to undertake the MTR or the TE) before the required review/evaluation missions take place. The updated GEF Tracking Tool will be submitted to the GEF along with the completed Mid-term Review report and Terminal Evaluation report</w:t>
      </w:r>
      <w:r w:rsidRPr="00E51646">
        <w:rPr>
          <w:rFonts w:ascii="Calibri" w:hAnsi="Calibri" w:cs="Calibri"/>
          <w:sz w:val="20"/>
          <w:szCs w:val="20"/>
        </w:rPr>
        <w:t>.</w:t>
      </w:r>
    </w:p>
    <w:p w14:paraId="7677923F" w14:textId="77777777" w:rsidR="00B65558" w:rsidRPr="00367E2A" w:rsidRDefault="00B65558" w:rsidP="00BE3D40">
      <w:pPr>
        <w:pStyle w:val="ListParagraph"/>
        <w:numPr>
          <w:ilvl w:val="0"/>
          <w:numId w:val="7"/>
        </w:numPr>
        <w:suppressAutoHyphens/>
        <w:spacing w:after="240"/>
        <w:ind w:left="426" w:right="713" w:hanging="426"/>
        <w:jc w:val="both"/>
        <w:rPr>
          <w:rFonts w:ascii="Calibri" w:hAnsi="Calibri"/>
          <w:sz w:val="22"/>
          <w:szCs w:val="22"/>
        </w:rPr>
      </w:pPr>
      <w:r w:rsidRPr="00367E2A">
        <w:rPr>
          <w:rFonts w:ascii="Calibri" w:hAnsi="Calibri" w:cs="Calibri"/>
          <w:sz w:val="22"/>
          <w:szCs w:val="22"/>
          <w:u w:val="single"/>
        </w:rPr>
        <w:t>Independent Mid-term Review (MTR)</w:t>
      </w:r>
      <w:r w:rsidRPr="00367E2A">
        <w:rPr>
          <w:rFonts w:ascii="Calibri" w:hAnsi="Calibri" w:cs="Calibri"/>
          <w:sz w:val="22"/>
          <w:szCs w:val="22"/>
        </w:rPr>
        <w:t xml:space="preserve">:  An independent </w:t>
      </w:r>
      <w:r w:rsidR="00921841">
        <w:rPr>
          <w:rFonts w:ascii="Calibri" w:hAnsi="Calibri" w:cs="Calibri"/>
          <w:sz w:val="22"/>
          <w:szCs w:val="22"/>
        </w:rPr>
        <w:t>MTR</w:t>
      </w:r>
      <w:r w:rsidRPr="00367E2A">
        <w:rPr>
          <w:rFonts w:ascii="Calibri" w:hAnsi="Calibri" w:cs="Calibri"/>
          <w:sz w:val="22"/>
          <w:szCs w:val="22"/>
        </w:rPr>
        <w:t xml:space="preserve"> process will begin after the second PIR has been submitted to the GEF, and the MTR report will be submitted to the GEF in the same year as the 3</w:t>
      </w:r>
      <w:r w:rsidRPr="00367E2A">
        <w:rPr>
          <w:rFonts w:ascii="Calibri" w:hAnsi="Calibri" w:cs="Calibri"/>
          <w:sz w:val="22"/>
          <w:szCs w:val="22"/>
          <w:vertAlign w:val="superscript"/>
        </w:rPr>
        <w:t>rd</w:t>
      </w:r>
      <w:r w:rsidRPr="00367E2A">
        <w:rPr>
          <w:rFonts w:ascii="Calibri" w:hAnsi="Calibri" w:cs="Calibri"/>
          <w:sz w:val="22"/>
          <w:szCs w:val="22"/>
        </w:rPr>
        <w:t xml:space="preserve"> PIR. The MTR findings and responses outlined in the management response will be incorporated as recommendations for enhanced implementation during the final half of the project’s duration. The terms of reference, the review process and the MTR report will follow the standard templates and guidance prepared by the UNDP IEO for GEF-financed projects available on the </w:t>
      </w:r>
      <w:hyperlink r:id="rId29" w:anchor="gef" w:history="1">
        <w:r w:rsidRPr="00367E2A">
          <w:rPr>
            <w:rStyle w:val="Hyperlink"/>
            <w:rFonts w:ascii="Calibri" w:hAnsi="Calibri" w:cs="Calibri"/>
            <w:sz w:val="22"/>
            <w:szCs w:val="22"/>
          </w:rPr>
          <w:t>UNDP Evaluation Resource Center</w:t>
        </w:r>
      </w:hyperlink>
      <w:r w:rsidRPr="00367E2A">
        <w:rPr>
          <w:rStyle w:val="Hyperlink"/>
          <w:rFonts w:ascii="Calibri" w:hAnsi="Calibri" w:cs="Calibri"/>
          <w:sz w:val="22"/>
          <w:szCs w:val="22"/>
        </w:rPr>
        <w:t xml:space="preserve"> (ERC).</w:t>
      </w:r>
      <w:r w:rsidRPr="00367E2A">
        <w:rPr>
          <w:rFonts w:ascii="Calibri" w:hAnsi="Calibri" w:cs="Calibri"/>
          <w:sz w:val="22"/>
          <w:szCs w:val="22"/>
        </w:rPr>
        <w:t xml:space="preserve"> </w:t>
      </w:r>
      <w:r w:rsidRPr="00367E2A">
        <w:rPr>
          <w:rFonts w:ascii="Calibri" w:hAnsi="Calibri"/>
          <w:sz w:val="22"/>
          <w:szCs w:val="22"/>
        </w:rPr>
        <w:t xml:space="preserve">As noted in this guidance, the evaluation will be ‘independent, impartial and rigorous’. The consultants that will be hired to undertake the assignment will be independent from organizations that were involved in designing, executing or advising on the project to be evaluated. The GEF Operational Focal Point and other stakeholders will be involved and consulted during the terminal evaluation process. </w:t>
      </w:r>
      <w:r w:rsidRPr="00367E2A">
        <w:rPr>
          <w:rFonts w:ascii="Calibri" w:hAnsi="Calibri" w:cs="Calibri"/>
          <w:sz w:val="22"/>
          <w:szCs w:val="22"/>
        </w:rPr>
        <w:t xml:space="preserve">Additional quality assurance support is available from the UNDP-GEF Directorate. The final MTR report will be available in English and will be cleared by the UNDP Country Office and the UNDP-GEF Regional Technical Adviser, and approved by the Project Board.   </w:t>
      </w:r>
    </w:p>
    <w:p w14:paraId="643277DD" w14:textId="77777777" w:rsidR="00B65558" w:rsidRPr="00367E2A" w:rsidRDefault="00B65558" w:rsidP="00BE3D40">
      <w:pPr>
        <w:pStyle w:val="ListParagraph"/>
        <w:numPr>
          <w:ilvl w:val="0"/>
          <w:numId w:val="7"/>
        </w:numPr>
        <w:suppressAutoHyphens/>
        <w:spacing w:after="240"/>
        <w:ind w:left="426" w:right="713" w:hanging="426"/>
        <w:jc w:val="both"/>
        <w:rPr>
          <w:rFonts w:cs="Calibri"/>
          <w:szCs w:val="20"/>
        </w:rPr>
      </w:pPr>
      <w:r w:rsidRPr="00E51646">
        <w:rPr>
          <w:rFonts w:ascii="Calibri" w:hAnsi="Calibri" w:cs="Calibri"/>
          <w:sz w:val="22"/>
          <w:szCs w:val="22"/>
          <w:u w:val="single"/>
        </w:rPr>
        <w:t>Terminal Evaluation (TE):</w:t>
      </w:r>
      <w:r w:rsidRPr="00367E2A">
        <w:rPr>
          <w:rFonts w:ascii="Calibri" w:hAnsi="Calibri" w:cs="Calibri"/>
          <w:sz w:val="22"/>
          <w:szCs w:val="22"/>
        </w:rPr>
        <w:t xml:space="preserve">  An independent TE will take place upon completion of all major project outputs and activities. The terminal evaluation process will begin three months before operational closure of the project allowing the evaluation mission to proceed while the project team is still in place, yet ensuring the project is close enough to completion for the evaluation team to reach conclusions on key aspects such as project sustainability. The Project Manager will remain on contract until the TE report and management response have been finalized. The terms of reference, the evaluation process and the final TE report will follow the standard templates and guidance prepared by the UNDP IEO for GEF-financed projects available on the </w:t>
      </w:r>
      <w:hyperlink r:id="rId30" w:anchor="gef" w:history="1">
        <w:r w:rsidRPr="00367E2A">
          <w:rPr>
            <w:rFonts w:ascii="Calibri" w:hAnsi="Calibri"/>
            <w:sz w:val="22"/>
            <w:szCs w:val="22"/>
          </w:rPr>
          <w:t>UNDP Evaluation Resource Center</w:t>
        </w:r>
      </w:hyperlink>
      <w:r w:rsidRPr="00367E2A">
        <w:rPr>
          <w:rFonts w:ascii="Calibri" w:hAnsi="Calibri"/>
          <w:sz w:val="22"/>
          <w:szCs w:val="22"/>
        </w:rPr>
        <w:t>.</w:t>
      </w:r>
      <w:r w:rsidRPr="00367E2A">
        <w:rPr>
          <w:rFonts w:ascii="Calibri" w:hAnsi="Calibri" w:cs="Calibri"/>
          <w:sz w:val="22"/>
          <w:szCs w:val="22"/>
        </w:rPr>
        <w:t xml:space="preserve"> As noted in this guidance, the evaluation will be ‘independent, impartial and rigorous’. The consultants that will be hired to undertake the assignment will be independent from organizations that were involved in designing, executing or advising on the project to be evaluated. The GEF Operational Focal Point and other stakeholders will be involved and consulted during the terminal evaluation process. Additional quality assurance support is available from the UNDP-GEF Directorate. The final TE report will be cleared by the UNDP Country Office and the UNDP-GEF Regional Technical Adviser, and will be approved by the Project Board.  The TE report will be publically available in English on the UNDP ERC.</w:t>
      </w:r>
      <w:r w:rsidRPr="00367E2A">
        <w:rPr>
          <w:rFonts w:cs="Calibri"/>
          <w:szCs w:val="20"/>
        </w:rPr>
        <w:t xml:space="preserve">  </w:t>
      </w:r>
    </w:p>
    <w:p w14:paraId="7F2D5896" w14:textId="77777777" w:rsidR="00B65558" w:rsidRPr="00367E2A" w:rsidRDefault="00B65558" w:rsidP="00BE3D40">
      <w:pPr>
        <w:pStyle w:val="ListParagraph"/>
        <w:numPr>
          <w:ilvl w:val="0"/>
          <w:numId w:val="7"/>
        </w:numPr>
        <w:suppressAutoHyphens/>
        <w:spacing w:after="240"/>
        <w:ind w:left="426" w:right="713" w:hanging="426"/>
        <w:jc w:val="both"/>
        <w:rPr>
          <w:rFonts w:ascii="Calibri" w:hAnsi="Calibri" w:cs="Calibri"/>
          <w:sz w:val="22"/>
          <w:szCs w:val="22"/>
        </w:rPr>
      </w:pPr>
      <w:r w:rsidRPr="00367E2A">
        <w:rPr>
          <w:rFonts w:ascii="Calibri" w:hAnsi="Calibri" w:cs="Calibri"/>
          <w:sz w:val="22"/>
          <w:szCs w:val="22"/>
        </w:rPr>
        <w:lastRenderedPageBreak/>
        <w:t>The UNDP Country Office will include the planned project terminal evaluation in the UNDP Country Office evaluation plan, and will upload the final terminal evaluation report in English and the corresponding management response to the UNDP Evaluation Resource Centre (ERC). Once uploaded to the ERC, the UNDP IEO will undertake a quality assessment and validate the findings and ratings in the TE report, and rate the quality of the TE report.  The UNDP IEO assessment report will be sent to the GEF IEO along with the project terminal evaluation report.</w:t>
      </w:r>
    </w:p>
    <w:p w14:paraId="09AC63A3" w14:textId="77777777" w:rsidR="00B65558" w:rsidRPr="00367E2A" w:rsidRDefault="00B65558" w:rsidP="00BE3D40">
      <w:pPr>
        <w:pStyle w:val="ListParagraph"/>
        <w:numPr>
          <w:ilvl w:val="0"/>
          <w:numId w:val="7"/>
        </w:numPr>
        <w:suppressAutoHyphens/>
        <w:spacing w:after="240"/>
        <w:ind w:left="426" w:right="713" w:hanging="426"/>
        <w:jc w:val="both"/>
        <w:rPr>
          <w:rFonts w:ascii="Calibri" w:hAnsi="Calibri" w:cs="Calibri"/>
          <w:sz w:val="22"/>
          <w:szCs w:val="22"/>
        </w:rPr>
      </w:pPr>
      <w:r w:rsidRPr="00E51646">
        <w:rPr>
          <w:rFonts w:ascii="Calibri" w:hAnsi="Calibri" w:cs="Calibri"/>
          <w:sz w:val="22"/>
          <w:szCs w:val="22"/>
          <w:u w:val="single"/>
        </w:rPr>
        <w:t>Final Report:</w:t>
      </w:r>
      <w:r w:rsidRPr="00367E2A">
        <w:rPr>
          <w:rFonts w:ascii="Calibri" w:hAnsi="Calibri" w:cs="Calibri"/>
          <w:sz w:val="22"/>
          <w:szCs w:val="22"/>
        </w:rPr>
        <w:t xml:space="preserve"> The project’s terminal PIR along with the TE report and corresponding management response will serve as the final project report package. The final project report package shall be discussed with the Project Board during an end-of-project review meeting to discuss lesson learned and opportunities for scaling up.    </w:t>
      </w:r>
    </w:p>
    <w:p w14:paraId="3577227B" w14:textId="77777777" w:rsidR="00B65558" w:rsidRPr="00367E2A" w:rsidRDefault="00B65558" w:rsidP="00B65558">
      <w:pPr>
        <w:spacing w:after="0"/>
        <w:jc w:val="left"/>
        <w:rPr>
          <w:rFonts w:cs="Calibri"/>
          <w:szCs w:val="20"/>
        </w:rPr>
      </w:pPr>
    </w:p>
    <w:p w14:paraId="3672A05A" w14:textId="77777777" w:rsidR="00B65558" w:rsidRPr="00C00EC8" w:rsidRDefault="00943D51" w:rsidP="00C00EC8">
      <w:pPr>
        <w:pStyle w:val="Caption"/>
        <w:rPr>
          <w:rFonts w:asciiTheme="minorHAnsi" w:hAnsiTheme="minorHAnsi" w:cs="Calibri"/>
          <w:b w:val="0"/>
          <w:sz w:val="22"/>
          <w:szCs w:val="20"/>
        </w:rPr>
      </w:pPr>
      <w:bookmarkStart w:id="30" w:name="_Ref480372444"/>
      <w:bookmarkStart w:id="31" w:name="_Toc496684184"/>
      <w:r w:rsidRPr="00C00EC8">
        <w:rPr>
          <w:rFonts w:asciiTheme="minorHAnsi" w:hAnsiTheme="minorHAnsi"/>
          <w:sz w:val="22"/>
        </w:rPr>
        <w:t xml:space="preserve">Table </w:t>
      </w:r>
      <w:r w:rsidRPr="00C00EC8">
        <w:rPr>
          <w:rFonts w:asciiTheme="minorHAnsi" w:hAnsiTheme="minorHAnsi"/>
          <w:sz w:val="22"/>
        </w:rPr>
        <w:fldChar w:fldCharType="begin"/>
      </w:r>
      <w:r w:rsidRPr="00C00EC8">
        <w:rPr>
          <w:rFonts w:asciiTheme="minorHAnsi" w:hAnsiTheme="minorHAnsi"/>
          <w:sz w:val="22"/>
        </w:rPr>
        <w:instrText xml:space="preserve"> SEQ Table \* ARABIC </w:instrText>
      </w:r>
      <w:r w:rsidRPr="00C00EC8">
        <w:rPr>
          <w:rFonts w:asciiTheme="minorHAnsi" w:hAnsiTheme="minorHAnsi"/>
          <w:sz w:val="22"/>
        </w:rPr>
        <w:fldChar w:fldCharType="separate"/>
      </w:r>
      <w:r w:rsidR="00491204">
        <w:rPr>
          <w:rFonts w:asciiTheme="minorHAnsi" w:hAnsiTheme="minorHAnsi"/>
          <w:noProof/>
          <w:sz w:val="22"/>
        </w:rPr>
        <w:t>7</w:t>
      </w:r>
      <w:r w:rsidRPr="00C00EC8">
        <w:rPr>
          <w:rFonts w:asciiTheme="minorHAnsi" w:hAnsiTheme="minorHAnsi"/>
          <w:sz w:val="22"/>
        </w:rPr>
        <w:fldChar w:fldCharType="end"/>
      </w:r>
      <w:bookmarkEnd w:id="30"/>
      <w:r w:rsidRPr="00C00EC8">
        <w:rPr>
          <w:rFonts w:asciiTheme="minorHAnsi" w:hAnsiTheme="minorHAnsi"/>
          <w:sz w:val="22"/>
        </w:rPr>
        <w:t xml:space="preserve"> </w:t>
      </w:r>
      <w:r w:rsidR="00B65558" w:rsidRPr="00C00EC8">
        <w:rPr>
          <w:rFonts w:asciiTheme="minorHAnsi" w:hAnsiTheme="minorHAnsi" w:cs="Calibri"/>
          <w:b w:val="0"/>
          <w:sz w:val="22"/>
          <w:szCs w:val="20"/>
        </w:rPr>
        <w:t>Mandatory GEF M</w:t>
      </w:r>
      <w:r w:rsidR="0007083C" w:rsidRPr="00C00EC8">
        <w:rPr>
          <w:rFonts w:asciiTheme="minorHAnsi" w:hAnsiTheme="minorHAnsi" w:cs="Calibri"/>
          <w:b w:val="0"/>
          <w:sz w:val="22"/>
          <w:szCs w:val="20"/>
        </w:rPr>
        <w:t>&amp;E Requirements and M&amp;E Budget</w:t>
      </w:r>
      <w:bookmarkEnd w:id="31"/>
      <w:r w:rsidR="00B65558" w:rsidRPr="00C00EC8">
        <w:rPr>
          <w:rFonts w:asciiTheme="minorHAnsi" w:hAnsiTheme="minorHAnsi" w:cs="Calibri"/>
          <w:b w:val="0"/>
          <w:sz w:val="22"/>
          <w:szCs w:val="20"/>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45"/>
        <w:gridCol w:w="1980"/>
        <w:gridCol w:w="1350"/>
        <w:gridCol w:w="1170"/>
        <w:gridCol w:w="1705"/>
      </w:tblGrid>
      <w:tr w:rsidR="0053408E" w:rsidRPr="00367E2A" w14:paraId="675602DA" w14:textId="77777777" w:rsidTr="003164E5">
        <w:trPr>
          <w:tblHeader/>
          <w:jc w:val="center"/>
        </w:trPr>
        <w:tc>
          <w:tcPr>
            <w:tcW w:w="3145" w:type="dxa"/>
            <w:vMerge w:val="restart"/>
            <w:shd w:val="clear" w:color="auto" w:fill="BFBFBF"/>
          </w:tcPr>
          <w:p w14:paraId="667E641A" w14:textId="77777777" w:rsidR="0053408E" w:rsidRPr="00367E2A" w:rsidRDefault="0053408E" w:rsidP="003164E5">
            <w:pPr>
              <w:jc w:val="center"/>
              <w:rPr>
                <w:rFonts w:asciiTheme="minorHAnsi" w:hAnsiTheme="minorHAnsi" w:cs="Calibri"/>
                <w:b/>
                <w:szCs w:val="20"/>
              </w:rPr>
            </w:pPr>
            <w:r w:rsidRPr="00367E2A">
              <w:rPr>
                <w:rFonts w:asciiTheme="minorHAnsi" w:hAnsiTheme="minorHAnsi" w:cs="Calibri"/>
                <w:b/>
                <w:szCs w:val="20"/>
              </w:rPr>
              <w:t>GEF M&amp;E requirements</w:t>
            </w:r>
          </w:p>
          <w:p w14:paraId="19D31742" w14:textId="77777777" w:rsidR="0053408E" w:rsidRPr="00367E2A" w:rsidRDefault="0053408E" w:rsidP="003164E5">
            <w:pPr>
              <w:jc w:val="center"/>
              <w:rPr>
                <w:rFonts w:asciiTheme="minorHAnsi" w:hAnsiTheme="minorHAnsi" w:cs="Calibri"/>
                <w:b/>
                <w:szCs w:val="20"/>
              </w:rPr>
            </w:pPr>
          </w:p>
        </w:tc>
        <w:tc>
          <w:tcPr>
            <w:tcW w:w="1980" w:type="dxa"/>
            <w:vMerge w:val="restart"/>
            <w:shd w:val="clear" w:color="auto" w:fill="BFBFBF"/>
          </w:tcPr>
          <w:p w14:paraId="52300256" w14:textId="77777777" w:rsidR="0053408E" w:rsidRPr="00367E2A" w:rsidRDefault="0053408E" w:rsidP="003164E5">
            <w:pPr>
              <w:jc w:val="center"/>
              <w:rPr>
                <w:rFonts w:asciiTheme="minorHAnsi" w:hAnsiTheme="minorHAnsi" w:cs="Calibri"/>
                <w:b/>
                <w:szCs w:val="20"/>
              </w:rPr>
            </w:pPr>
            <w:r w:rsidRPr="00367E2A">
              <w:rPr>
                <w:rFonts w:asciiTheme="minorHAnsi" w:hAnsiTheme="minorHAnsi" w:cs="Calibri"/>
                <w:b/>
                <w:szCs w:val="20"/>
              </w:rPr>
              <w:t>Primary responsibility</w:t>
            </w:r>
          </w:p>
        </w:tc>
        <w:tc>
          <w:tcPr>
            <w:tcW w:w="2520" w:type="dxa"/>
            <w:gridSpan w:val="2"/>
            <w:shd w:val="clear" w:color="auto" w:fill="BFBFBF"/>
          </w:tcPr>
          <w:p w14:paraId="16D68266" w14:textId="77777777" w:rsidR="0053408E" w:rsidRPr="00367E2A" w:rsidRDefault="0053408E" w:rsidP="003164E5">
            <w:pPr>
              <w:jc w:val="center"/>
              <w:rPr>
                <w:rFonts w:asciiTheme="minorHAnsi" w:hAnsiTheme="minorHAnsi" w:cs="Calibri"/>
                <w:b/>
                <w:szCs w:val="20"/>
              </w:rPr>
            </w:pPr>
            <w:r w:rsidRPr="00367E2A">
              <w:rPr>
                <w:rFonts w:asciiTheme="minorHAnsi" w:hAnsiTheme="minorHAnsi" w:cs="Calibri"/>
                <w:b/>
                <w:szCs w:val="20"/>
              </w:rPr>
              <w:t>Indicative costs to be charged to the Project Budget</w:t>
            </w:r>
            <w:r w:rsidRPr="00367E2A">
              <w:rPr>
                <w:rStyle w:val="FootnoteReference"/>
                <w:rFonts w:asciiTheme="minorHAnsi" w:hAnsiTheme="minorHAnsi"/>
                <w:b/>
                <w:sz w:val="20"/>
                <w:szCs w:val="20"/>
              </w:rPr>
              <w:footnoteReference w:id="16"/>
            </w:r>
            <w:r w:rsidRPr="00367E2A">
              <w:rPr>
                <w:rFonts w:asciiTheme="minorHAnsi" w:hAnsiTheme="minorHAnsi" w:cs="Calibri"/>
                <w:b/>
                <w:szCs w:val="20"/>
              </w:rPr>
              <w:t xml:space="preserve">  (US$)</w:t>
            </w:r>
          </w:p>
        </w:tc>
        <w:tc>
          <w:tcPr>
            <w:tcW w:w="1705" w:type="dxa"/>
            <w:vMerge w:val="restart"/>
            <w:shd w:val="clear" w:color="auto" w:fill="BFBFBF"/>
          </w:tcPr>
          <w:p w14:paraId="3E553EC6" w14:textId="77777777" w:rsidR="0053408E" w:rsidRPr="00367E2A" w:rsidRDefault="0053408E" w:rsidP="003164E5">
            <w:pPr>
              <w:jc w:val="center"/>
              <w:rPr>
                <w:rFonts w:asciiTheme="minorHAnsi" w:hAnsiTheme="minorHAnsi" w:cs="Calibri"/>
                <w:b/>
                <w:szCs w:val="20"/>
              </w:rPr>
            </w:pPr>
            <w:r w:rsidRPr="00367E2A">
              <w:rPr>
                <w:rFonts w:asciiTheme="minorHAnsi" w:hAnsiTheme="minorHAnsi" w:cs="Calibri"/>
                <w:b/>
                <w:szCs w:val="20"/>
              </w:rPr>
              <w:t>Time frame</w:t>
            </w:r>
          </w:p>
        </w:tc>
      </w:tr>
      <w:tr w:rsidR="0053408E" w:rsidRPr="00367E2A" w14:paraId="0F7DEC1B" w14:textId="77777777" w:rsidTr="003164E5">
        <w:trPr>
          <w:tblHeader/>
          <w:jc w:val="center"/>
        </w:trPr>
        <w:tc>
          <w:tcPr>
            <w:tcW w:w="3145" w:type="dxa"/>
            <w:vMerge/>
            <w:shd w:val="clear" w:color="auto" w:fill="BFBFBF"/>
          </w:tcPr>
          <w:p w14:paraId="69B845A0" w14:textId="77777777" w:rsidR="0053408E" w:rsidRPr="00367E2A" w:rsidRDefault="0053408E" w:rsidP="003164E5">
            <w:pPr>
              <w:jc w:val="left"/>
              <w:rPr>
                <w:rFonts w:asciiTheme="minorHAnsi" w:hAnsiTheme="minorHAnsi" w:cs="Calibri"/>
                <w:b/>
                <w:szCs w:val="20"/>
              </w:rPr>
            </w:pPr>
          </w:p>
        </w:tc>
        <w:tc>
          <w:tcPr>
            <w:tcW w:w="1980" w:type="dxa"/>
            <w:vMerge/>
            <w:shd w:val="clear" w:color="auto" w:fill="BFBFBF"/>
          </w:tcPr>
          <w:p w14:paraId="5D54028F" w14:textId="77777777" w:rsidR="0053408E" w:rsidRPr="00367E2A" w:rsidRDefault="0053408E" w:rsidP="003164E5">
            <w:pPr>
              <w:jc w:val="left"/>
              <w:rPr>
                <w:rFonts w:asciiTheme="minorHAnsi" w:hAnsiTheme="minorHAnsi" w:cs="Calibri"/>
                <w:b/>
                <w:szCs w:val="20"/>
              </w:rPr>
            </w:pPr>
          </w:p>
        </w:tc>
        <w:tc>
          <w:tcPr>
            <w:tcW w:w="1350" w:type="dxa"/>
            <w:shd w:val="clear" w:color="auto" w:fill="BFBFBF"/>
          </w:tcPr>
          <w:p w14:paraId="7AF31651" w14:textId="77777777" w:rsidR="0053408E" w:rsidRPr="00367E2A" w:rsidRDefault="0053408E" w:rsidP="003164E5">
            <w:pPr>
              <w:jc w:val="left"/>
              <w:rPr>
                <w:rFonts w:asciiTheme="minorHAnsi" w:hAnsiTheme="minorHAnsi" w:cs="Calibri"/>
                <w:b/>
                <w:szCs w:val="20"/>
              </w:rPr>
            </w:pPr>
            <w:r w:rsidRPr="00367E2A">
              <w:rPr>
                <w:rFonts w:asciiTheme="minorHAnsi" w:hAnsiTheme="minorHAnsi" w:cs="Calibri"/>
                <w:b/>
                <w:szCs w:val="20"/>
              </w:rPr>
              <w:t>GEF grant</w:t>
            </w:r>
          </w:p>
        </w:tc>
        <w:tc>
          <w:tcPr>
            <w:tcW w:w="1170" w:type="dxa"/>
            <w:shd w:val="clear" w:color="auto" w:fill="BFBFBF"/>
          </w:tcPr>
          <w:p w14:paraId="5AAC109E" w14:textId="77777777" w:rsidR="0053408E" w:rsidRPr="00367E2A" w:rsidRDefault="0053408E" w:rsidP="003164E5">
            <w:pPr>
              <w:jc w:val="left"/>
              <w:rPr>
                <w:rFonts w:asciiTheme="minorHAnsi" w:hAnsiTheme="minorHAnsi" w:cs="Calibri"/>
                <w:b/>
                <w:szCs w:val="20"/>
              </w:rPr>
            </w:pPr>
            <w:r w:rsidRPr="00367E2A">
              <w:rPr>
                <w:rFonts w:asciiTheme="minorHAnsi" w:hAnsiTheme="minorHAnsi" w:cs="Calibri"/>
                <w:b/>
                <w:szCs w:val="20"/>
              </w:rPr>
              <w:t>Co-financing</w:t>
            </w:r>
          </w:p>
        </w:tc>
        <w:tc>
          <w:tcPr>
            <w:tcW w:w="1705" w:type="dxa"/>
            <w:vMerge/>
            <w:shd w:val="clear" w:color="auto" w:fill="BFBFBF"/>
          </w:tcPr>
          <w:p w14:paraId="16066C85" w14:textId="77777777" w:rsidR="0053408E" w:rsidRPr="00367E2A" w:rsidRDefault="0053408E" w:rsidP="003164E5">
            <w:pPr>
              <w:jc w:val="left"/>
              <w:rPr>
                <w:rFonts w:asciiTheme="minorHAnsi" w:hAnsiTheme="minorHAnsi" w:cs="Calibri"/>
                <w:b/>
                <w:szCs w:val="20"/>
              </w:rPr>
            </w:pPr>
          </w:p>
        </w:tc>
      </w:tr>
      <w:tr w:rsidR="00453267" w:rsidRPr="00367E2A" w14:paraId="4644FE93" w14:textId="77777777" w:rsidTr="003164E5">
        <w:trPr>
          <w:jc w:val="center"/>
        </w:trPr>
        <w:tc>
          <w:tcPr>
            <w:tcW w:w="3145" w:type="dxa"/>
          </w:tcPr>
          <w:p w14:paraId="6CD78DB7" w14:textId="77777777" w:rsidR="00453267" w:rsidRPr="00367E2A" w:rsidRDefault="00453267" w:rsidP="003164E5">
            <w:pPr>
              <w:jc w:val="left"/>
              <w:rPr>
                <w:rFonts w:asciiTheme="minorHAnsi" w:hAnsiTheme="minorHAnsi" w:cs="Calibri"/>
                <w:b/>
                <w:sz w:val="18"/>
                <w:szCs w:val="18"/>
              </w:rPr>
            </w:pPr>
            <w:r w:rsidRPr="00367E2A">
              <w:rPr>
                <w:rFonts w:asciiTheme="minorHAnsi" w:hAnsiTheme="minorHAnsi" w:cs="Calibri"/>
                <w:b/>
                <w:sz w:val="18"/>
                <w:szCs w:val="18"/>
              </w:rPr>
              <w:t xml:space="preserve">Inception Workshop </w:t>
            </w:r>
          </w:p>
        </w:tc>
        <w:tc>
          <w:tcPr>
            <w:tcW w:w="1980" w:type="dxa"/>
          </w:tcPr>
          <w:p w14:paraId="24649161" w14:textId="77777777" w:rsidR="00453267" w:rsidRPr="00367E2A" w:rsidRDefault="00453267" w:rsidP="003164E5">
            <w:pPr>
              <w:spacing w:after="0"/>
              <w:jc w:val="left"/>
              <w:rPr>
                <w:rFonts w:asciiTheme="minorHAnsi" w:hAnsiTheme="minorHAnsi" w:cs="Calibri"/>
                <w:sz w:val="18"/>
                <w:szCs w:val="18"/>
              </w:rPr>
            </w:pPr>
            <w:r w:rsidRPr="00367E2A">
              <w:rPr>
                <w:rFonts w:asciiTheme="minorHAnsi" w:hAnsiTheme="minorHAnsi" w:cs="Calibri"/>
                <w:sz w:val="18"/>
                <w:szCs w:val="18"/>
              </w:rPr>
              <w:t xml:space="preserve">UNDP Country Office </w:t>
            </w:r>
          </w:p>
        </w:tc>
        <w:tc>
          <w:tcPr>
            <w:tcW w:w="1350" w:type="dxa"/>
          </w:tcPr>
          <w:p w14:paraId="4129FF4B" w14:textId="77777777" w:rsidR="00453267" w:rsidRPr="00367E2A" w:rsidRDefault="00453267" w:rsidP="00453267">
            <w:pPr>
              <w:jc w:val="left"/>
              <w:rPr>
                <w:rFonts w:asciiTheme="minorHAnsi" w:hAnsiTheme="minorHAnsi" w:cs="Calibri"/>
                <w:sz w:val="18"/>
                <w:szCs w:val="18"/>
              </w:rPr>
            </w:pPr>
            <w:r w:rsidRPr="00367E2A">
              <w:rPr>
                <w:rFonts w:asciiTheme="minorHAnsi" w:hAnsiTheme="minorHAnsi" w:cs="Calibri"/>
                <w:sz w:val="18"/>
                <w:szCs w:val="18"/>
              </w:rPr>
              <w:t>USD 5,000</w:t>
            </w:r>
          </w:p>
        </w:tc>
        <w:tc>
          <w:tcPr>
            <w:tcW w:w="1170" w:type="dxa"/>
          </w:tcPr>
          <w:p w14:paraId="0333BDE9" w14:textId="77777777" w:rsidR="00453267" w:rsidRPr="00367E2A" w:rsidRDefault="00453267" w:rsidP="003164E5">
            <w:pPr>
              <w:jc w:val="left"/>
              <w:rPr>
                <w:rFonts w:asciiTheme="minorHAnsi" w:hAnsiTheme="minorHAnsi" w:cs="Calibri"/>
                <w:i/>
                <w:sz w:val="18"/>
                <w:szCs w:val="18"/>
              </w:rPr>
            </w:pPr>
            <w:r w:rsidRPr="00367E2A">
              <w:rPr>
                <w:rFonts w:asciiTheme="minorHAnsi" w:hAnsiTheme="minorHAnsi" w:cs="Calibri"/>
                <w:sz w:val="18"/>
                <w:szCs w:val="18"/>
              </w:rPr>
              <w:t>USD 5,000</w:t>
            </w:r>
          </w:p>
        </w:tc>
        <w:tc>
          <w:tcPr>
            <w:tcW w:w="1705" w:type="dxa"/>
          </w:tcPr>
          <w:p w14:paraId="73094911" w14:textId="77777777" w:rsidR="00453267" w:rsidRPr="00367E2A" w:rsidRDefault="00453267" w:rsidP="00453267">
            <w:pPr>
              <w:jc w:val="left"/>
              <w:rPr>
                <w:rFonts w:asciiTheme="minorHAnsi" w:hAnsiTheme="minorHAnsi" w:cs="Calibri"/>
                <w:sz w:val="18"/>
                <w:szCs w:val="18"/>
              </w:rPr>
            </w:pPr>
            <w:r w:rsidRPr="00367E2A">
              <w:rPr>
                <w:rFonts w:asciiTheme="minorHAnsi" w:hAnsiTheme="minorHAnsi" w:cs="Calibri"/>
                <w:sz w:val="18"/>
                <w:szCs w:val="18"/>
              </w:rPr>
              <w:t xml:space="preserve">Within three months of project document signature </w:t>
            </w:r>
          </w:p>
        </w:tc>
      </w:tr>
      <w:tr w:rsidR="0053408E" w:rsidRPr="00367E2A" w14:paraId="67C5A322" w14:textId="77777777" w:rsidTr="003164E5">
        <w:trPr>
          <w:jc w:val="center"/>
        </w:trPr>
        <w:tc>
          <w:tcPr>
            <w:tcW w:w="3145" w:type="dxa"/>
          </w:tcPr>
          <w:p w14:paraId="5FE71F72" w14:textId="77777777" w:rsidR="0053408E" w:rsidRPr="00367E2A" w:rsidRDefault="0053408E" w:rsidP="003164E5">
            <w:pPr>
              <w:jc w:val="left"/>
              <w:rPr>
                <w:rFonts w:asciiTheme="minorHAnsi" w:hAnsiTheme="minorHAnsi" w:cs="Calibri"/>
                <w:b/>
                <w:sz w:val="18"/>
                <w:szCs w:val="18"/>
              </w:rPr>
            </w:pPr>
            <w:r w:rsidRPr="00367E2A">
              <w:rPr>
                <w:rFonts w:asciiTheme="minorHAnsi" w:hAnsiTheme="minorHAnsi" w:cs="Calibri"/>
                <w:b/>
                <w:sz w:val="18"/>
                <w:szCs w:val="18"/>
              </w:rPr>
              <w:t>Inception Report</w:t>
            </w:r>
          </w:p>
        </w:tc>
        <w:tc>
          <w:tcPr>
            <w:tcW w:w="1980" w:type="dxa"/>
          </w:tcPr>
          <w:p w14:paraId="40AE54A5" w14:textId="77777777" w:rsidR="0053408E" w:rsidRPr="00367E2A" w:rsidRDefault="0053408E" w:rsidP="003164E5">
            <w:pPr>
              <w:spacing w:after="0"/>
              <w:jc w:val="left"/>
              <w:rPr>
                <w:rFonts w:asciiTheme="minorHAnsi" w:hAnsiTheme="minorHAnsi" w:cs="Calibri"/>
                <w:sz w:val="18"/>
                <w:szCs w:val="18"/>
              </w:rPr>
            </w:pPr>
            <w:r w:rsidRPr="00367E2A">
              <w:rPr>
                <w:rFonts w:asciiTheme="minorHAnsi" w:hAnsiTheme="minorHAnsi" w:cs="Calibri"/>
                <w:sz w:val="18"/>
                <w:szCs w:val="18"/>
              </w:rPr>
              <w:t>Project Manager</w:t>
            </w:r>
            <w:r w:rsidR="006A1F2F" w:rsidRPr="00367E2A">
              <w:rPr>
                <w:rFonts w:asciiTheme="minorHAnsi" w:hAnsiTheme="minorHAnsi" w:cs="Calibri"/>
                <w:sz w:val="18"/>
                <w:szCs w:val="18"/>
              </w:rPr>
              <w:t xml:space="preserve"> and Chief Technical A</w:t>
            </w:r>
            <w:r w:rsidR="00453267" w:rsidRPr="00367E2A">
              <w:rPr>
                <w:rFonts w:asciiTheme="minorHAnsi" w:hAnsiTheme="minorHAnsi" w:cs="Calibri"/>
                <w:sz w:val="18"/>
                <w:szCs w:val="18"/>
              </w:rPr>
              <w:t>dvisor</w:t>
            </w:r>
          </w:p>
        </w:tc>
        <w:tc>
          <w:tcPr>
            <w:tcW w:w="1350" w:type="dxa"/>
          </w:tcPr>
          <w:p w14:paraId="7AF21DEC" w14:textId="77777777" w:rsidR="0053408E" w:rsidRPr="00367E2A" w:rsidRDefault="00453267" w:rsidP="003164E5">
            <w:pPr>
              <w:jc w:val="left"/>
              <w:rPr>
                <w:rFonts w:asciiTheme="minorHAnsi" w:hAnsiTheme="minorHAnsi" w:cs="Calibri"/>
                <w:sz w:val="18"/>
                <w:szCs w:val="18"/>
              </w:rPr>
            </w:pPr>
            <w:r w:rsidRPr="00367E2A">
              <w:rPr>
                <w:rFonts w:asciiTheme="minorHAnsi" w:hAnsiTheme="minorHAnsi" w:cs="Calibri"/>
                <w:sz w:val="18"/>
                <w:szCs w:val="18"/>
              </w:rPr>
              <w:t>USD 5,000</w:t>
            </w:r>
          </w:p>
        </w:tc>
        <w:tc>
          <w:tcPr>
            <w:tcW w:w="1170" w:type="dxa"/>
          </w:tcPr>
          <w:p w14:paraId="3572DAB9" w14:textId="77777777" w:rsidR="0053408E" w:rsidRPr="00367E2A" w:rsidRDefault="0053408E" w:rsidP="003164E5">
            <w:pPr>
              <w:jc w:val="left"/>
              <w:rPr>
                <w:rFonts w:asciiTheme="minorHAnsi" w:hAnsiTheme="minorHAnsi" w:cs="Calibri"/>
                <w:sz w:val="18"/>
                <w:szCs w:val="18"/>
              </w:rPr>
            </w:pPr>
            <w:r w:rsidRPr="00367E2A">
              <w:rPr>
                <w:rFonts w:asciiTheme="minorHAnsi" w:hAnsiTheme="minorHAnsi" w:cs="Calibri"/>
                <w:sz w:val="18"/>
                <w:szCs w:val="18"/>
              </w:rPr>
              <w:t>None</w:t>
            </w:r>
          </w:p>
        </w:tc>
        <w:tc>
          <w:tcPr>
            <w:tcW w:w="1705" w:type="dxa"/>
          </w:tcPr>
          <w:p w14:paraId="123DCBF1" w14:textId="77777777" w:rsidR="0053408E" w:rsidRPr="00367E2A" w:rsidRDefault="0053408E" w:rsidP="00453267">
            <w:pPr>
              <w:jc w:val="left"/>
              <w:rPr>
                <w:rFonts w:asciiTheme="minorHAnsi" w:hAnsiTheme="minorHAnsi" w:cs="Calibri"/>
                <w:sz w:val="18"/>
                <w:szCs w:val="18"/>
              </w:rPr>
            </w:pPr>
            <w:r w:rsidRPr="00367E2A">
              <w:rPr>
                <w:rFonts w:asciiTheme="minorHAnsi" w:hAnsiTheme="minorHAnsi" w:cs="Calibri"/>
                <w:sz w:val="18"/>
                <w:szCs w:val="18"/>
              </w:rPr>
              <w:t xml:space="preserve">Within two </w:t>
            </w:r>
            <w:r w:rsidR="00453267" w:rsidRPr="00367E2A">
              <w:rPr>
                <w:rFonts w:asciiTheme="minorHAnsi" w:hAnsiTheme="minorHAnsi" w:cs="Calibri"/>
                <w:sz w:val="18"/>
                <w:szCs w:val="18"/>
              </w:rPr>
              <w:t xml:space="preserve">months </w:t>
            </w:r>
            <w:r w:rsidRPr="00367E2A">
              <w:rPr>
                <w:rFonts w:asciiTheme="minorHAnsi" w:hAnsiTheme="minorHAnsi" w:cs="Calibri"/>
                <w:sz w:val="18"/>
                <w:szCs w:val="18"/>
              </w:rPr>
              <w:t>of inception workshop</w:t>
            </w:r>
          </w:p>
        </w:tc>
      </w:tr>
      <w:tr w:rsidR="0053408E" w:rsidRPr="00367E2A" w14:paraId="3BB4665F" w14:textId="77777777" w:rsidTr="003164E5">
        <w:trPr>
          <w:jc w:val="center"/>
        </w:trPr>
        <w:tc>
          <w:tcPr>
            <w:tcW w:w="3145" w:type="dxa"/>
          </w:tcPr>
          <w:p w14:paraId="24102D3D" w14:textId="77777777" w:rsidR="0053408E" w:rsidRPr="00367E2A" w:rsidRDefault="0053408E" w:rsidP="003164E5">
            <w:pPr>
              <w:jc w:val="left"/>
              <w:rPr>
                <w:rFonts w:asciiTheme="minorHAnsi" w:hAnsiTheme="minorHAnsi" w:cs="Calibri"/>
                <w:b/>
                <w:sz w:val="18"/>
                <w:szCs w:val="18"/>
              </w:rPr>
            </w:pPr>
            <w:r w:rsidRPr="00367E2A">
              <w:rPr>
                <w:rFonts w:asciiTheme="minorHAnsi" w:hAnsiTheme="minorHAnsi" w:cs="Calibri"/>
                <w:b/>
                <w:sz w:val="18"/>
                <w:szCs w:val="18"/>
              </w:rPr>
              <w:t>Standard UNDP monitoring and reporting requirements as outlined in the UNDP POPP</w:t>
            </w:r>
          </w:p>
        </w:tc>
        <w:tc>
          <w:tcPr>
            <w:tcW w:w="1980" w:type="dxa"/>
          </w:tcPr>
          <w:p w14:paraId="1BA4477E" w14:textId="77777777" w:rsidR="0053408E" w:rsidRPr="00367E2A" w:rsidRDefault="0053408E" w:rsidP="003164E5">
            <w:pPr>
              <w:spacing w:after="0"/>
              <w:jc w:val="left"/>
              <w:rPr>
                <w:rFonts w:asciiTheme="minorHAnsi" w:hAnsiTheme="minorHAnsi" w:cs="Calibri"/>
                <w:sz w:val="18"/>
                <w:szCs w:val="18"/>
              </w:rPr>
            </w:pPr>
            <w:r w:rsidRPr="00367E2A">
              <w:rPr>
                <w:rFonts w:asciiTheme="minorHAnsi" w:hAnsiTheme="minorHAnsi" w:cs="Calibri"/>
                <w:sz w:val="18"/>
                <w:szCs w:val="18"/>
              </w:rPr>
              <w:t>UNDP Country Office</w:t>
            </w:r>
          </w:p>
          <w:p w14:paraId="08576772" w14:textId="77777777" w:rsidR="0053408E" w:rsidRPr="00367E2A" w:rsidRDefault="0053408E" w:rsidP="003164E5">
            <w:pPr>
              <w:spacing w:after="0"/>
              <w:jc w:val="left"/>
              <w:rPr>
                <w:rFonts w:asciiTheme="minorHAnsi" w:hAnsiTheme="minorHAnsi" w:cs="Calibri"/>
                <w:b/>
                <w:sz w:val="18"/>
                <w:szCs w:val="18"/>
              </w:rPr>
            </w:pPr>
          </w:p>
        </w:tc>
        <w:tc>
          <w:tcPr>
            <w:tcW w:w="1350" w:type="dxa"/>
          </w:tcPr>
          <w:p w14:paraId="1C283C82" w14:textId="77777777" w:rsidR="0053408E" w:rsidRPr="00367E2A" w:rsidRDefault="0053408E" w:rsidP="003164E5">
            <w:pPr>
              <w:jc w:val="left"/>
              <w:rPr>
                <w:rFonts w:asciiTheme="minorHAnsi" w:hAnsiTheme="minorHAnsi" w:cs="Calibri"/>
                <w:sz w:val="18"/>
                <w:szCs w:val="18"/>
              </w:rPr>
            </w:pPr>
            <w:r w:rsidRPr="00367E2A">
              <w:rPr>
                <w:rFonts w:asciiTheme="minorHAnsi" w:hAnsiTheme="minorHAnsi" w:cs="Calibri"/>
                <w:sz w:val="18"/>
                <w:szCs w:val="18"/>
              </w:rPr>
              <w:t>None</w:t>
            </w:r>
          </w:p>
        </w:tc>
        <w:tc>
          <w:tcPr>
            <w:tcW w:w="1170" w:type="dxa"/>
          </w:tcPr>
          <w:p w14:paraId="4EA614A0" w14:textId="77777777" w:rsidR="0053408E" w:rsidRPr="00367E2A" w:rsidRDefault="0053408E" w:rsidP="003164E5">
            <w:pPr>
              <w:jc w:val="left"/>
              <w:rPr>
                <w:rFonts w:asciiTheme="minorHAnsi" w:hAnsiTheme="minorHAnsi" w:cs="Calibri"/>
                <w:sz w:val="18"/>
                <w:szCs w:val="18"/>
              </w:rPr>
            </w:pPr>
            <w:r w:rsidRPr="00367E2A">
              <w:rPr>
                <w:rFonts w:asciiTheme="minorHAnsi" w:hAnsiTheme="minorHAnsi" w:cs="Calibri"/>
                <w:sz w:val="18"/>
                <w:szCs w:val="18"/>
              </w:rPr>
              <w:t>None</w:t>
            </w:r>
          </w:p>
        </w:tc>
        <w:tc>
          <w:tcPr>
            <w:tcW w:w="1705" w:type="dxa"/>
          </w:tcPr>
          <w:p w14:paraId="54723051" w14:textId="77777777" w:rsidR="0053408E" w:rsidRPr="00367E2A" w:rsidRDefault="0053408E" w:rsidP="003164E5">
            <w:pPr>
              <w:jc w:val="left"/>
              <w:rPr>
                <w:rFonts w:asciiTheme="minorHAnsi" w:hAnsiTheme="minorHAnsi" w:cs="Calibri"/>
                <w:sz w:val="18"/>
                <w:szCs w:val="18"/>
              </w:rPr>
            </w:pPr>
            <w:r w:rsidRPr="00367E2A">
              <w:rPr>
                <w:rFonts w:asciiTheme="minorHAnsi" w:hAnsiTheme="minorHAnsi" w:cs="Calibri"/>
                <w:sz w:val="18"/>
                <w:szCs w:val="18"/>
              </w:rPr>
              <w:t>Quarterly</w:t>
            </w:r>
            <w:r w:rsidR="00CB5EFA" w:rsidRPr="00367E2A">
              <w:rPr>
                <w:rFonts w:asciiTheme="minorHAnsi" w:hAnsiTheme="minorHAnsi" w:cs="Calibri"/>
                <w:sz w:val="18"/>
                <w:szCs w:val="18"/>
              </w:rPr>
              <w:t>, annually</w:t>
            </w:r>
          </w:p>
        </w:tc>
      </w:tr>
      <w:tr w:rsidR="0053408E" w:rsidRPr="00367E2A" w14:paraId="5A7695F0" w14:textId="77777777" w:rsidTr="003164E5">
        <w:trPr>
          <w:jc w:val="center"/>
        </w:trPr>
        <w:tc>
          <w:tcPr>
            <w:tcW w:w="3145" w:type="dxa"/>
          </w:tcPr>
          <w:p w14:paraId="12C82747" w14:textId="77777777" w:rsidR="002B57DA" w:rsidRPr="00367E2A" w:rsidRDefault="0053408E" w:rsidP="003164E5">
            <w:pPr>
              <w:jc w:val="left"/>
              <w:rPr>
                <w:rFonts w:asciiTheme="minorHAnsi" w:hAnsiTheme="minorHAnsi" w:cs="Calibri"/>
                <w:b/>
                <w:sz w:val="18"/>
                <w:szCs w:val="18"/>
              </w:rPr>
            </w:pPr>
            <w:r w:rsidRPr="00367E2A">
              <w:rPr>
                <w:rFonts w:asciiTheme="minorHAnsi" w:hAnsiTheme="minorHAnsi" w:cs="Calibri"/>
                <w:b/>
                <w:sz w:val="18"/>
                <w:szCs w:val="18"/>
              </w:rPr>
              <w:t>Monitoring of indicators in project results framework</w:t>
            </w:r>
            <w:r w:rsidR="003C0446" w:rsidRPr="00367E2A">
              <w:rPr>
                <w:rFonts w:asciiTheme="minorHAnsi" w:hAnsiTheme="minorHAnsi" w:cs="Calibri"/>
                <w:b/>
                <w:sz w:val="18"/>
                <w:szCs w:val="18"/>
              </w:rPr>
              <w:t xml:space="preserve"> </w:t>
            </w:r>
            <w:r w:rsidR="002B57DA" w:rsidRPr="00367E2A">
              <w:rPr>
                <w:rFonts w:asciiTheme="minorHAnsi" w:hAnsiTheme="minorHAnsi" w:cs="Calibri"/>
                <w:b/>
                <w:sz w:val="18"/>
                <w:szCs w:val="18"/>
              </w:rPr>
              <w:t xml:space="preserve">by </w:t>
            </w:r>
            <w:r w:rsidR="00453267" w:rsidRPr="00367E2A">
              <w:rPr>
                <w:rFonts w:asciiTheme="minorHAnsi" w:hAnsiTheme="minorHAnsi" w:cs="Calibri"/>
                <w:b/>
                <w:sz w:val="18"/>
                <w:szCs w:val="18"/>
              </w:rPr>
              <w:t>UNDP BiH</w:t>
            </w:r>
          </w:p>
        </w:tc>
        <w:tc>
          <w:tcPr>
            <w:tcW w:w="1980" w:type="dxa"/>
          </w:tcPr>
          <w:p w14:paraId="23977D53" w14:textId="77777777" w:rsidR="0053408E" w:rsidRPr="00367E2A" w:rsidRDefault="0053408E" w:rsidP="003164E5">
            <w:pPr>
              <w:spacing w:after="0"/>
              <w:jc w:val="left"/>
              <w:rPr>
                <w:rFonts w:asciiTheme="minorHAnsi" w:hAnsiTheme="minorHAnsi" w:cs="Calibri"/>
                <w:sz w:val="18"/>
                <w:szCs w:val="18"/>
              </w:rPr>
            </w:pPr>
            <w:r w:rsidRPr="00367E2A">
              <w:rPr>
                <w:rFonts w:asciiTheme="minorHAnsi" w:hAnsiTheme="minorHAnsi" w:cs="Calibri"/>
                <w:sz w:val="18"/>
                <w:szCs w:val="18"/>
              </w:rPr>
              <w:t>Project Manager</w:t>
            </w:r>
          </w:p>
          <w:p w14:paraId="05AFAB47" w14:textId="77777777" w:rsidR="0053408E" w:rsidRPr="00367E2A" w:rsidRDefault="0053408E" w:rsidP="003164E5">
            <w:pPr>
              <w:spacing w:after="0"/>
              <w:jc w:val="left"/>
              <w:rPr>
                <w:rFonts w:asciiTheme="minorHAnsi" w:hAnsiTheme="minorHAnsi" w:cs="Calibri"/>
                <w:sz w:val="18"/>
                <w:szCs w:val="18"/>
              </w:rPr>
            </w:pPr>
          </w:p>
        </w:tc>
        <w:tc>
          <w:tcPr>
            <w:tcW w:w="1350" w:type="dxa"/>
          </w:tcPr>
          <w:p w14:paraId="3F4A7944" w14:textId="77777777" w:rsidR="00453267" w:rsidRPr="00E51646" w:rsidRDefault="0053408E" w:rsidP="003164E5">
            <w:pPr>
              <w:pStyle w:val="BodyText23"/>
              <w:widowControl/>
              <w:tabs>
                <w:tab w:val="clear" w:pos="547"/>
              </w:tabs>
              <w:rPr>
                <w:rFonts w:asciiTheme="minorHAnsi" w:hAnsiTheme="minorHAnsi" w:cs="Calibri"/>
                <w:snapToGrid/>
                <w:sz w:val="18"/>
                <w:szCs w:val="18"/>
              </w:rPr>
            </w:pPr>
            <w:r w:rsidRPr="00E51646">
              <w:rPr>
                <w:rFonts w:asciiTheme="minorHAnsi" w:hAnsiTheme="minorHAnsi" w:cs="Calibri"/>
                <w:snapToGrid/>
                <w:sz w:val="18"/>
                <w:szCs w:val="18"/>
              </w:rPr>
              <w:t xml:space="preserve">Per year: </w:t>
            </w:r>
          </w:p>
          <w:p w14:paraId="271B0191" w14:textId="77777777" w:rsidR="0053408E" w:rsidRDefault="0053408E" w:rsidP="003164E5">
            <w:pPr>
              <w:pStyle w:val="BodyText23"/>
              <w:widowControl/>
              <w:tabs>
                <w:tab w:val="clear" w:pos="547"/>
              </w:tabs>
              <w:rPr>
                <w:rFonts w:asciiTheme="minorHAnsi" w:hAnsiTheme="minorHAnsi" w:cs="Calibri"/>
                <w:snapToGrid/>
                <w:sz w:val="18"/>
                <w:szCs w:val="18"/>
              </w:rPr>
            </w:pPr>
            <w:r w:rsidRPr="00E51646">
              <w:rPr>
                <w:rFonts w:asciiTheme="minorHAnsi" w:hAnsiTheme="minorHAnsi" w:cs="Calibri"/>
                <w:snapToGrid/>
                <w:sz w:val="18"/>
                <w:szCs w:val="18"/>
              </w:rPr>
              <w:t>USD 4</w:t>
            </w:r>
            <w:r w:rsidR="003C0446" w:rsidRPr="00E51646">
              <w:rPr>
                <w:rFonts w:asciiTheme="minorHAnsi" w:hAnsiTheme="minorHAnsi" w:cs="Calibri"/>
                <w:snapToGrid/>
                <w:sz w:val="18"/>
                <w:szCs w:val="18"/>
              </w:rPr>
              <w:t>,</w:t>
            </w:r>
            <w:r w:rsidRPr="00E51646">
              <w:rPr>
                <w:rFonts w:asciiTheme="minorHAnsi" w:hAnsiTheme="minorHAnsi" w:cs="Calibri"/>
                <w:snapToGrid/>
                <w:sz w:val="18"/>
                <w:szCs w:val="18"/>
              </w:rPr>
              <w:t>000</w:t>
            </w:r>
          </w:p>
          <w:p w14:paraId="5217E5AD" w14:textId="77777777" w:rsidR="00F82E99" w:rsidRDefault="00F82E99" w:rsidP="003164E5">
            <w:pPr>
              <w:pStyle w:val="BodyText23"/>
              <w:widowControl/>
              <w:tabs>
                <w:tab w:val="clear" w:pos="547"/>
              </w:tabs>
              <w:rPr>
                <w:rFonts w:asciiTheme="minorHAnsi" w:hAnsiTheme="minorHAnsi" w:cs="Calibri"/>
                <w:snapToGrid/>
                <w:sz w:val="18"/>
                <w:szCs w:val="18"/>
              </w:rPr>
            </w:pPr>
            <w:r>
              <w:rPr>
                <w:rFonts w:asciiTheme="minorHAnsi" w:hAnsiTheme="minorHAnsi" w:cs="Calibri"/>
                <w:snapToGrid/>
                <w:sz w:val="18"/>
                <w:szCs w:val="18"/>
              </w:rPr>
              <w:t>Total:</w:t>
            </w:r>
          </w:p>
          <w:p w14:paraId="79D2FB0E" w14:textId="77777777" w:rsidR="00F82E99" w:rsidRPr="00E51646" w:rsidRDefault="007F76EA" w:rsidP="003164E5">
            <w:pPr>
              <w:pStyle w:val="BodyText23"/>
              <w:widowControl/>
              <w:tabs>
                <w:tab w:val="clear" w:pos="547"/>
              </w:tabs>
              <w:rPr>
                <w:rFonts w:asciiTheme="minorHAnsi" w:hAnsiTheme="minorHAnsi" w:cs="Calibri"/>
                <w:snapToGrid/>
                <w:sz w:val="18"/>
                <w:szCs w:val="18"/>
              </w:rPr>
            </w:pPr>
            <w:r>
              <w:rPr>
                <w:rFonts w:asciiTheme="minorHAnsi" w:hAnsiTheme="minorHAnsi" w:cs="Calibri"/>
                <w:snapToGrid/>
                <w:sz w:val="18"/>
                <w:szCs w:val="18"/>
              </w:rPr>
              <w:t>USD 20</w:t>
            </w:r>
            <w:r w:rsidR="00F82E99">
              <w:rPr>
                <w:rFonts w:asciiTheme="minorHAnsi" w:hAnsiTheme="minorHAnsi" w:cs="Calibri"/>
                <w:snapToGrid/>
                <w:sz w:val="18"/>
                <w:szCs w:val="18"/>
              </w:rPr>
              <w:t>,000</w:t>
            </w:r>
          </w:p>
        </w:tc>
        <w:tc>
          <w:tcPr>
            <w:tcW w:w="1170" w:type="dxa"/>
          </w:tcPr>
          <w:p w14:paraId="2DF646CB" w14:textId="77777777" w:rsidR="0053408E" w:rsidRDefault="00453267" w:rsidP="00453267">
            <w:pPr>
              <w:pStyle w:val="BodyText23"/>
              <w:widowControl/>
              <w:tabs>
                <w:tab w:val="clear" w:pos="547"/>
              </w:tabs>
              <w:rPr>
                <w:rFonts w:asciiTheme="minorHAnsi" w:hAnsiTheme="minorHAnsi" w:cs="Calibri"/>
                <w:i/>
                <w:sz w:val="18"/>
                <w:szCs w:val="18"/>
              </w:rPr>
            </w:pPr>
            <w:r w:rsidRPr="00E51646">
              <w:rPr>
                <w:rFonts w:asciiTheme="minorHAnsi" w:hAnsiTheme="minorHAnsi" w:cs="Calibri"/>
                <w:snapToGrid/>
                <w:sz w:val="18"/>
                <w:szCs w:val="18"/>
              </w:rPr>
              <w:t xml:space="preserve">Per year: </w:t>
            </w:r>
            <w:r w:rsidRPr="00367E2A">
              <w:rPr>
                <w:rFonts w:asciiTheme="minorHAnsi" w:hAnsiTheme="minorHAnsi" w:cs="Calibri"/>
                <w:i/>
                <w:sz w:val="18"/>
                <w:szCs w:val="18"/>
              </w:rPr>
              <w:t>USD 6,000</w:t>
            </w:r>
          </w:p>
          <w:p w14:paraId="5C069337" w14:textId="77777777" w:rsidR="00F82E99" w:rsidRDefault="00F82E99" w:rsidP="00F82E99">
            <w:pPr>
              <w:pStyle w:val="BodyText23"/>
              <w:widowControl/>
              <w:tabs>
                <w:tab w:val="clear" w:pos="547"/>
              </w:tabs>
              <w:rPr>
                <w:rFonts w:asciiTheme="minorHAnsi" w:hAnsiTheme="minorHAnsi" w:cs="Calibri"/>
                <w:snapToGrid/>
                <w:sz w:val="18"/>
                <w:szCs w:val="18"/>
              </w:rPr>
            </w:pPr>
            <w:r>
              <w:rPr>
                <w:rFonts w:asciiTheme="minorHAnsi" w:hAnsiTheme="minorHAnsi" w:cs="Calibri"/>
                <w:snapToGrid/>
                <w:sz w:val="18"/>
                <w:szCs w:val="18"/>
              </w:rPr>
              <w:t>Total:</w:t>
            </w:r>
          </w:p>
          <w:p w14:paraId="034A8B09" w14:textId="77777777" w:rsidR="00F82E99" w:rsidRPr="00E51646" w:rsidRDefault="00F82E99" w:rsidP="00F82E99">
            <w:pPr>
              <w:pStyle w:val="BodyText23"/>
              <w:widowControl/>
              <w:tabs>
                <w:tab w:val="clear" w:pos="547"/>
              </w:tabs>
              <w:rPr>
                <w:rFonts w:asciiTheme="minorHAnsi" w:hAnsiTheme="minorHAnsi" w:cs="Calibri"/>
                <w:i/>
                <w:snapToGrid/>
                <w:sz w:val="18"/>
                <w:szCs w:val="18"/>
              </w:rPr>
            </w:pPr>
            <w:r>
              <w:rPr>
                <w:rFonts w:asciiTheme="minorHAnsi" w:hAnsiTheme="minorHAnsi" w:cs="Calibri"/>
                <w:snapToGrid/>
                <w:sz w:val="18"/>
                <w:szCs w:val="18"/>
              </w:rPr>
              <w:t xml:space="preserve">USD </w:t>
            </w:r>
            <w:r w:rsidR="007F76EA">
              <w:rPr>
                <w:rFonts w:asciiTheme="minorHAnsi" w:hAnsiTheme="minorHAnsi" w:cs="Calibri"/>
                <w:snapToGrid/>
                <w:sz w:val="18"/>
                <w:szCs w:val="18"/>
              </w:rPr>
              <w:t>30</w:t>
            </w:r>
            <w:r>
              <w:rPr>
                <w:rFonts w:asciiTheme="minorHAnsi" w:hAnsiTheme="minorHAnsi" w:cs="Calibri"/>
                <w:snapToGrid/>
                <w:sz w:val="18"/>
                <w:szCs w:val="18"/>
              </w:rPr>
              <w:t>,000</w:t>
            </w:r>
          </w:p>
        </w:tc>
        <w:tc>
          <w:tcPr>
            <w:tcW w:w="1705" w:type="dxa"/>
          </w:tcPr>
          <w:p w14:paraId="5DC49AE1" w14:textId="77777777" w:rsidR="0053408E" w:rsidRPr="00367E2A" w:rsidRDefault="0053408E" w:rsidP="003164E5">
            <w:pPr>
              <w:jc w:val="left"/>
              <w:rPr>
                <w:rFonts w:asciiTheme="minorHAnsi" w:hAnsiTheme="minorHAnsi" w:cs="Calibri"/>
                <w:sz w:val="18"/>
                <w:szCs w:val="18"/>
              </w:rPr>
            </w:pPr>
            <w:r w:rsidRPr="00367E2A">
              <w:rPr>
                <w:rFonts w:asciiTheme="minorHAnsi" w:hAnsiTheme="minorHAnsi" w:cs="Calibri"/>
                <w:sz w:val="18"/>
                <w:szCs w:val="18"/>
              </w:rPr>
              <w:t xml:space="preserve">Annually </w:t>
            </w:r>
          </w:p>
        </w:tc>
      </w:tr>
      <w:tr w:rsidR="0053408E" w:rsidRPr="00367E2A" w14:paraId="35B323B1" w14:textId="77777777" w:rsidTr="003164E5">
        <w:trPr>
          <w:jc w:val="center"/>
        </w:trPr>
        <w:tc>
          <w:tcPr>
            <w:tcW w:w="3145" w:type="dxa"/>
          </w:tcPr>
          <w:p w14:paraId="1262EDC2" w14:textId="77777777" w:rsidR="0053408E" w:rsidRPr="00367E2A" w:rsidRDefault="0053408E" w:rsidP="003164E5">
            <w:pPr>
              <w:jc w:val="left"/>
              <w:rPr>
                <w:rFonts w:asciiTheme="minorHAnsi" w:hAnsiTheme="minorHAnsi" w:cs="Calibri"/>
                <w:b/>
                <w:sz w:val="18"/>
                <w:szCs w:val="18"/>
              </w:rPr>
            </w:pPr>
            <w:r w:rsidRPr="00367E2A">
              <w:rPr>
                <w:rFonts w:asciiTheme="minorHAnsi" w:hAnsiTheme="minorHAnsi" w:cs="Calibri"/>
                <w:b/>
                <w:sz w:val="18"/>
                <w:szCs w:val="18"/>
              </w:rPr>
              <w:t xml:space="preserve">GEF Project Implementation Report (PIR) </w:t>
            </w:r>
          </w:p>
        </w:tc>
        <w:tc>
          <w:tcPr>
            <w:tcW w:w="1980" w:type="dxa"/>
          </w:tcPr>
          <w:p w14:paraId="7847EF95" w14:textId="77777777" w:rsidR="0053408E" w:rsidRPr="00367E2A" w:rsidRDefault="0053408E" w:rsidP="003164E5">
            <w:pPr>
              <w:spacing w:after="0"/>
              <w:jc w:val="left"/>
              <w:rPr>
                <w:rFonts w:asciiTheme="minorHAnsi" w:hAnsiTheme="minorHAnsi" w:cs="Calibri"/>
                <w:sz w:val="18"/>
                <w:szCs w:val="18"/>
              </w:rPr>
            </w:pPr>
            <w:r w:rsidRPr="00367E2A">
              <w:rPr>
                <w:rFonts w:asciiTheme="minorHAnsi" w:hAnsiTheme="minorHAnsi" w:cs="Calibri"/>
                <w:sz w:val="18"/>
                <w:szCs w:val="18"/>
              </w:rPr>
              <w:t>Project Manager and UNDP Country Office and UNDP-GEF team</w:t>
            </w:r>
          </w:p>
        </w:tc>
        <w:tc>
          <w:tcPr>
            <w:tcW w:w="1350" w:type="dxa"/>
          </w:tcPr>
          <w:p w14:paraId="7ABF2B99" w14:textId="77777777" w:rsidR="0053408E" w:rsidRPr="00E51646" w:rsidRDefault="0053408E" w:rsidP="003164E5">
            <w:pPr>
              <w:pStyle w:val="BodyText23"/>
              <w:widowControl/>
              <w:tabs>
                <w:tab w:val="clear" w:pos="547"/>
              </w:tabs>
              <w:rPr>
                <w:rFonts w:asciiTheme="minorHAnsi" w:hAnsiTheme="minorHAnsi" w:cs="Calibri"/>
                <w:snapToGrid/>
                <w:sz w:val="18"/>
                <w:szCs w:val="18"/>
              </w:rPr>
            </w:pPr>
            <w:r w:rsidRPr="00E51646">
              <w:rPr>
                <w:rFonts w:asciiTheme="minorHAnsi" w:hAnsiTheme="minorHAnsi" w:cs="Calibri"/>
                <w:snapToGrid/>
                <w:sz w:val="18"/>
                <w:szCs w:val="18"/>
              </w:rPr>
              <w:t>None</w:t>
            </w:r>
          </w:p>
        </w:tc>
        <w:tc>
          <w:tcPr>
            <w:tcW w:w="1170" w:type="dxa"/>
          </w:tcPr>
          <w:p w14:paraId="12F8922F" w14:textId="77777777" w:rsidR="0053408E" w:rsidRPr="00E51646" w:rsidRDefault="0053408E" w:rsidP="003164E5">
            <w:pPr>
              <w:pStyle w:val="BodyText23"/>
              <w:widowControl/>
              <w:tabs>
                <w:tab w:val="clear" w:pos="547"/>
              </w:tabs>
              <w:rPr>
                <w:rFonts w:asciiTheme="minorHAnsi" w:hAnsiTheme="minorHAnsi" w:cs="Calibri"/>
                <w:snapToGrid/>
                <w:sz w:val="18"/>
                <w:szCs w:val="18"/>
              </w:rPr>
            </w:pPr>
            <w:r w:rsidRPr="00E51646">
              <w:rPr>
                <w:rFonts w:asciiTheme="minorHAnsi" w:hAnsiTheme="minorHAnsi" w:cs="Calibri"/>
                <w:snapToGrid/>
                <w:sz w:val="18"/>
                <w:szCs w:val="18"/>
              </w:rPr>
              <w:t>None</w:t>
            </w:r>
          </w:p>
        </w:tc>
        <w:tc>
          <w:tcPr>
            <w:tcW w:w="1705" w:type="dxa"/>
          </w:tcPr>
          <w:p w14:paraId="650CC374" w14:textId="77777777" w:rsidR="0053408E" w:rsidRPr="00367E2A" w:rsidRDefault="0053408E" w:rsidP="003164E5">
            <w:pPr>
              <w:jc w:val="left"/>
              <w:rPr>
                <w:rFonts w:asciiTheme="minorHAnsi" w:hAnsiTheme="minorHAnsi" w:cs="Calibri"/>
                <w:sz w:val="18"/>
                <w:szCs w:val="18"/>
              </w:rPr>
            </w:pPr>
            <w:r w:rsidRPr="00367E2A">
              <w:rPr>
                <w:rFonts w:asciiTheme="minorHAnsi" w:hAnsiTheme="minorHAnsi" w:cs="Calibri"/>
                <w:sz w:val="18"/>
                <w:szCs w:val="18"/>
              </w:rPr>
              <w:t xml:space="preserve">Annually </w:t>
            </w:r>
          </w:p>
        </w:tc>
      </w:tr>
      <w:tr w:rsidR="00004FF3" w:rsidRPr="00367E2A" w14:paraId="01363535" w14:textId="77777777" w:rsidTr="003164E5">
        <w:trPr>
          <w:jc w:val="center"/>
        </w:trPr>
        <w:tc>
          <w:tcPr>
            <w:tcW w:w="3145" w:type="dxa"/>
          </w:tcPr>
          <w:p w14:paraId="346CFC04" w14:textId="77777777" w:rsidR="00004FF3" w:rsidRPr="00367E2A" w:rsidRDefault="00004FF3" w:rsidP="003C0446">
            <w:pPr>
              <w:jc w:val="left"/>
              <w:rPr>
                <w:rFonts w:asciiTheme="minorHAnsi" w:hAnsiTheme="minorHAnsi" w:cs="Calibri"/>
                <w:b/>
                <w:sz w:val="18"/>
                <w:szCs w:val="18"/>
              </w:rPr>
            </w:pPr>
            <w:r w:rsidRPr="00367E2A">
              <w:rPr>
                <w:rFonts w:asciiTheme="minorHAnsi" w:hAnsiTheme="minorHAnsi" w:cs="Calibri"/>
                <w:b/>
                <w:sz w:val="18"/>
                <w:szCs w:val="18"/>
              </w:rPr>
              <w:t>Supervision missions</w:t>
            </w:r>
          </w:p>
        </w:tc>
        <w:tc>
          <w:tcPr>
            <w:tcW w:w="1980" w:type="dxa"/>
          </w:tcPr>
          <w:p w14:paraId="540D0091" w14:textId="77777777" w:rsidR="00004FF3" w:rsidRPr="00367E2A" w:rsidRDefault="00004FF3" w:rsidP="003C0446">
            <w:pPr>
              <w:spacing w:after="0"/>
              <w:jc w:val="left"/>
              <w:rPr>
                <w:rFonts w:asciiTheme="minorHAnsi" w:hAnsiTheme="minorHAnsi" w:cs="Calibri"/>
                <w:b/>
                <w:sz w:val="18"/>
                <w:szCs w:val="18"/>
              </w:rPr>
            </w:pPr>
            <w:r w:rsidRPr="00367E2A">
              <w:rPr>
                <w:rFonts w:asciiTheme="minorHAnsi" w:hAnsiTheme="minorHAnsi" w:cs="Calibri"/>
                <w:sz w:val="18"/>
                <w:szCs w:val="18"/>
              </w:rPr>
              <w:t>UNDP Country Office</w:t>
            </w:r>
          </w:p>
        </w:tc>
        <w:tc>
          <w:tcPr>
            <w:tcW w:w="1350" w:type="dxa"/>
          </w:tcPr>
          <w:p w14:paraId="11DB8FB9" w14:textId="77777777" w:rsidR="00004FF3" w:rsidRPr="00E51646" w:rsidRDefault="00004FF3" w:rsidP="003C0446">
            <w:pPr>
              <w:pStyle w:val="BodyText23"/>
              <w:widowControl/>
              <w:tabs>
                <w:tab w:val="clear" w:pos="547"/>
              </w:tabs>
              <w:rPr>
                <w:rFonts w:asciiTheme="minorHAnsi" w:hAnsiTheme="minorHAnsi" w:cs="Calibri"/>
                <w:snapToGrid/>
                <w:sz w:val="18"/>
                <w:szCs w:val="18"/>
              </w:rPr>
            </w:pPr>
            <w:r w:rsidRPr="00E51646">
              <w:rPr>
                <w:rFonts w:asciiTheme="minorHAnsi" w:hAnsiTheme="minorHAnsi" w:cs="Calibri"/>
                <w:snapToGrid/>
                <w:sz w:val="18"/>
                <w:szCs w:val="18"/>
              </w:rPr>
              <w:t>None</w:t>
            </w:r>
            <w:bookmarkStart w:id="32" w:name="_Ref408493843"/>
            <w:r w:rsidRPr="00367E2A">
              <w:rPr>
                <w:rStyle w:val="FootnoteReference"/>
                <w:rFonts w:asciiTheme="minorHAnsi" w:hAnsiTheme="minorHAnsi"/>
                <w:b/>
                <w:szCs w:val="18"/>
              </w:rPr>
              <w:footnoteReference w:id="17"/>
            </w:r>
            <w:bookmarkEnd w:id="32"/>
          </w:p>
        </w:tc>
        <w:tc>
          <w:tcPr>
            <w:tcW w:w="1170" w:type="dxa"/>
          </w:tcPr>
          <w:p w14:paraId="2F2565E7" w14:textId="77777777" w:rsidR="00004FF3" w:rsidRPr="00E51646" w:rsidRDefault="00004FF3" w:rsidP="003C0446">
            <w:pPr>
              <w:pStyle w:val="BodyText23"/>
              <w:widowControl/>
              <w:tabs>
                <w:tab w:val="clear" w:pos="547"/>
              </w:tabs>
              <w:rPr>
                <w:rFonts w:asciiTheme="minorHAnsi" w:hAnsiTheme="minorHAnsi" w:cs="Calibri"/>
                <w:snapToGrid/>
                <w:sz w:val="18"/>
                <w:szCs w:val="18"/>
              </w:rPr>
            </w:pPr>
            <w:r w:rsidRPr="00E51646">
              <w:rPr>
                <w:rFonts w:asciiTheme="minorHAnsi" w:hAnsiTheme="minorHAnsi" w:cs="Calibri"/>
                <w:snapToGrid/>
                <w:sz w:val="18"/>
                <w:szCs w:val="18"/>
              </w:rPr>
              <w:t>None</w:t>
            </w:r>
          </w:p>
        </w:tc>
        <w:tc>
          <w:tcPr>
            <w:tcW w:w="1705" w:type="dxa"/>
          </w:tcPr>
          <w:p w14:paraId="48C32383" w14:textId="77777777" w:rsidR="00004FF3" w:rsidRPr="00367E2A" w:rsidRDefault="00004FF3" w:rsidP="003C0446">
            <w:pPr>
              <w:jc w:val="left"/>
              <w:rPr>
                <w:rFonts w:asciiTheme="minorHAnsi" w:hAnsiTheme="minorHAnsi" w:cs="Calibri"/>
                <w:sz w:val="18"/>
                <w:szCs w:val="18"/>
              </w:rPr>
            </w:pPr>
            <w:r w:rsidRPr="00367E2A">
              <w:rPr>
                <w:rFonts w:asciiTheme="minorHAnsi" w:hAnsiTheme="minorHAnsi" w:cs="Calibri"/>
                <w:sz w:val="18"/>
                <w:szCs w:val="18"/>
              </w:rPr>
              <w:t>Annually</w:t>
            </w:r>
          </w:p>
        </w:tc>
      </w:tr>
      <w:tr w:rsidR="00004FF3" w:rsidRPr="00367E2A" w14:paraId="35F03A31" w14:textId="77777777" w:rsidTr="003164E5">
        <w:trPr>
          <w:jc w:val="center"/>
        </w:trPr>
        <w:tc>
          <w:tcPr>
            <w:tcW w:w="3145" w:type="dxa"/>
          </w:tcPr>
          <w:p w14:paraId="17A3D2DA" w14:textId="77777777" w:rsidR="00004FF3" w:rsidRPr="00367E2A" w:rsidRDefault="00004FF3" w:rsidP="003C0446">
            <w:pPr>
              <w:jc w:val="left"/>
              <w:rPr>
                <w:rFonts w:asciiTheme="minorHAnsi" w:hAnsiTheme="minorHAnsi" w:cs="Calibri"/>
                <w:b/>
                <w:sz w:val="18"/>
                <w:szCs w:val="18"/>
              </w:rPr>
            </w:pPr>
            <w:r w:rsidRPr="00367E2A">
              <w:rPr>
                <w:rFonts w:asciiTheme="minorHAnsi" w:hAnsiTheme="minorHAnsi" w:cs="Calibri"/>
                <w:b/>
                <w:sz w:val="18"/>
                <w:szCs w:val="18"/>
              </w:rPr>
              <w:t>Oversight missions</w:t>
            </w:r>
          </w:p>
        </w:tc>
        <w:tc>
          <w:tcPr>
            <w:tcW w:w="1980" w:type="dxa"/>
          </w:tcPr>
          <w:p w14:paraId="02DCA933" w14:textId="77777777" w:rsidR="00004FF3" w:rsidRPr="00367E2A" w:rsidRDefault="00004FF3" w:rsidP="003C0446">
            <w:pPr>
              <w:spacing w:after="0"/>
              <w:jc w:val="left"/>
              <w:rPr>
                <w:rFonts w:asciiTheme="minorHAnsi" w:hAnsiTheme="minorHAnsi" w:cs="Calibri"/>
                <w:b/>
                <w:sz w:val="18"/>
                <w:szCs w:val="18"/>
              </w:rPr>
            </w:pPr>
            <w:r w:rsidRPr="00367E2A">
              <w:rPr>
                <w:rFonts w:asciiTheme="minorHAnsi" w:hAnsiTheme="minorHAnsi" w:cs="Calibri"/>
                <w:sz w:val="18"/>
                <w:szCs w:val="18"/>
              </w:rPr>
              <w:t>UNDP-GEF team</w:t>
            </w:r>
          </w:p>
        </w:tc>
        <w:tc>
          <w:tcPr>
            <w:tcW w:w="1350" w:type="dxa"/>
          </w:tcPr>
          <w:p w14:paraId="6653CAC0" w14:textId="77777777" w:rsidR="00004FF3" w:rsidRPr="00E51646" w:rsidRDefault="00004FF3" w:rsidP="002915E3">
            <w:pPr>
              <w:pStyle w:val="BodyText23"/>
              <w:widowControl/>
              <w:tabs>
                <w:tab w:val="clear" w:pos="547"/>
              </w:tabs>
              <w:rPr>
                <w:rFonts w:asciiTheme="minorHAnsi" w:hAnsiTheme="minorHAnsi" w:cs="Calibri"/>
                <w:snapToGrid/>
                <w:sz w:val="18"/>
                <w:szCs w:val="18"/>
              </w:rPr>
            </w:pPr>
            <w:r w:rsidRPr="00E51646">
              <w:rPr>
                <w:rFonts w:asciiTheme="minorHAnsi" w:hAnsiTheme="minorHAnsi" w:cs="Calibri"/>
                <w:snapToGrid/>
                <w:sz w:val="18"/>
                <w:szCs w:val="18"/>
              </w:rPr>
              <w:t>None</w:t>
            </w:r>
            <w:r w:rsidRPr="00E51646">
              <w:rPr>
                <w:rFonts w:asciiTheme="minorHAnsi" w:hAnsiTheme="minorHAnsi" w:cs="Calibri"/>
                <w:snapToGrid/>
                <w:sz w:val="18"/>
                <w:szCs w:val="18"/>
              </w:rPr>
              <w:fldChar w:fldCharType="begin"/>
            </w:r>
            <w:r w:rsidRPr="00E51646">
              <w:rPr>
                <w:rFonts w:asciiTheme="minorHAnsi" w:hAnsiTheme="minorHAnsi" w:cs="Calibri"/>
                <w:snapToGrid/>
                <w:sz w:val="18"/>
                <w:szCs w:val="18"/>
              </w:rPr>
              <w:instrText xml:space="preserve"> NOTEREF _Ref408493843 \f \h </w:instrText>
            </w:r>
            <w:r w:rsidRPr="00E51646">
              <w:rPr>
                <w:rFonts w:asciiTheme="minorHAnsi" w:hAnsiTheme="minorHAnsi" w:cs="Calibri"/>
                <w:snapToGrid/>
                <w:sz w:val="18"/>
                <w:szCs w:val="18"/>
              </w:rPr>
            </w:r>
            <w:r w:rsidRPr="00E51646">
              <w:rPr>
                <w:rFonts w:asciiTheme="minorHAnsi" w:hAnsiTheme="minorHAnsi" w:cs="Calibri"/>
                <w:snapToGrid/>
                <w:sz w:val="18"/>
                <w:szCs w:val="18"/>
              </w:rPr>
              <w:fldChar w:fldCharType="separate"/>
            </w:r>
            <w:r w:rsidR="00491204" w:rsidRPr="00491204">
              <w:rPr>
                <w:rStyle w:val="FootnoteReference"/>
              </w:rPr>
              <w:t>17</w:t>
            </w:r>
            <w:r w:rsidRPr="00E51646">
              <w:rPr>
                <w:rFonts w:asciiTheme="minorHAnsi" w:hAnsiTheme="minorHAnsi" w:cs="Calibri"/>
                <w:snapToGrid/>
                <w:sz w:val="18"/>
                <w:szCs w:val="18"/>
              </w:rPr>
              <w:fldChar w:fldCharType="end"/>
            </w:r>
          </w:p>
        </w:tc>
        <w:tc>
          <w:tcPr>
            <w:tcW w:w="1170" w:type="dxa"/>
          </w:tcPr>
          <w:p w14:paraId="3796194F" w14:textId="77777777" w:rsidR="00004FF3" w:rsidRPr="00E51646" w:rsidRDefault="00004FF3" w:rsidP="003C0446">
            <w:pPr>
              <w:pStyle w:val="BodyText23"/>
              <w:widowControl/>
              <w:tabs>
                <w:tab w:val="clear" w:pos="547"/>
              </w:tabs>
              <w:rPr>
                <w:rFonts w:asciiTheme="minorHAnsi" w:hAnsiTheme="minorHAnsi" w:cs="Calibri"/>
                <w:snapToGrid/>
                <w:sz w:val="18"/>
                <w:szCs w:val="18"/>
              </w:rPr>
            </w:pPr>
            <w:r w:rsidRPr="00E51646">
              <w:rPr>
                <w:rFonts w:asciiTheme="minorHAnsi" w:hAnsiTheme="minorHAnsi" w:cs="Calibri"/>
                <w:snapToGrid/>
                <w:sz w:val="18"/>
                <w:szCs w:val="18"/>
              </w:rPr>
              <w:t>None</w:t>
            </w:r>
          </w:p>
        </w:tc>
        <w:tc>
          <w:tcPr>
            <w:tcW w:w="1705" w:type="dxa"/>
          </w:tcPr>
          <w:p w14:paraId="1455AD90" w14:textId="77777777" w:rsidR="00004FF3" w:rsidRPr="00367E2A" w:rsidRDefault="00004FF3" w:rsidP="003C0446">
            <w:pPr>
              <w:jc w:val="left"/>
              <w:rPr>
                <w:rFonts w:asciiTheme="minorHAnsi" w:hAnsiTheme="minorHAnsi" w:cs="Calibri"/>
                <w:sz w:val="18"/>
                <w:szCs w:val="18"/>
              </w:rPr>
            </w:pPr>
            <w:r w:rsidRPr="00367E2A">
              <w:rPr>
                <w:rFonts w:asciiTheme="minorHAnsi" w:hAnsiTheme="minorHAnsi" w:cs="Calibri"/>
                <w:sz w:val="18"/>
                <w:szCs w:val="18"/>
              </w:rPr>
              <w:t>Troubleshooting as needed</w:t>
            </w:r>
          </w:p>
        </w:tc>
      </w:tr>
      <w:tr w:rsidR="003C0446" w:rsidRPr="00367E2A" w14:paraId="0856D069" w14:textId="77777777" w:rsidTr="003164E5">
        <w:trPr>
          <w:jc w:val="center"/>
        </w:trPr>
        <w:tc>
          <w:tcPr>
            <w:tcW w:w="3145" w:type="dxa"/>
          </w:tcPr>
          <w:p w14:paraId="5BF52B36" w14:textId="77777777" w:rsidR="003C0446" w:rsidRPr="00367E2A" w:rsidRDefault="003C0446" w:rsidP="00004FF3">
            <w:pPr>
              <w:jc w:val="left"/>
              <w:rPr>
                <w:rFonts w:asciiTheme="minorHAnsi" w:hAnsiTheme="minorHAnsi" w:cs="Calibri"/>
                <w:b/>
                <w:i/>
                <w:sz w:val="18"/>
                <w:szCs w:val="18"/>
              </w:rPr>
            </w:pPr>
            <w:r w:rsidRPr="00367E2A">
              <w:rPr>
                <w:rFonts w:asciiTheme="minorHAnsi" w:hAnsiTheme="minorHAnsi" w:cs="Calibri"/>
                <w:b/>
                <w:i/>
                <w:sz w:val="18"/>
                <w:szCs w:val="18"/>
              </w:rPr>
              <w:t xml:space="preserve">Knowledge management </w:t>
            </w:r>
          </w:p>
        </w:tc>
        <w:tc>
          <w:tcPr>
            <w:tcW w:w="1980" w:type="dxa"/>
          </w:tcPr>
          <w:p w14:paraId="6787A668" w14:textId="77777777" w:rsidR="003C0446" w:rsidRPr="00367E2A" w:rsidRDefault="003C0446" w:rsidP="003C0446">
            <w:pPr>
              <w:spacing w:after="0"/>
              <w:jc w:val="left"/>
              <w:rPr>
                <w:rFonts w:asciiTheme="minorHAnsi" w:hAnsiTheme="minorHAnsi" w:cs="Calibri"/>
                <w:i/>
                <w:sz w:val="18"/>
                <w:szCs w:val="18"/>
              </w:rPr>
            </w:pPr>
            <w:r w:rsidRPr="00367E2A">
              <w:rPr>
                <w:rFonts w:asciiTheme="minorHAnsi" w:hAnsiTheme="minorHAnsi" w:cs="Calibri"/>
                <w:i/>
                <w:sz w:val="18"/>
                <w:szCs w:val="18"/>
              </w:rPr>
              <w:t>Project Manager</w:t>
            </w:r>
          </w:p>
        </w:tc>
        <w:tc>
          <w:tcPr>
            <w:tcW w:w="1350" w:type="dxa"/>
          </w:tcPr>
          <w:p w14:paraId="5A07E448" w14:textId="77777777" w:rsidR="003A7C70" w:rsidRPr="00367E2A" w:rsidRDefault="003A7C70" w:rsidP="00107FB9">
            <w:pPr>
              <w:jc w:val="left"/>
              <w:rPr>
                <w:rFonts w:asciiTheme="minorHAnsi" w:hAnsiTheme="minorHAnsi" w:cs="Calibri"/>
                <w:i/>
                <w:sz w:val="18"/>
                <w:szCs w:val="18"/>
              </w:rPr>
            </w:pPr>
            <w:r w:rsidRPr="00367E2A">
              <w:rPr>
                <w:rFonts w:asciiTheme="minorHAnsi" w:hAnsiTheme="minorHAnsi" w:cs="Calibri"/>
                <w:i/>
                <w:sz w:val="18"/>
                <w:szCs w:val="18"/>
              </w:rPr>
              <w:t>USD 23, 700</w:t>
            </w:r>
            <w:r w:rsidR="00107FB9">
              <w:rPr>
                <w:rFonts w:asciiTheme="minorHAnsi" w:hAnsiTheme="minorHAnsi" w:cs="Calibri"/>
                <w:i/>
                <w:sz w:val="18"/>
                <w:szCs w:val="18"/>
              </w:rPr>
              <w:t xml:space="preserve"> (</w:t>
            </w:r>
            <w:r w:rsidR="00107FB9" w:rsidRPr="00367E2A">
              <w:rPr>
                <w:rFonts w:asciiTheme="minorHAnsi" w:hAnsiTheme="minorHAnsi" w:cs="Calibri"/>
                <w:i/>
                <w:sz w:val="18"/>
                <w:szCs w:val="18"/>
              </w:rPr>
              <w:t>1% of GEF grant</w:t>
            </w:r>
            <w:r w:rsidR="00107FB9">
              <w:rPr>
                <w:rFonts w:asciiTheme="minorHAnsi" w:hAnsiTheme="minorHAnsi" w:cs="Calibri"/>
                <w:i/>
                <w:sz w:val="18"/>
                <w:szCs w:val="18"/>
              </w:rPr>
              <w:t>)</w:t>
            </w:r>
          </w:p>
        </w:tc>
        <w:tc>
          <w:tcPr>
            <w:tcW w:w="1170" w:type="dxa"/>
          </w:tcPr>
          <w:p w14:paraId="7BCD8BB3" w14:textId="77777777" w:rsidR="003C0446" w:rsidRPr="00367E2A" w:rsidRDefault="00004FF3" w:rsidP="00004FF3">
            <w:pPr>
              <w:jc w:val="left"/>
              <w:rPr>
                <w:rFonts w:asciiTheme="minorHAnsi" w:hAnsiTheme="minorHAnsi" w:cs="Calibri"/>
                <w:i/>
                <w:sz w:val="18"/>
                <w:szCs w:val="18"/>
                <w:highlight w:val="yellow"/>
              </w:rPr>
            </w:pPr>
            <w:r w:rsidRPr="00367E2A">
              <w:rPr>
                <w:rFonts w:asciiTheme="minorHAnsi" w:hAnsiTheme="minorHAnsi" w:cs="Calibri"/>
                <w:i/>
                <w:sz w:val="18"/>
                <w:szCs w:val="18"/>
              </w:rPr>
              <w:t>USD 10,000</w:t>
            </w:r>
          </w:p>
        </w:tc>
        <w:tc>
          <w:tcPr>
            <w:tcW w:w="1705" w:type="dxa"/>
          </w:tcPr>
          <w:p w14:paraId="1775414C" w14:textId="77777777" w:rsidR="003C0446" w:rsidRPr="00367E2A" w:rsidRDefault="003C0446" w:rsidP="003C0446">
            <w:pPr>
              <w:jc w:val="left"/>
              <w:rPr>
                <w:rFonts w:asciiTheme="minorHAnsi" w:hAnsiTheme="minorHAnsi" w:cs="Calibri"/>
                <w:i/>
                <w:sz w:val="18"/>
                <w:szCs w:val="18"/>
              </w:rPr>
            </w:pPr>
            <w:r w:rsidRPr="00367E2A">
              <w:rPr>
                <w:rFonts w:asciiTheme="minorHAnsi" w:hAnsiTheme="minorHAnsi" w:cs="Calibri"/>
                <w:i/>
                <w:sz w:val="18"/>
                <w:szCs w:val="18"/>
              </w:rPr>
              <w:t>On-going</w:t>
            </w:r>
          </w:p>
        </w:tc>
      </w:tr>
      <w:tr w:rsidR="003C0446" w:rsidRPr="00367E2A" w14:paraId="4620B113" w14:textId="77777777" w:rsidTr="003164E5">
        <w:trPr>
          <w:jc w:val="center"/>
        </w:trPr>
        <w:tc>
          <w:tcPr>
            <w:tcW w:w="3145" w:type="dxa"/>
          </w:tcPr>
          <w:p w14:paraId="058610C8" w14:textId="77777777" w:rsidR="003C0446" w:rsidRPr="00367E2A" w:rsidRDefault="003C0446" w:rsidP="003C0446">
            <w:pPr>
              <w:jc w:val="left"/>
              <w:rPr>
                <w:rFonts w:asciiTheme="minorHAnsi" w:hAnsiTheme="minorHAnsi" w:cs="Calibri"/>
                <w:b/>
                <w:sz w:val="18"/>
                <w:szCs w:val="18"/>
              </w:rPr>
            </w:pPr>
            <w:r w:rsidRPr="00367E2A">
              <w:rPr>
                <w:rFonts w:asciiTheme="minorHAnsi" w:hAnsiTheme="minorHAnsi" w:cs="Calibri"/>
                <w:b/>
                <w:sz w:val="18"/>
                <w:szCs w:val="18"/>
              </w:rPr>
              <w:t xml:space="preserve">GEF Secretariat learning missions/site visits </w:t>
            </w:r>
          </w:p>
        </w:tc>
        <w:tc>
          <w:tcPr>
            <w:tcW w:w="1980" w:type="dxa"/>
          </w:tcPr>
          <w:p w14:paraId="033E8AD2" w14:textId="77777777" w:rsidR="003C0446" w:rsidRPr="00367E2A" w:rsidRDefault="003C0446" w:rsidP="003C0446">
            <w:pPr>
              <w:spacing w:after="0"/>
              <w:jc w:val="left"/>
              <w:rPr>
                <w:rFonts w:asciiTheme="minorHAnsi" w:hAnsiTheme="minorHAnsi" w:cs="Calibri"/>
                <w:sz w:val="18"/>
                <w:szCs w:val="18"/>
              </w:rPr>
            </w:pPr>
            <w:r w:rsidRPr="00367E2A">
              <w:rPr>
                <w:rFonts w:asciiTheme="minorHAnsi" w:hAnsiTheme="minorHAnsi" w:cs="Calibri"/>
                <w:sz w:val="18"/>
                <w:szCs w:val="18"/>
              </w:rPr>
              <w:t>Project Manager and UNDP-GEF team</w:t>
            </w:r>
          </w:p>
        </w:tc>
        <w:tc>
          <w:tcPr>
            <w:tcW w:w="1350" w:type="dxa"/>
          </w:tcPr>
          <w:p w14:paraId="11605CAE" w14:textId="77777777" w:rsidR="003C0446" w:rsidRPr="00E51646" w:rsidRDefault="003C0446" w:rsidP="003C0446">
            <w:pPr>
              <w:pStyle w:val="BodyText23"/>
              <w:widowControl/>
              <w:tabs>
                <w:tab w:val="clear" w:pos="547"/>
              </w:tabs>
              <w:rPr>
                <w:rFonts w:asciiTheme="minorHAnsi" w:hAnsiTheme="minorHAnsi" w:cs="Calibri"/>
                <w:snapToGrid/>
                <w:sz w:val="18"/>
                <w:szCs w:val="18"/>
              </w:rPr>
            </w:pPr>
            <w:r w:rsidRPr="00E51646">
              <w:rPr>
                <w:rFonts w:asciiTheme="minorHAnsi" w:hAnsiTheme="minorHAnsi" w:cs="Calibri"/>
                <w:snapToGrid/>
                <w:sz w:val="18"/>
                <w:szCs w:val="18"/>
              </w:rPr>
              <w:t>None</w:t>
            </w:r>
          </w:p>
        </w:tc>
        <w:tc>
          <w:tcPr>
            <w:tcW w:w="1170" w:type="dxa"/>
          </w:tcPr>
          <w:p w14:paraId="38D03024" w14:textId="77777777" w:rsidR="003C0446" w:rsidRPr="00E51646" w:rsidRDefault="00004FF3" w:rsidP="003C0446">
            <w:pPr>
              <w:pStyle w:val="BodyText23"/>
              <w:widowControl/>
              <w:tabs>
                <w:tab w:val="clear" w:pos="547"/>
              </w:tabs>
              <w:rPr>
                <w:rFonts w:asciiTheme="minorHAnsi" w:hAnsiTheme="minorHAnsi" w:cs="Calibri"/>
                <w:snapToGrid/>
                <w:sz w:val="18"/>
                <w:szCs w:val="18"/>
              </w:rPr>
            </w:pPr>
            <w:r w:rsidRPr="00367E2A">
              <w:rPr>
                <w:rFonts w:asciiTheme="minorHAnsi" w:hAnsiTheme="minorHAnsi" w:cs="Calibri"/>
                <w:i/>
                <w:sz w:val="18"/>
                <w:szCs w:val="18"/>
              </w:rPr>
              <w:t>None</w:t>
            </w:r>
          </w:p>
        </w:tc>
        <w:tc>
          <w:tcPr>
            <w:tcW w:w="1705" w:type="dxa"/>
          </w:tcPr>
          <w:p w14:paraId="25D3B703" w14:textId="77777777" w:rsidR="003C0446" w:rsidRPr="00367E2A" w:rsidRDefault="003C0446" w:rsidP="003C0446">
            <w:pPr>
              <w:jc w:val="left"/>
              <w:rPr>
                <w:rFonts w:asciiTheme="minorHAnsi" w:hAnsiTheme="minorHAnsi" w:cs="Calibri"/>
                <w:sz w:val="18"/>
                <w:szCs w:val="18"/>
              </w:rPr>
            </w:pPr>
            <w:r w:rsidRPr="00367E2A">
              <w:rPr>
                <w:rFonts w:asciiTheme="minorHAnsi" w:hAnsiTheme="minorHAnsi" w:cs="Calibri"/>
                <w:sz w:val="18"/>
                <w:szCs w:val="18"/>
              </w:rPr>
              <w:t>To be determined.</w:t>
            </w:r>
          </w:p>
        </w:tc>
      </w:tr>
      <w:tr w:rsidR="003C0446" w:rsidRPr="00367E2A" w14:paraId="5FA8E054" w14:textId="77777777" w:rsidTr="003164E5">
        <w:trPr>
          <w:jc w:val="center"/>
        </w:trPr>
        <w:tc>
          <w:tcPr>
            <w:tcW w:w="3145" w:type="dxa"/>
          </w:tcPr>
          <w:p w14:paraId="6F360E93" w14:textId="77777777" w:rsidR="002B57DA" w:rsidRPr="00367E2A" w:rsidRDefault="003C0446" w:rsidP="002B57DA">
            <w:pPr>
              <w:jc w:val="left"/>
              <w:rPr>
                <w:rFonts w:asciiTheme="minorHAnsi" w:hAnsiTheme="minorHAnsi" w:cs="Calibri"/>
                <w:b/>
                <w:i/>
                <w:sz w:val="18"/>
                <w:szCs w:val="18"/>
              </w:rPr>
            </w:pPr>
            <w:r w:rsidRPr="00367E2A">
              <w:rPr>
                <w:rFonts w:asciiTheme="minorHAnsi" w:hAnsiTheme="minorHAnsi" w:cs="Calibri"/>
                <w:b/>
                <w:i/>
                <w:sz w:val="18"/>
                <w:szCs w:val="18"/>
              </w:rPr>
              <w:t>Mid-term GEF Tracking Tool</w:t>
            </w:r>
            <w:r w:rsidR="00D55005" w:rsidRPr="00367E2A">
              <w:rPr>
                <w:rFonts w:asciiTheme="minorHAnsi" w:hAnsiTheme="minorHAnsi" w:cs="Calibri"/>
                <w:b/>
                <w:i/>
                <w:sz w:val="18"/>
                <w:szCs w:val="18"/>
              </w:rPr>
              <w:t xml:space="preserve"> to be updated by</w:t>
            </w:r>
            <w:r w:rsidR="002B57DA" w:rsidRPr="00367E2A">
              <w:rPr>
                <w:rFonts w:asciiTheme="minorHAnsi" w:hAnsiTheme="minorHAnsi" w:cs="Calibri"/>
                <w:b/>
                <w:i/>
                <w:sz w:val="18"/>
                <w:szCs w:val="18"/>
              </w:rPr>
              <w:t xml:space="preserve"> the Ministry of Foreign Trade and Economic Relations</w:t>
            </w:r>
          </w:p>
          <w:p w14:paraId="07DA1418" w14:textId="77777777" w:rsidR="003C0446" w:rsidRPr="00367E2A" w:rsidRDefault="003C0446" w:rsidP="002B57DA">
            <w:pPr>
              <w:jc w:val="left"/>
              <w:rPr>
                <w:rFonts w:asciiTheme="minorHAnsi" w:hAnsiTheme="minorHAnsi" w:cs="Calibri"/>
                <w:b/>
                <w:i/>
                <w:sz w:val="18"/>
                <w:szCs w:val="18"/>
              </w:rPr>
            </w:pPr>
          </w:p>
        </w:tc>
        <w:tc>
          <w:tcPr>
            <w:tcW w:w="1980" w:type="dxa"/>
          </w:tcPr>
          <w:p w14:paraId="54418567" w14:textId="77777777" w:rsidR="003C0446" w:rsidRPr="00367E2A" w:rsidRDefault="003C0446" w:rsidP="003C0446">
            <w:pPr>
              <w:spacing w:after="0"/>
              <w:jc w:val="left"/>
              <w:rPr>
                <w:rFonts w:asciiTheme="minorHAnsi" w:hAnsiTheme="minorHAnsi" w:cs="Calibri"/>
                <w:i/>
                <w:sz w:val="18"/>
                <w:szCs w:val="18"/>
              </w:rPr>
            </w:pPr>
            <w:r w:rsidRPr="00367E2A">
              <w:rPr>
                <w:rFonts w:asciiTheme="minorHAnsi" w:hAnsiTheme="minorHAnsi" w:cs="Calibri"/>
                <w:i/>
                <w:sz w:val="18"/>
                <w:szCs w:val="18"/>
              </w:rPr>
              <w:t>Project Manager</w:t>
            </w:r>
          </w:p>
        </w:tc>
        <w:tc>
          <w:tcPr>
            <w:tcW w:w="1350" w:type="dxa"/>
          </w:tcPr>
          <w:p w14:paraId="70A7B275" w14:textId="77777777" w:rsidR="003C0446" w:rsidRPr="00367E2A" w:rsidRDefault="003C0446" w:rsidP="00610046">
            <w:pPr>
              <w:jc w:val="left"/>
              <w:rPr>
                <w:rFonts w:asciiTheme="minorHAnsi" w:hAnsiTheme="minorHAnsi" w:cs="Calibri"/>
                <w:i/>
                <w:sz w:val="18"/>
                <w:szCs w:val="18"/>
              </w:rPr>
            </w:pPr>
            <w:r w:rsidRPr="00367E2A">
              <w:rPr>
                <w:rFonts w:asciiTheme="minorHAnsi" w:hAnsiTheme="minorHAnsi" w:cs="Calibri"/>
                <w:i/>
                <w:sz w:val="18"/>
                <w:szCs w:val="18"/>
              </w:rPr>
              <w:t xml:space="preserve">USD </w:t>
            </w:r>
            <w:r w:rsidR="00610046" w:rsidRPr="00367E2A">
              <w:rPr>
                <w:rFonts w:asciiTheme="minorHAnsi" w:hAnsiTheme="minorHAnsi" w:cs="Calibri"/>
                <w:i/>
                <w:sz w:val="18"/>
                <w:szCs w:val="18"/>
              </w:rPr>
              <w:t>5</w:t>
            </w:r>
            <w:r w:rsidRPr="00367E2A">
              <w:rPr>
                <w:rFonts w:asciiTheme="minorHAnsi" w:hAnsiTheme="minorHAnsi" w:cs="Calibri"/>
                <w:i/>
                <w:sz w:val="18"/>
                <w:szCs w:val="18"/>
              </w:rPr>
              <w:t xml:space="preserve">,000 </w:t>
            </w:r>
          </w:p>
        </w:tc>
        <w:tc>
          <w:tcPr>
            <w:tcW w:w="1170" w:type="dxa"/>
          </w:tcPr>
          <w:p w14:paraId="6C761DE0" w14:textId="77777777" w:rsidR="003C0446" w:rsidRPr="00367E2A" w:rsidRDefault="00004FF3" w:rsidP="003C0446">
            <w:pPr>
              <w:jc w:val="left"/>
              <w:rPr>
                <w:rFonts w:asciiTheme="minorHAnsi" w:hAnsiTheme="minorHAnsi" w:cs="Calibri"/>
                <w:i/>
                <w:sz w:val="18"/>
                <w:szCs w:val="18"/>
                <w:highlight w:val="yellow"/>
              </w:rPr>
            </w:pPr>
            <w:r w:rsidRPr="00367E2A">
              <w:rPr>
                <w:rFonts w:asciiTheme="minorHAnsi" w:hAnsiTheme="minorHAnsi" w:cs="Calibri"/>
                <w:i/>
                <w:sz w:val="18"/>
                <w:szCs w:val="18"/>
              </w:rPr>
              <w:t>None</w:t>
            </w:r>
          </w:p>
        </w:tc>
        <w:tc>
          <w:tcPr>
            <w:tcW w:w="1705" w:type="dxa"/>
          </w:tcPr>
          <w:p w14:paraId="0A64FF75" w14:textId="77777777" w:rsidR="003C0446" w:rsidRPr="00367E2A" w:rsidRDefault="003C0446" w:rsidP="003C0446">
            <w:pPr>
              <w:jc w:val="left"/>
              <w:rPr>
                <w:rFonts w:asciiTheme="minorHAnsi" w:hAnsiTheme="minorHAnsi" w:cs="Calibri"/>
                <w:i/>
                <w:sz w:val="18"/>
                <w:szCs w:val="18"/>
              </w:rPr>
            </w:pPr>
            <w:r w:rsidRPr="00367E2A">
              <w:rPr>
                <w:rFonts w:asciiTheme="minorHAnsi" w:hAnsiTheme="minorHAnsi" w:cs="Calibri"/>
                <w:i/>
                <w:sz w:val="18"/>
                <w:szCs w:val="18"/>
              </w:rPr>
              <w:t>Before mid-term review mission takes place.</w:t>
            </w:r>
          </w:p>
        </w:tc>
      </w:tr>
      <w:tr w:rsidR="00004FF3" w:rsidRPr="00367E2A" w14:paraId="3FAB517B" w14:textId="77777777" w:rsidTr="00525000">
        <w:trPr>
          <w:jc w:val="center"/>
        </w:trPr>
        <w:tc>
          <w:tcPr>
            <w:tcW w:w="3145" w:type="dxa"/>
          </w:tcPr>
          <w:p w14:paraId="6CB2D286" w14:textId="77777777" w:rsidR="00004FF3" w:rsidRPr="00367E2A" w:rsidRDefault="00004FF3" w:rsidP="003C0446">
            <w:pPr>
              <w:jc w:val="left"/>
              <w:rPr>
                <w:rFonts w:asciiTheme="minorHAnsi" w:hAnsiTheme="minorHAnsi" w:cs="Calibri"/>
                <w:b/>
                <w:i/>
                <w:sz w:val="18"/>
                <w:szCs w:val="18"/>
              </w:rPr>
            </w:pPr>
            <w:r w:rsidRPr="00367E2A">
              <w:rPr>
                <w:rFonts w:asciiTheme="minorHAnsi" w:hAnsiTheme="minorHAnsi" w:cs="Calibri"/>
                <w:b/>
                <w:i/>
                <w:sz w:val="18"/>
                <w:szCs w:val="18"/>
              </w:rPr>
              <w:lastRenderedPageBreak/>
              <w:t xml:space="preserve">Independent Mid-term Review (MTR)  </w:t>
            </w:r>
          </w:p>
        </w:tc>
        <w:tc>
          <w:tcPr>
            <w:tcW w:w="1980" w:type="dxa"/>
          </w:tcPr>
          <w:p w14:paraId="234360FB" w14:textId="77777777" w:rsidR="00004FF3" w:rsidRPr="00367E2A" w:rsidRDefault="00004FF3" w:rsidP="003C0446">
            <w:pPr>
              <w:spacing w:after="0"/>
              <w:jc w:val="left"/>
              <w:rPr>
                <w:rFonts w:asciiTheme="minorHAnsi" w:hAnsiTheme="minorHAnsi" w:cs="Calibri"/>
                <w:i/>
                <w:sz w:val="18"/>
                <w:szCs w:val="18"/>
              </w:rPr>
            </w:pPr>
            <w:r w:rsidRPr="00367E2A">
              <w:rPr>
                <w:rFonts w:asciiTheme="minorHAnsi" w:hAnsiTheme="minorHAnsi" w:cs="Calibri"/>
                <w:i/>
                <w:sz w:val="18"/>
                <w:szCs w:val="18"/>
              </w:rPr>
              <w:t>UNDP Country Office and Project team and UNDP-GEF team</w:t>
            </w:r>
          </w:p>
        </w:tc>
        <w:tc>
          <w:tcPr>
            <w:tcW w:w="1350" w:type="dxa"/>
          </w:tcPr>
          <w:p w14:paraId="6AEC523A" w14:textId="77777777" w:rsidR="00004FF3" w:rsidRPr="00367E2A" w:rsidRDefault="00004FF3" w:rsidP="00B65558">
            <w:pPr>
              <w:jc w:val="left"/>
              <w:rPr>
                <w:rFonts w:asciiTheme="minorHAnsi" w:hAnsiTheme="minorHAnsi" w:cs="Calibri"/>
                <w:i/>
                <w:sz w:val="18"/>
                <w:szCs w:val="18"/>
              </w:rPr>
            </w:pPr>
            <w:r w:rsidRPr="00367E2A">
              <w:rPr>
                <w:rFonts w:asciiTheme="minorHAnsi" w:hAnsiTheme="minorHAnsi" w:cs="Calibri"/>
                <w:i/>
                <w:sz w:val="18"/>
                <w:szCs w:val="18"/>
              </w:rPr>
              <w:t xml:space="preserve">USD 20,000 </w:t>
            </w:r>
          </w:p>
        </w:tc>
        <w:tc>
          <w:tcPr>
            <w:tcW w:w="1170" w:type="dxa"/>
          </w:tcPr>
          <w:p w14:paraId="071B5B22" w14:textId="77777777" w:rsidR="00004FF3" w:rsidRPr="00367E2A" w:rsidRDefault="00004FF3" w:rsidP="003C0446">
            <w:pPr>
              <w:jc w:val="left"/>
              <w:rPr>
                <w:rFonts w:asciiTheme="minorHAnsi" w:hAnsiTheme="minorHAnsi" w:cs="Calibri"/>
                <w:i/>
                <w:sz w:val="18"/>
                <w:szCs w:val="18"/>
                <w:highlight w:val="yellow"/>
              </w:rPr>
            </w:pPr>
            <w:r w:rsidRPr="00367E2A">
              <w:rPr>
                <w:rFonts w:asciiTheme="minorHAnsi" w:hAnsiTheme="minorHAnsi" w:cs="Calibri"/>
                <w:i/>
                <w:sz w:val="18"/>
                <w:szCs w:val="18"/>
              </w:rPr>
              <w:t>None</w:t>
            </w:r>
          </w:p>
        </w:tc>
        <w:tc>
          <w:tcPr>
            <w:tcW w:w="1705" w:type="dxa"/>
          </w:tcPr>
          <w:p w14:paraId="3F83D5BC" w14:textId="77777777" w:rsidR="00004FF3" w:rsidRPr="00367E2A" w:rsidRDefault="00004FF3" w:rsidP="003C0446">
            <w:pPr>
              <w:jc w:val="left"/>
              <w:rPr>
                <w:rFonts w:asciiTheme="minorHAnsi" w:hAnsiTheme="minorHAnsi" w:cs="Calibri"/>
                <w:i/>
                <w:sz w:val="18"/>
                <w:szCs w:val="18"/>
              </w:rPr>
            </w:pPr>
            <w:r w:rsidRPr="00367E2A">
              <w:rPr>
                <w:rFonts w:asciiTheme="minorHAnsi" w:hAnsiTheme="minorHAnsi" w:cs="Calibri"/>
                <w:i/>
                <w:sz w:val="18"/>
                <w:szCs w:val="18"/>
              </w:rPr>
              <w:t>Between 2</w:t>
            </w:r>
            <w:r w:rsidRPr="00367E2A">
              <w:rPr>
                <w:rFonts w:asciiTheme="minorHAnsi" w:hAnsiTheme="minorHAnsi" w:cs="Calibri"/>
                <w:i/>
                <w:sz w:val="18"/>
                <w:szCs w:val="18"/>
                <w:vertAlign w:val="superscript"/>
              </w:rPr>
              <w:t>nd</w:t>
            </w:r>
            <w:r w:rsidRPr="00367E2A">
              <w:rPr>
                <w:rFonts w:asciiTheme="minorHAnsi" w:hAnsiTheme="minorHAnsi" w:cs="Calibri"/>
                <w:i/>
                <w:sz w:val="18"/>
                <w:szCs w:val="18"/>
              </w:rPr>
              <w:t xml:space="preserve"> and 3</w:t>
            </w:r>
            <w:r w:rsidRPr="00367E2A">
              <w:rPr>
                <w:rFonts w:asciiTheme="minorHAnsi" w:hAnsiTheme="minorHAnsi" w:cs="Calibri"/>
                <w:i/>
                <w:sz w:val="18"/>
                <w:szCs w:val="18"/>
                <w:vertAlign w:val="superscript"/>
              </w:rPr>
              <w:t>rd</w:t>
            </w:r>
            <w:r w:rsidRPr="00367E2A">
              <w:rPr>
                <w:rFonts w:asciiTheme="minorHAnsi" w:hAnsiTheme="minorHAnsi" w:cs="Calibri"/>
                <w:i/>
                <w:sz w:val="18"/>
                <w:szCs w:val="18"/>
              </w:rPr>
              <w:t xml:space="preserve"> PIR.  </w:t>
            </w:r>
          </w:p>
        </w:tc>
      </w:tr>
      <w:tr w:rsidR="003B25CB" w:rsidRPr="00367E2A" w14:paraId="680862F8" w14:textId="77777777" w:rsidTr="00525000">
        <w:trPr>
          <w:jc w:val="center"/>
        </w:trPr>
        <w:tc>
          <w:tcPr>
            <w:tcW w:w="3145" w:type="dxa"/>
          </w:tcPr>
          <w:p w14:paraId="3B9C63D7" w14:textId="3696FD3B" w:rsidR="003B25CB" w:rsidRPr="00367E2A" w:rsidRDefault="003B25CB" w:rsidP="003B25CB">
            <w:pPr>
              <w:jc w:val="left"/>
              <w:rPr>
                <w:rFonts w:asciiTheme="minorHAnsi" w:hAnsiTheme="minorHAnsi" w:cs="Calibri"/>
                <w:b/>
                <w:i/>
                <w:sz w:val="18"/>
                <w:szCs w:val="18"/>
              </w:rPr>
            </w:pPr>
            <w:r w:rsidRPr="003B25CB">
              <w:rPr>
                <w:rFonts w:asciiTheme="minorHAnsi" w:hAnsiTheme="minorHAnsi" w:cs="Calibri"/>
                <w:b/>
                <w:i/>
                <w:sz w:val="18"/>
                <w:szCs w:val="18"/>
              </w:rPr>
              <w:t>Annual audit costs</w:t>
            </w:r>
          </w:p>
        </w:tc>
        <w:tc>
          <w:tcPr>
            <w:tcW w:w="1980" w:type="dxa"/>
          </w:tcPr>
          <w:p w14:paraId="79AEF6CF" w14:textId="597D94CD" w:rsidR="003B25CB" w:rsidRPr="00367E2A" w:rsidRDefault="003B25CB" w:rsidP="003B25CB">
            <w:pPr>
              <w:spacing w:after="0"/>
              <w:jc w:val="left"/>
              <w:rPr>
                <w:rFonts w:asciiTheme="minorHAnsi" w:hAnsiTheme="minorHAnsi" w:cs="Calibri"/>
                <w:i/>
                <w:sz w:val="18"/>
                <w:szCs w:val="18"/>
              </w:rPr>
            </w:pPr>
            <w:r w:rsidRPr="003B25CB">
              <w:rPr>
                <w:rFonts w:asciiTheme="minorHAnsi" w:hAnsiTheme="minorHAnsi" w:cs="Calibri"/>
                <w:i/>
                <w:sz w:val="18"/>
                <w:szCs w:val="18"/>
              </w:rPr>
              <w:t>UNDP Country Office and Project team</w:t>
            </w:r>
          </w:p>
        </w:tc>
        <w:tc>
          <w:tcPr>
            <w:tcW w:w="1350" w:type="dxa"/>
          </w:tcPr>
          <w:p w14:paraId="37AB4154" w14:textId="77777777" w:rsidR="006B3BE6" w:rsidRDefault="006B3BE6" w:rsidP="006B3BE6">
            <w:pPr>
              <w:pStyle w:val="BodyText23"/>
              <w:widowControl/>
              <w:tabs>
                <w:tab w:val="clear" w:pos="547"/>
                <w:tab w:val="left" w:pos="720"/>
              </w:tabs>
              <w:rPr>
                <w:rFonts w:asciiTheme="minorHAnsi" w:hAnsiTheme="minorHAnsi" w:cs="Calibri"/>
                <w:sz w:val="18"/>
                <w:szCs w:val="18"/>
              </w:rPr>
            </w:pPr>
            <w:r>
              <w:rPr>
                <w:rFonts w:asciiTheme="minorHAnsi" w:hAnsiTheme="minorHAnsi" w:cs="Calibri"/>
                <w:sz w:val="18"/>
                <w:szCs w:val="18"/>
              </w:rPr>
              <w:t xml:space="preserve">Per year: </w:t>
            </w:r>
          </w:p>
          <w:p w14:paraId="3FF5FF0B" w14:textId="77777777" w:rsidR="006B3BE6" w:rsidRDefault="006B3BE6" w:rsidP="006B3BE6">
            <w:pPr>
              <w:pStyle w:val="BodyText23"/>
              <w:widowControl/>
              <w:tabs>
                <w:tab w:val="clear" w:pos="547"/>
                <w:tab w:val="left" w:pos="720"/>
              </w:tabs>
              <w:rPr>
                <w:rFonts w:asciiTheme="minorHAnsi" w:hAnsiTheme="minorHAnsi" w:cs="Calibri"/>
                <w:sz w:val="18"/>
                <w:szCs w:val="18"/>
              </w:rPr>
            </w:pPr>
            <w:r>
              <w:rPr>
                <w:rFonts w:asciiTheme="minorHAnsi" w:hAnsiTheme="minorHAnsi" w:cs="Calibri"/>
                <w:sz w:val="18"/>
                <w:szCs w:val="18"/>
              </w:rPr>
              <w:t>USD 4,000</w:t>
            </w:r>
          </w:p>
          <w:p w14:paraId="5B46266E" w14:textId="77777777" w:rsidR="006B3BE6" w:rsidRDefault="006B3BE6" w:rsidP="006B3BE6">
            <w:pPr>
              <w:pStyle w:val="BodyText23"/>
              <w:widowControl/>
              <w:tabs>
                <w:tab w:val="clear" w:pos="547"/>
                <w:tab w:val="left" w:pos="720"/>
              </w:tabs>
              <w:rPr>
                <w:rFonts w:asciiTheme="minorHAnsi" w:hAnsiTheme="minorHAnsi" w:cs="Calibri"/>
                <w:sz w:val="18"/>
                <w:szCs w:val="18"/>
              </w:rPr>
            </w:pPr>
            <w:r>
              <w:rPr>
                <w:rFonts w:asciiTheme="minorHAnsi" w:hAnsiTheme="minorHAnsi" w:cs="Calibri"/>
                <w:sz w:val="18"/>
                <w:szCs w:val="18"/>
              </w:rPr>
              <w:t>Total:</w:t>
            </w:r>
          </w:p>
          <w:p w14:paraId="483F5CE2" w14:textId="207BBFA7" w:rsidR="003B25CB" w:rsidRPr="00367E2A" w:rsidRDefault="006B3BE6" w:rsidP="006B3BE6">
            <w:pPr>
              <w:jc w:val="left"/>
              <w:rPr>
                <w:rFonts w:asciiTheme="minorHAnsi" w:hAnsiTheme="minorHAnsi" w:cs="Calibri"/>
                <w:i/>
                <w:sz w:val="18"/>
                <w:szCs w:val="18"/>
              </w:rPr>
            </w:pPr>
            <w:r>
              <w:rPr>
                <w:rFonts w:asciiTheme="minorHAnsi" w:hAnsiTheme="minorHAnsi" w:cs="Calibri"/>
                <w:sz w:val="18"/>
                <w:szCs w:val="18"/>
              </w:rPr>
              <w:t>USD 20,000</w:t>
            </w:r>
          </w:p>
        </w:tc>
        <w:tc>
          <w:tcPr>
            <w:tcW w:w="1170" w:type="dxa"/>
          </w:tcPr>
          <w:p w14:paraId="41DB2357" w14:textId="7281ECB9" w:rsidR="003B25CB" w:rsidRPr="00367E2A" w:rsidRDefault="006B3BE6" w:rsidP="003B25CB">
            <w:pPr>
              <w:jc w:val="left"/>
              <w:rPr>
                <w:rFonts w:asciiTheme="minorHAnsi" w:hAnsiTheme="minorHAnsi" w:cs="Calibri"/>
                <w:i/>
                <w:sz w:val="18"/>
                <w:szCs w:val="18"/>
              </w:rPr>
            </w:pPr>
            <w:r>
              <w:rPr>
                <w:rFonts w:asciiTheme="minorHAnsi" w:hAnsiTheme="minorHAnsi" w:cs="Calibri"/>
                <w:i/>
                <w:sz w:val="18"/>
                <w:szCs w:val="18"/>
              </w:rPr>
              <w:t>None</w:t>
            </w:r>
          </w:p>
        </w:tc>
        <w:tc>
          <w:tcPr>
            <w:tcW w:w="1705" w:type="dxa"/>
          </w:tcPr>
          <w:p w14:paraId="0EE7A743" w14:textId="7A356C71" w:rsidR="003B25CB" w:rsidRPr="00367E2A" w:rsidRDefault="006B3BE6" w:rsidP="003B25CB">
            <w:pPr>
              <w:jc w:val="left"/>
              <w:rPr>
                <w:rFonts w:asciiTheme="minorHAnsi" w:hAnsiTheme="minorHAnsi" w:cs="Calibri"/>
                <w:i/>
                <w:sz w:val="18"/>
                <w:szCs w:val="18"/>
              </w:rPr>
            </w:pPr>
            <w:r>
              <w:rPr>
                <w:rFonts w:asciiTheme="minorHAnsi" w:hAnsiTheme="minorHAnsi" w:cs="Calibri"/>
                <w:i/>
                <w:sz w:val="18"/>
                <w:szCs w:val="18"/>
              </w:rPr>
              <w:t>Annually</w:t>
            </w:r>
          </w:p>
        </w:tc>
      </w:tr>
      <w:tr w:rsidR="00004FF3" w:rsidRPr="00367E2A" w14:paraId="26123603" w14:textId="77777777" w:rsidTr="003164E5">
        <w:trPr>
          <w:jc w:val="center"/>
        </w:trPr>
        <w:tc>
          <w:tcPr>
            <w:tcW w:w="3145" w:type="dxa"/>
          </w:tcPr>
          <w:p w14:paraId="2A61C0C3" w14:textId="77777777" w:rsidR="00004FF3" w:rsidRPr="00367E2A" w:rsidRDefault="00004FF3" w:rsidP="002B57DA">
            <w:pPr>
              <w:jc w:val="left"/>
              <w:rPr>
                <w:rFonts w:asciiTheme="minorHAnsi" w:hAnsiTheme="minorHAnsi" w:cs="Calibri"/>
                <w:b/>
                <w:i/>
                <w:sz w:val="18"/>
                <w:szCs w:val="18"/>
              </w:rPr>
            </w:pPr>
            <w:r w:rsidRPr="00367E2A">
              <w:rPr>
                <w:rFonts w:asciiTheme="minorHAnsi" w:hAnsiTheme="minorHAnsi" w:cs="Calibri"/>
                <w:b/>
                <w:sz w:val="18"/>
                <w:szCs w:val="18"/>
              </w:rPr>
              <w:t xml:space="preserve">Final GEF Tracking Tool to be updated by </w:t>
            </w:r>
            <w:r w:rsidRPr="00367E2A">
              <w:rPr>
                <w:rFonts w:asciiTheme="minorHAnsi" w:hAnsiTheme="minorHAnsi" w:cs="Calibri"/>
                <w:b/>
                <w:i/>
                <w:sz w:val="18"/>
                <w:szCs w:val="18"/>
              </w:rPr>
              <w:t>the Ministry of Foreign Trade and Economic Relations</w:t>
            </w:r>
          </w:p>
          <w:p w14:paraId="032CD3F5" w14:textId="77777777" w:rsidR="00004FF3" w:rsidRPr="00367E2A" w:rsidRDefault="00004FF3" w:rsidP="002B57DA">
            <w:pPr>
              <w:jc w:val="left"/>
              <w:rPr>
                <w:rFonts w:asciiTheme="minorHAnsi" w:hAnsiTheme="minorHAnsi" w:cs="Calibri"/>
                <w:b/>
                <w:sz w:val="18"/>
                <w:szCs w:val="18"/>
              </w:rPr>
            </w:pPr>
          </w:p>
        </w:tc>
        <w:tc>
          <w:tcPr>
            <w:tcW w:w="1980" w:type="dxa"/>
          </w:tcPr>
          <w:p w14:paraId="69CC0CAF" w14:textId="77777777" w:rsidR="00004FF3" w:rsidRPr="00367E2A" w:rsidRDefault="00004FF3" w:rsidP="003C0446">
            <w:pPr>
              <w:spacing w:after="0"/>
              <w:jc w:val="left"/>
              <w:rPr>
                <w:rFonts w:asciiTheme="minorHAnsi" w:hAnsiTheme="minorHAnsi" w:cs="Calibri"/>
                <w:sz w:val="18"/>
                <w:szCs w:val="18"/>
              </w:rPr>
            </w:pPr>
            <w:r w:rsidRPr="00367E2A">
              <w:rPr>
                <w:rFonts w:asciiTheme="minorHAnsi" w:hAnsiTheme="minorHAnsi" w:cs="Calibri"/>
                <w:sz w:val="18"/>
                <w:szCs w:val="18"/>
              </w:rPr>
              <w:t xml:space="preserve">Project Manager </w:t>
            </w:r>
          </w:p>
        </w:tc>
        <w:tc>
          <w:tcPr>
            <w:tcW w:w="1350" w:type="dxa"/>
          </w:tcPr>
          <w:p w14:paraId="540F75A2" w14:textId="77777777" w:rsidR="00004FF3" w:rsidRPr="00367E2A" w:rsidRDefault="00004FF3" w:rsidP="00610046">
            <w:pPr>
              <w:jc w:val="left"/>
              <w:rPr>
                <w:rFonts w:asciiTheme="minorHAnsi" w:hAnsiTheme="minorHAnsi" w:cs="Calibri"/>
                <w:sz w:val="18"/>
                <w:szCs w:val="18"/>
              </w:rPr>
            </w:pPr>
            <w:r w:rsidRPr="00367E2A">
              <w:rPr>
                <w:rFonts w:asciiTheme="minorHAnsi" w:hAnsiTheme="minorHAnsi" w:cs="Calibri"/>
                <w:sz w:val="18"/>
                <w:szCs w:val="18"/>
              </w:rPr>
              <w:t xml:space="preserve">USD </w:t>
            </w:r>
            <w:r w:rsidR="00610046" w:rsidRPr="00367E2A">
              <w:rPr>
                <w:rFonts w:asciiTheme="minorHAnsi" w:hAnsiTheme="minorHAnsi" w:cs="Calibri"/>
                <w:sz w:val="18"/>
                <w:szCs w:val="18"/>
              </w:rPr>
              <w:t>5</w:t>
            </w:r>
            <w:r w:rsidRPr="00367E2A">
              <w:rPr>
                <w:rFonts w:asciiTheme="minorHAnsi" w:hAnsiTheme="minorHAnsi" w:cs="Calibri"/>
                <w:sz w:val="18"/>
                <w:szCs w:val="18"/>
              </w:rPr>
              <w:t xml:space="preserve">,000 </w:t>
            </w:r>
          </w:p>
        </w:tc>
        <w:tc>
          <w:tcPr>
            <w:tcW w:w="1170" w:type="dxa"/>
          </w:tcPr>
          <w:p w14:paraId="7020B372" w14:textId="77777777" w:rsidR="00004FF3" w:rsidRPr="00367E2A" w:rsidRDefault="00004FF3" w:rsidP="003C0446">
            <w:pPr>
              <w:jc w:val="left"/>
              <w:rPr>
                <w:rFonts w:asciiTheme="minorHAnsi" w:hAnsiTheme="minorHAnsi" w:cs="Calibri"/>
                <w:sz w:val="18"/>
                <w:szCs w:val="18"/>
                <w:highlight w:val="yellow"/>
              </w:rPr>
            </w:pPr>
            <w:r w:rsidRPr="00367E2A">
              <w:rPr>
                <w:rFonts w:asciiTheme="minorHAnsi" w:hAnsiTheme="minorHAnsi" w:cs="Calibri"/>
                <w:i/>
                <w:sz w:val="18"/>
                <w:szCs w:val="18"/>
              </w:rPr>
              <w:t>None</w:t>
            </w:r>
          </w:p>
        </w:tc>
        <w:tc>
          <w:tcPr>
            <w:tcW w:w="1705" w:type="dxa"/>
          </w:tcPr>
          <w:p w14:paraId="31911653" w14:textId="77777777" w:rsidR="00004FF3" w:rsidRPr="00367E2A" w:rsidRDefault="00004FF3" w:rsidP="003C0446">
            <w:pPr>
              <w:jc w:val="left"/>
              <w:rPr>
                <w:rFonts w:asciiTheme="minorHAnsi" w:hAnsiTheme="minorHAnsi" w:cs="Calibri"/>
                <w:sz w:val="18"/>
                <w:szCs w:val="18"/>
              </w:rPr>
            </w:pPr>
            <w:r w:rsidRPr="00367E2A">
              <w:rPr>
                <w:rFonts w:asciiTheme="minorHAnsi" w:hAnsiTheme="minorHAnsi" w:cs="Calibri"/>
                <w:sz w:val="18"/>
                <w:szCs w:val="18"/>
              </w:rPr>
              <w:t>Before terminal evaluation mission takes place</w:t>
            </w:r>
          </w:p>
        </w:tc>
      </w:tr>
      <w:tr w:rsidR="00004FF3" w:rsidRPr="00367E2A" w14:paraId="299C4AFB" w14:textId="77777777" w:rsidTr="003164E5">
        <w:trPr>
          <w:jc w:val="center"/>
        </w:trPr>
        <w:tc>
          <w:tcPr>
            <w:tcW w:w="3145" w:type="dxa"/>
          </w:tcPr>
          <w:p w14:paraId="23AECBFC" w14:textId="77777777" w:rsidR="00004FF3" w:rsidRPr="00367E2A" w:rsidRDefault="00004FF3" w:rsidP="003C0446">
            <w:pPr>
              <w:jc w:val="left"/>
              <w:rPr>
                <w:rFonts w:asciiTheme="minorHAnsi" w:hAnsiTheme="minorHAnsi" w:cs="Calibri"/>
                <w:b/>
                <w:sz w:val="18"/>
                <w:szCs w:val="18"/>
              </w:rPr>
            </w:pPr>
            <w:r w:rsidRPr="00367E2A">
              <w:rPr>
                <w:rFonts w:asciiTheme="minorHAnsi" w:hAnsiTheme="minorHAnsi" w:cs="Calibri"/>
                <w:b/>
                <w:sz w:val="18"/>
                <w:szCs w:val="18"/>
              </w:rPr>
              <w:t>Independent Terminal Evaluation (TE) included in UNDP evaluation plan</w:t>
            </w:r>
          </w:p>
        </w:tc>
        <w:tc>
          <w:tcPr>
            <w:tcW w:w="1980" w:type="dxa"/>
          </w:tcPr>
          <w:p w14:paraId="03D4538C" w14:textId="77777777" w:rsidR="00004FF3" w:rsidRPr="00367E2A" w:rsidRDefault="00004FF3" w:rsidP="003C0446">
            <w:pPr>
              <w:spacing w:after="0"/>
              <w:jc w:val="left"/>
              <w:rPr>
                <w:rFonts w:asciiTheme="minorHAnsi" w:hAnsiTheme="minorHAnsi" w:cs="Calibri"/>
                <w:sz w:val="18"/>
                <w:szCs w:val="18"/>
              </w:rPr>
            </w:pPr>
            <w:r w:rsidRPr="00367E2A">
              <w:rPr>
                <w:rFonts w:asciiTheme="minorHAnsi" w:hAnsiTheme="minorHAnsi" w:cs="Calibri"/>
                <w:sz w:val="18"/>
                <w:szCs w:val="18"/>
              </w:rPr>
              <w:t>UNDP Country Office and Project team and UNDP-GEF team</w:t>
            </w:r>
          </w:p>
        </w:tc>
        <w:tc>
          <w:tcPr>
            <w:tcW w:w="1350" w:type="dxa"/>
          </w:tcPr>
          <w:p w14:paraId="0395E2E7" w14:textId="77777777" w:rsidR="00004FF3" w:rsidRPr="00367E2A" w:rsidRDefault="00004FF3" w:rsidP="00D55005">
            <w:pPr>
              <w:jc w:val="left"/>
              <w:rPr>
                <w:rFonts w:asciiTheme="minorHAnsi" w:hAnsiTheme="minorHAnsi" w:cs="Calibri"/>
                <w:sz w:val="18"/>
                <w:szCs w:val="18"/>
              </w:rPr>
            </w:pPr>
            <w:r w:rsidRPr="00367E2A">
              <w:rPr>
                <w:rFonts w:asciiTheme="minorHAnsi" w:hAnsiTheme="minorHAnsi" w:cs="Calibri"/>
                <w:sz w:val="18"/>
                <w:szCs w:val="18"/>
              </w:rPr>
              <w:t xml:space="preserve">USD </w:t>
            </w:r>
            <w:r w:rsidR="00C1563E">
              <w:rPr>
                <w:rFonts w:asciiTheme="minorHAnsi" w:hAnsiTheme="minorHAnsi" w:cs="Calibri"/>
                <w:sz w:val="18"/>
                <w:szCs w:val="18"/>
              </w:rPr>
              <w:t>3</w:t>
            </w:r>
            <w:r w:rsidR="00D55005" w:rsidRPr="00367E2A">
              <w:rPr>
                <w:rFonts w:asciiTheme="minorHAnsi" w:hAnsiTheme="minorHAnsi" w:cs="Calibri"/>
                <w:sz w:val="18"/>
                <w:szCs w:val="18"/>
              </w:rPr>
              <w:t>0,000</w:t>
            </w:r>
          </w:p>
        </w:tc>
        <w:tc>
          <w:tcPr>
            <w:tcW w:w="1170" w:type="dxa"/>
          </w:tcPr>
          <w:p w14:paraId="282E5E82" w14:textId="77777777" w:rsidR="00004FF3" w:rsidRPr="00367E2A" w:rsidRDefault="00004FF3" w:rsidP="003C0446">
            <w:pPr>
              <w:tabs>
                <w:tab w:val="center" w:pos="1216"/>
              </w:tabs>
              <w:jc w:val="left"/>
              <w:rPr>
                <w:rFonts w:asciiTheme="minorHAnsi" w:hAnsiTheme="minorHAnsi" w:cs="Calibri"/>
                <w:sz w:val="18"/>
                <w:szCs w:val="18"/>
              </w:rPr>
            </w:pPr>
            <w:r w:rsidRPr="00367E2A">
              <w:rPr>
                <w:rFonts w:asciiTheme="minorHAnsi" w:hAnsiTheme="minorHAnsi" w:cs="Calibri"/>
                <w:i/>
                <w:sz w:val="18"/>
                <w:szCs w:val="18"/>
              </w:rPr>
              <w:t>None</w:t>
            </w:r>
          </w:p>
        </w:tc>
        <w:tc>
          <w:tcPr>
            <w:tcW w:w="1705" w:type="dxa"/>
          </w:tcPr>
          <w:p w14:paraId="15EC699C" w14:textId="77777777" w:rsidR="00004FF3" w:rsidRPr="00367E2A" w:rsidRDefault="00004FF3" w:rsidP="003C0446">
            <w:pPr>
              <w:jc w:val="left"/>
              <w:rPr>
                <w:rFonts w:asciiTheme="minorHAnsi" w:hAnsiTheme="minorHAnsi" w:cs="Calibri"/>
                <w:sz w:val="18"/>
                <w:szCs w:val="18"/>
              </w:rPr>
            </w:pPr>
            <w:r w:rsidRPr="00367E2A">
              <w:rPr>
                <w:rFonts w:asciiTheme="minorHAnsi" w:hAnsiTheme="minorHAnsi" w:cs="Calibri"/>
                <w:sz w:val="18"/>
                <w:szCs w:val="18"/>
              </w:rPr>
              <w:t>At least three months before operational closure</w:t>
            </w:r>
          </w:p>
        </w:tc>
      </w:tr>
      <w:tr w:rsidR="00004FF3" w:rsidRPr="00367E2A" w14:paraId="13D871EC" w14:textId="77777777" w:rsidTr="003164E5">
        <w:trPr>
          <w:jc w:val="center"/>
        </w:trPr>
        <w:tc>
          <w:tcPr>
            <w:tcW w:w="3145" w:type="dxa"/>
          </w:tcPr>
          <w:p w14:paraId="6BF559B2" w14:textId="77777777" w:rsidR="00004FF3" w:rsidRPr="00367E2A" w:rsidRDefault="00004FF3" w:rsidP="003C0446">
            <w:pPr>
              <w:jc w:val="left"/>
              <w:rPr>
                <w:rFonts w:asciiTheme="minorHAnsi" w:hAnsiTheme="minorHAnsi" w:cs="Calibri"/>
                <w:b/>
                <w:i/>
                <w:sz w:val="18"/>
                <w:szCs w:val="18"/>
              </w:rPr>
            </w:pPr>
            <w:r w:rsidRPr="00367E2A">
              <w:rPr>
                <w:rFonts w:asciiTheme="minorHAnsi" w:hAnsiTheme="minorHAnsi" w:cs="Calibri"/>
                <w:b/>
                <w:i/>
                <w:sz w:val="18"/>
                <w:szCs w:val="18"/>
              </w:rPr>
              <w:t>Translation of MTR and TE reports into English</w:t>
            </w:r>
          </w:p>
        </w:tc>
        <w:tc>
          <w:tcPr>
            <w:tcW w:w="1980" w:type="dxa"/>
          </w:tcPr>
          <w:p w14:paraId="3E7EEBB0" w14:textId="77777777" w:rsidR="00004FF3" w:rsidRPr="00367E2A" w:rsidRDefault="00004FF3" w:rsidP="003C0446">
            <w:pPr>
              <w:spacing w:after="0"/>
              <w:jc w:val="left"/>
              <w:rPr>
                <w:rFonts w:asciiTheme="minorHAnsi" w:hAnsiTheme="minorHAnsi" w:cs="Calibri"/>
                <w:i/>
                <w:sz w:val="18"/>
                <w:szCs w:val="18"/>
              </w:rPr>
            </w:pPr>
            <w:r w:rsidRPr="00367E2A">
              <w:rPr>
                <w:rFonts w:asciiTheme="minorHAnsi" w:hAnsiTheme="minorHAnsi" w:cs="Calibri"/>
                <w:i/>
                <w:sz w:val="18"/>
                <w:szCs w:val="18"/>
              </w:rPr>
              <w:t>UNDP Country Office</w:t>
            </w:r>
          </w:p>
        </w:tc>
        <w:tc>
          <w:tcPr>
            <w:tcW w:w="1350" w:type="dxa"/>
          </w:tcPr>
          <w:p w14:paraId="262499AD" w14:textId="77777777" w:rsidR="00004FF3" w:rsidRPr="00367E2A" w:rsidRDefault="00004FF3" w:rsidP="00B65558">
            <w:pPr>
              <w:jc w:val="left"/>
              <w:rPr>
                <w:rFonts w:asciiTheme="minorHAnsi" w:hAnsiTheme="minorHAnsi" w:cs="Calibri"/>
                <w:i/>
                <w:sz w:val="18"/>
                <w:szCs w:val="18"/>
              </w:rPr>
            </w:pPr>
            <w:r w:rsidRPr="00367E2A">
              <w:rPr>
                <w:rFonts w:asciiTheme="minorHAnsi" w:hAnsiTheme="minorHAnsi" w:cs="Calibri"/>
                <w:i/>
                <w:sz w:val="18"/>
                <w:szCs w:val="18"/>
              </w:rPr>
              <w:t xml:space="preserve">USD </w:t>
            </w:r>
            <w:r w:rsidR="00B65558" w:rsidRPr="00367E2A">
              <w:rPr>
                <w:rFonts w:asciiTheme="minorHAnsi" w:hAnsiTheme="minorHAnsi" w:cs="Calibri"/>
                <w:i/>
                <w:sz w:val="18"/>
                <w:szCs w:val="18"/>
              </w:rPr>
              <w:t>5</w:t>
            </w:r>
            <w:r w:rsidRPr="00367E2A">
              <w:rPr>
                <w:rFonts w:asciiTheme="minorHAnsi" w:hAnsiTheme="minorHAnsi" w:cs="Calibri"/>
                <w:i/>
                <w:sz w:val="18"/>
                <w:szCs w:val="18"/>
              </w:rPr>
              <w:t xml:space="preserve">,000 </w:t>
            </w:r>
          </w:p>
        </w:tc>
        <w:tc>
          <w:tcPr>
            <w:tcW w:w="1170" w:type="dxa"/>
          </w:tcPr>
          <w:p w14:paraId="65285A69" w14:textId="77777777" w:rsidR="00004FF3" w:rsidRPr="00367E2A" w:rsidRDefault="00004FF3" w:rsidP="003C0446">
            <w:pPr>
              <w:jc w:val="left"/>
              <w:rPr>
                <w:rFonts w:asciiTheme="minorHAnsi" w:hAnsiTheme="minorHAnsi" w:cs="Calibri"/>
                <w:i/>
                <w:sz w:val="18"/>
                <w:szCs w:val="18"/>
                <w:highlight w:val="yellow"/>
              </w:rPr>
            </w:pPr>
            <w:r w:rsidRPr="00367E2A">
              <w:rPr>
                <w:rFonts w:asciiTheme="minorHAnsi" w:hAnsiTheme="minorHAnsi" w:cs="Calibri"/>
                <w:i/>
                <w:sz w:val="18"/>
                <w:szCs w:val="18"/>
              </w:rPr>
              <w:t>None</w:t>
            </w:r>
          </w:p>
        </w:tc>
        <w:tc>
          <w:tcPr>
            <w:tcW w:w="1705" w:type="dxa"/>
          </w:tcPr>
          <w:p w14:paraId="582162CF" w14:textId="77777777" w:rsidR="00004FF3" w:rsidRPr="00367E2A" w:rsidRDefault="00004FF3" w:rsidP="003C0446">
            <w:pPr>
              <w:jc w:val="left"/>
              <w:rPr>
                <w:rFonts w:asciiTheme="minorHAnsi" w:hAnsiTheme="minorHAnsi" w:cs="Calibri"/>
                <w:i/>
                <w:sz w:val="18"/>
                <w:szCs w:val="18"/>
              </w:rPr>
            </w:pPr>
            <w:r w:rsidRPr="00367E2A">
              <w:rPr>
                <w:rFonts w:asciiTheme="minorHAnsi" w:hAnsiTheme="minorHAnsi" w:cs="Calibri"/>
                <w:i/>
                <w:sz w:val="18"/>
                <w:szCs w:val="18"/>
              </w:rPr>
              <w:t>As required.  GEF will only accept reports in English.</w:t>
            </w:r>
          </w:p>
        </w:tc>
      </w:tr>
      <w:tr w:rsidR="0053408E" w:rsidRPr="00367E2A" w14:paraId="32664BF5" w14:textId="77777777" w:rsidTr="003164E5">
        <w:trPr>
          <w:cantSplit/>
          <w:trHeight w:val="710"/>
          <w:jc w:val="center"/>
        </w:trPr>
        <w:tc>
          <w:tcPr>
            <w:tcW w:w="5125" w:type="dxa"/>
            <w:gridSpan w:val="2"/>
            <w:shd w:val="clear" w:color="auto" w:fill="E6E6E6"/>
          </w:tcPr>
          <w:p w14:paraId="71973297" w14:textId="77777777" w:rsidR="0053408E" w:rsidRPr="00367E2A" w:rsidRDefault="0053408E" w:rsidP="003164E5">
            <w:pPr>
              <w:jc w:val="left"/>
              <w:rPr>
                <w:rFonts w:asciiTheme="minorHAnsi" w:hAnsiTheme="minorHAnsi" w:cs="Calibri"/>
                <w:b/>
                <w:sz w:val="18"/>
                <w:szCs w:val="18"/>
              </w:rPr>
            </w:pPr>
            <w:r w:rsidRPr="00367E2A">
              <w:rPr>
                <w:rFonts w:asciiTheme="minorHAnsi" w:hAnsiTheme="minorHAnsi" w:cs="Calibri"/>
                <w:b/>
                <w:sz w:val="18"/>
                <w:szCs w:val="18"/>
              </w:rPr>
              <w:t xml:space="preserve">TOTAL indicative COST </w:t>
            </w:r>
          </w:p>
          <w:p w14:paraId="507CAC1D" w14:textId="77777777" w:rsidR="0053408E" w:rsidRPr="00367E2A" w:rsidRDefault="0053408E" w:rsidP="003164E5">
            <w:pPr>
              <w:jc w:val="left"/>
              <w:rPr>
                <w:rFonts w:asciiTheme="minorHAnsi" w:hAnsiTheme="minorHAnsi" w:cs="Calibri"/>
                <w:sz w:val="18"/>
                <w:szCs w:val="18"/>
              </w:rPr>
            </w:pPr>
            <w:r w:rsidRPr="00367E2A">
              <w:rPr>
                <w:rFonts w:asciiTheme="minorHAnsi" w:hAnsiTheme="minorHAnsi" w:cs="Calibri"/>
                <w:sz w:val="18"/>
                <w:szCs w:val="18"/>
              </w:rPr>
              <w:t xml:space="preserve">Excluding project team staff time, and UNDP staff and travel expenses </w:t>
            </w:r>
          </w:p>
        </w:tc>
        <w:tc>
          <w:tcPr>
            <w:tcW w:w="1350" w:type="dxa"/>
            <w:shd w:val="clear" w:color="auto" w:fill="E6E6E6"/>
          </w:tcPr>
          <w:p w14:paraId="59E3A5AE" w14:textId="0FED352E" w:rsidR="0053408E" w:rsidRPr="00367E2A" w:rsidRDefault="003A7C70" w:rsidP="00610046">
            <w:pPr>
              <w:jc w:val="left"/>
              <w:rPr>
                <w:rFonts w:asciiTheme="minorHAnsi" w:hAnsiTheme="minorHAnsi" w:cs="Calibri"/>
                <w:i/>
                <w:sz w:val="18"/>
                <w:szCs w:val="18"/>
              </w:rPr>
            </w:pPr>
            <w:r w:rsidRPr="00367E2A">
              <w:rPr>
                <w:rFonts w:asciiTheme="minorHAnsi" w:hAnsiTheme="minorHAnsi" w:cs="Calibri"/>
                <w:i/>
                <w:sz w:val="18"/>
                <w:szCs w:val="18"/>
              </w:rPr>
              <w:t>USD 1</w:t>
            </w:r>
            <w:r w:rsidR="003B25CB">
              <w:rPr>
                <w:rFonts w:asciiTheme="minorHAnsi" w:hAnsiTheme="minorHAnsi" w:cs="Calibri"/>
                <w:i/>
                <w:sz w:val="18"/>
                <w:szCs w:val="18"/>
              </w:rPr>
              <w:t>3</w:t>
            </w:r>
            <w:r w:rsidRPr="00367E2A">
              <w:rPr>
                <w:rFonts w:asciiTheme="minorHAnsi" w:hAnsiTheme="minorHAnsi" w:cs="Calibri"/>
                <w:i/>
                <w:sz w:val="18"/>
                <w:szCs w:val="18"/>
              </w:rPr>
              <w:t>8</w:t>
            </w:r>
            <w:r w:rsidR="003B25CB">
              <w:rPr>
                <w:rFonts w:asciiTheme="minorHAnsi" w:hAnsiTheme="minorHAnsi" w:cs="Calibri"/>
                <w:i/>
                <w:sz w:val="18"/>
                <w:szCs w:val="18"/>
              </w:rPr>
              <w:t>,</w:t>
            </w:r>
            <w:r w:rsidRPr="00367E2A">
              <w:rPr>
                <w:rFonts w:asciiTheme="minorHAnsi" w:hAnsiTheme="minorHAnsi" w:cs="Calibri"/>
                <w:i/>
                <w:sz w:val="18"/>
                <w:szCs w:val="18"/>
              </w:rPr>
              <w:t>700</w:t>
            </w:r>
          </w:p>
        </w:tc>
        <w:tc>
          <w:tcPr>
            <w:tcW w:w="1170" w:type="dxa"/>
            <w:shd w:val="clear" w:color="auto" w:fill="E6E6E6"/>
          </w:tcPr>
          <w:p w14:paraId="0D57F98D" w14:textId="77777777" w:rsidR="0053408E" w:rsidRPr="00367E2A" w:rsidRDefault="00004FF3" w:rsidP="003164E5">
            <w:pPr>
              <w:jc w:val="left"/>
              <w:rPr>
                <w:rFonts w:asciiTheme="minorHAnsi" w:hAnsiTheme="minorHAnsi" w:cs="Calibri"/>
                <w:i/>
                <w:sz w:val="18"/>
                <w:szCs w:val="18"/>
                <w:highlight w:val="yellow"/>
              </w:rPr>
            </w:pPr>
            <w:r w:rsidRPr="00367E2A">
              <w:rPr>
                <w:rFonts w:asciiTheme="minorHAnsi" w:hAnsiTheme="minorHAnsi" w:cs="Calibri"/>
                <w:i/>
                <w:sz w:val="18"/>
                <w:szCs w:val="18"/>
              </w:rPr>
              <w:t>USD 45,000</w:t>
            </w:r>
          </w:p>
        </w:tc>
        <w:tc>
          <w:tcPr>
            <w:tcW w:w="1705" w:type="dxa"/>
            <w:shd w:val="clear" w:color="auto" w:fill="E6E6E6"/>
          </w:tcPr>
          <w:p w14:paraId="030D5AF0" w14:textId="77777777" w:rsidR="0053408E" w:rsidRPr="00367E2A" w:rsidRDefault="0053408E" w:rsidP="003164E5">
            <w:pPr>
              <w:jc w:val="left"/>
              <w:rPr>
                <w:rFonts w:asciiTheme="minorHAnsi" w:hAnsiTheme="minorHAnsi" w:cs="Calibri"/>
                <w:sz w:val="18"/>
                <w:szCs w:val="18"/>
                <w:highlight w:val="yellow"/>
              </w:rPr>
            </w:pPr>
          </w:p>
        </w:tc>
      </w:tr>
    </w:tbl>
    <w:p w14:paraId="197CB446" w14:textId="77777777" w:rsidR="0053408E" w:rsidRPr="00367E2A" w:rsidRDefault="0053408E" w:rsidP="0053408E">
      <w:pPr>
        <w:rPr>
          <w:rFonts w:cs="Arial"/>
          <w:b/>
          <w:bCs/>
          <w:szCs w:val="20"/>
        </w:rPr>
      </w:pPr>
    </w:p>
    <w:p w14:paraId="4C554E55" w14:textId="77777777" w:rsidR="000565FE" w:rsidRPr="00367E2A" w:rsidRDefault="000565FE" w:rsidP="0053408E">
      <w:pPr>
        <w:spacing w:after="0"/>
        <w:rPr>
          <w:rFonts w:asciiTheme="minorHAnsi" w:hAnsiTheme="minorHAnsi"/>
          <w:b/>
          <w:szCs w:val="22"/>
        </w:rPr>
      </w:pPr>
    </w:p>
    <w:p w14:paraId="46A87600" w14:textId="77777777" w:rsidR="003C0446" w:rsidRPr="00367E2A" w:rsidRDefault="007137D1" w:rsidP="00004FF3">
      <w:pPr>
        <w:pStyle w:val="Heading1"/>
        <w:rPr>
          <w:rFonts w:asciiTheme="minorHAnsi" w:hAnsiTheme="minorHAnsi"/>
        </w:rPr>
      </w:pPr>
      <w:bookmarkStart w:id="33" w:name="_Toc496684199"/>
      <w:r w:rsidRPr="00367E2A">
        <w:rPr>
          <w:rFonts w:asciiTheme="minorHAnsi" w:hAnsiTheme="minorHAnsi"/>
        </w:rPr>
        <w:t xml:space="preserve">Governance and </w:t>
      </w:r>
      <w:r w:rsidR="00181E7A" w:rsidRPr="00367E2A">
        <w:rPr>
          <w:rFonts w:asciiTheme="minorHAnsi" w:hAnsiTheme="minorHAnsi"/>
        </w:rPr>
        <w:t>Management A</w:t>
      </w:r>
      <w:r w:rsidR="00E1433A" w:rsidRPr="00367E2A">
        <w:rPr>
          <w:rFonts w:asciiTheme="minorHAnsi" w:hAnsiTheme="minorHAnsi"/>
        </w:rPr>
        <w:t>rrangements</w:t>
      </w:r>
      <w:bookmarkEnd w:id="27"/>
      <w:bookmarkEnd w:id="28"/>
      <w:bookmarkEnd w:id="33"/>
      <w:r w:rsidR="00E1433A" w:rsidRPr="00367E2A">
        <w:rPr>
          <w:rFonts w:asciiTheme="minorHAnsi" w:hAnsiTheme="minorHAnsi"/>
        </w:rPr>
        <w:t xml:space="preserve"> </w:t>
      </w:r>
    </w:p>
    <w:p w14:paraId="47C3BCA2" w14:textId="77777777" w:rsidR="00B55D79" w:rsidRDefault="002026B3" w:rsidP="00BE3D40">
      <w:pPr>
        <w:pStyle w:val="ListParagraph"/>
        <w:numPr>
          <w:ilvl w:val="0"/>
          <w:numId w:val="7"/>
        </w:numPr>
        <w:suppressAutoHyphens/>
        <w:spacing w:after="240"/>
        <w:ind w:left="426" w:right="713" w:hanging="426"/>
        <w:jc w:val="both"/>
        <w:rPr>
          <w:rFonts w:ascii="Calibri" w:hAnsi="Calibri" w:cs="Arial"/>
          <w:sz w:val="22"/>
          <w:szCs w:val="22"/>
          <w:lang w:eastAsia="zh-CN"/>
        </w:rPr>
      </w:pPr>
      <w:r w:rsidRPr="00E51646">
        <w:rPr>
          <w:rFonts w:ascii="Calibri" w:hAnsi="Calibri" w:cs="Arial"/>
          <w:sz w:val="22"/>
          <w:szCs w:val="22"/>
          <w:u w:val="single"/>
          <w:lang w:eastAsia="zh-CN"/>
        </w:rPr>
        <w:t>Roles and responsibilities of the project’s governance mechanism</w:t>
      </w:r>
      <w:r w:rsidR="00506A39" w:rsidRPr="00E51646">
        <w:rPr>
          <w:rFonts w:ascii="Calibri" w:hAnsi="Calibri" w:cs="Arial"/>
          <w:sz w:val="22"/>
          <w:szCs w:val="22"/>
          <w:lang w:eastAsia="zh-CN"/>
        </w:rPr>
        <w:t xml:space="preserve">:  </w:t>
      </w:r>
      <w:r w:rsidR="00B2519B" w:rsidRPr="00E51646">
        <w:rPr>
          <w:rFonts w:ascii="Calibri" w:hAnsi="Calibri" w:cs="Arial"/>
          <w:sz w:val="22"/>
          <w:szCs w:val="22"/>
          <w:lang w:eastAsia="zh-CN"/>
        </w:rPr>
        <w:t xml:space="preserve">The project will be implemented following UNDP’s </w:t>
      </w:r>
      <w:r w:rsidR="00004FF3" w:rsidRPr="00E51646">
        <w:rPr>
          <w:rFonts w:ascii="Calibri" w:hAnsi="Calibri" w:cs="Arial"/>
          <w:sz w:val="22"/>
          <w:szCs w:val="22"/>
          <w:lang w:eastAsia="zh-CN"/>
        </w:rPr>
        <w:t>D</w:t>
      </w:r>
      <w:r w:rsidR="002B57DA" w:rsidRPr="00E51646">
        <w:rPr>
          <w:rFonts w:ascii="Calibri" w:hAnsi="Calibri" w:cs="Arial"/>
          <w:sz w:val="22"/>
          <w:szCs w:val="22"/>
          <w:lang w:eastAsia="zh-CN"/>
        </w:rPr>
        <w:t xml:space="preserve">irect </w:t>
      </w:r>
      <w:r w:rsidR="00004FF3" w:rsidRPr="00E51646">
        <w:rPr>
          <w:rFonts w:ascii="Calibri" w:hAnsi="Calibri" w:cs="Arial"/>
          <w:sz w:val="22"/>
          <w:szCs w:val="22"/>
          <w:lang w:eastAsia="zh-CN"/>
        </w:rPr>
        <w:t>I</w:t>
      </w:r>
      <w:r w:rsidR="00B2519B" w:rsidRPr="00E51646">
        <w:rPr>
          <w:rFonts w:ascii="Calibri" w:hAnsi="Calibri" w:cs="Arial"/>
          <w:sz w:val="22"/>
          <w:szCs w:val="22"/>
          <w:lang w:eastAsia="zh-CN"/>
        </w:rPr>
        <w:t xml:space="preserve">mplementation </w:t>
      </w:r>
      <w:r w:rsidR="00004FF3" w:rsidRPr="00E51646">
        <w:rPr>
          <w:rFonts w:ascii="Calibri" w:hAnsi="Calibri" w:cs="Arial"/>
          <w:sz w:val="22"/>
          <w:szCs w:val="22"/>
          <w:lang w:eastAsia="zh-CN"/>
        </w:rPr>
        <w:t>M</w:t>
      </w:r>
      <w:r w:rsidR="00B2519B" w:rsidRPr="00E51646">
        <w:rPr>
          <w:rFonts w:ascii="Calibri" w:hAnsi="Calibri" w:cs="Arial"/>
          <w:sz w:val="22"/>
          <w:szCs w:val="22"/>
          <w:lang w:eastAsia="zh-CN"/>
        </w:rPr>
        <w:t>odality</w:t>
      </w:r>
      <w:r w:rsidR="00004FF3" w:rsidRPr="00E51646">
        <w:rPr>
          <w:rFonts w:ascii="Calibri" w:hAnsi="Calibri" w:cs="Arial"/>
          <w:sz w:val="22"/>
          <w:szCs w:val="22"/>
          <w:lang w:eastAsia="zh-CN"/>
        </w:rPr>
        <w:t xml:space="preserve"> (DIM)</w:t>
      </w:r>
      <w:r w:rsidR="007E1A8E" w:rsidRPr="00E51646">
        <w:rPr>
          <w:rFonts w:ascii="Calibri" w:hAnsi="Calibri" w:cs="Arial"/>
          <w:sz w:val="22"/>
          <w:szCs w:val="22"/>
          <w:lang w:eastAsia="zh-CN"/>
        </w:rPr>
        <w:t>,</w:t>
      </w:r>
      <w:r w:rsidR="00803DB3" w:rsidRPr="00367E2A">
        <w:rPr>
          <w:rFonts w:ascii="Calibri" w:hAnsi="Calibri" w:cs="Arial"/>
          <w:sz w:val="22"/>
          <w:szCs w:val="22"/>
        </w:rPr>
        <w:t xml:space="preserve"> according to the Standard Basic Assistance Agreement between UNDP and the Government of </w:t>
      </w:r>
      <w:r w:rsidR="002B57DA" w:rsidRPr="00367E2A">
        <w:rPr>
          <w:rFonts w:ascii="Calibri" w:hAnsi="Calibri" w:cs="Arial"/>
          <w:i/>
          <w:sz w:val="22"/>
          <w:szCs w:val="22"/>
        </w:rPr>
        <w:t xml:space="preserve">B&amp;H </w:t>
      </w:r>
      <w:r w:rsidR="002B57DA" w:rsidRPr="00367E2A">
        <w:rPr>
          <w:rFonts w:ascii="Calibri" w:hAnsi="Calibri"/>
          <w:bCs/>
          <w:sz w:val="22"/>
          <w:szCs w:val="22"/>
        </w:rPr>
        <w:t>(SBAA of 7 December 1995)</w:t>
      </w:r>
      <w:r w:rsidR="00803DB3" w:rsidRPr="00367E2A">
        <w:rPr>
          <w:rFonts w:ascii="Calibri" w:hAnsi="Calibri" w:cs="Arial"/>
          <w:i/>
          <w:sz w:val="22"/>
          <w:szCs w:val="22"/>
        </w:rPr>
        <w:t>,</w:t>
      </w:r>
      <w:r w:rsidR="00803DB3" w:rsidRPr="00367E2A">
        <w:rPr>
          <w:rFonts w:ascii="Calibri" w:hAnsi="Calibri" w:cs="Arial"/>
          <w:sz w:val="22"/>
          <w:szCs w:val="22"/>
        </w:rPr>
        <w:t xml:space="preserve"> and the Country Program Action Plan (CPAP). </w:t>
      </w:r>
      <w:r w:rsidR="00B2519B" w:rsidRPr="00E51646">
        <w:rPr>
          <w:rFonts w:ascii="Calibri" w:hAnsi="Calibri" w:cs="Arial"/>
          <w:sz w:val="22"/>
          <w:szCs w:val="22"/>
          <w:lang w:eastAsia="zh-CN"/>
        </w:rPr>
        <w:t xml:space="preserve">The </w:t>
      </w:r>
      <w:r w:rsidR="00B2519B" w:rsidRPr="00E51646">
        <w:rPr>
          <w:rFonts w:ascii="Calibri" w:hAnsi="Calibri" w:cs="Arial"/>
          <w:b/>
          <w:sz w:val="22"/>
          <w:szCs w:val="22"/>
          <w:lang w:eastAsia="zh-CN"/>
        </w:rPr>
        <w:t>Implementing Partner</w:t>
      </w:r>
      <w:r w:rsidR="00B2519B" w:rsidRPr="00E51646">
        <w:rPr>
          <w:rFonts w:ascii="Calibri" w:hAnsi="Calibri" w:cs="Arial"/>
          <w:sz w:val="22"/>
          <w:szCs w:val="22"/>
          <w:lang w:eastAsia="zh-CN"/>
        </w:rPr>
        <w:t xml:space="preserve"> for this project is </w:t>
      </w:r>
      <w:r w:rsidR="002B57DA" w:rsidRPr="00E51646">
        <w:rPr>
          <w:rFonts w:ascii="Calibri" w:hAnsi="Calibri" w:cs="Arial"/>
          <w:sz w:val="22"/>
          <w:szCs w:val="22"/>
          <w:lang w:eastAsia="zh-CN"/>
        </w:rPr>
        <w:t>UNDP</w:t>
      </w:r>
      <w:r w:rsidR="002B57DA" w:rsidRPr="00E51646">
        <w:rPr>
          <w:rFonts w:ascii="Calibri" w:hAnsi="Calibri" w:cs="Arial"/>
          <w:i/>
          <w:sz w:val="22"/>
          <w:szCs w:val="22"/>
          <w:lang w:eastAsia="zh-CN"/>
        </w:rPr>
        <w:t>.</w:t>
      </w:r>
      <w:r w:rsidR="00B2519B" w:rsidRPr="00E51646">
        <w:rPr>
          <w:rFonts w:ascii="Calibri" w:hAnsi="Calibri" w:cs="Arial"/>
          <w:i/>
          <w:sz w:val="22"/>
          <w:szCs w:val="22"/>
          <w:lang w:eastAsia="zh-CN"/>
        </w:rPr>
        <w:t xml:space="preserve"> </w:t>
      </w:r>
      <w:r w:rsidR="00B2519B" w:rsidRPr="00E51646">
        <w:rPr>
          <w:rFonts w:ascii="Calibri" w:hAnsi="Calibri" w:cs="Arial"/>
          <w:sz w:val="22"/>
          <w:szCs w:val="22"/>
          <w:lang w:eastAsia="zh-CN"/>
        </w:rPr>
        <w:t xml:space="preserve">The Implementing Partner is </w:t>
      </w:r>
      <w:r w:rsidR="00E35858" w:rsidRPr="00E51646">
        <w:rPr>
          <w:rFonts w:ascii="Calibri" w:hAnsi="Calibri" w:cs="Arial"/>
          <w:sz w:val="22"/>
          <w:szCs w:val="22"/>
          <w:lang w:eastAsia="zh-CN"/>
        </w:rPr>
        <w:t>r</w:t>
      </w:r>
      <w:r w:rsidR="00B2519B" w:rsidRPr="00E51646">
        <w:rPr>
          <w:rFonts w:ascii="Calibri" w:hAnsi="Calibri" w:cs="Arial"/>
          <w:sz w:val="22"/>
          <w:szCs w:val="22"/>
          <w:lang w:eastAsia="zh-CN"/>
        </w:rPr>
        <w:t xml:space="preserve">esponsible and accountable for managing </w:t>
      </w:r>
      <w:r w:rsidR="00E35858" w:rsidRPr="00E51646">
        <w:rPr>
          <w:rFonts w:ascii="Calibri" w:hAnsi="Calibri" w:cs="Arial"/>
          <w:sz w:val="22"/>
          <w:szCs w:val="22"/>
          <w:lang w:eastAsia="zh-CN"/>
        </w:rPr>
        <w:t>this</w:t>
      </w:r>
      <w:r w:rsidR="00B2519B" w:rsidRPr="00E51646">
        <w:rPr>
          <w:rFonts w:ascii="Calibri" w:hAnsi="Calibri" w:cs="Arial"/>
          <w:sz w:val="22"/>
          <w:szCs w:val="22"/>
          <w:lang w:eastAsia="zh-CN"/>
        </w:rPr>
        <w:t xml:space="preserve"> project, including the monitoring and evaluation of project interventions, achieving project </w:t>
      </w:r>
      <w:r w:rsidR="00624A78" w:rsidRPr="00E51646">
        <w:rPr>
          <w:rFonts w:ascii="Calibri" w:hAnsi="Calibri" w:cs="Arial"/>
          <w:sz w:val="22"/>
          <w:szCs w:val="22"/>
          <w:lang w:eastAsia="zh-CN"/>
        </w:rPr>
        <w:t>outcomes</w:t>
      </w:r>
      <w:r w:rsidR="00B2519B" w:rsidRPr="00E51646">
        <w:rPr>
          <w:rFonts w:ascii="Calibri" w:hAnsi="Calibri" w:cs="Arial"/>
          <w:sz w:val="22"/>
          <w:szCs w:val="22"/>
          <w:lang w:eastAsia="zh-CN"/>
        </w:rPr>
        <w:t xml:space="preserve">, and for the effective use of UNDP resources. </w:t>
      </w:r>
    </w:p>
    <w:p w14:paraId="3B287C80" w14:textId="592A17A0" w:rsidR="00B55D79" w:rsidRPr="00237225" w:rsidRDefault="00602389" w:rsidP="00B55D79">
      <w:pPr>
        <w:pStyle w:val="ListParagraph"/>
        <w:numPr>
          <w:ilvl w:val="0"/>
          <w:numId w:val="7"/>
        </w:numPr>
        <w:suppressAutoHyphens/>
        <w:spacing w:after="240"/>
        <w:ind w:left="426" w:right="713" w:hanging="426"/>
        <w:jc w:val="both"/>
        <w:rPr>
          <w:rFonts w:ascii="Calibri" w:hAnsi="Calibri" w:cs="Arial"/>
          <w:sz w:val="22"/>
          <w:szCs w:val="22"/>
          <w:lang w:eastAsia="zh-CN"/>
        </w:rPr>
      </w:pPr>
      <w:r w:rsidRPr="00237225">
        <w:rPr>
          <w:rFonts w:ascii="Calibri" w:hAnsi="Calibri" w:cs="Arial"/>
          <w:sz w:val="22"/>
          <w:szCs w:val="22"/>
          <w:lang w:eastAsia="zh-CN"/>
        </w:rPr>
        <w:t>The</w:t>
      </w:r>
      <w:r w:rsidR="00B55D79" w:rsidRPr="00237225">
        <w:rPr>
          <w:rFonts w:ascii="Calibri" w:hAnsi="Calibri" w:cs="Arial"/>
          <w:sz w:val="22"/>
          <w:szCs w:val="22"/>
          <w:lang w:eastAsia="zh-CN"/>
        </w:rPr>
        <w:t xml:space="preserve"> implementation arrangements (DIM) have been </w:t>
      </w:r>
      <w:r w:rsidRPr="00237225">
        <w:rPr>
          <w:rFonts w:ascii="Calibri" w:hAnsi="Calibri" w:cs="Arial"/>
          <w:sz w:val="22"/>
          <w:szCs w:val="22"/>
          <w:lang w:eastAsia="zh-CN"/>
        </w:rPr>
        <w:t xml:space="preserve">chosen in view of and </w:t>
      </w:r>
      <w:r w:rsidR="00B55D79" w:rsidRPr="00237225">
        <w:rPr>
          <w:rFonts w:ascii="Calibri" w:hAnsi="Calibri" w:cs="Arial"/>
          <w:sz w:val="22"/>
          <w:szCs w:val="22"/>
          <w:lang w:eastAsia="zh-CN"/>
        </w:rPr>
        <w:t xml:space="preserve">taking </w:t>
      </w:r>
      <w:r w:rsidRPr="00237225">
        <w:rPr>
          <w:rFonts w:ascii="Calibri" w:hAnsi="Calibri" w:cs="Arial"/>
          <w:sz w:val="22"/>
          <w:szCs w:val="22"/>
          <w:lang w:eastAsia="zh-CN"/>
        </w:rPr>
        <w:t xml:space="preserve">into account </w:t>
      </w:r>
      <w:r w:rsidR="00B55D79" w:rsidRPr="00237225">
        <w:rPr>
          <w:rFonts w:ascii="Calibri" w:hAnsi="Calibri" w:cs="Arial"/>
          <w:sz w:val="22"/>
          <w:szCs w:val="22"/>
          <w:lang w:eastAsia="zh-CN"/>
        </w:rPr>
        <w:t>the following factors:</w:t>
      </w:r>
    </w:p>
    <w:p w14:paraId="1B3D18B0" w14:textId="77777777" w:rsidR="00B55D79" w:rsidRPr="00237225" w:rsidRDefault="00B55D79" w:rsidP="003B25CB">
      <w:pPr>
        <w:pStyle w:val="ListParagraph"/>
        <w:numPr>
          <w:ilvl w:val="0"/>
          <w:numId w:val="43"/>
        </w:numPr>
        <w:suppressAutoHyphens/>
        <w:spacing w:after="240"/>
        <w:ind w:right="720"/>
        <w:contextualSpacing/>
        <w:jc w:val="both"/>
        <w:rPr>
          <w:rFonts w:ascii="Calibri" w:hAnsi="Calibri" w:cs="Arial"/>
          <w:sz w:val="22"/>
          <w:szCs w:val="22"/>
          <w:lang w:eastAsia="zh-CN"/>
        </w:rPr>
      </w:pPr>
      <w:r w:rsidRPr="00237225">
        <w:rPr>
          <w:rFonts w:ascii="Calibri" w:hAnsi="Calibri" w:cs="Arial"/>
          <w:sz w:val="22"/>
          <w:szCs w:val="22"/>
          <w:lang w:eastAsia="zh-CN"/>
        </w:rPr>
        <w:t xml:space="preserve">Complex administrative structure of BiH, which is most probably the world’s most complicated system of government; even the Presidency of BiH consists of three members;  </w:t>
      </w:r>
    </w:p>
    <w:p w14:paraId="11E8D7C8" w14:textId="77777777" w:rsidR="00B55D79" w:rsidRPr="00237225" w:rsidRDefault="00B55D79" w:rsidP="003B25CB">
      <w:pPr>
        <w:pStyle w:val="ListParagraph"/>
        <w:numPr>
          <w:ilvl w:val="0"/>
          <w:numId w:val="43"/>
        </w:numPr>
        <w:suppressAutoHyphens/>
        <w:spacing w:after="240"/>
        <w:ind w:right="720"/>
        <w:contextualSpacing/>
        <w:jc w:val="both"/>
        <w:rPr>
          <w:rFonts w:ascii="Calibri" w:hAnsi="Calibri" w:cs="Arial"/>
          <w:sz w:val="22"/>
          <w:szCs w:val="22"/>
          <w:lang w:eastAsia="zh-CN"/>
        </w:rPr>
      </w:pPr>
      <w:r w:rsidRPr="00237225">
        <w:rPr>
          <w:rFonts w:ascii="Calibri" w:hAnsi="Calibri" w:cs="Arial"/>
          <w:sz w:val="22"/>
          <w:szCs w:val="22"/>
          <w:lang w:eastAsia="zh-CN"/>
        </w:rPr>
        <w:t>Complex institutional structure in the public sector whereby public infrastructure fall under hundreds of different jurisdictions;</w:t>
      </w:r>
    </w:p>
    <w:p w14:paraId="2CAABDD8" w14:textId="77777777" w:rsidR="00B55D79" w:rsidRPr="00237225" w:rsidRDefault="00B55D79" w:rsidP="003B25CB">
      <w:pPr>
        <w:pStyle w:val="ListParagraph"/>
        <w:numPr>
          <w:ilvl w:val="0"/>
          <w:numId w:val="43"/>
        </w:numPr>
        <w:suppressAutoHyphens/>
        <w:spacing w:after="240"/>
        <w:ind w:right="720"/>
        <w:contextualSpacing/>
        <w:jc w:val="both"/>
        <w:rPr>
          <w:rFonts w:ascii="Calibri" w:hAnsi="Calibri" w:cs="Arial"/>
          <w:sz w:val="22"/>
          <w:szCs w:val="22"/>
          <w:lang w:eastAsia="zh-CN"/>
        </w:rPr>
      </w:pPr>
      <w:r w:rsidRPr="00237225">
        <w:rPr>
          <w:rFonts w:ascii="Calibri" w:hAnsi="Calibri" w:cs="Arial"/>
          <w:sz w:val="22"/>
          <w:szCs w:val="22"/>
          <w:lang w:eastAsia="zh-CN"/>
        </w:rPr>
        <w:t>Complex policy and financing framework for public infrastructure;</w:t>
      </w:r>
    </w:p>
    <w:p w14:paraId="2D41C510" w14:textId="77777777" w:rsidR="00B55D79" w:rsidRPr="00237225" w:rsidRDefault="00B55D79" w:rsidP="003B25CB">
      <w:pPr>
        <w:pStyle w:val="ListParagraph"/>
        <w:numPr>
          <w:ilvl w:val="0"/>
          <w:numId w:val="43"/>
        </w:numPr>
        <w:suppressAutoHyphens/>
        <w:spacing w:after="240"/>
        <w:ind w:right="720"/>
        <w:contextualSpacing/>
        <w:jc w:val="both"/>
        <w:rPr>
          <w:rFonts w:ascii="Calibri" w:hAnsi="Calibri" w:cs="Arial"/>
          <w:sz w:val="22"/>
          <w:szCs w:val="22"/>
          <w:lang w:eastAsia="zh-CN"/>
        </w:rPr>
      </w:pPr>
      <w:r w:rsidRPr="00237225">
        <w:rPr>
          <w:rFonts w:ascii="Calibri" w:hAnsi="Calibri" w:cs="Arial"/>
          <w:sz w:val="22"/>
          <w:szCs w:val="22"/>
          <w:lang w:eastAsia="zh-CN"/>
        </w:rPr>
        <w:t>There is no such entity in BiH with sufficient capacities and power of authority to ensure effective dialogue, coordination and synchronization of tasks between the two entities – the primarily rationale for chosen UNDP as the lead Implementing partner and DIM as the implementation modality.</w:t>
      </w:r>
    </w:p>
    <w:p w14:paraId="5B2CFCD6" w14:textId="77777777" w:rsidR="00602389" w:rsidRDefault="00602389" w:rsidP="003B25CB">
      <w:pPr>
        <w:pStyle w:val="ListParagraph"/>
        <w:suppressAutoHyphens/>
        <w:spacing w:after="240"/>
        <w:ind w:left="360" w:right="720"/>
        <w:contextualSpacing/>
        <w:jc w:val="both"/>
        <w:rPr>
          <w:rFonts w:ascii="Calibri" w:hAnsi="Calibri" w:cs="Arial"/>
          <w:sz w:val="22"/>
          <w:szCs w:val="22"/>
          <w:u w:val="single"/>
          <w:lang w:eastAsia="zh-CN"/>
        </w:rPr>
      </w:pPr>
    </w:p>
    <w:p w14:paraId="4F31B620" w14:textId="77777777" w:rsidR="00506A39" w:rsidRPr="00E51646" w:rsidRDefault="00506A39" w:rsidP="00BE3D40">
      <w:pPr>
        <w:pStyle w:val="ListParagraph"/>
        <w:numPr>
          <w:ilvl w:val="0"/>
          <w:numId w:val="7"/>
        </w:numPr>
        <w:suppressAutoHyphens/>
        <w:spacing w:after="240"/>
        <w:ind w:left="426" w:right="713" w:hanging="426"/>
        <w:jc w:val="both"/>
        <w:rPr>
          <w:rFonts w:ascii="Calibri" w:hAnsi="Calibri" w:cs="Arial"/>
          <w:sz w:val="22"/>
          <w:szCs w:val="22"/>
          <w:lang w:eastAsia="zh-CN"/>
        </w:rPr>
      </w:pPr>
      <w:r w:rsidRPr="00E51646">
        <w:rPr>
          <w:rFonts w:asciiTheme="minorHAnsi" w:hAnsiTheme="minorHAnsi" w:cs="Arial"/>
          <w:sz w:val="22"/>
          <w:szCs w:val="22"/>
          <w:lang w:eastAsia="zh-CN"/>
        </w:rPr>
        <w:t>The project organ</w:t>
      </w:r>
      <w:r w:rsidR="00752AC2" w:rsidRPr="00E51646">
        <w:rPr>
          <w:rFonts w:asciiTheme="minorHAnsi" w:hAnsiTheme="minorHAnsi" w:cs="Arial"/>
          <w:sz w:val="22"/>
          <w:szCs w:val="22"/>
          <w:lang w:eastAsia="zh-CN"/>
        </w:rPr>
        <w:t>isation structure is as follows</w:t>
      </w:r>
      <w:r w:rsidR="00004FF3" w:rsidRPr="00E51646">
        <w:rPr>
          <w:rFonts w:asciiTheme="minorHAnsi" w:hAnsiTheme="minorHAnsi" w:cs="Arial"/>
          <w:sz w:val="22"/>
          <w:szCs w:val="22"/>
          <w:lang w:eastAsia="zh-CN"/>
        </w:rPr>
        <w:t>:</w:t>
      </w:r>
      <w:r w:rsidR="00752AC2" w:rsidRPr="00E51646">
        <w:rPr>
          <w:rFonts w:asciiTheme="minorHAnsi" w:hAnsiTheme="minorHAnsi" w:cs="Arial"/>
          <w:sz w:val="22"/>
          <w:szCs w:val="22"/>
          <w:lang w:eastAsia="zh-CN"/>
        </w:rPr>
        <w:t xml:space="preserve"> </w:t>
      </w:r>
    </w:p>
    <w:p w14:paraId="4124D61F" w14:textId="46914BCC" w:rsidR="00E1433A" w:rsidRPr="00E51646" w:rsidRDefault="00E2207C" w:rsidP="00DB1EC9">
      <w:pPr>
        <w:shd w:val="clear" w:color="auto" w:fill="FFFFFF"/>
        <w:spacing w:after="240"/>
        <w:jc w:val="left"/>
        <w:textAlignment w:val="top"/>
        <w:rPr>
          <w:rFonts w:asciiTheme="minorHAnsi" w:hAnsiTheme="minorHAnsi" w:cs="Arial"/>
          <w:i/>
          <w:szCs w:val="20"/>
          <w:lang w:eastAsia="zh-CN"/>
        </w:rPr>
      </w:pPr>
      <w:r>
        <w:rPr>
          <w:noProof/>
          <w:lang w:val="en-GB" w:eastAsia="en-GB"/>
        </w:rPr>
        <w:drawing>
          <wp:inline distT="0" distB="0" distL="0" distR="0" wp14:anchorId="4F15A09C" wp14:editId="0BBF4FCD">
            <wp:extent cx="5461000" cy="4165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61000" cy="4165600"/>
                    </a:xfrm>
                    <a:prstGeom prst="rect">
                      <a:avLst/>
                    </a:prstGeom>
                  </pic:spPr>
                </pic:pic>
              </a:graphicData>
            </a:graphic>
          </wp:inline>
        </w:drawing>
      </w:r>
    </w:p>
    <w:p w14:paraId="3D373DB3" w14:textId="77777777" w:rsidR="00004FF3" w:rsidRPr="00E51646" w:rsidRDefault="00DB1EC9" w:rsidP="00BE3D40">
      <w:pPr>
        <w:pStyle w:val="ListParagraph"/>
        <w:numPr>
          <w:ilvl w:val="0"/>
          <w:numId w:val="7"/>
        </w:numPr>
        <w:suppressAutoHyphens/>
        <w:spacing w:after="240"/>
        <w:ind w:left="426" w:right="713" w:hanging="426"/>
        <w:jc w:val="both"/>
        <w:rPr>
          <w:rFonts w:ascii="Calibri" w:hAnsi="Calibri" w:cs="Arial"/>
          <w:sz w:val="22"/>
          <w:szCs w:val="22"/>
          <w:lang w:eastAsia="zh-CN"/>
        </w:rPr>
      </w:pPr>
      <w:r w:rsidRPr="00E51646">
        <w:rPr>
          <w:rFonts w:ascii="Calibri" w:hAnsi="Calibri" w:cs="Arial"/>
          <w:sz w:val="22"/>
          <w:szCs w:val="22"/>
          <w:lang w:eastAsia="zh-CN"/>
        </w:rPr>
        <w:t xml:space="preserve">The </w:t>
      </w:r>
      <w:r w:rsidRPr="00E51646">
        <w:rPr>
          <w:rFonts w:ascii="Calibri" w:hAnsi="Calibri" w:cs="Arial"/>
          <w:b/>
          <w:sz w:val="22"/>
          <w:szCs w:val="22"/>
          <w:lang w:eastAsia="zh-CN"/>
        </w:rPr>
        <w:t>Project Board</w:t>
      </w:r>
      <w:r w:rsidRPr="00E51646">
        <w:rPr>
          <w:rFonts w:ascii="Calibri" w:hAnsi="Calibri" w:cs="Arial"/>
          <w:sz w:val="22"/>
          <w:szCs w:val="22"/>
          <w:lang w:eastAsia="zh-CN"/>
        </w:rPr>
        <w:t xml:space="preserve"> (also called Project Steering Committee) is responsible for making by consensus, management decisions when guidance is required by the Project Manager, including recommendation for UNDP/Implementing Partner approval of project plans and revisions. In order to ensure UNDP’s ultimate accountability, Project Board decisions should be made in accordance with standards that shall ensure management for development results, best value money, fairness, integrity, transparency and effective international competition. In case a consensus cannot be reached within the Board, final decision shall rest with the UNDP Programme Manager.  </w:t>
      </w:r>
      <w:r w:rsidR="00A1449E" w:rsidRPr="00E51646">
        <w:rPr>
          <w:rFonts w:ascii="Calibri" w:hAnsi="Calibri" w:cs="Arial"/>
          <w:sz w:val="22"/>
          <w:szCs w:val="22"/>
          <w:lang w:eastAsia="zh-CN"/>
        </w:rPr>
        <w:t>The terms of reference for the Project Board are contained in Annex</w:t>
      </w:r>
      <w:r w:rsidR="00715571">
        <w:rPr>
          <w:rFonts w:ascii="Calibri" w:hAnsi="Calibri" w:cs="Arial"/>
          <w:sz w:val="22"/>
          <w:szCs w:val="22"/>
          <w:lang w:eastAsia="zh-CN"/>
        </w:rPr>
        <w:t xml:space="preserve"> E</w:t>
      </w:r>
      <w:r w:rsidR="00A1449E" w:rsidRPr="00E51646">
        <w:rPr>
          <w:rFonts w:ascii="Calibri" w:hAnsi="Calibri" w:cs="Arial"/>
          <w:i/>
          <w:sz w:val="22"/>
          <w:szCs w:val="22"/>
          <w:lang w:eastAsia="zh-CN"/>
        </w:rPr>
        <w:t xml:space="preserve">.  </w:t>
      </w:r>
      <w:r w:rsidRPr="00E51646">
        <w:rPr>
          <w:rFonts w:ascii="Calibri" w:hAnsi="Calibri" w:cs="Arial"/>
          <w:sz w:val="22"/>
          <w:szCs w:val="22"/>
          <w:lang w:eastAsia="zh-CN"/>
        </w:rPr>
        <w:t xml:space="preserve">The Project Board is comprised of the following </w:t>
      </w:r>
      <w:r w:rsidR="005A2846" w:rsidRPr="00E51646">
        <w:rPr>
          <w:rFonts w:ascii="Calibri" w:hAnsi="Calibri" w:cs="Arial"/>
          <w:sz w:val="22"/>
          <w:szCs w:val="22"/>
          <w:lang w:eastAsia="zh-CN"/>
        </w:rPr>
        <w:t>institutions:</w:t>
      </w:r>
      <w:r w:rsidRPr="00E51646">
        <w:rPr>
          <w:rFonts w:ascii="Calibri" w:hAnsi="Calibri" w:cs="Arial"/>
          <w:i/>
          <w:sz w:val="22"/>
          <w:szCs w:val="22"/>
          <w:lang w:eastAsia="zh-CN"/>
        </w:rPr>
        <w:t xml:space="preserve"> </w:t>
      </w:r>
      <w:r w:rsidR="004A59F4" w:rsidRPr="00367E2A">
        <w:rPr>
          <w:rFonts w:ascii="Calibri" w:hAnsi="Calibri" w:cs="Arial"/>
          <w:color w:val="000000"/>
          <w:sz w:val="22"/>
          <w:szCs w:val="22"/>
        </w:rPr>
        <w:t xml:space="preserve">Ministry of Foreign Trade and Economic Relations of B&amp;H; </w:t>
      </w:r>
      <w:r w:rsidR="005A2846" w:rsidRPr="00367E2A">
        <w:rPr>
          <w:rFonts w:ascii="Calibri" w:hAnsi="Calibri" w:cs="Arial"/>
          <w:color w:val="000000"/>
          <w:sz w:val="22"/>
          <w:szCs w:val="22"/>
        </w:rPr>
        <w:t xml:space="preserve">Ministry of Spatial Planning, Construction, and Ecology of Republika Srpska; Ministry of Environment and Tourism of Federation of BiH; Fund for environmental protection of FBiH; </w:t>
      </w:r>
      <w:r w:rsidR="002357E9" w:rsidRPr="00E51646">
        <w:rPr>
          <w:rFonts w:ascii="Calibri" w:hAnsi="Calibri"/>
          <w:sz w:val="22"/>
          <w:szCs w:val="22"/>
        </w:rPr>
        <w:t>The Environmental Protection and Energy Efficiency Fund of RS</w:t>
      </w:r>
      <w:r w:rsidR="004A59F4" w:rsidRPr="00E51646">
        <w:rPr>
          <w:rFonts w:ascii="Calibri" w:hAnsi="Calibri"/>
          <w:sz w:val="22"/>
          <w:szCs w:val="22"/>
        </w:rPr>
        <w:t>.</w:t>
      </w:r>
    </w:p>
    <w:p w14:paraId="0B46DF16" w14:textId="77777777" w:rsidR="00A1449E" w:rsidRPr="003B25CB" w:rsidRDefault="00DB1EC9" w:rsidP="00BE3D40">
      <w:pPr>
        <w:pStyle w:val="ListParagraph"/>
        <w:numPr>
          <w:ilvl w:val="0"/>
          <w:numId w:val="7"/>
        </w:numPr>
        <w:suppressAutoHyphens/>
        <w:spacing w:after="240"/>
        <w:ind w:left="426" w:right="713" w:hanging="426"/>
        <w:jc w:val="both"/>
        <w:rPr>
          <w:rFonts w:asciiTheme="minorHAnsi" w:hAnsiTheme="minorHAnsi" w:cs="Arial"/>
          <w:szCs w:val="20"/>
          <w:lang w:eastAsia="zh-CN"/>
        </w:rPr>
      </w:pPr>
      <w:r w:rsidRPr="00E51646">
        <w:rPr>
          <w:rFonts w:asciiTheme="minorHAnsi" w:hAnsiTheme="minorHAnsi"/>
          <w:sz w:val="22"/>
          <w:szCs w:val="22"/>
        </w:rPr>
        <w:t xml:space="preserve">The </w:t>
      </w:r>
      <w:r w:rsidRPr="00E51646">
        <w:rPr>
          <w:rFonts w:asciiTheme="minorHAnsi" w:hAnsiTheme="minorHAnsi"/>
          <w:b/>
          <w:sz w:val="22"/>
          <w:szCs w:val="22"/>
        </w:rPr>
        <w:t>Project Manager</w:t>
      </w:r>
      <w:r w:rsidRPr="00E51646">
        <w:rPr>
          <w:rFonts w:asciiTheme="minorHAnsi" w:hAnsiTheme="minorHAnsi"/>
          <w:sz w:val="22"/>
          <w:szCs w:val="22"/>
        </w:rPr>
        <w:t xml:space="preserve"> will run the project on a day-to-day basis on behalf of the Implementing Partner within the constraints laid down by the Board. The Project Manager function will end when the final project terminal evaluation report, and other documentation required by the GEF and UNDP, has been completed and submitted to UNDP (including operational closure of the project). </w:t>
      </w:r>
    </w:p>
    <w:p w14:paraId="5ECE3EBB" w14:textId="77777777" w:rsidR="008311B6" w:rsidRPr="00FD63BA" w:rsidRDefault="008311B6" w:rsidP="008311B6">
      <w:pPr>
        <w:rPr>
          <w:b/>
          <w:sz w:val="22"/>
          <w:szCs w:val="20"/>
        </w:rPr>
      </w:pPr>
      <w:r w:rsidRPr="00FD63BA">
        <w:rPr>
          <w:b/>
          <w:sz w:val="22"/>
          <w:szCs w:val="20"/>
        </w:rPr>
        <w:lastRenderedPageBreak/>
        <w:t>Governance role for project target groups</w:t>
      </w:r>
    </w:p>
    <w:p w14:paraId="294961E1" w14:textId="77777777" w:rsidR="00610046" w:rsidRPr="00367E2A" w:rsidRDefault="008B4D7B" w:rsidP="00BE3D40">
      <w:pPr>
        <w:pStyle w:val="ListParagraph"/>
        <w:numPr>
          <w:ilvl w:val="0"/>
          <w:numId w:val="7"/>
        </w:numPr>
        <w:suppressAutoHyphens/>
        <w:spacing w:after="240"/>
        <w:ind w:left="426" w:right="713" w:hanging="426"/>
        <w:jc w:val="both"/>
        <w:rPr>
          <w:rFonts w:asciiTheme="minorHAnsi" w:hAnsiTheme="minorHAnsi"/>
          <w:sz w:val="22"/>
          <w:szCs w:val="20"/>
        </w:rPr>
      </w:pPr>
      <w:r w:rsidRPr="00367E2A">
        <w:rPr>
          <w:rFonts w:asciiTheme="minorHAnsi" w:hAnsiTheme="minorHAnsi"/>
          <w:sz w:val="22"/>
          <w:szCs w:val="20"/>
        </w:rPr>
        <w:t xml:space="preserve">Having in mind the importance of responsible ministries (Ministry of Spatial Planning, Construction, and Ecology of Republika Srpska; Ministry of Environment and Tourism of Federation of BiH and Ministry of Foreign Trade and Economic Relations of B&amp;) and EFs in LCUD, these target groups will have a direct role in governing and project management through their involvement in the Project Board. </w:t>
      </w:r>
    </w:p>
    <w:p w14:paraId="7F3CB553" w14:textId="77777777" w:rsidR="00610046" w:rsidRPr="00367E2A" w:rsidRDefault="008B4D7B" w:rsidP="00BE3D40">
      <w:pPr>
        <w:pStyle w:val="ListParagraph"/>
        <w:numPr>
          <w:ilvl w:val="0"/>
          <w:numId w:val="7"/>
        </w:numPr>
        <w:suppressAutoHyphens/>
        <w:spacing w:after="240"/>
        <w:ind w:left="426" w:right="713" w:hanging="426"/>
        <w:jc w:val="both"/>
        <w:rPr>
          <w:rFonts w:asciiTheme="minorHAnsi" w:hAnsiTheme="minorHAnsi"/>
          <w:sz w:val="22"/>
          <w:szCs w:val="20"/>
        </w:rPr>
      </w:pPr>
      <w:r w:rsidRPr="00367E2A">
        <w:rPr>
          <w:rFonts w:asciiTheme="minorHAnsi" w:hAnsiTheme="minorHAnsi"/>
          <w:sz w:val="22"/>
          <w:szCs w:val="20"/>
        </w:rPr>
        <w:t xml:space="preserve">Municipal authorities are important </w:t>
      </w:r>
      <w:r w:rsidR="009664E3">
        <w:rPr>
          <w:rFonts w:asciiTheme="minorHAnsi" w:hAnsiTheme="minorHAnsi"/>
          <w:sz w:val="22"/>
          <w:szCs w:val="20"/>
        </w:rPr>
        <w:t>stakeholder</w:t>
      </w:r>
      <w:r w:rsidR="009664E3" w:rsidRPr="00367E2A">
        <w:rPr>
          <w:rFonts w:asciiTheme="minorHAnsi" w:hAnsiTheme="minorHAnsi"/>
          <w:sz w:val="22"/>
          <w:szCs w:val="20"/>
        </w:rPr>
        <w:t xml:space="preserve">s </w:t>
      </w:r>
      <w:r w:rsidRPr="00367E2A">
        <w:rPr>
          <w:rFonts w:asciiTheme="minorHAnsi" w:hAnsiTheme="minorHAnsi"/>
          <w:sz w:val="22"/>
          <w:szCs w:val="20"/>
        </w:rPr>
        <w:t xml:space="preserve">in the process of leveraging investments for LCUD, thus making them </w:t>
      </w:r>
      <w:r w:rsidR="009664E3">
        <w:rPr>
          <w:rFonts w:asciiTheme="minorHAnsi" w:hAnsiTheme="minorHAnsi"/>
          <w:sz w:val="22"/>
          <w:szCs w:val="20"/>
        </w:rPr>
        <w:t xml:space="preserve">an </w:t>
      </w:r>
      <w:r w:rsidRPr="00367E2A">
        <w:rPr>
          <w:rFonts w:asciiTheme="minorHAnsi" w:hAnsiTheme="minorHAnsi"/>
          <w:sz w:val="22"/>
          <w:szCs w:val="20"/>
        </w:rPr>
        <w:t xml:space="preserve">important target group of the Project. Therefore, authorities of selected municipalities will be involved in project governance as they have valuable local knowledge and experience related to the prescribed procedures for implementing EE measures and waste management in BiH thus increasing effective and efficient implementation of planned project activities.    </w:t>
      </w:r>
    </w:p>
    <w:p w14:paraId="57052105" w14:textId="77777777" w:rsidR="00610046" w:rsidRPr="00367E2A" w:rsidRDefault="008B4D7B" w:rsidP="00BE3D40">
      <w:pPr>
        <w:pStyle w:val="ListParagraph"/>
        <w:numPr>
          <w:ilvl w:val="0"/>
          <w:numId w:val="7"/>
        </w:numPr>
        <w:suppressAutoHyphens/>
        <w:spacing w:after="240"/>
        <w:ind w:left="426" w:right="713" w:hanging="426"/>
        <w:jc w:val="both"/>
        <w:rPr>
          <w:rFonts w:asciiTheme="minorHAnsi" w:hAnsiTheme="minorHAnsi"/>
          <w:sz w:val="22"/>
          <w:szCs w:val="20"/>
        </w:rPr>
      </w:pPr>
      <w:r w:rsidRPr="00367E2A">
        <w:rPr>
          <w:rFonts w:asciiTheme="minorHAnsi" w:hAnsiTheme="minorHAnsi"/>
          <w:sz w:val="22"/>
          <w:szCs w:val="20"/>
        </w:rPr>
        <w:t xml:space="preserve">SMEs, as delivery agents </w:t>
      </w:r>
      <w:r w:rsidR="00EC76F0">
        <w:rPr>
          <w:rFonts w:asciiTheme="minorHAnsi" w:hAnsiTheme="minorHAnsi"/>
          <w:sz w:val="22"/>
          <w:szCs w:val="20"/>
        </w:rPr>
        <w:t>in the</w:t>
      </w:r>
      <w:r w:rsidRPr="00367E2A">
        <w:rPr>
          <w:rFonts w:asciiTheme="minorHAnsi" w:hAnsiTheme="minorHAnsi"/>
          <w:sz w:val="22"/>
          <w:szCs w:val="20"/>
        </w:rPr>
        <w:t xml:space="preserve"> EE market, will contribute to the project</w:t>
      </w:r>
      <w:r w:rsidR="004A16A4">
        <w:rPr>
          <w:rFonts w:asciiTheme="minorHAnsi" w:hAnsiTheme="minorHAnsi"/>
          <w:sz w:val="22"/>
          <w:szCs w:val="20"/>
        </w:rPr>
        <w:t>’s</w:t>
      </w:r>
      <w:r w:rsidRPr="00367E2A">
        <w:rPr>
          <w:rFonts w:asciiTheme="minorHAnsi" w:hAnsiTheme="minorHAnsi"/>
          <w:sz w:val="22"/>
          <w:szCs w:val="20"/>
        </w:rPr>
        <w:t xml:space="preserve"> </w:t>
      </w:r>
      <w:r w:rsidR="00740E23">
        <w:rPr>
          <w:rFonts w:asciiTheme="minorHAnsi" w:hAnsiTheme="minorHAnsi"/>
          <w:sz w:val="22"/>
          <w:szCs w:val="20"/>
        </w:rPr>
        <w:t>success</w:t>
      </w:r>
      <w:r w:rsidRPr="00367E2A">
        <w:rPr>
          <w:rFonts w:asciiTheme="minorHAnsi" w:hAnsiTheme="minorHAnsi"/>
          <w:sz w:val="22"/>
          <w:szCs w:val="20"/>
        </w:rPr>
        <w:t xml:space="preserve"> through their technical knowledge and </w:t>
      </w:r>
      <w:r w:rsidR="00C62A82">
        <w:rPr>
          <w:rFonts w:asciiTheme="minorHAnsi" w:hAnsiTheme="minorHAnsi"/>
          <w:sz w:val="22"/>
          <w:szCs w:val="20"/>
        </w:rPr>
        <w:t xml:space="preserve">specific </w:t>
      </w:r>
      <w:r w:rsidRPr="00367E2A">
        <w:rPr>
          <w:rFonts w:asciiTheme="minorHAnsi" w:hAnsiTheme="minorHAnsi"/>
          <w:sz w:val="22"/>
          <w:szCs w:val="20"/>
        </w:rPr>
        <w:t>local experience</w:t>
      </w:r>
      <w:r w:rsidR="00C62A82">
        <w:rPr>
          <w:rFonts w:asciiTheme="minorHAnsi" w:hAnsiTheme="minorHAnsi"/>
          <w:sz w:val="22"/>
          <w:szCs w:val="20"/>
        </w:rPr>
        <w:t>.</w:t>
      </w:r>
      <w:r w:rsidRPr="00367E2A">
        <w:rPr>
          <w:rFonts w:asciiTheme="minorHAnsi" w:hAnsiTheme="minorHAnsi"/>
          <w:sz w:val="22"/>
          <w:szCs w:val="20"/>
        </w:rPr>
        <w:t xml:space="preserve"> </w:t>
      </w:r>
    </w:p>
    <w:p w14:paraId="7AD09DFF" w14:textId="77777777" w:rsidR="008B4D7B" w:rsidRPr="00367E2A" w:rsidRDefault="008B4D7B" w:rsidP="00BE3D40">
      <w:pPr>
        <w:pStyle w:val="ListParagraph"/>
        <w:numPr>
          <w:ilvl w:val="0"/>
          <w:numId w:val="7"/>
        </w:numPr>
        <w:suppressAutoHyphens/>
        <w:spacing w:after="240"/>
        <w:ind w:left="426" w:right="713" w:hanging="426"/>
        <w:jc w:val="both"/>
        <w:rPr>
          <w:rFonts w:asciiTheme="minorHAnsi" w:hAnsiTheme="minorHAnsi"/>
          <w:sz w:val="22"/>
          <w:szCs w:val="20"/>
        </w:rPr>
      </w:pPr>
      <w:r w:rsidRPr="00367E2A">
        <w:rPr>
          <w:rFonts w:asciiTheme="minorHAnsi" w:hAnsiTheme="minorHAnsi"/>
          <w:sz w:val="22"/>
          <w:szCs w:val="20"/>
        </w:rPr>
        <w:t xml:space="preserve">All target groups will have a valuable role in supporting </w:t>
      </w:r>
      <w:r w:rsidR="00EC76F0">
        <w:rPr>
          <w:rFonts w:asciiTheme="minorHAnsi" w:hAnsiTheme="minorHAnsi"/>
          <w:sz w:val="22"/>
          <w:szCs w:val="20"/>
        </w:rPr>
        <w:t>the</w:t>
      </w:r>
      <w:r w:rsidRPr="00367E2A">
        <w:rPr>
          <w:rFonts w:asciiTheme="minorHAnsi" w:hAnsiTheme="minorHAnsi"/>
          <w:sz w:val="22"/>
          <w:szCs w:val="20"/>
        </w:rPr>
        <w:t xml:space="preserve"> BiH-wide advocacy campaign </w:t>
      </w:r>
      <w:r w:rsidR="00EC76F0">
        <w:rPr>
          <w:rFonts w:asciiTheme="minorHAnsi" w:hAnsiTheme="minorHAnsi"/>
          <w:sz w:val="22"/>
          <w:szCs w:val="20"/>
        </w:rPr>
        <w:t>on</w:t>
      </w:r>
      <w:r w:rsidR="00EC76F0" w:rsidRPr="00367E2A">
        <w:rPr>
          <w:rFonts w:asciiTheme="minorHAnsi" w:hAnsiTheme="minorHAnsi"/>
          <w:sz w:val="22"/>
          <w:szCs w:val="20"/>
        </w:rPr>
        <w:t xml:space="preserve"> </w:t>
      </w:r>
      <w:r w:rsidRPr="00367E2A">
        <w:rPr>
          <w:rFonts w:asciiTheme="minorHAnsi" w:hAnsiTheme="minorHAnsi"/>
          <w:sz w:val="22"/>
          <w:szCs w:val="20"/>
        </w:rPr>
        <w:t xml:space="preserve">low-carbon cities, </w:t>
      </w:r>
      <w:r w:rsidR="00EC76F0">
        <w:rPr>
          <w:rFonts w:asciiTheme="minorHAnsi" w:hAnsiTheme="minorHAnsi"/>
          <w:sz w:val="22"/>
          <w:szCs w:val="20"/>
        </w:rPr>
        <w:t>through their</w:t>
      </w:r>
      <w:r w:rsidRPr="00367E2A">
        <w:rPr>
          <w:rFonts w:asciiTheme="minorHAnsi" w:hAnsiTheme="minorHAnsi"/>
          <w:sz w:val="22"/>
          <w:szCs w:val="20"/>
        </w:rPr>
        <w:t xml:space="preserve"> capacity </w:t>
      </w:r>
      <w:r w:rsidR="00EC76F0">
        <w:rPr>
          <w:rFonts w:asciiTheme="minorHAnsi" w:hAnsiTheme="minorHAnsi"/>
          <w:sz w:val="22"/>
          <w:szCs w:val="20"/>
        </w:rPr>
        <w:t>to endorse and disseminate</w:t>
      </w:r>
      <w:r w:rsidRPr="00367E2A">
        <w:rPr>
          <w:rFonts w:asciiTheme="minorHAnsi" w:hAnsiTheme="minorHAnsi"/>
          <w:sz w:val="22"/>
          <w:szCs w:val="20"/>
        </w:rPr>
        <w:t xml:space="preserve"> information.</w:t>
      </w:r>
    </w:p>
    <w:p w14:paraId="304A3008" w14:textId="77777777" w:rsidR="00004FF3" w:rsidRPr="00E51646" w:rsidRDefault="003C5620"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sz w:val="22"/>
          <w:szCs w:val="22"/>
          <w:u w:val="single"/>
        </w:rPr>
        <w:t>Agreement on intellectual property rights and use of logo on the project’s deliverables</w:t>
      </w:r>
      <w:r w:rsidR="0079099A" w:rsidRPr="00E51646">
        <w:rPr>
          <w:rFonts w:asciiTheme="minorHAnsi" w:hAnsiTheme="minorHAnsi"/>
          <w:sz w:val="22"/>
          <w:szCs w:val="22"/>
          <w:u w:val="single"/>
        </w:rPr>
        <w:t>:</w:t>
      </w:r>
      <w:r w:rsidR="0079099A" w:rsidRPr="00E51646">
        <w:rPr>
          <w:rFonts w:asciiTheme="minorHAnsi" w:hAnsiTheme="minorHAnsi"/>
          <w:sz w:val="22"/>
          <w:szCs w:val="22"/>
        </w:rPr>
        <w:t xml:space="preserve"> </w:t>
      </w:r>
      <w:r w:rsidR="000C3C16" w:rsidRPr="00E51646">
        <w:rPr>
          <w:rFonts w:asciiTheme="minorHAnsi" w:hAnsiTheme="minorHAnsi"/>
          <w:sz w:val="22"/>
          <w:szCs w:val="22"/>
        </w:rPr>
        <w:t>To</w:t>
      </w:r>
      <w:r w:rsidR="006214BF" w:rsidRPr="00E51646">
        <w:rPr>
          <w:rFonts w:asciiTheme="minorHAnsi" w:hAnsiTheme="minorHAnsi"/>
          <w:sz w:val="22"/>
          <w:szCs w:val="22"/>
        </w:rPr>
        <w:t xml:space="preserve"> accord proper acknowledgement to </w:t>
      </w:r>
      <w:r w:rsidR="00763642" w:rsidRPr="00E51646">
        <w:rPr>
          <w:rFonts w:asciiTheme="minorHAnsi" w:hAnsiTheme="minorHAnsi"/>
          <w:sz w:val="22"/>
          <w:szCs w:val="22"/>
        </w:rPr>
        <w:t xml:space="preserve">the </w:t>
      </w:r>
      <w:r w:rsidR="006214BF" w:rsidRPr="00E51646">
        <w:rPr>
          <w:rFonts w:asciiTheme="minorHAnsi" w:hAnsiTheme="minorHAnsi"/>
          <w:sz w:val="22"/>
          <w:szCs w:val="22"/>
        </w:rPr>
        <w:t xml:space="preserve">GEF for providing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w:t>
      </w:r>
    </w:p>
    <w:p w14:paraId="29216811" w14:textId="77777777" w:rsidR="00902FCA" w:rsidRPr="00FD63BA" w:rsidRDefault="00902FCA" w:rsidP="00FD63BA">
      <w:pPr>
        <w:rPr>
          <w:b/>
          <w:sz w:val="22"/>
          <w:szCs w:val="20"/>
        </w:rPr>
      </w:pPr>
      <w:r w:rsidRPr="00FD63BA">
        <w:rPr>
          <w:b/>
          <w:sz w:val="22"/>
          <w:szCs w:val="20"/>
        </w:rPr>
        <w:t>Project management</w:t>
      </w:r>
    </w:p>
    <w:p w14:paraId="01A220C2" w14:textId="0963F4D4" w:rsidR="00D30EDF" w:rsidRPr="009552FE" w:rsidRDefault="00D30EDF" w:rsidP="00BE3D40">
      <w:pPr>
        <w:pStyle w:val="ListParagraph"/>
        <w:numPr>
          <w:ilvl w:val="0"/>
          <w:numId w:val="7"/>
        </w:numPr>
        <w:suppressAutoHyphens/>
        <w:spacing w:after="240"/>
        <w:ind w:left="426" w:right="713" w:hanging="426"/>
        <w:jc w:val="both"/>
        <w:rPr>
          <w:rFonts w:asciiTheme="minorHAnsi" w:hAnsiTheme="minorHAnsi"/>
          <w:sz w:val="22"/>
          <w:szCs w:val="22"/>
        </w:rPr>
      </w:pPr>
      <w:r w:rsidRPr="009552FE">
        <w:rPr>
          <w:rFonts w:asciiTheme="minorHAnsi" w:hAnsiTheme="minorHAnsi"/>
          <w:sz w:val="22"/>
          <w:szCs w:val="20"/>
        </w:rPr>
        <w:t>Project unit will be based at the UN House in Sarajevo (B</w:t>
      </w:r>
      <w:r w:rsidR="000C3C16">
        <w:rPr>
          <w:rFonts w:asciiTheme="minorHAnsi" w:hAnsiTheme="minorHAnsi"/>
          <w:sz w:val="22"/>
          <w:szCs w:val="20"/>
        </w:rPr>
        <w:t>i</w:t>
      </w:r>
      <w:r w:rsidRPr="009552FE">
        <w:rPr>
          <w:rFonts w:asciiTheme="minorHAnsi" w:hAnsiTheme="minorHAnsi"/>
          <w:sz w:val="22"/>
          <w:szCs w:val="20"/>
        </w:rPr>
        <w:t xml:space="preserve">H). Implementation of project activities will be fully supported by the Energy &amp; Environment </w:t>
      </w:r>
      <w:r w:rsidR="00EC76F0" w:rsidRPr="009552FE">
        <w:rPr>
          <w:rFonts w:asciiTheme="minorHAnsi" w:hAnsiTheme="minorHAnsi"/>
          <w:sz w:val="22"/>
          <w:szCs w:val="20"/>
        </w:rPr>
        <w:t>S</w:t>
      </w:r>
      <w:r w:rsidRPr="009552FE">
        <w:rPr>
          <w:rFonts w:asciiTheme="minorHAnsi" w:hAnsiTheme="minorHAnsi"/>
          <w:sz w:val="22"/>
          <w:szCs w:val="20"/>
        </w:rPr>
        <w:t xml:space="preserve">ector </w:t>
      </w:r>
      <w:r w:rsidR="00EC76F0" w:rsidRPr="009552FE">
        <w:rPr>
          <w:rFonts w:asciiTheme="minorHAnsi" w:hAnsiTheme="minorHAnsi"/>
          <w:sz w:val="22"/>
          <w:szCs w:val="20"/>
        </w:rPr>
        <w:t xml:space="preserve">Leader </w:t>
      </w:r>
      <w:r w:rsidRPr="009552FE">
        <w:rPr>
          <w:rFonts w:asciiTheme="minorHAnsi" w:hAnsiTheme="minorHAnsi"/>
          <w:sz w:val="22"/>
          <w:szCs w:val="20"/>
        </w:rPr>
        <w:t xml:space="preserve">and Energy Environment </w:t>
      </w:r>
      <w:r w:rsidR="00EC76F0" w:rsidRPr="009552FE">
        <w:rPr>
          <w:rFonts w:asciiTheme="minorHAnsi" w:hAnsiTheme="minorHAnsi"/>
          <w:sz w:val="22"/>
          <w:szCs w:val="20"/>
        </w:rPr>
        <w:t>P</w:t>
      </w:r>
      <w:r w:rsidRPr="009552FE">
        <w:rPr>
          <w:rFonts w:asciiTheme="minorHAnsi" w:hAnsiTheme="minorHAnsi"/>
          <w:sz w:val="22"/>
          <w:szCs w:val="20"/>
        </w:rPr>
        <w:t xml:space="preserve">rogramme </w:t>
      </w:r>
      <w:r w:rsidR="00EC76F0" w:rsidRPr="009552FE">
        <w:rPr>
          <w:rFonts w:asciiTheme="minorHAnsi" w:hAnsiTheme="minorHAnsi"/>
          <w:sz w:val="22"/>
          <w:szCs w:val="20"/>
        </w:rPr>
        <w:t>A</w:t>
      </w:r>
      <w:r w:rsidRPr="009552FE">
        <w:rPr>
          <w:rFonts w:asciiTheme="minorHAnsi" w:hAnsiTheme="minorHAnsi"/>
          <w:sz w:val="22"/>
          <w:szCs w:val="20"/>
        </w:rPr>
        <w:t>ssociate, as well as other programme staff</w:t>
      </w:r>
      <w:r w:rsidR="000C3C16">
        <w:rPr>
          <w:rFonts w:asciiTheme="minorHAnsi" w:hAnsiTheme="minorHAnsi"/>
          <w:sz w:val="22"/>
          <w:szCs w:val="20"/>
        </w:rPr>
        <w:t>.</w:t>
      </w:r>
      <w:r w:rsidRPr="009552FE">
        <w:rPr>
          <w:rFonts w:asciiTheme="minorHAnsi" w:hAnsiTheme="minorHAnsi"/>
          <w:sz w:val="22"/>
          <w:szCs w:val="20"/>
        </w:rPr>
        <w:t xml:space="preserve"> </w:t>
      </w:r>
      <w:r w:rsidR="000C3C16">
        <w:rPr>
          <w:rFonts w:asciiTheme="minorHAnsi" w:hAnsiTheme="minorHAnsi"/>
          <w:sz w:val="22"/>
          <w:szCs w:val="20"/>
        </w:rPr>
        <w:t xml:space="preserve">The </w:t>
      </w:r>
      <w:r w:rsidRPr="009552FE">
        <w:rPr>
          <w:rFonts w:asciiTheme="minorHAnsi" w:hAnsiTheme="minorHAnsi"/>
          <w:sz w:val="22"/>
          <w:szCs w:val="20"/>
        </w:rPr>
        <w:t xml:space="preserve">Project manager will ensure synergy with all ongoing relevant projects within the cluster within the standard Energy and Environment cluster activities of information sharing, networking and </w:t>
      </w:r>
      <w:r w:rsidRPr="009552FE">
        <w:rPr>
          <w:rFonts w:asciiTheme="minorHAnsi" w:hAnsiTheme="minorHAnsi"/>
          <w:sz w:val="22"/>
          <w:szCs w:val="22"/>
        </w:rPr>
        <w:t>combining activities for more effective impact.</w:t>
      </w:r>
    </w:p>
    <w:p w14:paraId="43CF5804" w14:textId="77777777" w:rsidR="00C91704" w:rsidRDefault="00C91704" w:rsidP="00D045D1">
      <w:pPr>
        <w:pStyle w:val="ListParagraph"/>
        <w:numPr>
          <w:ilvl w:val="0"/>
          <w:numId w:val="7"/>
        </w:numPr>
        <w:ind w:right="630"/>
        <w:jc w:val="both"/>
        <w:rPr>
          <w:rFonts w:asciiTheme="minorHAnsi" w:hAnsiTheme="minorHAnsi"/>
          <w:sz w:val="22"/>
          <w:szCs w:val="22"/>
        </w:rPr>
      </w:pPr>
      <w:r w:rsidRPr="00C77F88">
        <w:rPr>
          <w:rFonts w:asciiTheme="minorHAnsi" w:hAnsiTheme="minorHAnsi"/>
          <w:sz w:val="22"/>
          <w:szCs w:val="22"/>
        </w:rPr>
        <w:t>The Project is fully embedded within the governance systems of BiH and</w:t>
      </w:r>
      <w:r w:rsidR="00EC76F0" w:rsidRPr="00C77F88">
        <w:rPr>
          <w:rFonts w:asciiTheme="minorHAnsi" w:hAnsiTheme="minorHAnsi"/>
          <w:sz w:val="22"/>
          <w:szCs w:val="22"/>
        </w:rPr>
        <w:t>,</w:t>
      </w:r>
      <w:r w:rsidRPr="00C77F88">
        <w:rPr>
          <w:rFonts w:asciiTheme="minorHAnsi" w:hAnsiTheme="minorHAnsi"/>
          <w:sz w:val="22"/>
          <w:szCs w:val="22"/>
        </w:rPr>
        <w:t xml:space="preserve"> as such, directly supports its structures, functions and strategic commitments. In this context, the Project will</w:t>
      </w:r>
      <w:r w:rsidR="00C00EC8" w:rsidRPr="00C77F88">
        <w:rPr>
          <w:rFonts w:asciiTheme="minorHAnsi" w:hAnsiTheme="minorHAnsi"/>
          <w:sz w:val="22"/>
          <w:szCs w:val="22"/>
        </w:rPr>
        <w:t xml:space="preserve"> implement its activities</w:t>
      </w:r>
      <w:r w:rsidRPr="00C77F88">
        <w:rPr>
          <w:rFonts w:asciiTheme="minorHAnsi" w:hAnsiTheme="minorHAnsi"/>
          <w:sz w:val="22"/>
          <w:szCs w:val="22"/>
        </w:rPr>
        <w:t xml:space="preserve"> </w:t>
      </w:r>
      <w:r w:rsidR="000C3C16" w:rsidRPr="00C77F88">
        <w:rPr>
          <w:rFonts w:asciiTheme="minorHAnsi" w:hAnsiTheme="minorHAnsi"/>
          <w:sz w:val="22"/>
          <w:szCs w:val="22"/>
        </w:rPr>
        <w:t>usi</w:t>
      </w:r>
      <w:r w:rsidR="00C00EC8" w:rsidRPr="00C77F88">
        <w:rPr>
          <w:rFonts w:asciiTheme="minorHAnsi" w:hAnsiTheme="minorHAnsi"/>
          <w:sz w:val="22"/>
          <w:szCs w:val="22"/>
        </w:rPr>
        <w:t>ng</w:t>
      </w:r>
      <w:r w:rsidRPr="00C77F88">
        <w:rPr>
          <w:rFonts w:asciiTheme="minorHAnsi" w:hAnsiTheme="minorHAnsi"/>
          <w:sz w:val="22"/>
          <w:szCs w:val="22"/>
        </w:rPr>
        <w:t xml:space="preserve"> the existing </w:t>
      </w:r>
      <w:r w:rsidR="00C00EC8" w:rsidRPr="00C77F88">
        <w:rPr>
          <w:rFonts w:asciiTheme="minorHAnsi" w:hAnsiTheme="minorHAnsi"/>
          <w:sz w:val="22"/>
          <w:szCs w:val="22"/>
        </w:rPr>
        <w:t>structures</w:t>
      </w:r>
      <w:r w:rsidR="000C3C16" w:rsidRPr="00C77F88">
        <w:rPr>
          <w:rFonts w:asciiTheme="minorHAnsi" w:hAnsiTheme="minorHAnsi"/>
          <w:sz w:val="22"/>
          <w:szCs w:val="22"/>
        </w:rPr>
        <w:t xml:space="preserve"> in BiH</w:t>
      </w:r>
      <w:r w:rsidR="00C00EC8" w:rsidRPr="00C77F88">
        <w:rPr>
          <w:rFonts w:asciiTheme="minorHAnsi" w:hAnsiTheme="minorHAnsi"/>
          <w:sz w:val="22"/>
          <w:szCs w:val="22"/>
        </w:rPr>
        <w:t xml:space="preserve"> (on different governmental levels) and ensure participation of relevant government stakeholders through the </w:t>
      </w:r>
      <w:r w:rsidR="00D045D1" w:rsidRPr="00C77F88">
        <w:rPr>
          <w:rFonts w:asciiTheme="minorHAnsi" w:hAnsiTheme="minorHAnsi"/>
          <w:sz w:val="22"/>
          <w:szCs w:val="22"/>
        </w:rPr>
        <w:t>P</w:t>
      </w:r>
      <w:r w:rsidR="00C00EC8" w:rsidRPr="00C77F88">
        <w:rPr>
          <w:rFonts w:asciiTheme="minorHAnsi" w:hAnsiTheme="minorHAnsi"/>
          <w:sz w:val="22"/>
          <w:szCs w:val="22"/>
        </w:rPr>
        <w:t xml:space="preserve">roject </w:t>
      </w:r>
      <w:r w:rsidR="00D045D1" w:rsidRPr="00C77F88">
        <w:rPr>
          <w:rFonts w:asciiTheme="minorHAnsi" w:hAnsiTheme="minorHAnsi"/>
          <w:sz w:val="22"/>
          <w:szCs w:val="22"/>
        </w:rPr>
        <w:t>B</w:t>
      </w:r>
      <w:r w:rsidR="00C00EC8" w:rsidRPr="00C77F88">
        <w:rPr>
          <w:rFonts w:asciiTheme="minorHAnsi" w:hAnsiTheme="minorHAnsi"/>
          <w:sz w:val="22"/>
          <w:szCs w:val="22"/>
        </w:rPr>
        <w:t>oard. Project activities related to cooperation, training and information sharing will aim to use already established</w:t>
      </w:r>
      <w:r w:rsidRPr="00C77F88">
        <w:rPr>
          <w:rFonts w:asciiTheme="minorHAnsi" w:hAnsiTheme="minorHAnsi"/>
          <w:sz w:val="22"/>
          <w:szCs w:val="22"/>
        </w:rPr>
        <w:t xml:space="preserve">, legitimate participatory bodies, as well as existing training and cooperation platforms. </w:t>
      </w:r>
    </w:p>
    <w:p w14:paraId="04706B5F" w14:textId="77777777" w:rsidR="00B55D79" w:rsidRDefault="00B55D79" w:rsidP="00B55D79">
      <w:pPr>
        <w:pStyle w:val="ListParagraph"/>
        <w:ind w:left="360" w:right="630"/>
        <w:jc w:val="both"/>
        <w:rPr>
          <w:rFonts w:asciiTheme="minorHAnsi" w:hAnsiTheme="minorHAnsi"/>
          <w:sz w:val="22"/>
          <w:szCs w:val="22"/>
        </w:rPr>
      </w:pPr>
    </w:p>
    <w:p w14:paraId="2ABEF835" w14:textId="77777777" w:rsidR="004D0445" w:rsidRDefault="004D0445" w:rsidP="004D0445">
      <w:pPr>
        <w:pStyle w:val="ListParagraph"/>
        <w:numPr>
          <w:ilvl w:val="0"/>
          <w:numId w:val="7"/>
        </w:numPr>
        <w:suppressAutoHyphens/>
        <w:spacing w:after="240"/>
        <w:ind w:left="426" w:right="713" w:hanging="426"/>
        <w:jc w:val="both"/>
        <w:rPr>
          <w:rFonts w:asciiTheme="minorHAnsi" w:hAnsiTheme="minorHAnsi"/>
          <w:sz w:val="22"/>
          <w:szCs w:val="22"/>
        </w:rPr>
      </w:pPr>
      <w:r w:rsidRPr="00265C2C">
        <w:rPr>
          <w:rFonts w:asciiTheme="minorHAnsi" w:hAnsiTheme="minorHAnsi"/>
          <w:sz w:val="22"/>
          <w:szCs w:val="22"/>
        </w:rPr>
        <w:t xml:space="preserve">The project oversight and assurance role will be provided by the UNDP Country Office. In line with UNDP’s Accountability Framework and Oversight Policy, UNDP BiH has put in place an Internal Control Framework for DIM projects to ensure their effective and independent oversight and quality assurance. In particular, the Energy and Environment Sector Leader will take primary responsibility for overseeing project implementation and regularly communicating the results of oversight work to relevant and concerned parties, the </w:t>
      </w:r>
      <w:r w:rsidRPr="00265C2C">
        <w:rPr>
          <w:rFonts w:asciiTheme="minorHAnsi" w:hAnsiTheme="minorHAnsi"/>
          <w:sz w:val="22"/>
          <w:szCs w:val="22"/>
        </w:rPr>
        <w:lastRenderedPageBreak/>
        <w:t>Government and other project partners. In addition, the Energy and Environment Sector Associate provides quality assurance of the implementation of the project and narrative, and financial reports on behalf of the Energy and Environment Sector. At the level of the Country Office, the Programme Resources Planning and Management Analyst and the Monitoring and Evaluation Specialist will provide additional guidance and assurance of implementation plans, including finance and collection, and communication of results. Where applicable, the UN Resident Representative and the Deputy Resident Representative as well as Heads of Units will ensure standard oversight and guidance.  Additional quality assurance will be provided by the UNDP Regional Technical Advisor as needed.</w:t>
      </w:r>
    </w:p>
    <w:p w14:paraId="0875D4EB" w14:textId="77777777" w:rsidR="00D72E6E" w:rsidRPr="00265C2C" w:rsidRDefault="00D72E6E" w:rsidP="00237225"/>
    <w:p w14:paraId="45425FDD" w14:textId="77777777" w:rsidR="0053408E" w:rsidRPr="00367E2A" w:rsidRDefault="0032007D" w:rsidP="00004FF3">
      <w:pPr>
        <w:pStyle w:val="Heading1"/>
        <w:rPr>
          <w:rFonts w:asciiTheme="minorHAnsi" w:hAnsiTheme="minorHAnsi"/>
        </w:rPr>
      </w:pPr>
      <w:bookmarkStart w:id="34" w:name="_Toc480546681"/>
      <w:bookmarkStart w:id="35" w:name="_Toc480546736"/>
      <w:bookmarkStart w:id="36" w:name="_Toc480546777"/>
      <w:bookmarkStart w:id="37" w:name="_Toc480546904"/>
      <w:bookmarkStart w:id="38" w:name="_Toc480546933"/>
      <w:bookmarkStart w:id="39" w:name="_Toc480546946"/>
      <w:bookmarkStart w:id="40" w:name="_Toc480546974"/>
      <w:bookmarkStart w:id="41" w:name="_Toc480549240"/>
      <w:bookmarkStart w:id="42" w:name="_Toc480552927"/>
      <w:bookmarkStart w:id="43" w:name="_Toc407785521"/>
      <w:bookmarkStart w:id="44" w:name="_Toc207800915"/>
      <w:bookmarkStart w:id="45" w:name="_Toc407785523"/>
      <w:bookmarkStart w:id="46" w:name="_Toc207800913"/>
      <w:bookmarkStart w:id="47" w:name="_Toc496684200"/>
      <w:bookmarkEnd w:id="34"/>
      <w:bookmarkEnd w:id="35"/>
      <w:bookmarkEnd w:id="36"/>
      <w:bookmarkEnd w:id="37"/>
      <w:bookmarkEnd w:id="38"/>
      <w:bookmarkEnd w:id="39"/>
      <w:bookmarkEnd w:id="40"/>
      <w:bookmarkEnd w:id="41"/>
      <w:bookmarkEnd w:id="42"/>
      <w:r w:rsidRPr="00367E2A">
        <w:rPr>
          <w:rFonts w:asciiTheme="minorHAnsi" w:hAnsiTheme="minorHAnsi"/>
        </w:rPr>
        <w:t>Financial P</w:t>
      </w:r>
      <w:r w:rsidR="000B69ED" w:rsidRPr="00367E2A">
        <w:rPr>
          <w:rFonts w:asciiTheme="minorHAnsi" w:hAnsiTheme="minorHAnsi"/>
        </w:rPr>
        <w:t>lanning and Management</w:t>
      </w:r>
      <w:bookmarkEnd w:id="47"/>
      <w:r w:rsidR="000B69ED" w:rsidRPr="00367E2A">
        <w:rPr>
          <w:rFonts w:asciiTheme="minorHAnsi" w:hAnsiTheme="minorHAnsi"/>
        </w:rPr>
        <w:t xml:space="preserve"> </w:t>
      </w:r>
      <w:bookmarkEnd w:id="43"/>
    </w:p>
    <w:p w14:paraId="1E64858B" w14:textId="642EB3CE" w:rsidR="0053408E" w:rsidRPr="00E51646" w:rsidRDefault="0053408E"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sz w:val="22"/>
          <w:szCs w:val="22"/>
        </w:rPr>
        <w:t>The total cost of the project</w:t>
      </w:r>
      <w:r w:rsidR="00C52BE8" w:rsidRPr="00E51646">
        <w:rPr>
          <w:rFonts w:asciiTheme="minorHAnsi" w:hAnsiTheme="minorHAnsi"/>
          <w:sz w:val="22"/>
          <w:szCs w:val="22"/>
        </w:rPr>
        <w:t xml:space="preserve"> is </w:t>
      </w:r>
      <w:r w:rsidRPr="00E51646">
        <w:rPr>
          <w:rFonts w:asciiTheme="minorHAnsi" w:hAnsiTheme="minorHAnsi"/>
          <w:sz w:val="22"/>
          <w:szCs w:val="22"/>
        </w:rPr>
        <w:t>US</w:t>
      </w:r>
      <w:r w:rsidR="004D0445">
        <w:rPr>
          <w:rFonts w:asciiTheme="minorHAnsi" w:hAnsiTheme="minorHAnsi"/>
          <w:sz w:val="22"/>
          <w:szCs w:val="22"/>
        </w:rPr>
        <w:t>$</w:t>
      </w:r>
      <w:r w:rsidRPr="00E51646">
        <w:rPr>
          <w:rFonts w:asciiTheme="minorHAnsi" w:hAnsiTheme="minorHAnsi"/>
          <w:sz w:val="22"/>
          <w:szCs w:val="22"/>
        </w:rPr>
        <w:t xml:space="preserve"> </w:t>
      </w:r>
      <w:r w:rsidR="008311B6" w:rsidRPr="00E51646">
        <w:rPr>
          <w:rFonts w:asciiTheme="minorHAnsi" w:hAnsiTheme="minorHAnsi"/>
          <w:sz w:val="22"/>
          <w:szCs w:val="22"/>
        </w:rPr>
        <w:t>4</w:t>
      </w:r>
      <w:r w:rsidR="00421782">
        <w:rPr>
          <w:rFonts w:asciiTheme="minorHAnsi" w:hAnsiTheme="minorHAnsi"/>
          <w:sz w:val="22"/>
          <w:szCs w:val="22"/>
        </w:rPr>
        <w:t>4</w:t>
      </w:r>
      <w:r w:rsidR="00004FF3" w:rsidRPr="00E51646">
        <w:rPr>
          <w:rFonts w:asciiTheme="minorHAnsi" w:hAnsiTheme="minorHAnsi"/>
          <w:sz w:val="22"/>
          <w:szCs w:val="22"/>
        </w:rPr>
        <w:t>,</w:t>
      </w:r>
      <w:r w:rsidR="00421782">
        <w:rPr>
          <w:rFonts w:asciiTheme="minorHAnsi" w:hAnsiTheme="minorHAnsi"/>
          <w:sz w:val="22"/>
          <w:szCs w:val="22"/>
        </w:rPr>
        <w:t>420,627</w:t>
      </w:r>
      <w:r w:rsidR="004477DD" w:rsidRPr="00E51646">
        <w:rPr>
          <w:rFonts w:asciiTheme="minorHAnsi" w:hAnsiTheme="minorHAnsi"/>
          <w:sz w:val="22"/>
          <w:szCs w:val="22"/>
        </w:rPr>
        <w:t>.</w:t>
      </w:r>
      <w:r w:rsidR="00610046" w:rsidRPr="00E51646">
        <w:rPr>
          <w:rFonts w:asciiTheme="minorHAnsi" w:hAnsiTheme="minorHAnsi"/>
          <w:sz w:val="22"/>
          <w:szCs w:val="22"/>
        </w:rPr>
        <w:t xml:space="preserve"> </w:t>
      </w:r>
      <w:r w:rsidR="00C52BE8" w:rsidRPr="00E51646">
        <w:rPr>
          <w:rFonts w:asciiTheme="minorHAnsi" w:hAnsiTheme="minorHAnsi"/>
          <w:sz w:val="22"/>
          <w:szCs w:val="22"/>
        </w:rPr>
        <w:t xml:space="preserve">This is </w:t>
      </w:r>
      <w:r w:rsidRPr="00E51646">
        <w:rPr>
          <w:rFonts w:asciiTheme="minorHAnsi" w:hAnsiTheme="minorHAnsi"/>
          <w:sz w:val="22"/>
          <w:szCs w:val="22"/>
        </w:rPr>
        <w:t>financed through a</w:t>
      </w:r>
      <w:r w:rsidR="00C52BE8" w:rsidRPr="00E51646">
        <w:rPr>
          <w:rFonts w:asciiTheme="minorHAnsi" w:hAnsiTheme="minorHAnsi"/>
          <w:sz w:val="22"/>
          <w:szCs w:val="22"/>
        </w:rPr>
        <w:t xml:space="preserve"> GEF grant of</w:t>
      </w:r>
      <w:r w:rsidR="004D0445">
        <w:rPr>
          <w:rFonts w:asciiTheme="minorHAnsi" w:hAnsiTheme="minorHAnsi"/>
          <w:sz w:val="22"/>
          <w:szCs w:val="22"/>
        </w:rPr>
        <w:t xml:space="preserve"> $</w:t>
      </w:r>
      <w:r w:rsidR="00004FF3" w:rsidRPr="00E51646">
        <w:rPr>
          <w:rFonts w:asciiTheme="minorHAnsi" w:hAnsiTheme="minorHAnsi"/>
          <w:sz w:val="22"/>
          <w:szCs w:val="22"/>
        </w:rPr>
        <w:t>2,37</w:t>
      </w:r>
      <w:r w:rsidR="004477DD" w:rsidRPr="00E51646">
        <w:rPr>
          <w:rFonts w:asciiTheme="minorHAnsi" w:hAnsiTheme="minorHAnsi"/>
          <w:sz w:val="22"/>
          <w:szCs w:val="22"/>
        </w:rPr>
        <w:t>0,000,</w:t>
      </w:r>
      <w:r w:rsidRPr="00E51646">
        <w:rPr>
          <w:rFonts w:asciiTheme="minorHAnsi" w:hAnsiTheme="minorHAnsi"/>
          <w:sz w:val="22"/>
          <w:szCs w:val="22"/>
        </w:rPr>
        <w:t xml:space="preserve"> </w:t>
      </w:r>
      <w:r w:rsidR="00E70F87" w:rsidRPr="00E51646">
        <w:rPr>
          <w:rFonts w:asciiTheme="minorHAnsi" w:hAnsiTheme="minorHAnsi"/>
          <w:sz w:val="22"/>
          <w:szCs w:val="22"/>
        </w:rPr>
        <w:t xml:space="preserve">with </w:t>
      </w:r>
      <w:r w:rsidR="004D0445">
        <w:rPr>
          <w:rFonts w:asciiTheme="minorHAnsi" w:hAnsiTheme="minorHAnsi"/>
          <w:sz w:val="22"/>
          <w:szCs w:val="22"/>
        </w:rPr>
        <w:t>$</w:t>
      </w:r>
      <w:r w:rsidR="00421782">
        <w:rPr>
          <w:rFonts w:asciiTheme="minorHAnsi" w:hAnsiTheme="minorHAnsi"/>
          <w:sz w:val="22"/>
          <w:szCs w:val="22"/>
        </w:rPr>
        <w:t>4,500,000</w:t>
      </w:r>
      <w:r w:rsidRPr="00E51646">
        <w:rPr>
          <w:rFonts w:asciiTheme="minorHAnsi" w:hAnsiTheme="minorHAnsi"/>
          <w:sz w:val="22"/>
          <w:szCs w:val="22"/>
        </w:rPr>
        <w:t xml:space="preserve"> in cash co-financing to be administered by UNDP and </w:t>
      </w:r>
      <w:r w:rsidR="004D0445">
        <w:rPr>
          <w:rFonts w:asciiTheme="minorHAnsi" w:hAnsiTheme="minorHAnsi"/>
          <w:sz w:val="22"/>
          <w:szCs w:val="22"/>
        </w:rPr>
        <w:t>$</w:t>
      </w:r>
      <w:r w:rsidR="008311B6" w:rsidRPr="00E51646">
        <w:rPr>
          <w:rFonts w:asciiTheme="minorHAnsi" w:hAnsiTheme="minorHAnsi"/>
          <w:sz w:val="22"/>
          <w:szCs w:val="22"/>
        </w:rPr>
        <w:t>37</w:t>
      </w:r>
      <w:r w:rsidR="00E70F87" w:rsidRPr="00E51646">
        <w:rPr>
          <w:rFonts w:asciiTheme="minorHAnsi" w:hAnsiTheme="minorHAnsi"/>
          <w:sz w:val="22"/>
          <w:szCs w:val="22"/>
        </w:rPr>
        <w:t>,</w:t>
      </w:r>
      <w:r w:rsidR="00D30EDF" w:rsidRPr="00E51646">
        <w:rPr>
          <w:rFonts w:asciiTheme="minorHAnsi" w:hAnsiTheme="minorHAnsi"/>
          <w:sz w:val="22"/>
          <w:szCs w:val="22"/>
        </w:rPr>
        <w:t>5</w:t>
      </w:r>
      <w:r w:rsidR="004477DD" w:rsidRPr="00E51646">
        <w:rPr>
          <w:rFonts w:asciiTheme="minorHAnsi" w:hAnsiTheme="minorHAnsi"/>
          <w:sz w:val="22"/>
          <w:szCs w:val="22"/>
        </w:rPr>
        <w:t>50,62</w:t>
      </w:r>
      <w:r w:rsidR="00801D70" w:rsidRPr="00E51646">
        <w:rPr>
          <w:rFonts w:asciiTheme="minorHAnsi" w:hAnsiTheme="minorHAnsi"/>
          <w:sz w:val="22"/>
          <w:szCs w:val="22"/>
        </w:rPr>
        <w:t>7</w:t>
      </w:r>
      <w:r w:rsidR="004477DD" w:rsidRPr="00E51646">
        <w:rPr>
          <w:rFonts w:asciiTheme="minorHAnsi" w:hAnsiTheme="minorHAnsi"/>
          <w:sz w:val="22"/>
          <w:szCs w:val="22"/>
        </w:rPr>
        <w:t xml:space="preserve"> </w:t>
      </w:r>
      <w:r w:rsidRPr="00E51646">
        <w:rPr>
          <w:rFonts w:asciiTheme="minorHAnsi" w:hAnsiTheme="minorHAnsi"/>
          <w:sz w:val="22"/>
          <w:szCs w:val="22"/>
        </w:rPr>
        <w:t>in co-financing</w:t>
      </w:r>
      <w:r w:rsidR="008311B6" w:rsidRPr="00E51646">
        <w:rPr>
          <w:rFonts w:asciiTheme="minorHAnsi" w:hAnsiTheme="minorHAnsi"/>
          <w:sz w:val="22"/>
          <w:szCs w:val="22"/>
        </w:rPr>
        <w:t xml:space="preserve"> to be provided and administered by </w:t>
      </w:r>
      <w:r w:rsidR="00EC76F0">
        <w:rPr>
          <w:rFonts w:asciiTheme="minorHAnsi" w:hAnsiTheme="minorHAnsi"/>
          <w:sz w:val="22"/>
          <w:szCs w:val="22"/>
        </w:rPr>
        <w:t xml:space="preserve">the </w:t>
      </w:r>
      <w:r w:rsidR="008311B6" w:rsidRPr="00E51646">
        <w:rPr>
          <w:rFonts w:asciiTheme="minorHAnsi" w:hAnsiTheme="minorHAnsi"/>
          <w:sz w:val="22"/>
          <w:szCs w:val="22"/>
        </w:rPr>
        <w:t>project’s implementing partners, the EFs of FBiH and RS</w:t>
      </w:r>
      <w:r w:rsidRPr="00E51646">
        <w:rPr>
          <w:rFonts w:asciiTheme="minorHAnsi" w:hAnsiTheme="minorHAnsi"/>
          <w:sz w:val="22"/>
          <w:szCs w:val="22"/>
        </w:rPr>
        <w:t xml:space="preserve">.  UNDP, as the GEF Implementing Agency, is responsible for the execution of the GEF resources and the cash co-financing transferred to </w:t>
      </w:r>
      <w:r w:rsidR="004D0445">
        <w:rPr>
          <w:rFonts w:asciiTheme="minorHAnsi" w:hAnsiTheme="minorHAnsi"/>
          <w:sz w:val="22"/>
          <w:szCs w:val="22"/>
        </w:rPr>
        <w:t xml:space="preserve">the </w:t>
      </w:r>
      <w:r w:rsidRPr="00E51646">
        <w:rPr>
          <w:rFonts w:asciiTheme="minorHAnsi" w:hAnsiTheme="minorHAnsi"/>
          <w:sz w:val="22"/>
          <w:szCs w:val="22"/>
        </w:rPr>
        <w:t>UNDP bank account</w:t>
      </w:r>
      <w:r w:rsidR="00C52BE8" w:rsidRPr="00E51646">
        <w:rPr>
          <w:rFonts w:asciiTheme="minorHAnsi" w:hAnsiTheme="minorHAnsi"/>
          <w:sz w:val="22"/>
          <w:szCs w:val="22"/>
        </w:rPr>
        <w:t xml:space="preserve"> only</w:t>
      </w:r>
      <w:r w:rsidRPr="00E51646">
        <w:rPr>
          <w:rFonts w:asciiTheme="minorHAnsi" w:hAnsiTheme="minorHAnsi"/>
          <w:sz w:val="22"/>
          <w:szCs w:val="22"/>
        </w:rPr>
        <w:t xml:space="preserve">.   </w:t>
      </w:r>
    </w:p>
    <w:p w14:paraId="1163DA53" w14:textId="77777777" w:rsidR="0053408E" w:rsidRPr="00E51646" w:rsidRDefault="004F3FA0" w:rsidP="00BE3D40">
      <w:pPr>
        <w:pStyle w:val="ListParagraph"/>
        <w:numPr>
          <w:ilvl w:val="0"/>
          <w:numId w:val="7"/>
        </w:numPr>
        <w:suppressAutoHyphens/>
        <w:spacing w:after="240"/>
        <w:ind w:right="713"/>
        <w:jc w:val="both"/>
        <w:rPr>
          <w:rFonts w:asciiTheme="minorHAnsi" w:hAnsiTheme="minorHAnsi"/>
          <w:sz w:val="22"/>
          <w:szCs w:val="22"/>
        </w:rPr>
      </w:pPr>
      <w:bookmarkStart w:id="48" w:name="_Hlk480289029"/>
      <w:r w:rsidRPr="00E51646">
        <w:rPr>
          <w:rFonts w:asciiTheme="minorHAnsi" w:hAnsiTheme="minorHAnsi"/>
          <w:sz w:val="22"/>
          <w:szCs w:val="22"/>
          <w:u w:val="single"/>
        </w:rPr>
        <w:t>Parallel c</w:t>
      </w:r>
      <w:r w:rsidR="0053408E" w:rsidRPr="00E51646">
        <w:rPr>
          <w:rFonts w:asciiTheme="minorHAnsi" w:hAnsiTheme="minorHAnsi"/>
          <w:sz w:val="22"/>
          <w:szCs w:val="22"/>
          <w:u w:val="single"/>
        </w:rPr>
        <w:t>o-financing</w:t>
      </w:r>
      <w:r w:rsidR="0053408E" w:rsidRPr="00E51646">
        <w:rPr>
          <w:rFonts w:asciiTheme="minorHAnsi" w:hAnsiTheme="minorHAnsi"/>
          <w:sz w:val="22"/>
          <w:szCs w:val="22"/>
        </w:rPr>
        <w:t xml:space="preserve">: </w:t>
      </w:r>
      <w:r w:rsidRPr="00E51646">
        <w:rPr>
          <w:rFonts w:asciiTheme="minorHAnsi" w:hAnsiTheme="minorHAnsi"/>
          <w:sz w:val="22"/>
          <w:szCs w:val="22"/>
        </w:rPr>
        <w:t>The actual realization of project co-financing will be monitored during the mid-term review and terminal evaluation process and will be reported to the GEF. The planned parallel co-financing will be used as follows:</w:t>
      </w:r>
    </w:p>
    <w:tbl>
      <w:tblPr>
        <w:tblStyle w:val="TableGrid"/>
        <w:tblW w:w="0" w:type="auto"/>
        <w:jc w:val="center"/>
        <w:tblLayout w:type="fixed"/>
        <w:tblLook w:val="04A0" w:firstRow="1" w:lastRow="0" w:firstColumn="1" w:lastColumn="0" w:noHBand="0" w:noVBand="1"/>
      </w:tblPr>
      <w:tblGrid>
        <w:gridCol w:w="1840"/>
        <w:gridCol w:w="1019"/>
        <w:gridCol w:w="1301"/>
        <w:gridCol w:w="1499"/>
        <w:gridCol w:w="1594"/>
        <w:gridCol w:w="2323"/>
      </w:tblGrid>
      <w:tr w:rsidR="00ED6030" w:rsidRPr="00367E2A" w14:paraId="6C4DC995" w14:textId="77777777" w:rsidTr="003B25CB">
        <w:trPr>
          <w:jc w:val="center"/>
        </w:trPr>
        <w:tc>
          <w:tcPr>
            <w:tcW w:w="1840" w:type="dxa"/>
          </w:tcPr>
          <w:p w14:paraId="3EBB57CD" w14:textId="77777777" w:rsidR="00ED6030" w:rsidRPr="00367E2A" w:rsidRDefault="00ED6030" w:rsidP="003164E5">
            <w:pPr>
              <w:autoSpaceDE w:val="0"/>
              <w:autoSpaceDN w:val="0"/>
              <w:adjustRightInd w:val="0"/>
              <w:spacing w:after="0"/>
              <w:jc w:val="center"/>
              <w:rPr>
                <w:rFonts w:asciiTheme="minorHAnsi" w:hAnsiTheme="minorHAnsi"/>
                <w:b/>
                <w:color w:val="000000"/>
                <w:szCs w:val="20"/>
              </w:rPr>
            </w:pPr>
            <w:r w:rsidRPr="00367E2A">
              <w:rPr>
                <w:rFonts w:asciiTheme="minorHAnsi" w:hAnsiTheme="minorHAnsi"/>
                <w:b/>
                <w:color w:val="000000"/>
                <w:szCs w:val="20"/>
              </w:rPr>
              <w:t>Co-financing source</w:t>
            </w:r>
          </w:p>
        </w:tc>
        <w:tc>
          <w:tcPr>
            <w:tcW w:w="1019" w:type="dxa"/>
          </w:tcPr>
          <w:p w14:paraId="34242F69" w14:textId="77777777" w:rsidR="00ED6030" w:rsidRPr="00367E2A" w:rsidRDefault="00ED6030" w:rsidP="003164E5">
            <w:pPr>
              <w:autoSpaceDE w:val="0"/>
              <w:autoSpaceDN w:val="0"/>
              <w:adjustRightInd w:val="0"/>
              <w:spacing w:after="0"/>
              <w:jc w:val="center"/>
              <w:rPr>
                <w:rFonts w:asciiTheme="minorHAnsi" w:hAnsiTheme="minorHAnsi"/>
                <w:b/>
                <w:color w:val="000000"/>
                <w:szCs w:val="20"/>
              </w:rPr>
            </w:pPr>
            <w:r w:rsidRPr="00367E2A">
              <w:rPr>
                <w:rFonts w:asciiTheme="minorHAnsi" w:hAnsiTheme="minorHAnsi"/>
                <w:b/>
                <w:color w:val="000000"/>
                <w:szCs w:val="20"/>
              </w:rPr>
              <w:t>Co-financing type</w:t>
            </w:r>
          </w:p>
        </w:tc>
        <w:tc>
          <w:tcPr>
            <w:tcW w:w="1301" w:type="dxa"/>
          </w:tcPr>
          <w:p w14:paraId="6A13C59F" w14:textId="0F052FB1" w:rsidR="00ED6030" w:rsidRPr="00367E2A" w:rsidRDefault="00ED6030" w:rsidP="004D0445">
            <w:pPr>
              <w:autoSpaceDE w:val="0"/>
              <w:autoSpaceDN w:val="0"/>
              <w:adjustRightInd w:val="0"/>
              <w:spacing w:after="0"/>
              <w:jc w:val="center"/>
              <w:rPr>
                <w:rFonts w:asciiTheme="minorHAnsi" w:hAnsiTheme="minorHAnsi"/>
                <w:b/>
                <w:color w:val="000000"/>
                <w:szCs w:val="20"/>
              </w:rPr>
            </w:pPr>
            <w:r w:rsidRPr="00367E2A">
              <w:rPr>
                <w:rFonts w:asciiTheme="minorHAnsi" w:hAnsiTheme="minorHAnsi"/>
                <w:b/>
                <w:color w:val="000000"/>
                <w:szCs w:val="20"/>
              </w:rPr>
              <w:t>Co-financing amount (US</w:t>
            </w:r>
            <w:r w:rsidR="004D0445">
              <w:rPr>
                <w:rFonts w:asciiTheme="minorHAnsi" w:hAnsiTheme="minorHAnsi"/>
                <w:b/>
                <w:color w:val="000000"/>
                <w:szCs w:val="20"/>
              </w:rPr>
              <w:t>$</w:t>
            </w:r>
            <w:r w:rsidRPr="00367E2A">
              <w:rPr>
                <w:rFonts w:asciiTheme="minorHAnsi" w:hAnsiTheme="minorHAnsi"/>
                <w:b/>
                <w:color w:val="000000"/>
                <w:szCs w:val="20"/>
              </w:rPr>
              <w:t>)</w:t>
            </w:r>
          </w:p>
        </w:tc>
        <w:tc>
          <w:tcPr>
            <w:tcW w:w="1499" w:type="dxa"/>
          </w:tcPr>
          <w:p w14:paraId="139163EB" w14:textId="1AFA7BF9" w:rsidR="00ED6030" w:rsidRPr="00367E2A" w:rsidRDefault="00ED6030" w:rsidP="003164E5">
            <w:pPr>
              <w:autoSpaceDE w:val="0"/>
              <w:autoSpaceDN w:val="0"/>
              <w:adjustRightInd w:val="0"/>
              <w:spacing w:after="0"/>
              <w:jc w:val="center"/>
              <w:rPr>
                <w:rFonts w:asciiTheme="minorHAnsi" w:hAnsiTheme="minorHAnsi"/>
                <w:b/>
                <w:color w:val="000000"/>
                <w:szCs w:val="20"/>
              </w:rPr>
            </w:pPr>
            <w:r w:rsidRPr="00367E2A">
              <w:rPr>
                <w:rFonts w:asciiTheme="minorHAnsi" w:hAnsiTheme="minorHAnsi"/>
                <w:b/>
                <w:color w:val="000000"/>
                <w:szCs w:val="20"/>
              </w:rPr>
              <w:t>Planned Activities/</w:t>
            </w:r>
            <w:r w:rsidR="004D0445">
              <w:rPr>
                <w:rFonts w:asciiTheme="minorHAnsi" w:hAnsiTheme="minorHAnsi"/>
                <w:b/>
                <w:color w:val="000000"/>
                <w:szCs w:val="20"/>
              </w:rPr>
              <w:t xml:space="preserve"> </w:t>
            </w:r>
            <w:r w:rsidRPr="00367E2A">
              <w:rPr>
                <w:rFonts w:asciiTheme="minorHAnsi" w:hAnsiTheme="minorHAnsi"/>
                <w:b/>
                <w:color w:val="000000"/>
                <w:szCs w:val="20"/>
              </w:rPr>
              <w:t>Outputs</w:t>
            </w:r>
          </w:p>
        </w:tc>
        <w:tc>
          <w:tcPr>
            <w:tcW w:w="1594" w:type="dxa"/>
          </w:tcPr>
          <w:p w14:paraId="4BB2EB36" w14:textId="77777777" w:rsidR="00ED6030" w:rsidRPr="00367E2A" w:rsidRDefault="00ED6030" w:rsidP="003164E5">
            <w:pPr>
              <w:autoSpaceDE w:val="0"/>
              <w:autoSpaceDN w:val="0"/>
              <w:adjustRightInd w:val="0"/>
              <w:spacing w:after="0"/>
              <w:jc w:val="center"/>
              <w:rPr>
                <w:rFonts w:asciiTheme="minorHAnsi" w:hAnsiTheme="minorHAnsi"/>
                <w:b/>
                <w:color w:val="000000"/>
                <w:szCs w:val="20"/>
              </w:rPr>
            </w:pPr>
            <w:r>
              <w:rPr>
                <w:rFonts w:asciiTheme="minorHAnsi" w:hAnsiTheme="minorHAnsi"/>
                <w:b/>
                <w:color w:val="000000"/>
                <w:szCs w:val="20"/>
              </w:rPr>
              <w:t>Risks</w:t>
            </w:r>
          </w:p>
        </w:tc>
        <w:tc>
          <w:tcPr>
            <w:tcW w:w="2323" w:type="dxa"/>
          </w:tcPr>
          <w:p w14:paraId="29F66357" w14:textId="77777777" w:rsidR="00ED6030" w:rsidRPr="00367E2A" w:rsidRDefault="00ED6030" w:rsidP="003164E5">
            <w:pPr>
              <w:autoSpaceDE w:val="0"/>
              <w:autoSpaceDN w:val="0"/>
              <w:adjustRightInd w:val="0"/>
              <w:spacing w:after="0"/>
              <w:jc w:val="center"/>
              <w:rPr>
                <w:rFonts w:asciiTheme="minorHAnsi" w:hAnsiTheme="minorHAnsi"/>
                <w:b/>
                <w:color w:val="000000"/>
                <w:szCs w:val="20"/>
              </w:rPr>
            </w:pPr>
            <w:r>
              <w:rPr>
                <w:rFonts w:asciiTheme="minorHAnsi" w:hAnsiTheme="minorHAnsi"/>
                <w:b/>
                <w:color w:val="000000"/>
                <w:szCs w:val="20"/>
              </w:rPr>
              <w:t>Risk Mitigation Measures</w:t>
            </w:r>
          </w:p>
        </w:tc>
      </w:tr>
      <w:tr w:rsidR="00ED6030" w:rsidRPr="00367E2A" w14:paraId="4FE771EF" w14:textId="77777777" w:rsidTr="003B25CB">
        <w:trPr>
          <w:jc w:val="center"/>
        </w:trPr>
        <w:tc>
          <w:tcPr>
            <w:tcW w:w="1840" w:type="dxa"/>
          </w:tcPr>
          <w:p w14:paraId="7F3B562E" w14:textId="77777777" w:rsidR="00ED6030" w:rsidRPr="00367E2A" w:rsidRDefault="00ED6030">
            <w:pPr>
              <w:autoSpaceDE w:val="0"/>
              <w:autoSpaceDN w:val="0"/>
              <w:adjustRightInd w:val="0"/>
              <w:spacing w:after="0"/>
              <w:jc w:val="left"/>
              <w:rPr>
                <w:rFonts w:asciiTheme="minorHAnsi" w:hAnsiTheme="minorHAnsi"/>
                <w:i/>
                <w:color w:val="000000"/>
                <w:szCs w:val="20"/>
              </w:rPr>
            </w:pPr>
            <w:r w:rsidRPr="00367E2A">
              <w:rPr>
                <w:color w:val="000000"/>
                <w:szCs w:val="20"/>
              </w:rPr>
              <w:t>National government - Fund for environmental protection and energy efficiency of Republic of Srpska</w:t>
            </w:r>
          </w:p>
        </w:tc>
        <w:tc>
          <w:tcPr>
            <w:tcW w:w="1019" w:type="dxa"/>
          </w:tcPr>
          <w:p w14:paraId="2266290F" w14:textId="77777777" w:rsidR="00ED6030" w:rsidRPr="00367E2A" w:rsidRDefault="00ED6030">
            <w:pPr>
              <w:autoSpaceDE w:val="0"/>
              <w:autoSpaceDN w:val="0"/>
              <w:adjustRightInd w:val="0"/>
              <w:spacing w:after="0"/>
              <w:jc w:val="left"/>
              <w:rPr>
                <w:rFonts w:asciiTheme="minorHAnsi" w:hAnsiTheme="minorHAnsi"/>
                <w:i/>
                <w:color w:val="000000"/>
                <w:szCs w:val="20"/>
              </w:rPr>
            </w:pPr>
            <w:r w:rsidRPr="00367E2A">
              <w:rPr>
                <w:rFonts w:asciiTheme="minorHAnsi" w:hAnsiTheme="minorHAnsi"/>
                <w:i/>
                <w:color w:val="000000"/>
                <w:szCs w:val="20"/>
              </w:rPr>
              <w:t>Grant</w:t>
            </w:r>
          </w:p>
        </w:tc>
        <w:tc>
          <w:tcPr>
            <w:tcW w:w="1301" w:type="dxa"/>
          </w:tcPr>
          <w:p w14:paraId="4441F226" w14:textId="77777777" w:rsidR="00ED6030" w:rsidRPr="00367E2A" w:rsidRDefault="00ED6030" w:rsidP="00237225">
            <w:pPr>
              <w:spacing w:after="0"/>
              <w:jc w:val="right"/>
              <w:rPr>
                <w:color w:val="000000"/>
                <w:sz w:val="22"/>
                <w:szCs w:val="22"/>
              </w:rPr>
            </w:pPr>
            <w:r w:rsidRPr="00367E2A">
              <w:rPr>
                <w:color w:val="000000"/>
                <w:sz w:val="22"/>
                <w:szCs w:val="22"/>
              </w:rPr>
              <w:t>11,400,000</w:t>
            </w:r>
          </w:p>
          <w:p w14:paraId="30F38382" w14:textId="77777777" w:rsidR="00ED6030" w:rsidRPr="00367E2A" w:rsidRDefault="00ED6030" w:rsidP="00237225">
            <w:pPr>
              <w:autoSpaceDE w:val="0"/>
              <w:autoSpaceDN w:val="0"/>
              <w:adjustRightInd w:val="0"/>
              <w:spacing w:after="0"/>
              <w:jc w:val="right"/>
              <w:rPr>
                <w:rFonts w:asciiTheme="minorHAnsi" w:hAnsiTheme="minorHAnsi"/>
                <w:i/>
                <w:color w:val="000000"/>
                <w:szCs w:val="20"/>
              </w:rPr>
            </w:pPr>
          </w:p>
        </w:tc>
        <w:tc>
          <w:tcPr>
            <w:tcW w:w="1499" w:type="dxa"/>
          </w:tcPr>
          <w:p w14:paraId="0908D4B1" w14:textId="77777777" w:rsidR="00ED6030" w:rsidRPr="00E51646" w:rsidRDefault="00ED6030">
            <w:pPr>
              <w:autoSpaceDE w:val="0"/>
              <w:autoSpaceDN w:val="0"/>
              <w:adjustRightInd w:val="0"/>
              <w:spacing w:after="0"/>
              <w:jc w:val="left"/>
              <w:rPr>
                <w:rFonts w:asciiTheme="minorHAnsi" w:hAnsiTheme="minorHAnsi"/>
                <w:i/>
                <w:color w:val="000000"/>
                <w:szCs w:val="20"/>
              </w:rPr>
            </w:pPr>
            <w:r w:rsidRPr="00E51646">
              <w:rPr>
                <w:rFonts w:asciiTheme="minorHAnsi" w:hAnsiTheme="minorHAnsi"/>
                <w:i/>
                <w:color w:val="000000"/>
                <w:szCs w:val="20"/>
              </w:rPr>
              <w:t>Component 1-4</w:t>
            </w:r>
          </w:p>
        </w:tc>
        <w:tc>
          <w:tcPr>
            <w:tcW w:w="1594" w:type="dxa"/>
          </w:tcPr>
          <w:p w14:paraId="13FC6556" w14:textId="5503594A" w:rsidR="00ED6030" w:rsidRPr="00305880" w:rsidRDefault="00305880" w:rsidP="00305880">
            <w:pPr>
              <w:autoSpaceDE w:val="0"/>
              <w:autoSpaceDN w:val="0"/>
              <w:jc w:val="left"/>
              <w:rPr>
                <w:i/>
                <w:iCs/>
                <w:szCs w:val="20"/>
              </w:rPr>
            </w:pPr>
            <w:r>
              <w:rPr>
                <w:i/>
                <w:iCs/>
                <w:szCs w:val="20"/>
              </w:rPr>
              <w:t>Coordination issues</w:t>
            </w:r>
            <w:r w:rsidR="00FA69D5">
              <w:rPr>
                <w:i/>
                <w:iCs/>
                <w:szCs w:val="20"/>
              </w:rPr>
              <w:t xml:space="preserve"> and delay in activities </w:t>
            </w:r>
            <w:r>
              <w:rPr>
                <w:i/>
                <w:iCs/>
                <w:szCs w:val="20"/>
              </w:rPr>
              <w:t>may</w:t>
            </w:r>
            <w:r w:rsidR="004A16A4">
              <w:rPr>
                <w:i/>
                <w:iCs/>
                <w:szCs w:val="20"/>
              </w:rPr>
              <w:t xml:space="preserve"> </w:t>
            </w:r>
            <w:r>
              <w:rPr>
                <w:i/>
                <w:iCs/>
                <w:szCs w:val="20"/>
              </w:rPr>
              <w:t>arise</w:t>
            </w:r>
          </w:p>
        </w:tc>
        <w:tc>
          <w:tcPr>
            <w:tcW w:w="2323" w:type="dxa"/>
          </w:tcPr>
          <w:p w14:paraId="26316474" w14:textId="7C854A5D" w:rsidR="00ED6030" w:rsidRPr="00367E2A" w:rsidRDefault="00305880" w:rsidP="003B25CB">
            <w:pPr>
              <w:autoSpaceDE w:val="0"/>
              <w:autoSpaceDN w:val="0"/>
              <w:jc w:val="left"/>
              <w:rPr>
                <w:rFonts w:asciiTheme="minorHAnsi" w:hAnsiTheme="minorHAnsi"/>
                <w:i/>
                <w:color w:val="000000"/>
                <w:szCs w:val="20"/>
              </w:rPr>
            </w:pPr>
            <w:r>
              <w:rPr>
                <w:i/>
                <w:iCs/>
                <w:szCs w:val="20"/>
              </w:rPr>
              <w:t>Coordination ensured</w:t>
            </w:r>
            <w:r w:rsidR="004A16A4">
              <w:rPr>
                <w:i/>
                <w:iCs/>
                <w:szCs w:val="20"/>
              </w:rPr>
              <w:t xml:space="preserve"> </w:t>
            </w:r>
            <w:r w:rsidR="00FA69D5">
              <w:rPr>
                <w:i/>
                <w:iCs/>
                <w:szCs w:val="20"/>
              </w:rPr>
              <w:t>t</w:t>
            </w:r>
            <w:r>
              <w:rPr>
                <w:i/>
                <w:iCs/>
                <w:szCs w:val="20"/>
              </w:rPr>
              <w:t>hrough participation of</w:t>
            </w:r>
            <w:r w:rsidR="004A16A4">
              <w:rPr>
                <w:i/>
                <w:iCs/>
                <w:szCs w:val="20"/>
              </w:rPr>
              <w:t xml:space="preserve"> </w:t>
            </w:r>
            <w:r>
              <w:rPr>
                <w:i/>
                <w:iCs/>
                <w:szCs w:val="20"/>
              </w:rPr>
              <w:t>Fund representative at PB meetings</w:t>
            </w:r>
          </w:p>
        </w:tc>
      </w:tr>
      <w:tr w:rsidR="00ED6030" w:rsidRPr="00367E2A" w14:paraId="136A5FBF" w14:textId="77777777" w:rsidTr="003B25CB">
        <w:trPr>
          <w:jc w:val="center"/>
        </w:trPr>
        <w:tc>
          <w:tcPr>
            <w:tcW w:w="1840" w:type="dxa"/>
          </w:tcPr>
          <w:p w14:paraId="7D0AB5B6" w14:textId="77777777" w:rsidR="00ED6030" w:rsidRPr="00367E2A" w:rsidRDefault="00ED6030">
            <w:pPr>
              <w:autoSpaceDE w:val="0"/>
              <w:autoSpaceDN w:val="0"/>
              <w:adjustRightInd w:val="0"/>
              <w:spacing w:after="0"/>
              <w:jc w:val="left"/>
              <w:rPr>
                <w:color w:val="000000"/>
                <w:szCs w:val="20"/>
              </w:rPr>
            </w:pPr>
            <w:r w:rsidRPr="00367E2A">
              <w:rPr>
                <w:color w:val="000000"/>
                <w:szCs w:val="20"/>
              </w:rPr>
              <w:t>National Government -Environmental Fund of the Federation of Bosnia and Herzegovina</w:t>
            </w:r>
          </w:p>
        </w:tc>
        <w:tc>
          <w:tcPr>
            <w:tcW w:w="1019" w:type="dxa"/>
          </w:tcPr>
          <w:p w14:paraId="1EEA09CB" w14:textId="77777777" w:rsidR="00ED6030" w:rsidRPr="00367E2A" w:rsidRDefault="00ED6030">
            <w:pPr>
              <w:autoSpaceDE w:val="0"/>
              <w:autoSpaceDN w:val="0"/>
              <w:adjustRightInd w:val="0"/>
              <w:spacing w:after="0"/>
              <w:jc w:val="left"/>
              <w:rPr>
                <w:rFonts w:asciiTheme="minorHAnsi" w:hAnsiTheme="minorHAnsi"/>
                <w:i/>
                <w:color w:val="000000"/>
                <w:szCs w:val="20"/>
              </w:rPr>
            </w:pPr>
            <w:r w:rsidRPr="00367E2A">
              <w:rPr>
                <w:rFonts w:asciiTheme="minorHAnsi" w:hAnsiTheme="minorHAnsi"/>
                <w:i/>
                <w:color w:val="000000"/>
                <w:szCs w:val="20"/>
              </w:rPr>
              <w:t>Grant</w:t>
            </w:r>
          </w:p>
        </w:tc>
        <w:tc>
          <w:tcPr>
            <w:tcW w:w="1301" w:type="dxa"/>
          </w:tcPr>
          <w:p w14:paraId="13868232" w14:textId="77777777" w:rsidR="00ED6030" w:rsidRPr="00367E2A" w:rsidRDefault="00ED6030" w:rsidP="00237225">
            <w:pPr>
              <w:spacing w:after="0"/>
              <w:jc w:val="right"/>
              <w:rPr>
                <w:color w:val="000000"/>
                <w:sz w:val="22"/>
                <w:szCs w:val="22"/>
              </w:rPr>
            </w:pPr>
            <w:r w:rsidRPr="00367E2A">
              <w:rPr>
                <w:color w:val="000000"/>
                <w:sz w:val="22"/>
                <w:szCs w:val="22"/>
              </w:rPr>
              <w:t>26,150,627</w:t>
            </w:r>
          </w:p>
          <w:p w14:paraId="2A3D7CA6" w14:textId="77777777" w:rsidR="00ED6030" w:rsidRPr="00367E2A" w:rsidRDefault="00ED6030" w:rsidP="00237225">
            <w:pPr>
              <w:autoSpaceDE w:val="0"/>
              <w:autoSpaceDN w:val="0"/>
              <w:adjustRightInd w:val="0"/>
              <w:spacing w:after="0"/>
              <w:jc w:val="right"/>
              <w:rPr>
                <w:color w:val="000000"/>
                <w:szCs w:val="20"/>
              </w:rPr>
            </w:pPr>
          </w:p>
        </w:tc>
        <w:tc>
          <w:tcPr>
            <w:tcW w:w="1499" w:type="dxa"/>
          </w:tcPr>
          <w:p w14:paraId="13E3C6E5" w14:textId="77777777" w:rsidR="00ED6030" w:rsidRPr="00E51646" w:rsidRDefault="00ED6030">
            <w:pPr>
              <w:autoSpaceDE w:val="0"/>
              <w:autoSpaceDN w:val="0"/>
              <w:adjustRightInd w:val="0"/>
              <w:spacing w:after="0"/>
              <w:jc w:val="left"/>
              <w:rPr>
                <w:rFonts w:asciiTheme="minorHAnsi" w:hAnsiTheme="minorHAnsi"/>
                <w:i/>
                <w:color w:val="000000"/>
                <w:szCs w:val="20"/>
              </w:rPr>
            </w:pPr>
            <w:r w:rsidRPr="00E51646">
              <w:rPr>
                <w:rFonts w:asciiTheme="minorHAnsi" w:hAnsiTheme="minorHAnsi"/>
                <w:i/>
                <w:color w:val="000000"/>
                <w:szCs w:val="20"/>
              </w:rPr>
              <w:t>Component 1-4</w:t>
            </w:r>
          </w:p>
        </w:tc>
        <w:tc>
          <w:tcPr>
            <w:tcW w:w="1594" w:type="dxa"/>
          </w:tcPr>
          <w:p w14:paraId="245209D2" w14:textId="77777777" w:rsidR="00ED6030" w:rsidRPr="00367E2A" w:rsidRDefault="00FA69D5" w:rsidP="0021697D">
            <w:pPr>
              <w:autoSpaceDE w:val="0"/>
              <w:autoSpaceDN w:val="0"/>
              <w:jc w:val="left"/>
              <w:rPr>
                <w:rFonts w:asciiTheme="minorHAnsi" w:hAnsiTheme="minorHAnsi"/>
                <w:i/>
                <w:color w:val="000000"/>
                <w:szCs w:val="20"/>
              </w:rPr>
            </w:pPr>
            <w:r>
              <w:rPr>
                <w:i/>
                <w:iCs/>
                <w:szCs w:val="20"/>
              </w:rPr>
              <w:t>Coordination issues and delay in activities may</w:t>
            </w:r>
            <w:r w:rsidR="004A16A4">
              <w:rPr>
                <w:i/>
                <w:iCs/>
                <w:szCs w:val="20"/>
              </w:rPr>
              <w:t xml:space="preserve"> </w:t>
            </w:r>
            <w:r>
              <w:rPr>
                <w:i/>
                <w:iCs/>
                <w:szCs w:val="20"/>
              </w:rPr>
              <w:t>arise</w:t>
            </w:r>
          </w:p>
        </w:tc>
        <w:tc>
          <w:tcPr>
            <w:tcW w:w="2323" w:type="dxa"/>
          </w:tcPr>
          <w:p w14:paraId="59E72459" w14:textId="2082D3DD" w:rsidR="00ED6030" w:rsidRPr="00367E2A" w:rsidRDefault="00FA69D5" w:rsidP="003B25CB">
            <w:pPr>
              <w:autoSpaceDE w:val="0"/>
              <w:autoSpaceDN w:val="0"/>
              <w:jc w:val="left"/>
              <w:rPr>
                <w:rFonts w:asciiTheme="minorHAnsi" w:hAnsiTheme="minorHAnsi"/>
                <w:i/>
                <w:color w:val="000000"/>
                <w:szCs w:val="20"/>
              </w:rPr>
            </w:pPr>
            <w:r>
              <w:rPr>
                <w:i/>
                <w:iCs/>
                <w:szCs w:val="20"/>
              </w:rPr>
              <w:t>Coordination ensured</w:t>
            </w:r>
            <w:r w:rsidR="004A16A4">
              <w:rPr>
                <w:i/>
                <w:iCs/>
                <w:szCs w:val="20"/>
              </w:rPr>
              <w:t xml:space="preserve"> </w:t>
            </w:r>
            <w:r>
              <w:rPr>
                <w:i/>
                <w:iCs/>
                <w:szCs w:val="20"/>
              </w:rPr>
              <w:t>through participation of</w:t>
            </w:r>
            <w:r w:rsidR="004A16A4">
              <w:rPr>
                <w:i/>
                <w:iCs/>
                <w:szCs w:val="20"/>
              </w:rPr>
              <w:t xml:space="preserve"> </w:t>
            </w:r>
            <w:r>
              <w:rPr>
                <w:i/>
                <w:iCs/>
                <w:szCs w:val="20"/>
              </w:rPr>
              <w:t>Fund representative at PB meetings</w:t>
            </w:r>
          </w:p>
        </w:tc>
      </w:tr>
      <w:tr w:rsidR="00ED6030" w:rsidRPr="00367E2A" w14:paraId="4BDDA3F5" w14:textId="77777777" w:rsidTr="003B25CB">
        <w:trPr>
          <w:jc w:val="center"/>
        </w:trPr>
        <w:tc>
          <w:tcPr>
            <w:tcW w:w="1840" w:type="dxa"/>
          </w:tcPr>
          <w:p w14:paraId="72E7EE10" w14:textId="77777777" w:rsidR="00ED6030" w:rsidRPr="00367E2A" w:rsidRDefault="00ED6030">
            <w:pPr>
              <w:autoSpaceDE w:val="0"/>
              <w:autoSpaceDN w:val="0"/>
              <w:adjustRightInd w:val="0"/>
              <w:spacing w:after="0"/>
              <w:jc w:val="left"/>
              <w:rPr>
                <w:color w:val="000000"/>
                <w:szCs w:val="20"/>
              </w:rPr>
            </w:pPr>
            <w:r w:rsidRPr="00367E2A">
              <w:rPr>
                <w:color w:val="000000"/>
                <w:szCs w:val="20"/>
              </w:rPr>
              <w:t>GEF Agency - UNDP</w:t>
            </w:r>
          </w:p>
        </w:tc>
        <w:tc>
          <w:tcPr>
            <w:tcW w:w="1019" w:type="dxa"/>
          </w:tcPr>
          <w:p w14:paraId="46A4C72F" w14:textId="77777777" w:rsidR="00ED6030" w:rsidRPr="00E51646" w:rsidRDefault="00ED6030">
            <w:pPr>
              <w:autoSpaceDE w:val="0"/>
              <w:autoSpaceDN w:val="0"/>
              <w:adjustRightInd w:val="0"/>
              <w:spacing w:after="0"/>
              <w:jc w:val="left"/>
              <w:rPr>
                <w:color w:val="000000"/>
                <w:szCs w:val="20"/>
              </w:rPr>
            </w:pPr>
            <w:r w:rsidRPr="00E51646">
              <w:rPr>
                <w:color w:val="000000"/>
                <w:szCs w:val="20"/>
              </w:rPr>
              <w:t>Grant</w:t>
            </w:r>
          </w:p>
        </w:tc>
        <w:tc>
          <w:tcPr>
            <w:tcW w:w="1301" w:type="dxa"/>
          </w:tcPr>
          <w:p w14:paraId="485A6FDB" w14:textId="6EB4C1D8" w:rsidR="00ED6030" w:rsidRDefault="00421782" w:rsidP="00237225">
            <w:pPr>
              <w:autoSpaceDE w:val="0"/>
              <w:autoSpaceDN w:val="0"/>
              <w:adjustRightInd w:val="0"/>
              <w:spacing w:after="0"/>
              <w:jc w:val="right"/>
              <w:rPr>
                <w:color w:val="000000"/>
                <w:szCs w:val="20"/>
              </w:rPr>
            </w:pPr>
            <w:r>
              <w:rPr>
                <w:color w:val="000000"/>
                <w:szCs w:val="20"/>
              </w:rPr>
              <w:t>4,500,000</w:t>
            </w:r>
          </w:p>
          <w:p w14:paraId="3A7A3B27" w14:textId="729676AD" w:rsidR="00D72E6E" w:rsidRPr="00E51646" w:rsidRDefault="00D72E6E" w:rsidP="00237225">
            <w:pPr>
              <w:autoSpaceDE w:val="0"/>
              <w:autoSpaceDN w:val="0"/>
              <w:adjustRightInd w:val="0"/>
              <w:spacing w:after="0"/>
              <w:jc w:val="right"/>
              <w:rPr>
                <w:color w:val="000000"/>
                <w:szCs w:val="20"/>
              </w:rPr>
            </w:pPr>
          </w:p>
        </w:tc>
        <w:tc>
          <w:tcPr>
            <w:tcW w:w="1499" w:type="dxa"/>
          </w:tcPr>
          <w:p w14:paraId="7E3C2247" w14:textId="77777777" w:rsidR="00ED6030" w:rsidRPr="00E51646" w:rsidRDefault="00ED6030">
            <w:pPr>
              <w:autoSpaceDE w:val="0"/>
              <w:autoSpaceDN w:val="0"/>
              <w:adjustRightInd w:val="0"/>
              <w:spacing w:after="0"/>
              <w:jc w:val="left"/>
              <w:rPr>
                <w:color w:val="000000"/>
                <w:szCs w:val="20"/>
              </w:rPr>
            </w:pPr>
            <w:r w:rsidRPr="00E51646">
              <w:rPr>
                <w:color w:val="000000"/>
                <w:szCs w:val="20"/>
              </w:rPr>
              <w:t>All project components and project management cost</w:t>
            </w:r>
          </w:p>
        </w:tc>
        <w:tc>
          <w:tcPr>
            <w:tcW w:w="1594" w:type="dxa"/>
          </w:tcPr>
          <w:p w14:paraId="63FBF933" w14:textId="77777777" w:rsidR="00ED6030" w:rsidRPr="00367E2A" w:rsidRDefault="00FA69D5" w:rsidP="00324474">
            <w:pPr>
              <w:autoSpaceDE w:val="0"/>
              <w:autoSpaceDN w:val="0"/>
              <w:adjustRightInd w:val="0"/>
              <w:spacing w:after="0"/>
              <w:jc w:val="left"/>
              <w:rPr>
                <w:color w:val="000000"/>
                <w:szCs w:val="20"/>
              </w:rPr>
            </w:pPr>
            <w:r>
              <w:rPr>
                <w:color w:val="000000"/>
                <w:szCs w:val="20"/>
              </w:rPr>
              <w:t xml:space="preserve">Coordination among different projects’ activities, </w:t>
            </w:r>
            <w:r w:rsidR="00324474">
              <w:rPr>
                <w:color w:val="000000"/>
                <w:szCs w:val="20"/>
              </w:rPr>
              <w:t xml:space="preserve">including timing of </w:t>
            </w:r>
            <w:r>
              <w:rPr>
                <w:color w:val="000000"/>
                <w:szCs w:val="20"/>
              </w:rPr>
              <w:t>implementation</w:t>
            </w:r>
          </w:p>
        </w:tc>
        <w:tc>
          <w:tcPr>
            <w:tcW w:w="2323" w:type="dxa"/>
          </w:tcPr>
          <w:p w14:paraId="5493F9A9" w14:textId="77777777" w:rsidR="00ED6030" w:rsidRPr="00367E2A" w:rsidRDefault="00FA69D5">
            <w:pPr>
              <w:autoSpaceDE w:val="0"/>
              <w:autoSpaceDN w:val="0"/>
              <w:adjustRightInd w:val="0"/>
              <w:spacing w:after="0"/>
              <w:jc w:val="left"/>
              <w:rPr>
                <w:color w:val="000000"/>
                <w:szCs w:val="20"/>
              </w:rPr>
            </w:pPr>
            <w:r>
              <w:rPr>
                <w:color w:val="000000"/>
                <w:szCs w:val="20"/>
              </w:rPr>
              <w:t>Different projects’ activities will be identified at the project inception phase, ensuring coordination and alignment of differ</w:t>
            </w:r>
            <w:r w:rsidR="00740E23">
              <w:rPr>
                <w:color w:val="000000"/>
                <w:szCs w:val="20"/>
              </w:rPr>
              <w:t xml:space="preserve">ent </w:t>
            </w:r>
            <w:r>
              <w:rPr>
                <w:color w:val="000000"/>
                <w:szCs w:val="20"/>
              </w:rPr>
              <w:t>outputs and synergies</w:t>
            </w:r>
          </w:p>
        </w:tc>
      </w:tr>
      <w:bookmarkEnd w:id="48"/>
    </w:tbl>
    <w:p w14:paraId="7566EBED" w14:textId="77777777" w:rsidR="00D72E6E" w:rsidRPr="00237225" w:rsidRDefault="00D72E6E" w:rsidP="00237225"/>
    <w:p w14:paraId="26B6BD78" w14:textId="77777777" w:rsidR="00902FCA" w:rsidRPr="00367E2A" w:rsidRDefault="0053408E" w:rsidP="00BE3D40">
      <w:pPr>
        <w:pStyle w:val="ListParagraph"/>
        <w:numPr>
          <w:ilvl w:val="0"/>
          <w:numId w:val="7"/>
        </w:numPr>
        <w:suppressAutoHyphens/>
        <w:spacing w:after="240"/>
        <w:ind w:left="426" w:right="713" w:hanging="426"/>
        <w:jc w:val="both"/>
        <w:rPr>
          <w:rFonts w:asciiTheme="minorHAnsi" w:hAnsiTheme="minorHAnsi"/>
          <w:sz w:val="22"/>
          <w:szCs w:val="22"/>
        </w:rPr>
      </w:pPr>
      <w:r w:rsidRPr="00367E2A">
        <w:rPr>
          <w:rFonts w:asciiTheme="minorHAnsi" w:hAnsiTheme="minorHAnsi"/>
          <w:sz w:val="22"/>
          <w:szCs w:val="22"/>
          <w:u w:val="single"/>
        </w:rPr>
        <w:lastRenderedPageBreak/>
        <w:t>Budget Revision and Tolerance</w:t>
      </w:r>
      <w:r w:rsidRPr="00367E2A">
        <w:rPr>
          <w:rFonts w:asciiTheme="minorHAnsi" w:hAnsiTheme="minorHAnsi"/>
          <w:sz w:val="22"/>
          <w:szCs w:val="22"/>
        </w:rPr>
        <w:t>:  A</w:t>
      </w:r>
      <w:r w:rsidR="009B0103" w:rsidRPr="00367E2A">
        <w:rPr>
          <w:rFonts w:asciiTheme="minorHAnsi" w:hAnsiTheme="minorHAnsi"/>
          <w:sz w:val="22"/>
          <w:szCs w:val="22"/>
        </w:rPr>
        <w:t xml:space="preserve">s per the UNDP requirements outlined in the </w:t>
      </w:r>
      <w:r w:rsidRPr="00367E2A">
        <w:rPr>
          <w:rFonts w:asciiTheme="minorHAnsi" w:hAnsiTheme="minorHAnsi"/>
          <w:sz w:val="22"/>
          <w:szCs w:val="22"/>
        </w:rPr>
        <w:t xml:space="preserve">UNDP POPP, the </w:t>
      </w:r>
      <w:r w:rsidR="00EC76F0">
        <w:rPr>
          <w:rFonts w:asciiTheme="minorHAnsi" w:hAnsiTheme="minorHAnsi"/>
          <w:sz w:val="22"/>
          <w:szCs w:val="22"/>
        </w:rPr>
        <w:t>P</w:t>
      </w:r>
      <w:r w:rsidR="00EC76F0" w:rsidRPr="00367E2A">
        <w:rPr>
          <w:rFonts w:asciiTheme="minorHAnsi" w:hAnsiTheme="minorHAnsi"/>
          <w:sz w:val="22"/>
          <w:szCs w:val="22"/>
        </w:rPr>
        <w:t xml:space="preserve">roject </w:t>
      </w:r>
      <w:r w:rsidR="00EC76F0">
        <w:rPr>
          <w:rFonts w:asciiTheme="minorHAnsi" w:hAnsiTheme="minorHAnsi"/>
          <w:sz w:val="22"/>
          <w:szCs w:val="22"/>
        </w:rPr>
        <w:t>B</w:t>
      </w:r>
      <w:r w:rsidR="00EC76F0" w:rsidRPr="00367E2A">
        <w:rPr>
          <w:rFonts w:asciiTheme="minorHAnsi" w:hAnsiTheme="minorHAnsi"/>
          <w:sz w:val="22"/>
          <w:szCs w:val="22"/>
        </w:rPr>
        <w:t xml:space="preserve">oard </w:t>
      </w:r>
      <w:r w:rsidR="009B0103" w:rsidRPr="00367E2A">
        <w:rPr>
          <w:rFonts w:asciiTheme="minorHAnsi" w:hAnsiTheme="minorHAnsi"/>
          <w:sz w:val="22"/>
          <w:szCs w:val="22"/>
        </w:rPr>
        <w:t xml:space="preserve">can agree on </w:t>
      </w:r>
      <w:r w:rsidRPr="00367E2A">
        <w:rPr>
          <w:rFonts w:asciiTheme="minorHAnsi" w:hAnsiTheme="minorHAnsi"/>
          <w:sz w:val="22"/>
          <w:szCs w:val="22"/>
        </w:rPr>
        <w:t>a</w:t>
      </w:r>
      <w:r w:rsidR="009B0103" w:rsidRPr="00367E2A">
        <w:rPr>
          <w:rFonts w:asciiTheme="minorHAnsi" w:hAnsiTheme="minorHAnsi"/>
          <w:sz w:val="22"/>
          <w:szCs w:val="22"/>
        </w:rPr>
        <w:t xml:space="preserve"> budget</w:t>
      </w:r>
      <w:r w:rsidRPr="00367E2A">
        <w:rPr>
          <w:rFonts w:asciiTheme="minorHAnsi" w:hAnsiTheme="minorHAnsi"/>
          <w:sz w:val="22"/>
          <w:szCs w:val="22"/>
        </w:rPr>
        <w:t xml:space="preserve"> tolerance level for each plan under the overall annual work plan</w:t>
      </w:r>
      <w:r w:rsidR="009B0103" w:rsidRPr="00367E2A">
        <w:rPr>
          <w:rFonts w:asciiTheme="minorHAnsi" w:hAnsiTheme="minorHAnsi"/>
          <w:sz w:val="22"/>
          <w:szCs w:val="22"/>
        </w:rPr>
        <w:t xml:space="preserve"> allowing the project manager to expend up to the tolerance level </w:t>
      </w:r>
      <w:r w:rsidRPr="00367E2A">
        <w:rPr>
          <w:rFonts w:asciiTheme="minorHAnsi" w:hAnsiTheme="minorHAnsi"/>
          <w:sz w:val="22"/>
          <w:szCs w:val="22"/>
        </w:rPr>
        <w:t>beyond the approved project budget amount for the year without requiring a r</w:t>
      </w:r>
      <w:r w:rsidR="00A237A4" w:rsidRPr="00367E2A">
        <w:rPr>
          <w:rFonts w:asciiTheme="minorHAnsi" w:hAnsiTheme="minorHAnsi"/>
          <w:sz w:val="22"/>
          <w:szCs w:val="22"/>
        </w:rPr>
        <w:t xml:space="preserve">evision from the project board. </w:t>
      </w:r>
      <w:r w:rsidR="009B0103" w:rsidRPr="00367E2A">
        <w:rPr>
          <w:rFonts w:asciiTheme="minorHAnsi" w:hAnsiTheme="minorHAnsi"/>
          <w:sz w:val="22"/>
          <w:szCs w:val="22"/>
        </w:rPr>
        <w:t xml:space="preserve">Should the following </w:t>
      </w:r>
      <w:r w:rsidRPr="00367E2A">
        <w:rPr>
          <w:rFonts w:asciiTheme="minorHAnsi" w:hAnsiTheme="minorHAnsi"/>
          <w:sz w:val="22"/>
          <w:szCs w:val="22"/>
        </w:rPr>
        <w:t xml:space="preserve">deviations </w:t>
      </w:r>
      <w:r w:rsidR="009B0103" w:rsidRPr="00367E2A">
        <w:rPr>
          <w:rFonts w:asciiTheme="minorHAnsi" w:hAnsiTheme="minorHAnsi"/>
          <w:sz w:val="22"/>
          <w:szCs w:val="22"/>
        </w:rPr>
        <w:t xml:space="preserve">occur, the Project Manager and UNDP Country Office will seek the approval of the UNDP-GEF team as these are </w:t>
      </w:r>
      <w:r w:rsidRPr="00367E2A">
        <w:rPr>
          <w:rFonts w:asciiTheme="minorHAnsi" w:hAnsiTheme="minorHAnsi"/>
          <w:sz w:val="22"/>
          <w:szCs w:val="22"/>
        </w:rPr>
        <w:t>considered major amendments by the GEF:</w:t>
      </w:r>
      <w:r w:rsidR="009B0103" w:rsidRPr="00367E2A">
        <w:rPr>
          <w:rFonts w:asciiTheme="minorHAnsi" w:hAnsiTheme="minorHAnsi"/>
          <w:sz w:val="22"/>
          <w:szCs w:val="22"/>
        </w:rPr>
        <w:t xml:space="preserve"> a)</w:t>
      </w:r>
      <w:r w:rsidRPr="00367E2A">
        <w:rPr>
          <w:rFonts w:asciiTheme="minorHAnsi" w:hAnsiTheme="minorHAnsi"/>
          <w:sz w:val="22"/>
          <w:szCs w:val="22"/>
        </w:rPr>
        <w:t xml:space="preserve"> budget re-allocations among components in the project with amounts involving 10% of the total project grant or more; </w:t>
      </w:r>
      <w:r w:rsidR="009B0103" w:rsidRPr="00367E2A">
        <w:rPr>
          <w:rFonts w:asciiTheme="minorHAnsi" w:hAnsiTheme="minorHAnsi"/>
          <w:sz w:val="22"/>
          <w:szCs w:val="22"/>
        </w:rPr>
        <w:t>b)</w:t>
      </w:r>
      <w:r w:rsidRPr="00367E2A">
        <w:rPr>
          <w:rFonts w:asciiTheme="minorHAnsi" w:hAnsiTheme="minorHAnsi"/>
          <w:sz w:val="22"/>
          <w:szCs w:val="22"/>
        </w:rPr>
        <w:t xml:space="preserve"> introduction of new budget items/or components that exceed 5% of original GEF allocation.</w:t>
      </w:r>
      <w:r w:rsidR="00D1061B" w:rsidRPr="00367E2A">
        <w:rPr>
          <w:rFonts w:asciiTheme="minorHAnsi" w:hAnsiTheme="minorHAnsi"/>
          <w:sz w:val="22"/>
          <w:szCs w:val="22"/>
        </w:rPr>
        <w:t xml:space="preserve"> </w:t>
      </w:r>
      <w:r w:rsidR="00902FCA" w:rsidRPr="00E51646">
        <w:rPr>
          <w:rFonts w:asciiTheme="minorHAnsi" w:hAnsiTheme="minorHAnsi"/>
          <w:sz w:val="22"/>
          <w:szCs w:val="22"/>
        </w:rPr>
        <w:t xml:space="preserve">Any over expenditure incurred beyond the available GEF grant amount will be absorbed by non-GEF resources (e.g. UNDP TRAC or cash co-financing). </w:t>
      </w:r>
    </w:p>
    <w:p w14:paraId="4B8F7B6F" w14:textId="77777777" w:rsidR="00902FCA" w:rsidRPr="00E51646" w:rsidRDefault="00902FCA"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sz w:val="22"/>
          <w:szCs w:val="22"/>
          <w:u w:val="single"/>
        </w:rPr>
        <w:t>Refund to Donor</w:t>
      </w:r>
      <w:r w:rsidRPr="00E51646">
        <w:rPr>
          <w:rFonts w:asciiTheme="minorHAnsi" w:hAnsiTheme="minorHAnsi"/>
          <w:sz w:val="22"/>
          <w:szCs w:val="22"/>
        </w:rPr>
        <w:t xml:space="preserve">:  Should a refund of unspent funds to the GEF be necessary, this will be managed directly by the UNDP-GEF Unit in New York. </w:t>
      </w:r>
    </w:p>
    <w:p w14:paraId="5A7F3F2B" w14:textId="77777777" w:rsidR="0061294E" w:rsidRPr="00367E2A" w:rsidRDefault="0053408E" w:rsidP="00BE3D40">
      <w:pPr>
        <w:pStyle w:val="ListParagraph"/>
        <w:numPr>
          <w:ilvl w:val="0"/>
          <w:numId w:val="7"/>
        </w:numPr>
        <w:suppressAutoHyphens/>
        <w:spacing w:after="240"/>
        <w:ind w:left="426" w:right="713" w:hanging="426"/>
        <w:jc w:val="both"/>
        <w:rPr>
          <w:rFonts w:asciiTheme="minorHAnsi" w:hAnsiTheme="minorHAnsi"/>
          <w:sz w:val="22"/>
          <w:szCs w:val="22"/>
        </w:rPr>
      </w:pPr>
      <w:r w:rsidRPr="00367E2A">
        <w:rPr>
          <w:rFonts w:asciiTheme="minorHAnsi" w:hAnsiTheme="minorHAnsi"/>
          <w:sz w:val="22"/>
          <w:szCs w:val="22"/>
          <w:u w:val="single"/>
        </w:rPr>
        <w:t>Project Closure</w:t>
      </w:r>
      <w:r w:rsidRPr="00367E2A">
        <w:rPr>
          <w:rFonts w:asciiTheme="minorHAnsi" w:hAnsiTheme="minorHAnsi"/>
          <w:sz w:val="22"/>
          <w:szCs w:val="22"/>
        </w:rPr>
        <w:t xml:space="preserve">:  </w:t>
      </w:r>
      <w:r w:rsidR="006F493B" w:rsidRPr="00367E2A">
        <w:rPr>
          <w:rFonts w:asciiTheme="minorHAnsi" w:hAnsiTheme="minorHAnsi"/>
          <w:sz w:val="22"/>
          <w:szCs w:val="22"/>
        </w:rPr>
        <w:t>Project closure w</w:t>
      </w:r>
      <w:r w:rsidRPr="00367E2A">
        <w:rPr>
          <w:rFonts w:asciiTheme="minorHAnsi" w:hAnsiTheme="minorHAnsi"/>
          <w:sz w:val="22"/>
          <w:szCs w:val="22"/>
        </w:rPr>
        <w:t>ill be conducted as per the UNDP requirements outlined in the UNDP POPP (see (</w:t>
      </w:r>
      <w:hyperlink r:id="rId32" w:history="1">
        <w:r w:rsidRPr="00367E2A">
          <w:rPr>
            <w:rStyle w:val="Hyperlink"/>
            <w:rFonts w:asciiTheme="minorHAnsi" w:hAnsiTheme="minorHAnsi"/>
            <w:sz w:val="22"/>
            <w:szCs w:val="22"/>
          </w:rPr>
          <w:t>https://info.undp.org/global/popp/ppm/Pages/Closing-a-Project.aspx</w:t>
        </w:r>
      </w:hyperlink>
      <w:r w:rsidR="00A237A4" w:rsidRPr="00367E2A">
        <w:rPr>
          <w:rFonts w:asciiTheme="minorHAnsi" w:hAnsiTheme="minorHAnsi"/>
          <w:sz w:val="22"/>
          <w:szCs w:val="22"/>
        </w:rPr>
        <w:t>)</w:t>
      </w:r>
      <w:r w:rsidR="00EC76F0">
        <w:rPr>
          <w:rFonts w:asciiTheme="minorHAnsi" w:hAnsiTheme="minorHAnsi"/>
          <w:sz w:val="22"/>
          <w:szCs w:val="22"/>
        </w:rPr>
        <w:t>.</w:t>
      </w:r>
      <w:r w:rsidR="00A237A4" w:rsidRPr="00367E2A">
        <w:rPr>
          <w:rFonts w:asciiTheme="minorHAnsi" w:hAnsiTheme="minorHAnsi"/>
          <w:sz w:val="22"/>
          <w:szCs w:val="22"/>
        </w:rPr>
        <w:t xml:space="preserve"> On an exception</w:t>
      </w:r>
      <w:r w:rsidR="00EC76F0">
        <w:rPr>
          <w:rFonts w:asciiTheme="minorHAnsi" w:hAnsiTheme="minorHAnsi"/>
          <w:sz w:val="22"/>
          <w:szCs w:val="22"/>
        </w:rPr>
        <w:t>al</w:t>
      </w:r>
      <w:r w:rsidR="00A237A4" w:rsidRPr="00367E2A">
        <w:rPr>
          <w:rFonts w:asciiTheme="minorHAnsi" w:hAnsiTheme="minorHAnsi"/>
          <w:sz w:val="22"/>
          <w:szCs w:val="22"/>
        </w:rPr>
        <w:t xml:space="preserve"> basis only, a no</w:t>
      </w:r>
      <w:r w:rsidR="002460CE" w:rsidRPr="00367E2A">
        <w:rPr>
          <w:rFonts w:asciiTheme="minorHAnsi" w:hAnsiTheme="minorHAnsi"/>
          <w:sz w:val="22"/>
          <w:szCs w:val="22"/>
        </w:rPr>
        <w:t>-cost extension beyond the initial duration of the project</w:t>
      </w:r>
      <w:r w:rsidR="00A237A4" w:rsidRPr="00367E2A">
        <w:rPr>
          <w:rFonts w:asciiTheme="minorHAnsi" w:hAnsiTheme="minorHAnsi"/>
          <w:sz w:val="22"/>
          <w:szCs w:val="22"/>
        </w:rPr>
        <w:t xml:space="preserve"> will be sought </w:t>
      </w:r>
      <w:r w:rsidR="002460CE" w:rsidRPr="00367E2A">
        <w:rPr>
          <w:rFonts w:asciiTheme="minorHAnsi" w:hAnsiTheme="minorHAnsi"/>
          <w:sz w:val="22"/>
          <w:szCs w:val="22"/>
        </w:rPr>
        <w:t>from in-country UNDP colleagues and the</w:t>
      </w:r>
      <w:r w:rsidR="00A237A4" w:rsidRPr="00367E2A">
        <w:rPr>
          <w:rFonts w:asciiTheme="minorHAnsi" w:hAnsiTheme="minorHAnsi"/>
          <w:sz w:val="22"/>
          <w:szCs w:val="22"/>
        </w:rPr>
        <w:t>n</w:t>
      </w:r>
      <w:r w:rsidR="002460CE" w:rsidRPr="00367E2A">
        <w:rPr>
          <w:rFonts w:asciiTheme="minorHAnsi" w:hAnsiTheme="minorHAnsi"/>
          <w:sz w:val="22"/>
          <w:szCs w:val="22"/>
        </w:rPr>
        <w:t xml:space="preserve"> </w:t>
      </w:r>
      <w:r w:rsidR="00A237A4" w:rsidRPr="00367E2A">
        <w:rPr>
          <w:rFonts w:asciiTheme="minorHAnsi" w:hAnsiTheme="minorHAnsi"/>
          <w:sz w:val="22"/>
          <w:szCs w:val="22"/>
        </w:rPr>
        <w:t xml:space="preserve">the </w:t>
      </w:r>
      <w:r w:rsidR="002460CE" w:rsidRPr="00367E2A">
        <w:rPr>
          <w:rFonts w:asciiTheme="minorHAnsi" w:hAnsiTheme="minorHAnsi"/>
          <w:sz w:val="22"/>
          <w:szCs w:val="22"/>
        </w:rPr>
        <w:t xml:space="preserve">UNDP-GEF Executive Coordinator. </w:t>
      </w:r>
    </w:p>
    <w:p w14:paraId="5EA73966" w14:textId="77777777" w:rsidR="0061294E" w:rsidRPr="00367E2A" w:rsidRDefault="0053408E" w:rsidP="00BE3D40">
      <w:pPr>
        <w:pStyle w:val="ListParagraph"/>
        <w:numPr>
          <w:ilvl w:val="0"/>
          <w:numId w:val="7"/>
        </w:numPr>
        <w:suppressAutoHyphens/>
        <w:spacing w:after="240"/>
        <w:ind w:left="426" w:right="713" w:hanging="426"/>
        <w:jc w:val="both"/>
        <w:rPr>
          <w:rFonts w:asciiTheme="minorHAnsi" w:hAnsiTheme="minorHAnsi"/>
          <w:sz w:val="22"/>
          <w:szCs w:val="22"/>
        </w:rPr>
      </w:pPr>
      <w:r w:rsidRPr="00367E2A">
        <w:rPr>
          <w:rFonts w:asciiTheme="minorHAnsi" w:hAnsiTheme="minorHAnsi"/>
          <w:sz w:val="22"/>
          <w:szCs w:val="22"/>
          <w:u w:val="single"/>
        </w:rPr>
        <w:t>Operational completion</w:t>
      </w:r>
      <w:r w:rsidRPr="00367E2A">
        <w:rPr>
          <w:rFonts w:asciiTheme="minorHAnsi" w:hAnsiTheme="minorHAnsi"/>
          <w:sz w:val="22"/>
          <w:szCs w:val="22"/>
        </w:rPr>
        <w:t xml:space="preserve">: The project will be operationally completed when the last UNDP-financed inputs have been provided and the related activities have been completed </w:t>
      </w:r>
      <w:r w:rsidR="002460CE" w:rsidRPr="00367E2A">
        <w:rPr>
          <w:rFonts w:asciiTheme="minorHAnsi" w:hAnsiTheme="minorHAnsi"/>
          <w:sz w:val="22"/>
          <w:szCs w:val="22"/>
        </w:rPr>
        <w:t xml:space="preserve">including the final clearance of the </w:t>
      </w:r>
      <w:r w:rsidRPr="00367E2A">
        <w:rPr>
          <w:rFonts w:asciiTheme="minorHAnsi" w:hAnsiTheme="minorHAnsi"/>
          <w:sz w:val="22"/>
          <w:szCs w:val="22"/>
        </w:rPr>
        <w:t xml:space="preserve">Terminal Evaluation </w:t>
      </w:r>
      <w:r w:rsidR="002460CE" w:rsidRPr="00367E2A">
        <w:rPr>
          <w:rFonts w:asciiTheme="minorHAnsi" w:hAnsiTheme="minorHAnsi"/>
          <w:sz w:val="22"/>
          <w:szCs w:val="22"/>
        </w:rPr>
        <w:t xml:space="preserve">Report </w:t>
      </w:r>
      <w:r w:rsidR="0069489D" w:rsidRPr="00367E2A">
        <w:rPr>
          <w:rFonts w:asciiTheme="minorHAnsi" w:hAnsiTheme="minorHAnsi"/>
          <w:sz w:val="22"/>
          <w:szCs w:val="22"/>
        </w:rPr>
        <w:t xml:space="preserve">that must be available in English, </w:t>
      </w:r>
      <w:r w:rsidRPr="00367E2A">
        <w:rPr>
          <w:rFonts w:asciiTheme="minorHAnsi" w:hAnsiTheme="minorHAnsi"/>
          <w:sz w:val="22"/>
          <w:szCs w:val="22"/>
        </w:rPr>
        <w:t>and after the final project board meeting. The Implementing Partner through a Project Board decision,</w:t>
      </w:r>
      <w:r w:rsidR="002460CE" w:rsidRPr="00367E2A">
        <w:rPr>
          <w:rFonts w:asciiTheme="minorHAnsi" w:hAnsiTheme="minorHAnsi"/>
          <w:sz w:val="22"/>
          <w:szCs w:val="22"/>
        </w:rPr>
        <w:t xml:space="preserve"> will</w:t>
      </w:r>
      <w:r w:rsidRPr="00367E2A">
        <w:rPr>
          <w:rFonts w:asciiTheme="minorHAnsi" w:hAnsiTheme="minorHAnsi"/>
          <w:sz w:val="22"/>
          <w:szCs w:val="22"/>
        </w:rPr>
        <w:t xml:space="preserve"> notif</w:t>
      </w:r>
      <w:r w:rsidR="002460CE" w:rsidRPr="00367E2A">
        <w:rPr>
          <w:rFonts w:asciiTheme="minorHAnsi" w:hAnsiTheme="minorHAnsi"/>
          <w:sz w:val="22"/>
          <w:szCs w:val="22"/>
        </w:rPr>
        <w:t>y</w:t>
      </w:r>
      <w:r w:rsidRPr="00367E2A">
        <w:rPr>
          <w:rFonts w:asciiTheme="minorHAnsi" w:hAnsiTheme="minorHAnsi"/>
          <w:sz w:val="22"/>
          <w:szCs w:val="22"/>
        </w:rPr>
        <w:t xml:space="preserve"> the UNDP Country Office when the operational closure </w:t>
      </w:r>
      <w:r w:rsidR="002460CE" w:rsidRPr="00367E2A">
        <w:rPr>
          <w:rFonts w:asciiTheme="minorHAnsi" w:hAnsiTheme="minorHAnsi"/>
          <w:sz w:val="22"/>
          <w:szCs w:val="22"/>
        </w:rPr>
        <w:t>has been completed</w:t>
      </w:r>
      <w:r w:rsidRPr="00367E2A">
        <w:rPr>
          <w:rFonts w:asciiTheme="minorHAnsi" w:hAnsiTheme="minorHAnsi"/>
          <w:sz w:val="22"/>
          <w:szCs w:val="22"/>
        </w:rPr>
        <w:t xml:space="preserve">. </w:t>
      </w:r>
      <w:r w:rsidR="00902FCA" w:rsidRPr="00367E2A">
        <w:rPr>
          <w:rFonts w:asciiTheme="minorHAnsi" w:hAnsiTheme="minorHAnsi"/>
          <w:sz w:val="22"/>
          <w:szCs w:val="22"/>
        </w:rPr>
        <w:t>At this time, the relevant parties will have already agreed and confirmed in writing on the arrangements for the disposal of any equipment that is still the property of UNDP.</w:t>
      </w:r>
    </w:p>
    <w:p w14:paraId="5051E3A8" w14:textId="77777777" w:rsidR="00585565" w:rsidRPr="00E51646" w:rsidRDefault="0053408E"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sz w:val="22"/>
          <w:szCs w:val="22"/>
          <w:u w:val="single"/>
        </w:rPr>
        <w:t>Financial completion</w:t>
      </w:r>
      <w:r w:rsidRPr="00E51646">
        <w:rPr>
          <w:rFonts w:asciiTheme="minorHAnsi" w:hAnsiTheme="minorHAnsi"/>
          <w:sz w:val="22"/>
          <w:szCs w:val="22"/>
        </w:rPr>
        <w:t xml:space="preserve">:  The project will be </w:t>
      </w:r>
      <w:r w:rsidR="00585565" w:rsidRPr="00E51646">
        <w:rPr>
          <w:rFonts w:asciiTheme="minorHAnsi" w:hAnsiTheme="minorHAnsi"/>
          <w:sz w:val="22"/>
          <w:szCs w:val="22"/>
        </w:rPr>
        <w:t>f</w:t>
      </w:r>
      <w:r w:rsidRPr="00E51646">
        <w:rPr>
          <w:rFonts w:asciiTheme="minorHAnsi" w:hAnsiTheme="minorHAnsi"/>
          <w:sz w:val="22"/>
          <w:szCs w:val="22"/>
        </w:rPr>
        <w:t xml:space="preserve">inancially closed when the following conditions have been met: </w:t>
      </w:r>
      <w:r w:rsidR="00585565" w:rsidRPr="00E51646">
        <w:rPr>
          <w:rFonts w:asciiTheme="minorHAnsi" w:hAnsiTheme="minorHAnsi"/>
          <w:sz w:val="22"/>
          <w:szCs w:val="22"/>
        </w:rPr>
        <w:t xml:space="preserve">a) </w:t>
      </w:r>
      <w:r w:rsidRPr="00E51646">
        <w:rPr>
          <w:rFonts w:asciiTheme="minorHAnsi" w:hAnsiTheme="minorHAnsi"/>
          <w:sz w:val="22"/>
          <w:szCs w:val="22"/>
        </w:rPr>
        <w:t xml:space="preserve">the project is operationally completed or has been cancelled; </w:t>
      </w:r>
      <w:r w:rsidR="00585565" w:rsidRPr="00E51646">
        <w:rPr>
          <w:rFonts w:asciiTheme="minorHAnsi" w:hAnsiTheme="minorHAnsi"/>
          <w:sz w:val="22"/>
          <w:szCs w:val="22"/>
        </w:rPr>
        <w:t xml:space="preserve">b) </w:t>
      </w:r>
      <w:r w:rsidRPr="00E51646">
        <w:rPr>
          <w:rFonts w:asciiTheme="minorHAnsi" w:hAnsiTheme="minorHAnsi"/>
          <w:sz w:val="22"/>
          <w:szCs w:val="22"/>
        </w:rPr>
        <w:t xml:space="preserve">the implementing partner has reported all financial transactions to UNDP; </w:t>
      </w:r>
      <w:r w:rsidR="00585565" w:rsidRPr="00E51646">
        <w:rPr>
          <w:rFonts w:asciiTheme="minorHAnsi" w:hAnsiTheme="minorHAnsi"/>
          <w:sz w:val="22"/>
          <w:szCs w:val="22"/>
        </w:rPr>
        <w:t xml:space="preserve">c) </w:t>
      </w:r>
      <w:r w:rsidRPr="00E51646">
        <w:rPr>
          <w:rFonts w:asciiTheme="minorHAnsi" w:hAnsiTheme="minorHAnsi"/>
          <w:sz w:val="22"/>
          <w:szCs w:val="22"/>
        </w:rPr>
        <w:t xml:space="preserve">UNDP has closed the accounts for the project; </w:t>
      </w:r>
      <w:r w:rsidR="00585565" w:rsidRPr="00E51646">
        <w:rPr>
          <w:rFonts w:asciiTheme="minorHAnsi" w:hAnsiTheme="minorHAnsi"/>
          <w:sz w:val="22"/>
          <w:szCs w:val="22"/>
        </w:rPr>
        <w:t xml:space="preserve">d) </w:t>
      </w:r>
      <w:r w:rsidRPr="00E51646">
        <w:rPr>
          <w:rFonts w:asciiTheme="minorHAnsi" w:hAnsiTheme="minorHAnsi"/>
          <w:sz w:val="22"/>
          <w:szCs w:val="22"/>
        </w:rPr>
        <w:t xml:space="preserve">UNDP and the implementing partner have certified a final Combined Delivery Report (which serves as final </w:t>
      </w:r>
      <w:r w:rsidR="00585565" w:rsidRPr="00E51646">
        <w:rPr>
          <w:rFonts w:asciiTheme="minorHAnsi" w:hAnsiTheme="minorHAnsi"/>
          <w:sz w:val="22"/>
          <w:szCs w:val="22"/>
        </w:rPr>
        <w:t xml:space="preserve">budget revision). </w:t>
      </w:r>
    </w:p>
    <w:p w14:paraId="7097898E" w14:textId="77777777" w:rsidR="0053408E" w:rsidRPr="00E51646" w:rsidRDefault="00585565"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sz w:val="22"/>
          <w:szCs w:val="22"/>
        </w:rPr>
        <w:t xml:space="preserve">The project will </w:t>
      </w:r>
      <w:r w:rsidR="0053408E" w:rsidRPr="00E51646">
        <w:rPr>
          <w:rFonts w:asciiTheme="minorHAnsi" w:hAnsiTheme="minorHAnsi"/>
          <w:sz w:val="22"/>
          <w:szCs w:val="22"/>
        </w:rPr>
        <w:t xml:space="preserve">be financially completed </w:t>
      </w:r>
      <w:r w:rsidRPr="00E51646">
        <w:rPr>
          <w:rFonts w:asciiTheme="minorHAnsi" w:hAnsiTheme="minorHAnsi"/>
          <w:sz w:val="22"/>
          <w:szCs w:val="22"/>
        </w:rPr>
        <w:t xml:space="preserve">within </w:t>
      </w:r>
      <w:r w:rsidR="0053408E" w:rsidRPr="00E51646">
        <w:rPr>
          <w:rFonts w:asciiTheme="minorHAnsi" w:hAnsiTheme="minorHAnsi"/>
          <w:sz w:val="22"/>
          <w:szCs w:val="22"/>
        </w:rPr>
        <w:t xml:space="preserve">12 months </w:t>
      </w:r>
      <w:r w:rsidRPr="00E51646">
        <w:rPr>
          <w:rFonts w:asciiTheme="minorHAnsi" w:hAnsiTheme="minorHAnsi"/>
          <w:sz w:val="22"/>
          <w:szCs w:val="22"/>
        </w:rPr>
        <w:t>of</w:t>
      </w:r>
      <w:r w:rsidR="0053408E" w:rsidRPr="00E51646">
        <w:rPr>
          <w:rFonts w:asciiTheme="minorHAnsi" w:hAnsiTheme="minorHAnsi"/>
          <w:sz w:val="22"/>
          <w:szCs w:val="22"/>
        </w:rPr>
        <w:t xml:space="preserve"> operational</w:t>
      </w:r>
      <w:r w:rsidRPr="00E51646">
        <w:rPr>
          <w:rFonts w:asciiTheme="minorHAnsi" w:hAnsiTheme="minorHAnsi"/>
          <w:sz w:val="22"/>
          <w:szCs w:val="22"/>
        </w:rPr>
        <w:t xml:space="preserve"> closure</w:t>
      </w:r>
      <w:r w:rsidR="0053408E" w:rsidRPr="00E51646">
        <w:rPr>
          <w:rFonts w:asciiTheme="minorHAnsi" w:hAnsiTheme="minorHAnsi"/>
          <w:sz w:val="22"/>
          <w:szCs w:val="22"/>
        </w:rPr>
        <w:t xml:space="preserve"> or after the date of cancellation. Between operational and financial closure, the implementing partner </w:t>
      </w:r>
      <w:r w:rsidRPr="00E51646">
        <w:rPr>
          <w:rFonts w:asciiTheme="minorHAnsi" w:hAnsiTheme="minorHAnsi"/>
          <w:sz w:val="22"/>
          <w:szCs w:val="22"/>
        </w:rPr>
        <w:t>will</w:t>
      </w:r>
      <w:r w:rsidR="0053408E" w:rsidRPr="00E51646">
        <w:rPr>
          <w:rFonts w:asciiTheme="minorHAnsi" w:hAnsiTheme="minorHAnsi"/>
          <w:sz w:val="22"/>
          <w:szCs w:val="22"/>
        </w:rPr>
        <w:t xml:space="preserve"> identify and settle all financial obligations and prepare a final expenditure report. </w:t>
      </w:r>
      <w:r w:rsidRPr="00E51646">
        <w:rPr>
          <w:rFonts w:asciiTheme="minorHAnsi" w:hAnsiTheme="minorHAnsi"/>
          <w:sz w:val="22"/>
          <w:szCs w:val="22"/>
        </w:rPr>
        <w:t xml:space="preserve">The </w:t>
      </w:r>
      <w:r w:rsidR="0053408E" w:rsidRPr="00E51646">
        <w:rPr>
          <w:rFonts w:asciiTheme="minorHAnsi" w:hAnsiTheme="minorHAnsi"/>
          <w:sz w:val="22"/>
          <w:szCs w:val="22"/>
        </w:rPr>
        <w:t xml:space="preserve">UNDP Country Office </w:t>
      </w:r>
      <w:r w:rsidRPr="00E51646">
        <w:rPr>
          <w:rFonts w:asciiTheme="minorHAnsi" w:hAnsiTheme="minorHAnsi"/>
          <w:sz w:val="22"/>
          <w:szCs w:val="22"/>
        </w:rPr>
        <w:t xml:space="preserve">will </w:t>
      </w:r>
      <w:r w:rsidR="0053408E" w:rsidRPr="00E51646">
        <w:rPr>
          <w:rFonts w:asciiTheme="minorHAnsi" w:hAnsiTheme="minorHAnsi"/>
          <w:sz w:val="22"/>
          <w:szCs w:val="22"/>
        </w:rPr>
        <w:t xml:space="preserve">send </w:t>
      </w:r>
      <w:r w:rsidRPr="00E51646">
        <w:rPr>
          <w:rFonts w:asciiTheme="minorHAnsi" w:hAnsiTheme="minorHAnsi"/>
          <w:sz w:val="22"/>
          <w:szCs w:val="22"/>
        </w:rPr>
        <w:t xml:space="preserve">the </w:t>
      </w:r>
      <w:r w:rsidR="0053408E" w:rsidRPr="00E51646">
        <w:rPr>
          <w:rFonts w:asciiTheme="minorHAnsi" w:hAnsiTheme="minorHAnsi"/>
          <w:sz w:val="22"/>
          <w:szCs w:val="22"/>
        </w:rPr>
        <w:t xml:space="preserve">final signed closure documents including confirmation of final cumulative expenditure and unspent balance to </w:t>
      </w:r>
      <w:r w:rsidRPr="00E51646">
        <w:rPr>
          <w:rFonts w:asciiTheme="minorHAnsi" w:hAnsiTheme="minorHAnsi"/>
          <w:sz w:val="22"/>
          <w:szCs w:val="22"/>
        </w:rPr>
        <w:t xml:space="preserve">the </w:t>
      </w:r>
      <w:r w:rsidR="0053408E" w:rsidRPr="00E51646">
        <w:rPr>
          <w:rFonts w:asciiTheme="minorHAnsi" w:hAnsiTheme="minorHAnsi"/>
          <w:sz w:val="22"/>
          <w:szCs w:val="22"/>
        </w:rPr>
        <w:t xml:space="preserve">UNDP-GEF Unit for confirmation before </w:t>
      </w:r>
      <w:r w:rsidRPr="00E51646">
        <w:rPr>
          <w:rFonts w:asciiTheme="minorHAnsi" w:hAnsiTheme="minorHAnsi"/>
          <w:sz w:val="22"/>
          <w:szCs w:val="22"/>
        </w:rPr>
        <w:t xml:space="preserve">the </w:t>
      </w:r>
      <w:r w:rsidR="0053408E" w:rsidRPr="00E51646">
        <w:rPr>
          <w:rFonts w:asciiTheme="minorHAnsi" w:hAnsiTheme="minorHAnsi"/>
          <w:sz w:val="22"/>
          <w:szCs w:val="22"/>
        </w:rPr>
        <w:t xml:space="preserve">project </w:t>
      </w:r>
      <w:r w:rsidRPr="00E51646">
        <w:rPr>
          <w:rFonts w:asciiTheme="minorHAnsi" w:hAnsiTheme="minorHAnsi"/>
          <w:sz w:val="22"/>
          <w:szCs w:val="22"/>
        </w:rPr>
        <w:t>will be</w:t>
      </w:r>
      <w:r w:rsidR="0053408E" w:rsidRPr="00E51646">
        <w:rPr>
          <w:rFonts w:asciiTheme="minorHAnsi" w:hAnsiTheme="minorHAnsi"/>
          <w:sz w:val="22"/>
          <w:szCs w:val="22"/>
        </w:rPr>
        <w:t xml:space="preserve"> financially closed in Atlas by</w:t>
      </w:r>
      <w:r w:rsidRPr="00E51646">
        <w:rPr>
          <w:rFonts w:asciiTheme="minorHAnsi" w:hAnsiTheme="minorHAnsi"/>
          <w:sz w:val="22"/>
          <w:szCs w:val="22"/>
        </w:rPr>
        <w:t xml:space="preserve"> the</w:t>
      </w:r>
      <w:r w:rsidR="0053408E" w:rsidRPr="00E51646">
        <w:rPr>
          <w:rFonts w:asciiTheme="minorHAnsi" w:hAnsiTheme="minorHAnsi"/>
          <w:sz w:val="22"/>
          <w:szCs w:val="22"/>
        </w:rPr>
        <w:t xml:space="preserve"> Country Office.</w:t>
      </w:r>
    </w:p>
    <w:p w14:paraId="00851183" w14:textId="77777777" w:rsidR="00C606BD" w:rsidRPr="00E51646" w:rsidRDefault="00C606BD" w:rsidP="00BE3D40">
      <w:pPr>
        <w:pStyle w:val="NormalWeb"/>
        <w:numPr>
          <w:ilvl w:val="0"/>
          <w:numId w:val="13"/>
        </w:numPr>
        <w:spacing w:before="0" w:beforeAutospacing="0" w:after="0" w:afterAutospacing="0"/>
        <w:ind w:hanging="436"/>
        <w:rPr>
          <w:rFonts w:asciiTheme="minorHAnsi" w:hAnsiTheme="minorHAnsi"/>
          <w:sz w:val="22"/>
          <w:szCs w:val="22"/>
        </w:rPr>
        <w:sectPr w:rsidR="00C606BD" w:rsidRPr="00E51646" w:rsidSect="00CB5EFA">
          <w:headerReference w:type="even" r:id="rId33"/>
          <w:headerReference w:type="default" r:id="rId34"/>
          <w:footerReference w:type="default" r:id="rId35"/>
          <w:headerReference w:type="first" r:id="rId36"/>
          <w:pgSz w:w="12240" w:h="15840" w:code="1"/>
          <w:pgMar w:top="1440" w:right="1440" w:bottom="1440" w:left="1440" w:header="720" w:footer="432" w:gutter="0"/>
          <w:cols w:space="708"/>
          <w:titlePg/>
          <w:docGrid w:linePitch="360"/>
        </w:sectPr>
      </w:pPr>
      <w:bookmarkStart w:id="49" w:name="_Toc407785524"/>
      <w:bookmarkEnd w:id="44"/>
      <w:bookmarkEnd w:id="45"/>
      <w:bookmarkEnd w:id="46"/>
    </w:p>
    <w:p w14:paraId="0BFD8B0F" w14:textId="77777777" w:rsidR="00E409E6" w:rsidRPr="00367E2A" w:rsidRDefault="0032007D" w:rsidP="00E409E6">
      <w:pPr>
        <w:pStyle w:val="Heading1"/>
        <w:rPr>
          <w:rFonts w:asciiTheme="minorHAnsi" w:hAnsiTheme="minorHAnsi"/>
          <w:szCs w:val="28"/>
        </w:rPr>
      </w:pPr>
      <w:bookmarkStart w:id="50" w:name="_Toc496684201"/>
      <w:r w:rsidRPr="00367E2A">
        <w:rPr>
          <w:rFonts w:asciiTheme="minorHAnsi" w:hAnsiTheme="minorHAnsi"/>
          <w:szCs w:val="28"/>
        </w:rPr>
        <w:lastRenderedPageBreak/>
        <w:t>Total Budget and Work P</w:t>
      </w:r>
      <w:r w:rsidR="00E409E6" w:rsidRPr="00367E2A">
        <w:rPr>
          <w:rFonts w:asciiTheme="minorHAnsi" w:hAnsiTheme="minorHAnsi"/>
          <w:szCs w:val="28"/>
        </w:rPr>
        <w:t>lan</w:t>
      </w:r>
      <w:bookmarkEnd w:id="50"/>
    </w:p>
    <w:tbl>
      <w:tblPr>
        <w:tblW w:w="14328" w:type="dxa"/>
        <w:tblLayout w:type="fixed"/>
        <w:tblLook w:val="04A0" w:firstRow="1" w:lastRow="0" w:firstColumn="1" w:lastColumn="0" w:noHBand="0" w:noVBand="1"/>
      </w:tblPr>
      <w:tblGrid>
        <w:gridCol w:w="3087"/>
        <w:gridCol w:w="3745"/>
        <w:gridCol w:w="3748"/>
        <w:gridCol w:w="3748"/>
      </w:tblGrid>
      <w:tr w:rsidR="00C606BD" w:rsidRPr="00367E2A" w14:paraId="0552BE94" w14:textId="77777777" w:rsidTr="00FD63BA">
        <w:trPr>
          <w:trHeight w:val="440"/>
        </w:trPr>
        <w:tc>
          <w:tcPr>
            <w:tcW w:w="308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CC8855" w14:textId="53F37ECC" w:rsidR="00C606BD" w:rsidRPr="00367E2A" w:rsidRDefault="00C606BD" w:rsidP="00201B77">
            <w:pPr>
              <w:rPr>
                <w:rFonts w:cs="Arial"/>
                <w:bCs/>
                <w:color w:val="000000"/>
                <w:sz w:val="18"/>
                <w:szCs w:val="16"/>
                <w:lang w:eastAsia="zh-CN"/>
              </w:rPr>
            </w:pPr>
            <w:r w:rsidRPr="00367E2A">
              <w:rPr>
                <w:rFonts w:cs="Arial"/>
                <w:bCs/>
                <w:color w:val="000000"/>
                <w:sz w:val="18"/>
                <w:szCs w:val="16"/>
                <w:lang w:eastAsia="zh-CN"/>
              </w:rPr>
              <w:t>Atlas Proposal or Award ID:</w:t>
            </w:r>
          </w:p>
        </w:tc>
        <w:tc>
          <w:tcPr>
            <w:tcW w:w="3745" w:type="dxa"/>
            <w:tcBorders>
              <w:top w:val="single" w:sz="4" w:space="0" w:color="auto"/>
              <w:left w:val="nil"/>
              <w:bottom w:val="single" w:sz="4" w:space="0" w:color="auto"/>
              <w:right w:val="single" w:sz="4" w:space="0" w:color="000000"/>
            </w:tcBorders>
            <w:shd w:val="clear" w:color="auto" w:fill="auto"/>
            <w:noWrap/>
            <w:vAlign w:val="center"/>
          </w:tcPr>
          <w:p w14:paraId="7996E799" w14:textId="77777777" w:rsidR="00C606BD" w:rsidRPr="00367E2A" w:rsidRDefault="00B913A0" w:rsidP="00201B77">
            <w:pPr>
              <w:rPr>
                <w:rFonts w:cs="Arial"/>
                <w:bCs/>
                <w:color w:val="000000"/>
                <w:sz w:val="18"/>
                <w:szCs w:val="16"/>
                <w:lang w:eastAsia="zh-CN"/>
              </w:rPr>
            </w:pPr>
            <w:r w:rsidRPr="00367E2A">
              <w:rPr>
                <w:rFonts w:asciiTheme="minorHAnsi" w:hAnsiTheme="minorHAnsi" w:cs="Arial"/>
                <w:i/>
                <w:szCs w:val="20"/>
              </w:rPr>
              <w:t>000</w:t>
            </w:r>
            <w:r>
              <w:rPr>
                <w:rFonts w:asciiTheme="minorHAnsi" w:hAnsiTheme="minorHAnsi" w:cs="Arial"/>
                <w:i/>
                <w:szCs w:val="20"/>
              </w:rPr>
              <w:t>96684</w:t>
            </w:r>
          </w:p>
        </w:tc>
        <w:tc>
          <w:tcPr>
            <w:tcW w:w="3748" w:type="dxa"/>
            <w:tcBorders>
              <w:top w:val="single" w:sz="4" w:space="0" w:color="auto"/>
              <w:left w:val="nil"/>
              <w:bottom w:val="single" w:sz="4" w:space="0" w:color="auto"/>
              <w:right w:val="single" w:sz="4" w:space="0" w:color="000000"/>
            </w:tcBorders>
            <w:shd w:val="clear" w:color="auto" w:fill="auto"/>
            <w:vAlign w:val="center"/>
          </w:tcPr>
          <w:p w14:paraId="2D3FE26A" w14:textId="77777777" w:rsidR="00C606BD" w:rsidRPr="00367E2A" w:rsidRDefault="00C606BD" w:rsidP="00201B77">
            <w:pPr>
              <w:rPr>
                <w:rFonts w:cs="Arial"/>
                <w:bCs/>
                <w:color w:val="000000"/>
                <w:sz w:val="18"/>
                <w:szCs w:val="16"/>
                <w:lang w:eastAsia="zh-CN"/>
              </w:rPr>
            </w:pPr>
            <w:r w:rsidRPr="00367E2A">
              <w:rPr>
                <w:rFonts w:cs="Arial"/>
                <w:bCs/>
                <w:color w:val="000000"/>
                <w:sz w:val="18"/>
                <w:szCs w:val="16"/>
                <w:lang w:eastAsia="zh-CN"/>
              </w:rPr>
              <w:t>Atlas Primary Output Project ID:</w:t>
            </w:r>
          </w:p>
        </w:tc>
        <w:tc>
          <w:tcPr>
            <w:tcW w:w="3748" w:type="dxa"/>
            <w:tcBorders>
              <w:top w:val="single" w:sz="4" w:space="0" w:color="auto"/>
              <w:left w:val="nil"/>
              <w:bottom w:val="single" w:sz="4" w:space="0" w:color="auto"/>
              <w:right w:val="single" w:sz="4" w:space="0" w:color="000000"/>
            </w:tcBorders>
            <w:shd w:val="clear" w:color="auto" w:fill="auto"/>
            <w:vAlign w:val="center"/>
          </w:tcPr>
          <w:p w14:paraId="06DDC81D" w14:textId="77777777" w:rsidR="00C606BD" w:rsidRPr="00367E2A" w:rsidRDefault="00B913A0" w:rsidP="00201B77">
            <w:pPr>
              <w:rPr>
                <w:rFonts w:cs="Arial"/>
                <w:bCs/>
                <w:color w:val="000000"/>
                <w:sz w:val="18"/>
                <w:szCs w:val="16"/>
                <w:lang w:eastAsia="zh-CN"/>
              </w:rPr>
            </w:pPr>
            <w:r>
              <w:rPr>
                <w:rFonts w:asciiTheme="minorHAnsi" w:hAnsiTheme="minorHAnsi" w:cs="Arial"/>
                <w:sz w:val="22"/>
                <w:szCs w:val="22"/>
              </w:rPr>
              <w:t>00100625</w:t>
            </w:r>
          </w:p>
        </w:tc>
      </w:tr>
      <w:tr w:rsidR="00C606BD" w:rsidRPr="00367E2A" w14:paraId="60EE443F" w14:textId="77777777" w:rsidTr="00EA54F2">
        <w:trPr>
          <w:trHeight w:val="77"/>
        </w:trPr>
        <w:tc>
          <w:tcPr>
            <w:tcW w:w="3087" w:type="dxa"/>
            <w:tcBorders>
              <w:top w:val="nil"/>
              <w:left w:val="single" w:sz="4" w:space="0" w:color="auto"/>
              <w:bottom w:val="single" w:sz="4" w:space="0" w:color="auto"/>
              <w:right w:val="single" w:sz="4" w:space="0" w:color="auto"/>
            </w:tcBorders>
            <w:shd w:val="clear" w:color="auto" w:fill="auto"/>
            <w:noWrap/>
            <w:vAlign w:val="center"/>
            <w:hideMark/>
          </w:tcPr>
          <w:p w14:paraId="5265F687" w14:textId="77777777" w:rsidR="00C606BD" w:rsidRPr="00367E2A" w:rsidRDefault="00C606BD" w:rsidP="00201B77">
            <w:pPr>
              <w:rPr>
                <w:rFonts w:cs="Arial"/>
                <w:bCs/>
                <w:color w:val="000000"/>
                <w:sz w:val="18"/>
                <w:szCs w:val="16"/>
                <w:lang w:eastAsia="zh-CN"/>
              </w:rPr>
            </w:pPr>
            <w:r w:rsidRPr="00367E2A">
              <w:rPr>
                <w:rFonts w:cs="Arial"/>
                <w:bCs/>
                <w:color w:val="000000"/>
                <w:sz w:val="18"/>
                <w:szCs w:val="16"/>
                <w:lang w:eastAsia="zh-CN"/>
              </w:rPr>
              <w:t>Atlas Proposal or Award Title:</w:t>
            </w:r>
          </w:p>
        </w:tc>
        <w:tc>
          <w:tcPr>
            <w:tcW w:w="11241"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2CAF6CD0" w14:textId="77777777" w:rsidR="00C606BD" w:rsidRPr="00FD63BA" w:rsidRDefault="00B913A0" w:rsidP="00201B77">
            <w:pPr>
              <w:rPr>
                <w:rFonts w:cs="Arial"/>
                <w:bCs/>
                <w:color w:val="000000"/>
                <w:sz w:val="18"/>
                <w:szCs w:val="20"/>
                <w:lang w:eastAsia="zh-CN"/>
              </w:rPr>
            </w:pPr>
            <w:r w:rsidRPr="00FD63BA">
              <w:rPr>
                <w:rFonts w:cs="Arial"/>
                <w:sz w:val="18"/>
                <w:szCs w:val="20"/>
              </w:rPr>
              <w:t>Low Carbon Urban Development</w:t>
            </w:r>
          </w:p>
        </w:tc>
      </w:tr>
      <w:tr w:rsidR="00C606BD" w:rsidRPr="00367E2A" w14:paraId="1725E252" w14:textId="77777777" w:rsidTr="00EA54F2">
        <w:trPr>
          <w:trHeight w:val="77"/>
        </w:trPr>
        <w:tc>
          <w:tcPr>
            <w:tcW w:w="3087" w:type="dxa"/>
            <w:tcBorders>
              <w:top w:val="nil"/>
              <w:left w:val="single" w:sz="4" w:space="0" w:color="auto"/>
              <w:bottom w:val="single" w:sz="4" w:space="0" w:color="auto"/>
              <w:right w:val="single" w:sz="4" w:space="0" w:color="auto"/>
            </w:tcBorders>
            <w:shd w:val="clear" w:color="auto" w:fill="auto"/>
            <w:noWrap/>
            <w:vAlign w:val="center"/>
            <w:hideMark/>
          </w:tcPr>
          <w:p w14:paraId="2FBD192D" w14:textId="77777777" w:rsidR="00C606BD" w:rsidRPr="00367E2A" w:rsidRDefault="00C606BD" w:rsidP="00201B77">
            <w:pPr>
              <w:rPr>
                <w:rFonts w:cs="Arial"/>
                <w:bCs/>
                <w:color w:val="000000"/>
                <w:sz w:val="18"/>
                <w:szCs w:val="16"/>
                <w:lang w:eastAsia="zh-CN"/>
              </w:rPr>
            </w:pPr>
            <w:r w:rsidRPr="00367E2A">
              <w:rPr>
                <w:rFonts w:cs="Arial"/>
                <w:bCs/>
                <w:color w:val="000000"/>
                <w:sz w:val="18"/>
                <w:szCs w:val="16"/>
                <w:lang w:eastAsia="zh-CN"/>
              </w:rPr>
              <w:t>Atlas Business Unit</w:t>
            </w:r>
          </w:p>
        </w:tc>
        <w:tc>
          <w:tcPr>
            <w:tcW w:w="11241"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047BA998" w14:textId="77777777" w:rsidR="00C606BD" w:rsidRPr="00367E2A" w:rsidRDefault="00061EE5" w:rsidP="00201B77">
            <w:pPr>
              <w:rPr>
                <w:rFonts w:cs="Arial"/>
                <w:bCs/>
                <w:iCs/>
                <w:color w:val="000000"/>
                <w:sz w:val="18"/>
                <w:szCs w:val="16"/>
                <w:highlight w:val="yellow"/>
                <w:lang w:eastAsia="zh-CN"/>
              </w:rPr>
            </w:pPr>
            <w:r w:rsidRPr="00367E2A">
              <w:rPr>
                <w:rFonts w:cs="Arial"/>
                <w:bCs/>
                <w:iCs/>
                <w:color w:val="000000"/>
                <w:sz w:val="18"/>
                <w:szCs w:val="16"/>
                <w:lang w:eastAsia="zh-CN"/>
              </w:rPr>
              <w:t>BiH</w:t>
            </w:r>
            <w:r w:rsidR="00C606BD" w:rsidRPr="00367E2A">
              <w:rPr>
                <w:rFonts w:cs="Arial"/>
                <w:bCs/>
                <w:iCs/>
                <w:color w:val="000000"/>
                <w:sz w:val="18"/>
                <w:szCs w:val="16"/>
                <w:lang w:eastAsia="zh-CN"/>
              </w:rPr>
              <w:t>10</w:t>
            </w:r>
          </w:p>
        </w:tc>
      </w:tr>
      <w:tr w:rsidR="00C606BD" w:rsidRPr="00367E2A" w14:paraId="0BD2A12D" w14:textId="77777777" w:rsidTr="00EA54F2">
        <w:trPr>
          <w:trHeight w:val="77"/>
        </w:trPr>
        <w:tc>
          <w:tcPr>
            <w:tcW w:w="3087" w:type="dxa"/>
            <w:tcBorders>
              <w:top w:val="nil"/>
              <w:left w:val="single" w:sz="4" w:space="0" w:color="auto"/>
              <w:bottom w:val="single" w:sz="4" w:space="0" w:color="auto"/>
              <w:right w:val="single" w:sz="4" w:space="0" w:color="auto"/>
            </w:tcBorders>
            <w:shd w:val="clear" w:color="auto" w:fill="auto"/>
            <w:noWrap/>
            <w:vAlign w:val="center"/>
            <w:hideMark/>
          </w:tcPr>
          <w:p w14:paraId="23681CD0" w14:textId="77777777" w:rsidR="00C606BD" w:rsidRPr="00367E2A" w:rsidRDefault="00C606BD" w:rsidP="00201B77">
            <w:pPr>
              <w:rPr>
                <w:rFonts w:cs="Arial"/>
                <w:bCs/>
                <w:color w:val="000000"/>
                <w:sz w:val="18"/>
                <w:szCs w:val="16"/>
                <w:lang w:eastAsia="zh-CN"/>
              </w:rPr>
            </w:pPr>
            <w:r w:rsidRPr="00367E2A">
              <w:rPr>
                <w:rFonts w:cs="Arial"/>
                <w:bCs/>
                <w:color w:val="000000"/>
                <w:sz w:val="18"/>
                <w:szCs w:val="16"/>
                <w:lang w:eastAsia="zh-CN"/>
              </w:rPr>
              <w:t>Atlas Primary Output Project Title</w:t>
            </w:r>
          </w:p>
        </w:tc>
        <w:tc>
          <w:tcPr>
            <w:tcW w:w="11241"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6C2613CD" w14:textId="77777777" w:rsidR="00C606BD" w:rsidRPr="00367E2A" w:rsidRDefault="00061EE5" w:rsidP="00201B77">
            <w:pPr>
              <w:rPr>
                <w:rFonts w:cs="Arial"/>
                <w:bCs/>
                <w:color w:val="000000"/>
                <w:sz w:val="18"/>
                <w:szCs w:val="18"/>
                <w:lang w:eastAsia="zh-CN"/>
              </w:rPr>
            </w:pPr>
            <w:r w:rsidRPr="00367E2A">
              <w:rPr>
                <w:b/>
                <w:sz w:val="18"/>
                <w:szCs w:val="18"/>
              </w:rPr>
              <w:t>Catalyzing Environmental Finance for Low-carbon Urban Development</w:t>
            </w:r>
          </w:p>
        </w:tc>
      </w:tr>
      <w:tr w:rsidR="00C606BD" w:rsidRPr="00367E2A" w14:paraId="05DD2FEE" w14:textId="77777777" w:rsidTr="00EA54F2">
        <w:trPr>
          <w:trHeight w:val="77"/>
        </w:trPr>
        <w:tc>
          <w:tcPr>
            <w:tcW w:w="3087" w:type="dxa"/>
            <w:tcBorders>
              <w:top w:val="nil"/>
              <w:left w:val="single" w:sz="4" w:space="0" w:color="auto"/>
              <w:bottom w:val="single" w:sz="4" w:space="0" w:color="auto"/>
              <w:right w:val="single" w:sz="4" w:space="0" w:color="auto"/>
            </w:tcBorders>
            <w:shd w:val="clear" w:color="auto" w:fill="auto"/>
            <w:noWrap/>
            <w:vAlign w:val="center"/>
            <w:hideMark/>
          </w:tcPr>
          <w:p w14:paraId="2A7DFF02" w14:textId="77777777" w:rsidR="00C606BD" w:rsidRPr="00367E2A" w:rsidRDefault="00C606BD" w:rsidP="00201B77">
            <w:pPr>
              <w:rPr>
                <w:rFonts w:cs="Arial"/>
                <w:bCs/>
                <w:color w:val="000000"/>
                <w:sz w:val="18"/>
                <w:szCs w:val="16"/>
                <w:lang w:eastAsia="zh-CN"/>
              </w:rPr>
            </w:pPr>
            <w:r w:rsidRPr="00367E2A">
              <w:rPr>
                <w:rFonts w:cs="Arial"/>
                <w:bCs/>
                <w:color w:val="000000"/>
                <w:sz w:val="18"/>
                <w:szCs w:val="16"/>
                <w:lang w:eastAsia="zh-CN"/>
              </w:rPr>
              <w:t xml:space="preserve">UNDP-GEF PIMS No. </w:t>
            </w:r>
          </w:p>
        </w:tc>
        <w:tc>
          <w:tcPr>
            <w:tcW w:w="11241" w:type="dxa"/>
            <w:gridSpan w:val="3"/>
            <w:tcBorders>
              <w:top w:val="single" w:sz="4" w:space="0" w:color="auto"/>
              <w:left w:val="nil"/>
              <w:bottom w:val="single" w:sz="4" w:space="0" w:color="auto"/>
              <w:right w:val="single" w:sz="4" w:space="0" w:color="auto"/>
            </w:tcBorders>
            <w:shd w:val="clear" w:color="auto" w:fill="auto"/>
            <w:noWrap/>
            <w:vAlign w:val="center"/>
            <w:hideMark/>
          </w:tcPr>
          <w:p w14:paraId="3EACCA64" w14:textId="77777777" w:rsidR="00C606BD" w:rsidRPr="00943D51" w:rsidRDefault="00061EE5" w:rsidP="00201B77">
            <w:pPr>
              <w:rPr>
                <w:rFonts w:cs="Arial"/>
                <w:bCs/>
                <w:color w:val="000000"/>
                <w:sz w:val="18"/>
                <w:szCs w:val="16"/>
                <w:lang w:eastAsia="zh-CN"/>
              </w:rPr>
            </w:pPr>
            <w:r w:rsidRPr="00EA54F2">
              <w:rPr>
                <w:rFonts w:asciiTheme="minorHAnsi" w:hAnsiTheme="minorHAnsi" w:cs="Arial"/>
                <w:szCs w:val="20"/>
              </w:rPr>
              <w:t>5646</w:t>
            </w:r>
          </w:p>
        </w:tc>
      </w:tr>
      <w:tr w:rsidR="00C606BD" w:rsidRPr="00367E2A" w14:paraId="2C077623" w14:textId="77777777" w:rsidTr="00FD63BA">
        <w:trPr>
          <w:trHeight w:val="233"/>
        </w:trPr>
        <w:tc>
          <w:tcPr>
            <w:tcW w:w="3087" w:type="dxa"/>
            <w:tcBorders>
              <w:top w:val="nil"/>
              <w:left w:val="single" w:sz="4" w:space="0" w:color="auto"/>
              <w:bottom w:val="single" w:sz="4" w:space="0" w:color="auto"/>
              <w:right w:val="single" w:sz="4" w:space="0" w:color="auto"/>
            </w:tcBorders>
            <w:shd w:val="clear" w:color="auto" w:fill="auto"/>
            <w:vAlign w:val="center"/>
            <w:hideMark/>
          </w:tcPr>
          <w:p w14:paraId="11846986" w14:textId="77777777" w:rsidR="00C606BD" w:rsidRPr="00367E2A" w:rsidRDefault="00C606BD" w:rsidP="00201B77">
            <w:pPr>
              <w:rPr>
                <w:rFonts w:cs="Arial"/>
                <w:bCs/>
                <w:color w:val="000000"/>
                <w:sz w:val="18"/>
                <w:szCs w:val="16"/>
                <w:lang w:eastAsia="zh-CN"/>
              </w:rPr>
            </w:pPr>
            <w:r w:rsidRPr="00367E2A">
              <w:rPr>
                <w:rFonts w:cs="Arial"/>
                <w:bCs/>
                <w:color w:val="000000"/>
                <w:sz w:val="18"/>
                <w:szCs w:val="16"/>
                <w:lang w:eastAsia="zh-CN"/>
              </w:rPr>
              <w:t xml:space="preserve">Implementing Partner </w:t>
            </w:r>
          </w:p>
        </w:tc>
        <w:tc>
          <w:tcPr>
            <w:tcW w:w="11241"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1FD0E5AA" w14:textId="77777777" w:rsidR="00C606BD" w:rsidRPr="00367E2A" w:rsidRDefault="00061EE5" w:rsidP="0069489D">
            <w:pPr>
              <w:rPr>
                <w:rFonts w:cs="Arial"/>
                <w:bCs/>
                <w:color w:val="000000"/>
                <w:sz w:val="18"/>
                <w:szCs w:val="16"/>
                <w:lang w:eastAsia="zh-CN"/>
              </w:rPr>
            </w:pPr>
            <w:r w:rsidRPr="00367E2A">
              <w:rPr>
                <w:rFonts w:cs="Arial"/>
                <w:bCs/>
                <w:color w:val="000000"/>
                <w:sz w:val="18"/>
                <w:szCs w:val="16"/>
                <w:lang w:eastAsia="zh-CN"/>
              </w:rPr>
              <w:t>UNDP</w:t>
            </w:r>
          </w:p>
        </w:tc>
      </w:tr>
    </w:tbl>
    <w:p w14:paraId="354BEC37" w14:textId="77777777" w:rsidR="00C606BD" w:rsidRPr="00FD63BA" w:rsidRDefault="00C606BD" w:rsidP="00C606BD">
      <w:pPr>
        <w:rPr>
          <w:rFonts w:ascii="Times New Roman" w:hAnsi="Times New Roman"/>
          <w:sz w:val="15"/>
          <w:szCs w:val="18"/>
        </w:rPr>
      </w:pPr>
    </w:p>
    <w:tbl>
      <w:tblPr>
        <w:tblW w:w="0" w:type="auto"/>
        <w:tblLook w:val="0000" w:firstRow="0" w:lastRow="0" w:firstColumn="0" w:lastColumn="0" w:noHBand="0" w:noVBand="0"/>
      </w:tblPr>
      <w:tblGrid>
        <w:gridCol w:w="1548"/>
        <w:gridCol w:w="1408"/>
        <w:gridCol w:w="990"/>
        <w:gridCol w:w="900"/>
        <w:gridCol w:w="1152"/>
        <w:gridCol w:w="1714"/>
        <w:gridCol w:w="968"/>
        <w:gridCol w:w="968"/>
        <w:gridCol w:w="968"/>
        <w:gridCol w:w="968"/>
        <w:gridCol w:w="934"/>
        <w:gridCol w:w="1067"/>
        <w:gridCol w:w="805"/>
      </w:tblGrid>
      <w:tr w:rsidR="00D045D1" w:rsidRPr="007067B9" w14:paraId="00808CAD" w14:textId="77777777" w:rsidTr="00FD63BA">
        <w:trPr>
          <w:cantSplit/>
          <w:tblHeader/>
        </w:trPr>
        <w:tc>
          <w:tcPr>
            <w:tcW w:w="15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B1C91B" w14:textId="77777777" w:rsidR="007067B9" w:rsidRPr="007067B9" w:rsidRDefault="007067B9" w:rsidP="00EA54F2">
            <w:pPr>
              <w:spacing w:after="0"/>
              <w:jc w:val="center"/>
              <w:rPr>
                <w:rFonts w:asciiTheme="minorHAnsi" w:eastAsia="SimSun" w:hAnsiTheme="minorHAnsi"/>
                <w:b/>
                <w:bCs/>
                <w:sz w:val="18"/>
                <w:szCs w:val="18"/>
              </w:rPr>
            </w:pPr>
            <w:r w:rsidRPr="007067B9">
              <w:rPr>
                <w:rFonts w:asciiTheme="minorHAnsi" w:eastAsia="SimSun" w:hAnsiTheme="minorHAnsi"/>
                <w:b/>
                <w:bCs/>
                <w:sz w:val="18"/>
                <w:szCs w:val="18"/>
              </w:rPr>
              <w:t>GEF Component/Atlas Activity</w:t>
            </w:r>
          </w:p>
        </w:tc>
        <w:tc>
          <w:tcPr>
            <w:tcW w:w="1408" w:type="dxa"/>
            <w:tcBorders>
              <w:top w:val="single" w:sz="4" w:space="0" w:color="auto"/>
              <w:left w:val="single" w:sz="4" w:space="0" w:color="auto"/>
              <w:bottom w:val="single" w:sz="4" w:space="0" w:color="auto"/>
              <w:right w:val="single" w:sz="4" w:space="0" w:color="auto"/>
            </w:tcBorders>
            <w:shd w:val="clear" w:color="auto" w:fill="auto"/>
            <w:vAlign w:val="center"/>
          </w:tcPr>
          <w:p w14:paraId="0B7CE375" w14:textId="16127EE5" w:rsidR="007067B9" w:rsidRPr="00D045D1" w:rsidRDefault="007067B9" w:rsidP="00D045D1">
            <w:pPr>
              <w:spacing w:after="0"/>
              <w:jc w:val="center"/>
              <w:rPr>
                <w:rFonts w:asciiTheme="minorHAnsi" w:eastAsia="SimSun" w:hAnsiTheme="minorHAnsi"/>
                <w:bCs/>
                <w:sz w:val="18"/>
                <w:szCs w:val="18"/>
              </w:rPr>
            </w:pPr>
            <w:r w:rsidRPr="007067B9">
              <w:rPr>
                <w:rFonts w:asciiTheme="minorHAnsi" w:eastAsia="SimSun" w:hAnsiTheme="minorHAnsi"/>
                <w:b/>
                <w:bCs/>
                <w:sz w:val="18"/>
                <w:szCs w:val="18"/>
              </w:rPr>
              <w:t>Responsible Party/</w:t>
            </w:r>
            <w:r w:rsidRPr="00FD63BA">
              <w:rPr>
                <w:rFonts w:asciiTheme="minorHAnsi" w:eastAsia="SimSun" w:hAnsiTheme="minorHAnsi"/>
                <w:bCs/>
                <w:sz w:val="16"/>
                <w:szCs w:val="18"/>
              </w:rPr>
              <w:t>(Atlas Implementing Agent)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512EC064" w14:textId="77777777" w:rsidR="007067B9" w:rsidRPr="007067B9" w:rsidRDefault="007067B9" w:rsidP="00EA54F2">
            <w:pPr>
              <w:spacing w:after="0"/>
              <w:jc w:val="center"/>
              <w:rPr>
                <w:rFonts w:asciiTheme="minorHAnsi" w:eastAsia="SimSun" w:hAnsiTheme="minorHAnsi"/>
                <w:b/>
                <w:bCs/>
                <w:sz w:val="18"/>
                <w:szCs w:val="18"/>
              </w:rPr>
            </w:pPr>
            <w:r w:rsidRPr="007067B9">
              <w:rPr>
                <w:rFonts w:asciiTheme="minorHAnsi" w:eastAsia="SimSun" w:hAnsiTheme="minorHAnsi"/>
                <w:b/>
                <w:bCs/>
                <w:sz w:val="18"/>
                <w:szCs w:val="18"/>
              </w:rPr>
              <w:t>Fund ID</w:t>
            </w:r>
          </w:p>
        </w:tc>
        <w:tc>
          <w:tcPr>
            <w:tcW w:w="900" w:type="dxa"/>
            <w:tcBorders>
              <w:top w:val="single" w:sz="4" w:space="0" w:color="auto"/>
              <w:left w:val="single" w:sz="4" w:space="0" w:color="auto"/>
              <w:bottom w:val="single" w:sz="4" w:space="0" w:color="auto"/>
              <w:right w:val="single" w:sz="4" w:space="0" w:color="auto"/>
            </w:tcBorders>
            <w:vAlign w:val="center"/>
          </w:tcPr>
          <w:p w14:paraId="0997A1B6" w14:textId="77777777" w:rsidR="007067B9" w:rsidRPr="007067B9" w:rsidRDefault="007067B9" w:rsidP="00EA54F2">
            <w:pPr>
              <w:spacing w:after="0"/>
              <w:jc w:val="center"/>
              <w:rPr>
                <w:rFonts w:asciiTheme="minorHAnsi" w:eastAsia="SimSun" w:hAnsiTheme="minorHAnsi"/>
                <w:b/>
                <w:bCs/>
                <w:sz w:val="18"/>
                <w:szCs w:val="18"/>
              </w:rPr>
            </w:pPr>
            <w:r w:rsidRPr="007067B9">
              <w:rPr>
                <w:rFonts w:asciiTheme="minorHAnsi" w:eastAsia="SimSun" w:hAnsiTheme="minorHAnsi"/>
                <w:b/>
                <w:bCs/>
                <w:sz w:val="18"/>
                <w:szCs w:val="18"/>
              </w:rPr>
              <w:t>Donor Name</w:t>
            </w:r>
          </w:p>
          <w:p w14:paraId="19236D61" w14:textId="77777777" w:rsidR="007067B9" w:rsidRPr="007067B9" w:rsidRDefault="007067B9" w:rsidP="00EA54F2">
            <w:pPr>
              <w:spacing w:after="0"/>
              <w:jc w:val="center"/>
              <w:rPr>
                <w:rFonts w:asciiTheme="minorHAnsi" w:eastAsia="SimSun" w:hAnsiTheme="minorHAnsi"/>
                <w:b/>
                <w:bCs/>
                <w:sz w:val="18"/>
                <w:szCs w:val="18"/>
              </w:rPr>
            </w:pPr>
          </w:p>
        </w:tc>
        <w:tc>
          <w:tcPr>
            <w:tcW w:w="1152" w:type="dxa"/>
            <w:tcBorders>
              <w:top w:val="single" w:sz="4" w:space="0" w:color="auto"/>
              <w:left w:val="single" w:sz="4" w:space="0" w:color="auto"/>
              <w:bottom w:val="single" w:sz="4" w:space="0" w:color="auto"/>
              <w:right w:val="single" w:sz="4" w:space="0" w:color="auto"/>
            </w:tcBorders>
            <w:shd w:val="clear" w:color="auto" w:fill="auto"/>
            <w:noWrap/>
          </w:tcPr>
          <w:p w14:paraId="7F27E6CB" w14:textId="77777777" w:rsidR="007067B9" w:rsidRPr="007067B9" w:rsidRDefault="007067B9" w:rsidP="00D045D1">
            <w:pPr>
              <w:spacing w:after="0"/>
              <w:jc w:val="center"/>
              <w:rPr>
                <w:rFonts w:asciiTheme="minorHAnsi" w:eastAsia="SimSun" w:hAnsiTheme="minorHAnsi"/>
                <w:b/>
                <w:bCs/>
                <w:sz w:val="18"/>
                <w:szCs w:val="18"/>
              </w:rPr>
            </w:pPr>
            <w:r w:rsidRPr="007067B9">
              <w:rPr>
                <w:rFonts w:asciiTheme="minorHAnsi" w:eastAsia="SimSun" w:hAnsiTheme="minorHAnsi"/>
                <w:b/>
                <w:bCs/>
                <w:sz w:val="18"/>
                <w:szCs w:val="18"/>
              </w:rPr>
              <w:t>Atlas Budgetary Account Code</w:t>
            </w:r>
          </w:p>
        </w:tc>
        <w:tc>
          <w:tcPr>
            <w:tcW w:w="1714" w:type="dxa"/>
            <w:tcBorders>
              <w:top w:val="single" w:sz="4" w:space="0" w:color="auto"/>
              <w:left w:val="single" w:sz="4" w:space="0" w:color="auto"/>
              <w:bottom w:val="single" w:sz="4" w:space="0" w:color="auto"/>
              <w:right w:val="single" w:sz="4" w:space="0" w:color="auto"/>
            </w:tcBorders>
            <w:shd w:val="clear" w:color="auto" w:fill="auto"/>
            <w:vAlign w:val="center"/>
          </w:tcPr>
          <w:p w14:paraId="38CE01AB" w14:textId="77777777" w:rsidR="007067B9" w:rsidRPr="007067B9" w:rsidRDefault="007067B9" w:rsidP="00EA54F2">
            <w:pPr>
              <w:spacing w:after="0"/>
              <w:jc w:val="center"/>
              <w:rPr>
                <w:rFonts w:asciiTheme="minorHAnsi" w:eastAsia="SimSun" w:hAnsiTheme="minorHAnsi"/>
                <w:b/>
                <w:bCs/>
                <w:sz w:val="18"/>
                <w:szCs w:val="18"/>
              </w:rPr>
            </w:pPr>
            <w:r w:rsidRPr="007067B9">
              <w:rPr>
                <w:rFonts w:asciiTheme="minorHAnsi" w:eastAsia="SimSun" w:hAnsiTheme="minorHAnsi"/>
                <w:b/>
                <w:bCs/>
                <w:sz w:val="18"/>
                <w:szCs w:val="18"/>
              </w:rPr>
              <w:t>ATLAS Budget Description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222C3C7" w14:textId="77777777" w:rsidR="007067B9" w:rsidRPr="007067B9" w:rsidRDefault="007067B9" w:rsidP="00EA54F2">
            <w:pPr>
              <w:spacing w:after="0"/>
              <w:jc w:val="center"/>
              <w:rPr>
                <w:rFonts w:asciiTheme="minorHAnsi" w:eastAsia="SimSun" w:hAnsiTheme="minorHAnsi"/>
                <w:b/>
                <w:bCs/>
                <w:sz w:val="18"/>
                <w:szCs w:val="18"/>
              </w:rPr>
            </w:pPr>
            <w:r w:rsidRPr="007067B9">
              <w:rPr>
                <w:rFonts w:asciiTheme="minorHAnsi" w:eastAsia="SimSun" w:hAnsiTheme="minorHAnsi"/>
                <w:b/>
                <w:bCs/>
                <w:sz w:val="18"/>
                <w:szCs w:val="18"/>
              </w:rPr>
              <w:t>Amount Year 1 (USD)</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ABD8E26" w14:textId="77777777" w:rsidR="007067B9" w:rsidRPr="007067B9" w:rsidRDefault="007067B9" w:rsidP="00EA54F2">
            <w:pPr>
              <w:spacing w:after="0"/>
              <w:jc w:val="center"/>
              <w:rPr>
                <w:rFonts w:asciiTheme="minorHAnsi" w:eastAsia="SimSun" w:hAnsiTheme="minorHAnsi"/>
                <w:b/>
                <w:bCs/>
                <w:sz w:val="18"/>
                <w:szCs w:val="18"/>
              </w:rPr>
            </w:pPr>
            <w:r w:rsidRPr="007067B9">
              <w:rPr>
                <w:rFonts w:asciiTheme="minorHAnsi" w:eastAsia="SimSun" w:hAnsiTheme="minorHAnsi"/>
                <w:b/>
                <w:bCs/>
                <w:sz w:val="18"/>
                <w:szCs w:val="18"/>
              </w:rPr>
              <w:t>Amount Year 2 (USD)</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5030E02" w14:textId="77777777" w:rsidR="007067B9" w:rsidRPr="007067B9" w:rsidRDefault="007067B9" w:rsidP="00EA54F2">
            <w:pPr>
              <w:spacing w:after="0"/>
              <w:jc w:val="center"/>
              <w:rPr>
                <w:rFonts w:asciiTheme="minorHAnsi" w:eastAsia="SimSun" w:hAnsiTheme="minorHAnsi"/>
                <w:b/>
                <w:bCs/>
                <w:sz w:val="18"/>
                <w:szCs w:val="18"/>
              </w:rPr>
            </w:pPr>
            <w:r w:rsidRPr="007067B9">
              <w:rPr>
                <w:rFonts w:asciiTheme="minorHAnsi" w:eastAsia="SimSun" w:hAnsiTheme="minorHAnsi"/>
                <w:b/>
                <w:bCs/>
                <w:sz w:val="18"/>
                <w:szCs w:val="18"/>
              </w:rPr>
              <w:t>Amount Year 3 (USD)</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13D6A80" w14:textId="77777777" w:rsidR="007067B9" w:rsidRPr="007067B9" w:rsidRDefault="007067B9" w:rsidP="00EA54F2">
            <w:pPr>
              <w:spacing w:after="0"/>
              <w:jc w:val="center"/>
              <w:rPr>
                <w:rFonts w:asciiTheme="minorHAnsi" w:eastAsia="SimSun" w:hAnsiTheme="minorHAnsi"/>
                <w:b/>
                <w:bCs/>
                <w:sz w:val="18"/>
                <w:szCs w:val="18"/>
              </w:rPr>
            </w:pPr>
            <w:r w:rsidRPr="007067B9">
              <w:rPr>
                <w:rFonts w:asciiTheme="minorHAnsi" w:eastAsia="SimSun" w:hAnsiTheme="minorHAnsi"/>
                <w:b/>
                <w:bCs/>
                <w:sz w:val="18"/>
                <w:szCs w:val="18"/>
              </w:rPr>
              <w:t>Amount Year 4 (USD)</w:t>
            </w:r>
          </w:p>
        </w:tc>
        <w:tc>
          <w:tcPr>
            <w:tcW w:w="0" w:type="auto"/>
            <w:tcBorders>
              <w:top w:val="single" w:sz="4" w:space="0" w:color="auto"/>
              <w:left w:val="single" w:sz="4" w:space="0" w:color="auto"/>
              <w:bottom w:val="single" w:sz="4" w:space="0" w:color="auto"/>
              <w:right w:val="single" w:sz="4" w:space="0" w:color="auto"/>
            </w:tcBorders>
            <w:vAlign w:val="center"/>
          </w:tcPr>
          <w:p w14:paraId="7C2B6911" w14:textId="77777777" w:rsidR="007067B9" w:rsidRPr="007067B9" w:rsidRDefault="007067B9" w:rsidP="00EA54F2">
            <w:pPr>
              <w:spacing w:after="0"/>
              <w:rPr>
                <w:rFonts w:asciiTheme="minorHAnsi" w:eastAsia="SimSun" w:hAnsiTheme="minorHAnsi"/>
                <w:b/>
                <w:bCs/>
                <w:sz w:val="18"/>
                <w:szCs w:val="18"/>
              </w:rPr>
            </w:pPr>
            <w:r w:rsidRPr="007067B9">
              <w:rPr>
                <w:rFonts w:asciiTheme="minorHAnsi" w:eastAsia="SimSun" w:hAnsiTheme="minorHAnsi"/>
                <w:b/>
                <w:bCs/>
                <w:sz w:val="18"/>
                <w:szCs w:val="18"/>
              </w:rPr>
              <w:t>Amount Year 5</w:t>
            </w:r>
          </w:p>
          <w:p w14:paraId="286AB6B3" w14:textId="77777777" w:rsidR="007067B9" w:rsidRPr="007067B9" w:rsidRDefault="007067B9" w:rsidP="00EA54F2">
            <w:pPr>
              <w:spacing w:after="0"/>
              <w:jc w:val="center"/>
              <w:rPr>
                <w:rFonts w:asciiTheme="minorHAnsi" w:eastAsia="SimSun" w:hAnsiTheme="minorHAnsi"/>
                <w:b/>
                <w:bCs/>
                <w:sz w:val="18"/>
                <w:szCs w:val="18"/>
              </w:rPr>
            </w:pPr>
            <w:r w:rsidRPr="007067B9">
              <w:rPr>
                <w:rFonts w:asciiTheme="minorHAnsi" w:eastAsia="SimSun" w:hAnsiTheme="minorHAnsi"/>
                <w:b/>
                <w:bCs/>
                <w:sz w:val="18"/>
                <w:szCs w:val="18"/>
              </w:rPr>
              <w:t>(USD)</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0EFBEE1" w14:textId="77777777" w:rsidR="007067B9" w:rsidRPr="007067B9" w:rsidRDefault="007067B9" w:rsidP="00EA54F2">
            <w:pPr>
              <w:spacing w:after="0"/>
              <w:jc w:val="center"/>
              <w:rPr>
                <w:rFonts w:asciiTheme="minorHAnsi" w:eastAsia="SimSun" w:hAnsiTheme="minorHAnsi"/>
                <w:b/>
                <w:bCs/>
                <w:sz w:val="18"/>
                <w:szCs w:val="18"/>
              </w:rPr>
            </w:pPr>
            <w:r w:rsidRPr="007067B9">
              <w:rPr>
                <w:rFonts w:asciiTheme="minorHAnsi" w:eastAsia="SimSun" w:hAnsiTheme="minorHAnsi"/>
                <w:b/>
                <w:bCs/>
                <w:sz w:val="18"/>
                <w:szCs w:val="18"/>
              </w:rPr>
              <w:t>Total (USD)</w:t>
            </w:r>
          </w:p>
        </w:tc>
        <w:tc>
          <w:tcPr>
            <w:tcW w:w="0" w:type="auto"/>
            <w:tcBorders>
              <w:top w:val="single" w:sz="4" w:space="0" w:color="auto"/>
              <w:left w:val="single" w:sz="4" w:space="0" w:color="auto"/>
              <w:bottom w:val="single" w:sz="4" w:space="0" w:color="auto"/>
              <w:right w:val="single" w:sz="4" w:space="0" w:color="auto"/>
            </w:tcBorders>
            <w:vAlign w:val="center"/>
          </w:tcPr>
          <w:p w14:paraId="287A8D04" w14:textId="77777777" w:rsidR="007067B9" w:rsidRPr="007067B9" w:rsidRDefault="007067B9" w:rsidP="00EA54F2">
            <w:pPr>
              <w:spacing w:after="0"/>
              <w:jc w:val="left"/>
              <w:rPr>
                <w:rFonts w:asciiTheme="minorHAnsi" w:eastAsia="SimSun" w:hAnsiTheme="minorHAnsi"/>
                <w:b/>
                <w:bCs/>
                <w:sz w:val="18"/>
                <w:szCs w:val="18"/>
              </w:rPr>
            </w:pPr>
            <w:r w:rsidRPr="007067B9">
              <w:rPr>
                <w:rFonts w:asciiTheme="minorHAnsi" w:eastAsia="SimSun" w:hAnsiTheme="minorHAnsi"/>
                <w:b/>
                <w:bCs/>
                <w:sz w:val="18"/>
                <w:szCs w:val="18"/>
              </w:rPr>
              <w:t>See Budget Note:</w:t>
            </w:r>
          </w:p>
        </w:tc>
      </w:tr>
      <w:tr w:rsidR="00D045D1" w:rsidRPr="007067B9" w14:paraId="34532434" w14:textId="77777777" w:rsidTr="00FD63BA">
        <w:trPr>
          <w:cantSplit/>
        </w:trPr>
        <w:tc>
          <w:tcPr>
            <w:tcW w:w="1548" w:type="dxa"/>
            <w:vMerge w:val="restart"/>
            <w:tcBorders>
              <w:top w:val="single" w:sz="4" w:space="0" w:color="auto"/>
              <w:left w:val="single" w:sz="4" w:space="0" w:color="auto"/>
              <w:right w:val="single" w:sz="4" w:space="0" w:color="auto"/>
            </w:tcBorders>
            <w:shd w:val="clear" w:color="auto" w:fill="auto"/>
            <w:vAlign w:val="center"/>
          </w:tcPr>
          <w:p w14:paraId="5EA1817E" w14:textId="77777777" w:rsidR="007067B9" w:rsidRPr="007067B9" w:rsidRDefault="007067B9" w:rsidP="00EA54F2">
            <w:pPr>
              <w:spacing w:after="0"/>
              <w:jc w:val="center"/>
              <w:rPr>
                <w:rFonts w:asciiTheme="minorHAnsi" w:eastAsia="SimSun" w:hAnsiTheme="minorHAnsi"/>
                <w:b/>
                <w:bCs/>
                <w:sz w:val="18"/>
                <w:szCs w:val="18"/>
              </w:rPr>
            </w:pPr>
            <w:r w:rsidRPr="007067B9">
              <w:rPr>
                <w:rFonts w:asciiTheme="minorHAnsi" w:eastAsia="SimSun" w:hAnsiTheme="minorHAnsi"/>
                <w:b/>
                <w:bCs/>
                <w:sz w:val="18"/>
                <w:szCs w:val="18"/>
              </w:rPr>
              <w:t>COMPONENT/</w:t>
            </w:r>
          </w:p>
          <w:p w14:paraId="74F1A4E6" w14:textId="77777777" w:rsidR="007067B9" w:rsidRPr="007067B9" w:rsidRDefault="007067B9" w:rsidP="00EA54F2">
            <w:pPr>
              <w:spacing w:after="0"/>
              <w:jc w:val="center"/>
              <w:rPr>
                <w:rFonts w:asciiTheme="minorHAnsi" w:eastAsia="SimSun" w:hAnsiTheme="minorHAnsi"/>
                <w:b/>
                <w:bCs/>
                <w:sz w:val="18"/>
                <w:szCs w:val="18"/>
              </w:rPr>
            </w:pPr>
            <w:r w:rsidRPr="007067B9">
              <w:rPr>
                <w:rFonts w:asciiTheme="minorHAnsi" w:eastAsia="SimSun" w:hAnsiTheme="minorHAnsi"/>
                <w:b/>
                <w:bCs/>
                <w:sz w:val="18"/>
                <w:szCs w:val="18"/>
              </w:rPr>
              <w:t xml:space="preserve">OUTCOME 1: </w:t>
            </w:r>
          </w:p>
          <w:p w14:paraId="755006F5" w14:textId="77777777" w:rsidR="007067B9" w:rsidRPr="007067B9" w:rsidRDefault="007067B9" w:rsidP="00EA54F2">
            <w:pPr>
              <w:spacing w:after="0"/>
              <w:rPr>
                <w:rFonts w:asciiTheme="minorHAnsi" w:eastAsia="SimSun" w:hAnsiTheme="minorHAnsi"/>
                <w:b/>
                <w:bCs/>
                <w:i/>
                <w:sz w:val="18"/>
                <w:szCs w:val="18"/>
              </w:rPr>
            </w:pPr>
          </w:p>
        </w:tc>
        <w:tc>
          <w:tcPr>
            <w:tcW w:w="1408" w:type="dxa"/>
            <w:vMerge w:val="restart"/>
            <w:tcBorders>
              <w:top w:val="single" w:sz="4" w:space="0" w:color="auto"/>
              <w:left w:val="single" w:sz="4" w:space="0" w:color="auto"/>
              <w:right w:val="single" w:sz="4" w:space="0" w:color="auto"/>
            </w:tcBorders>
            <w:shd w:val="clear" w:color="auto" w:fill="auto"/>
            <w:vAlign w:val="center"/>
          </w:tcPr>
          <w:p w14:paraId="1A27EB81" w14:textId="77777777" w:rsidR="007067B9" w:rsidRPr="007067B9" w:rsidRDefault="00EA54F2" w:rsidP="00EA54F2">
            <w:pPr>
              <w:spacing w:after="0"/>
              <w:jc w:val="center"/>
              <w:rPr>
                <w:rFonts w:asciiTheme="minorHAnsi" w:eastAsia="SimSun" w:hAnsiTheme="minorHAnsi"/>
                <w:b/>
                <w:bCs/>
                <w:sz w:val="18"/>
                <w:szCs w:val="18"/>
              </w:rPr>
            </w:pPr>
            <w:r>
              <w:rPr>
                <w:rFonts w:asciiTheme="minorHAnsi" w:eastAsia="SimSun" w:hAnsiTheme="minorHAnsi"/>
                <w:b/>
                <w:bCs/>
                <w:sz w:val="18"/>
                <w:szCs w:val="18"/>
              </w:rPr>
              <w:t>UNDP</w:t>
            </w:r>
          </w:p>
        </w:tc>
        <w:tc>
          <w:tcPr>
            <w:tcW w:w="990" w:type="dxa"/>
            <w:vMerge w:val="restart"/>
            <w:tcBorders>
              <w:top w:val="single" w:sz="4" w:space="0" w:color="auto"/>
              <w:left w:val="single" w:sz="4" w:space="0" w:color="auto"/>
              <w:right w:val="single" w:sz="4" w:space="0" w:color="auto"/>
            </w:tcBorders>
            <w:shd w:val="clear" w:color="auto" w:fill="auto"/>
            <w:vAlign w:val="center"/>
          </w:tcPr>
          <w:p w14:paraId="08826924" w14:textId="77777777" w:rsidR="007067B9" w:rsidRPr="007067B9" w:rsidRDefault="007067B9" w:rsidP="00EA54F2">
            <w:pPr>
              <w:spacing w:after="0"/>
              <w:jc w:val="center"/>
              <w:rPr>
                <w:rFonts w:asciiTheme="minorHAnsi" w:eastAsia="SimSun" w:hAnsiTheme="minorHAnsi"/>
                <w:b/>
                <w:bCs/>
                <w:sz w:val="18"/>
                <w:szCs w:val="18"/>
              </w:rPr>
            </w:pPr>
            <w:r w:rsidRPr="007067B9">
              <w:rPr>
                <w:rFonts w:asciiTheme="minorHAnsi" w:eastAsia="SimSun" w:hAnsiTheme="minorHAnsi"/>
                <w:b/>
                <w:bCs/>
                <w:sz w:val="18"/>
                <w:szCs w:val="18"/>
              </w:rPr>
              <w:t>62000</w:t>
            </w:r>
          </w:p>
        </w:tc>
        <w:tc>
          <w:tcPr>
            <w:tcW w:w="900" w:type="dxa"/>
            <w:vMerge w:val="restart"/>
            <w:tcBorders>
              <w:top w:val="single" w:sz="4" w:space="0" w:color="auto"/>
              <w:left w:val="single" w:sz="4" w:space="0" w:color="auto"/>
              <w:right w:val="single" w:sz="4" w:space="0" w:color="auto"/>
            </w:tcBorders>
            <w:vAlign w:val="center"/>
          </w:tcPr>
          <w:p w14:paraId="0E08432D" w14:textId="77777777" w:rsidR="007067B9" w:rsidRPr="007067B9" w:rsidRDefault="007067B9" w:rsidP="00EA54F2">
            <w:pPr>
              <w:spacing w:after="0"/>
              <w:jc w:val="center"/>
              <w:rPr>
                <w:rFonts w:asciiTheme="minorHAnsi" w:eastAsia="SimSun" w:hAnsiTheme="minorHAnsi"/>
                <w:b/>
                <w:bCs/>
                <w:sz w:val="18"/>
                <w:szCs w:val="18"/>
              </w:rPr>
            </w:pPr>
            <w:r w:rsidRPr="007067B9">
              <w:rPr>
                <w:rFonts w:asciiTheme="minorHAnsi" w:eastAsia="SimSun" w:hAnsiTheme="minorHAnsi"/>
                <w:b/>
                <w:bCs/>
                <w:sz w:val="18"/>
                <w:szCs w:val="18"/>
              </w:rPr>
              <w:t>GEF</w:t>
            </w:r>
          </w:p>
        </w:tc>
        <w:tc>
          <w:tcPr>
            <w:tcW w:w="1152" w:type="dxa"/>
            <w:tcBorders>
              <w:top w:val="single" w:sz="4" w:space="0" w:color="auto"/>
              <w:left w:val="single" w:sz="4" w:space="0" w:color="auto"/>
              <w:bottom w:val="single" w:sz="4" w:space="0" w:color="auto"/>
              <w:right w:val="single" w:sz="4" w:space="0" w:color="auto"/>
            </w:tcBorders>
            <w:shd w:val="clear" w:color="auto" w:fill="auto"/>
            <w:noWrap/>
          </w:tcPr>
          <w:p w14:paraId="6E05D88E" w14:textId="77777777" w:rsidR="007067B9" w:rsidRPr="007067B9" w:rsidRDefault="007067B9" w:rsidP="00FD63BA">
            <w:pPr>
              <w:spacing w:after="0"/>
              <w:jc w:val="center"/>
              <w:rPr>
                <w:rFonts w:asciiTheme="minorHAnsi" w:hAnsiTheme="minorHAnsi"/>
                <w:sz w:val="18"/>
                <w:szCs w:val="18"/>
              </w:rPr>
            </w:pPr>
            <w:r w:rsidRPr="007067B9">
              <w:rPr>
                <w:rFonts w:asciiTheme="minorHAnsi" w:hAnsiTheme="minorHAnsi"/>
                <w:sz w:val="18"/>
                <w:szCs w:val="18"/>
              </w:rPr>
              <w:t>71200</w:t>
            </w:r>
          </w:p>
        </w:tc>
        <w:tc>
          <w:tcPr>
            <w:tcW w:w="1714" w:type="dxa"/>
            <w:tcBorders>
              <w:top w:val="single" w:sz="4" w:space="0" w:color="auto"/>
              <w:left w:val="single" w:sz="4" w:space="0" w:color="auto"/>
              <w:bottom w:val="single" w:sz="4" w:space="0" w:color="auto"/>
              <w:right w:val="single" w:sz="4" w:space="0" w:color="auto"/>
            </w:tcBorders>
            <w:shd w:val="clear" w:color="auto" w:fill="auto"/>
          </w:tcPr>
          <w:p w14:paraId="7151BD2A"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International Consultants</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67D2DE94"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$22,000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1FB1CA61"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$18,000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02ADB353"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$23,000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5CC52096"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$22,000</w:t>
            </w:r>
          </w:p>
        </w:tc>
        <w:tc>
          <w:tcPr>
            <w:tcW w:w="0" w:type="auto"/>
            <w:tcBorders>
              <w:top w:val="single" w:sz="4" w:space="0" w:color="auto"/>
              <w:left w:val="single" w:sz="4" w:space="0" w:color="auto"/>
              <w:bottom w:val="single" w:sz="4" w:space="0" w:color="auto"/>
              <w:right w:val="single" w:sz="4" w:space="0" w:color="auto"/>
            </w:tcBorders>
          </w:tcPr>
          <w:p w14:paraId="1180057F"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$35,000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775F8BEF"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$120,000</w:t>
            </w:r>
          </w:p>
        </w:tc>
        <w:tc>
          <w:tcPr>
            <w:tcW w:w="0" w:type="auto"/>
            <w:tcBorders>
              <w:top w:val="single" w:sz="4" w:space="0" w:color="auto"/>
              <w:left w:val="single" w:sz="4" w:space="0" w:color="auto"/>
              <w:bottom w:val="single" w:sz="4" w:space="0" w:color="auto"/>
              <w:right w:val="single" w:sz="4" w:space="0" w:color="auto"/>
            </w:tcBorders>
          </w:tcPr>
          <w:p w14:paraId="278855DF" w14:textId="77777777" w:rsidR="007067B9" w:rsidRPr="007067B9" w:rsidRDefault="007067B9" w:rsidP="00EA54F2">
            <w:pPr>
              <w:spacing w:after="0"/>
              <w:jc w:val="left"/>
              <w:rPr>
                <w:rFonts w:asciiTheme="minorHAnsi" w:hAnsiTheme="minorHAnsi"/>
                <w:sz w:val="18"/>
                <w:szCs w:val="18"/>
              </w:rPr>
            </w:pPr>
            <w:r w:rsidRPr="007067B9">
              <w:rPr>
                <w:rFonts w:asciiTheme="minorHAnsi" w:hAnsiTheme="minorHAnsi"/>
                <w:sz w:val="18"/>
                <w:szCs w:val="18"/>
              </w:rPr>
              <w:t>1</w:t>
            </w:r>
          </w:p>
        </w:tc>
      </w:tr>
      <w:tr w:rsidR="00D045D1" w:rsidRPr="007067B9" w14:paraId="3296B4F0" w14:textId="77777777" w:rsidTr="00FD63BA">
        <w:trPr>
          <w:cantSplit/>
        </w:trPr>
        <w:tc>
          <w:tcPr>
            <w:tcW w:w="1548" w:type="dxa"/>
            <w:vMerge/>
            <w:tcBorders>
              <w:left w:val="single" w:sz="4" w:space="0" w:color="auto"/>
              <w:right w:val="single" w:sz="4" w:space="0" w:color="auto"/>
            </w:tcBorders>
            <w:shd w:val="clear" w:color="auto" w:fill="auto"/>
            <w:vAlign w:val="center"/>
          </w:tcPr>
          <w:p w14:paraId="74A0B0B6" w14:textId="77777777" w:rsidR="007067B9" w:rsidRPr="007067B9" w:rsidRDefault="007067B9" w:rsidP="00EA54F2">
            <w:pPr>
              <w:spacing w:after="0"/>
              <w:rPr>
                <w:rFonts w:asciiTheme="minorHAnsi" w:eastAsia="SimSun" w:hAnsiTheme="minorHAnsi"/>
                <w:b/>
                <w:bCs/>
                <w:sz w:val="18"/>
                <w:szCs w:val="18"/>
              </w:rPr>
            </w:pPr>
          </w:p>
        </w:tc>
        <w:tc>
          <w:tcPr>
            <w:tcW w:w="1408" w:type="dxa"/>
            <w:vMerge/>
            <w:tcBorders>
              <w:left w:val="single" w:sz="4" w:space="0" w:color="auto"/>
              <w:right w:val="single" w:sz="4" w:space="0" w:color="auto"/>
            </w:tcBorders>
            <w:shd w:val="clear" w:color="auto" w:fill="auto"/>
            <w:vAlign w:val="center"/>
          </w:tcPr>
          <w:p w14:paraId="53A81D71" w14:textId="77777777" w:rsidR="007067B9" w:rsidRPr="007067B9" w:rsidRDefault="007067B9" w:rsidP="00EA54F2">
            <w:pPr>
              <w:spacing w:after="0"/>
              <w:jc w:val="center"/>
              <w:rPr>
                <w:rFonts w:asciiTheme="minorHAnsi" w:eastAsia="SimSun" w:hAnsiTheme="minorHAnsi"/>
                <w:b/>
                <w:bCs/>
                <w:sz w:val="18"/>
                <w:szCs w:val="18"/>
              </w:rPr>
            </w:pPr>
          </w:p>
        </w:tc>
        <w:tc>
          <w:tcPr>
            <w:tcW w:w="990" w:type="dxa"/>
            <w:vMerge/>
            <w:tcBorders>
              <w:left w:val="single" w:sz="4" w:space="0" w:color="auto"/>
              <w:right w:val="single" w:sz="4" w:space="0" w:color="auto"/>
            </w:tcBorders>
            <w:shd w:val="clear" w:color="auto" w:fill="auto"/>
            <w:vAlign w:val="center"/>
          </w:tcPr>
          <w:p w14:paraId="737E6478" w14:textId="77777777" w:rsidR="007067B9" w:rsidRPr="007067B9" w:rsidRDefault="007067B9" w:rsidP="00EA54F2">
            <w:pPr>
              <w:spacing w:after="0"/>
              <w:rPr>
                <w:rFonts w:asciiTheme="minorHAnsi" w:eastAsia="SimSun" w:hAnsiTheme="minorHAnsi"/>
                <w:b/>
                <w:bCs/>
                <w:sz w:val="18"/>
                <w:szCs w:val="18"/>
              </w:rPr>
            </w:pPr>
          </w:p>
        </w:tc>
        <w:tc>
          <w:tcPr>
            <w:tcW w:w="900" w:type="dxa"/>
            <w:vMerge/>
            <w:tcBorders>
              <w:left w:val="single" w:sz="4" w:space="0" w:color="auto"/>
              <w:right w:val="single" w:sz="4" w:space="0" w:color="auto"/>
            </w:tcBorders>
            <w:vAlign w:val="center"/>
          </w:tcPr>
          <w:p w14:paraId="52E1496D" w14:textId="77777777" w:rsidR="007067B9" w:rsidRPr="007067B9" w:rsidRDefault="007067B9" w:rsidP="00EA54F2">
            <w:pPr>
              <w:spacing w:after="0"/>
              <w:rPr>
                <w:rFonts w:asciiTheme="minorHAnsi" w:eastAsia="SimSun" w:hAnsiTheme="minorHAnsi"/>
                <w:b/>
                <w:bCs/>
                <w:sz w:val="18"/>
                <w:szCs w:val="18"/>
              </w:rPr>
            </w:pPr>
          </w:p>
        </w:tc>
        <w:tc>
          <w:tcPr>
            <w:tcW w:w="1152" w:type="dxa"/>
            <w:tcBorders>
              <w:top w:val="single" w:sz="4" w:space="0" w:color="auto"/>
              <w:left w:val="single" w:sz="4" w:space="0" w:color="auto"/>
              <w:bottom w:val="single" w:sz="4" w:space="0" w:color="auto"/>
              <w:right w:val="single" w:sz="4" w:space="0" w:color="auto"/>
            </w:tcBorders>
            <w:shd w:val="clear" w:color="auto" w:fill="auto"/>
            <w:noWrap/>
          </w:tcPr>
          <w:p w14:paraId="27CAC1ED" w14:textId="77777777" w:rsidR="007067B9" w:rsidRPr="007067B9" w:rsidRDefault="007067B9" w:rsidP="00FD63BA">
            <w:pPr>
              <w:spacing w:after="0"/>
              <w:jc w:val="center"/>
              <w:rPr>
                <w:rFonts w:asciiTheme="minorHAnsi" w:hAnsiTheme="minorHAnsi"/>
                <w:sz w:val="18"/>
                <w:szCs w:val="18"/>
              </w:rPr>
            </w:pPr>
            <w:r w:rsidRPr="007067B9">
              <w:rPr>
                <w:rFonts w:asciiTheme="minorHAnsi" w:hAnsiTheme="minorHAnsi"/>
                <w:sz w:val="18"/>
                <w:szCs w:val="18"/>
              </w:rPr>
              <w:t>71300</w:t>
            </w:r>
          </w:p>
        </w:tc>
        <w:tc>
          <w:tcPr>
            <w:tcW w:w="1714" w:type="dxa"/>
            <w:tcBorders>
              <w:top w:val="single" w:sz="4" w:space="0" w:color="auto"/>
              <w:left w:val="single" w:sz="4" w:space="0" w:color="auto"/>
              <w:bottom w:val="single" w:sz="4" w:space="0" w:color="auto"/>
              <w:right w:val="single" w:sz="4" w:space="0" w:color="auto"/>
            </w:tcBorders>
            <w:shd w:val="clear" w:color="auto" w:fill="auto"/>
            <w:noWrap/>
          </w:tcPr>
          <w:p w14:paraId="287E6715"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Local Consultants</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14455D22"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$65,000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4412A649"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$72,000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1A821C8F"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$75,000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0C8E4BDB"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$72,000</w:t>
            </w:r>
          </w:p>
        </w:tc>
        <w:tc>
          <w:tcPr>
            <w:tcW w:w="0" w:type="auto"/>
            <w:tcBorders>
              <w:top w:val="single" w:sz="4" w:space="0" w:color="auto"/>
              <w:left w:val="single" w:sz="4" w:space="0" w:color="auto"/>
              <w:bottom w:val="single" w:sz="4" w:space="0" w:color="auto"/>
              <w:right w:val="single" w:sz="4" w:space="0" w:color="auto"/>
            </w:tcBorders>
          </w:tcPr>
          <w:p w14:paraId="4A00C2FC"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$66,000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1A4520C1"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$350,000</w:t>
            </w:r>
          </w:p>
        </w:tc>
        <w:tc>
          <w:tcPr>
            <w:tcW w:w="0" w:type="auto"/>
            <w:tcBorders>
              <w:top w:val="single" w:sz="4" w:space="0" w:color="auto"/>
              <w:left w:val="single" w:sz="4" w:space="0" w:color="auto"/>
              <w:bottom w:val="single" w:sz="4" w:space="0" w:color="auto"/>
              <w:right w:val="single" w:sz="4" w:space="0" w:color="auto"/>
            </w:tcBorders>
          </w:tcPr>
          <w:p w14:paraId="69065278" w14:textId="77777777" w:rsidR="007067B9" w:rsidRPr="007067B9" w:rsidRDefault="007067B9" w:rsidP="00EA54F2">
            <w:pPr>
              <w:spacing w:after="0"/>
              <w:jc w:val="left"/>
              <w:rPr>
                <w:rFonts w:asciiTheme="minorHAnsi" w:hAnsiTheme="minorHAnsi"/>
                <w:sz w:val="18"/>
                <w:szCs w:val="18"/>
              </w:rPr>
            </w:pPr>
            <w:r w:rsidRPr="007067B9">
              <w:rPr>
                <w:rFonts w:asciiTheme="minorHAnsi" w:hAnsiTheme="minorHAnsi"/>
                <w:sz w:val="18"/>
                <w:szCs w:val="18"/>
              </w:rPr>
              <w:t>2</w:t>
            </w:r>
          </w:p>
        </w:tc>
      </w:tr>
      <w:tr w:rsidR="00D045D1" w:rsidRPr="007067B9" w14:paraId="2148D7D7" w14:textId="77777777" w:rsidTr="00FD63BA">
        <w:trPr>
          <w:cantSplit/>
        </w:trPr>
        <w:tc>
          <w:tcPr>
            <w:tcW w:w="1548" w:type="dxa"/>
            <w:vMerge/>
            <w:tcBorders>
              <w:left w:val="single" w:sz="4" w:space="0" w:color="auto"/>
              <w:right w:val="single" w:sz="4" w:space="0" w:color="auto"/>
            </w:tcBorders>
            <w:shd w:val="clear" w:color="auto" w:fill="auto"/>
            <w:vAlign w:val="center"/>
          </w:tcPr>
          <w:p w14:paraId="5AA831E1" w14:textId="77777777" w:rsidR="007067B9" w:rsidRPr="007067B9" w:rsidRDefault="007067B9" w:rsidP="00EA54F2">
            <w:pPr>
              <w:spacing w:after="0"/>
              <w:rPr>
                <w:rFonts w:asciiTheme="minorHAnsi" w:eastAsia="SimSun" w:hAnsiTheme="minorHAnsi"/>
                <w:b/>
                <w:bCs/>
                <w:sz w:val="18"/>
                <w:szCs w:val="18"/>
              </w:rPr>
            </w:pPr>
          </w:p>
        </w:tc>
        <w:tc>
          <w:tcPr>
            <w:tcW w:w="1408" w:type="dxa"/>
            <w:vMerge/>
            <w:tcBorders>
              <w:left w:val="single" w:sz="4" w:space="0" w:color="auto"/>
              <w:right w:val="single" w:sz="4" w:space="0" w:color="auto"/>
            </w:tcBorders>
            <w:shd w:val="clear" w:color="auto" w:fill="auto"/>
            <w:vAlign w:val="center"/>
          </w:tcPr>
          <w:p w14:paraId="018E64A7" w14:textId="77777777" w:rsidR="007067B9" w:rsidRPr="007067B9" w:rsidRDefault="007067B9" w:rsidP="00EA54F2">
            <w:pPr>
              <w:spacing w:after="0"/>
              <w:jc w:val="center"/>
              <w:rPr>
                <w:rFonts w:asciiTheme="minorHAnsi" w:eastAsia="SimSun" w:hAnsiTheme="minorHAnsi"/>
                <w:b/>
                <w:bCs/>
                <w:sz w:val="18"/>
                <w:szCs w:val="18"/>
              </w:rPr>
            </w:pPr>
          </w:p>
        </w:tc>
        <w:tc>
          <w:tcPr>
            <w:tcW w:w="990" w:type="dxa"/>
            <w:vMerge/>
            <w:tcBorders>
              <w:left w:val="single" w:sz="4" w:space="0" w:color="auto"/>
              <w:right w:val="single" w:sz="4" w:space="0" w:color="auto"/>
            </w:tcBorders>
            <w:shd w:val="clear" w:color="auto" w:fill="auto"/>
            <w:vAlign w:val="center"/>
          </w:tcPr>
          <w:p w14:paraId="4EB7FAF6" w14:textId="77777777" w:rsidR="007067B9" w:rsidRPr="007067B9" w:rsidRDefault="007067B9" w:rsidP="00EA54F2">
            <w:pPr>
              <w:spacing w:after="0"/>
              <w:rPr>
                <w:rFonts w:asciiTheme="minorHAnsi" w:eastAsia="SimSun" w:hAnsiTheme="minorHAnsi"/>
                <w:b/>
                <w:bCs/>
                <w:sz w:val="18"/>
                <w:szCs w:val="18"/>
              </w:rPr>
            </w:pPr>
          </w:p>
        </w:tc>
        <w:tc>
          <w:tcPr>
            <w:tcW w:w="900" w:type="dxa"/>
            <w:vMerge/>
            <w:tcBorders>
              <w:left w:val="single" w:sz="4" w:space="0" w:color="auto"/>
              <w:right w:val="single" w:sz="4" w:space="0" w:color="auto"/>
            </w:tcBorders>
            <w:vAlign w:val="center"/>
          </w:tcPr>
          <w:p w14:paraId="0323943A" w14:textId="77777777" w:rsidR="007067B9" w:rsidRPr="007067B9" w:rsidRDefault="007067B9" w:rsidP="00EA54F2">
            <w:pPr>
              <w:spacing w:after="0"/>
              <w:rPr>
                <w:rFonts w:asciiTheme="minorHAnsi" w:eastAsia="SimSun" w:hAnsiTheme="minorHAnsi"/>
                <w:b/>
                <w:bCs/>
                <w:sz w:val="18"/>
                <w:szCs w:val="18"/>
              </w:rPr>
            </w:pPr>
          </w:p>
        </w:tc>
        <w:tc>
          <w:tcPr>
            <w:tcW w:w="1152" w:type="dxa"/>
            <w:tcBorders>
              <w:top w:val="single" w:sz="4" w:space="0" w:color="auto"/>
              <w:left w:val="single" w:sz="4" w:space="0" w:color="auto"/>
              <w:bottom w:val="single" w:sz="4" w:space="0" w:color="auto"/>
              <w:right w:val="single" w:sz="4" w:space="0" w:color="auto"/>
            </w:tcBorders>
            <w:shd w:val="clear" w:color="auto" w:fill="auto"/>
            <w:noWrap/>
          </w:tcPr>
          <w:p w14:paraId="06FA2062" w14:textId="77777777" w:rsidR="007067B9" w:rsidRPr="007067B9" w:rsidRDefault="007067B9" w:rsidP="00FD63BA">
            <w:pPr>
              <w:spacing w:after="0"/>
              <w:jc w:val="center"/>
              <w:rPr>
                <w:rFonts w:asciiTheme="minorHAnsi" w:hAnsiTheme="minorHAnsi"/>
                <w:sz w:val="18"/>
                <w:szCs w:val="18"/>
              </w:rPr>
            </w:pPr>
            <w:r w:rsidRPr="007067B9">
              <w:rPr>
                <w:rFonts w:asciiTheme="minorHAnsi" w:hAnsiTheme="minorHAnsi"/>
                <w:sz w:val="18"/>
                <w:szCs w:val="18"/>
              </w:rPr>
              <w:t>71400</w:t>
            </w:r>
          </w:p>
        </w:tc>
        <w:tc>
          <w:tcPr>
            <w:tcW w:w="1714" w:type="dxa"/>
            <w:tcBorders>
              <w:top w:val="single" w:sz="4" w:space="0" w:color="auto"/>
              <w:left w:val="single" w:sz="4" w:space="0" w:color="auto"/>
              <w:bottom w:val="single" w:sz="4" w:space="0" w:color="auto"/>
              <w:right w:val="single" w:sz="4" w:space="0" w:color="auto"/>
            </w:tcBorders>
            <w:shd w:val="clear" w:color="auto" w:fill="auto"/>
            <w:noWrap/>
          </w:tcPr>
          <w:p w14:paraId="44B902A1" w14:textId="77777777" w:rsidR="007067B9" w:rsidRPr="007067B9" w:rsidRDefault="007067B9" w:rsidP="00EA54F2">
            <w:pPr>
              <w:spacing w:after="0"/>
              <w:jc w:val="left"/>
              <w:rPr>
                <w:rFonts w:asciiTheme="minorHAnsi" w:hAnsiTheme="minorHAnsi"/>
                <w:sz w:val="18"/>
                <w:szCs w:val="18"/>
              </w:rPr>
            </w:pPr>
            <w:r w:rsidRPr="007067B9">
              <w:rPr>
                <w:rFonts w:asciiTheme="minorHAnsi" w:hAnsiTheme="minorHAnsi"/>
                <w:sz w:val="18"/>
                <w:szCs w:val="18"/>
              </w:rPr>
              <w:t>Contractual Services Individual</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08A6BFB6"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$13,000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00155C86"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$12,000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4E8B2505"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$11,500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4B180E54"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$11,000</w:t>
            </w:r>
          </w:p>
        </w:tc>
        <w:tc>
          <w:tcPr>
            <w:tcW w:w="0" w:type="auto"/>
            <w:tcBorders>
              <w:top w:val="single" w:sz="4" w:space="0" w:color="auto"/>
              <w:left w:val="single" w:sz="4" w:space="0" w:color="auto"/>
              <w:bottom w:val="single" w:sz="4" w:space="0" w:color="auto"/>
              <w:right w:val="single" w:sz="4" w:space="0" w:color="auto"/>
            </w:tcBorders>
          </w:tcPr>
          <w:p w14:paraId="74EA8800"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$14,500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64705FE2"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$62,000</w:t>
            </w:r>
          </w:p>
        </w:tc>
        <w:tc>
          <w:tcPr>
            <w:tcW w:w="0" w:type="auto"/>
            <w:tcBorders>
              <w:top w:val="single" w:sz="4" w:space="0" w:color="auto"/>
              <w:left w:val="single" w:sz="4" w:space="0" w:color="auto"/>
              <w:bottom w:val="single" w:sz="4" w:space="0" w:color="auto"/>
              <w:right w:val="single" w:sz="4" w:space="0" w:color="auto"/>
            </w:tcBorders>
          </w:tcPr>
          <w:p w14:paraId="461B52EB" w14:textId="77777777" w:rsidR="007067B9" w:rsidRPr="007067B9" w:rsidRDefault="007067B9" w:rsidP="00EA54F2">
            <w:pPr>
              <w:spacing w:after="0"/>
              <w:jc w:val="left"/>
              <w:rPr>
                <w:rFonts w:asciiTheme="minorHAnsi" w:hAnsiTheme="minorHAnsi"/>
                <w:sz w:val="18"/>
                <w:szCs w:val="18"/>
              </w:rPr>
            </w:pPr>
            <w:r w:rsidRPr="007067B9">
              <w:rPr>
                <w:rFonts w:asciiTheme="minorHAnsi" w:hAnsiTheme="minorHAnsi"/>
                <w:sz w:val="18"/>
                <w:szCs w:val="18"/>
              </w:rPr>
              <w:t>3</w:t>
            </w:r>
          </w:p>
        </w:tc>
      </w:tr>
      <w:tr w:rsidR="00D045D1" w:rsidRPr="007067B9" w14:paraId="743B51D1" w14:textId="77777777" w:rsidTr="00FD63BA">
        <w:trPr>
          <w:cantSplit/>
        </w:trPr>
        <w:tc>
          <w:tcPr>
            <w:tcW w:w="1548" w:type="dxa"/>
            <w:vMerge/>
            <w:tcBorders>
              <w:left w:val="single" w:sz="4" w:space="0" w:color="auto"/>
              <w:right w:val="single" w:sz="4" w:space="0" w:color="auto"/>
            </w:tcBorders>
            <w:shd w:val="clear" w:color="auto" w:fill="auto"/>
            <w:vAlign w:val="center"/>
          </w:tcPr>
          <w:p w14:paraId="028D1E1D" w14:textId="77777777" w:rsidR="007067B9" w:rsidRPr="007067B9" w:rsidRDefault="007067B9" w:rsidP="00EA54F2">
            <w:pPr>
              <w:spacing w:after="0"/>
              <w:rPr>
                <w:rFonts w:asciiTheme="minorHAnsi" w:eastAsia="SimSun" w:hAnsiTheme="minorHAnsi"/>
                <w:b/>
                <w:bCs/>
                <w:sz w:val="18"/>
                <w:szCs w:val="18"/>
              </w:rPr>
            </w:pPr>
          </w:p>
        </w:tc>
        <w:tc>
          <w:tcPr>
            <w:tcW w:w="1408" w:type="dxa"/>
            <w:tcBorders>
              <w:left w:val="single" w:sz="4" w:space="0" w:color="auto"/>
              <w:right w:val="single" w:sz="4" w:space="0" w:color="auto"/>
            </w:tcBorders>
            <w:shd w:val="clear" w:color="auto" w:fill="auto"/>
            <w:vAlign w:val="center"/>
          </w:tcPr>
          <w:p w14:paraId="7AC8EB30" w14:textId="77777777" w:rsidR="007067B9" w:rsidRPr="007067B9" w:rsidRDefault="007067B9" w:rsidP="00EA54F2">
            <w:pPr>
              <w:spacing w:after="0"/>
              <w:jc w:val="center"/>
              <w:rPr>
                <w:rFonts w:asciiTheme="minorHAnsi" w:eastAsia="SimSun" w:hAnsiTheme="minorHAnsi"/>
                <w:b/>
                <w:bCs/>
                <w:sz w:val="18"/>
                <w:szCs w:val="18"/>
              </w:rPr>
            </w:pPr>
          </w:p>
        </w:tc>
        <w:tc>
          <w:tcPr>
            <w:tcW w:w="990" w:type="dxa"/>
            <w:tcBorders>
              <w:left w:val="single" w:sz="4" w:space="0" w:color="auto"/>
              <w:right w:val="single" w:sz="4" w:space="0" w:color="auto"/>
            </w:tcBorders>
            <w:shd w:val="clear" w:color="auto" w:fill="auto"/>
            <w:vAlign w:val="center"/>
          </w:tcPr>
          <w:p w14:paraId="08F39A89" w14:textId="77777777" w:rsidR="007067B9" w:rsidRPr="007067B9" w:rsidRDefault="007067B9" w:rsidP="00EA54F2">
            <w:pPr>
              <w:spacing w:after="0"/>
              <w:rPr>
                <w:rFonts w:asciiTheme="minorHAnsi" w:eastAsia="SimSun" w:hAnsiTheme="minorHAnsi"/>
                <w:b/>
                <w:bCs/>
                <w:sz w:val="18"/>
                <w:szCs w:val="18"/>
              </w:rPr>
            </w:pPr>
          </w:p>
        </w:tc>
        <w:tc>
          <w:tcPr>
            <w:tcW w:w="900" w:type="dxa"/>
            <w:tcBorders>
              <w:left w:val="single" w:sz="4" w:space="0" w:color="auto"/>
              <w:right w:val="single" w:sz="4" w:space="0" w:color="auto"/>
            </w:tcBorders>
            <w:vAlign w:val="center"/>
          </w:tcPr>
          <w:p w14:paraId="047C3B30" w14:textId="77777777" w:rsidR="007067B9" w:rsidRPr="007067B9" w:rsidRDefault="007067B9" w:rsidP="00EA54F2">
            <w:pPr>
              <w:spacing w:after="0"/>
              <w:rPr>
                <w:rFonts w:asciiTheme="minorHAnsi" w:eastAsia="SimSun" w:hAnsiTheme="minorHAnsi"/>
                <w:b/>
                <w:bCs/>
                <w:sz w:val="18"/>
                <w:szCs w:val="18"/>
              </w:rPr>
            </w:pPr>
          </w:p>
        </w:tc>
        <w:tc>
          <w:tcPr>
            <w:tcW w:w="1152" w:type="dxa"/>
            <w:tcBorders>
              <w:top w:val="single" w:sz="4" w:space="0" w:color="auto"/>
              <w:left w:val="single" w:sz="4" w:space="0" w:color="auto"/>
              <w:bottom w:val="single" w:sz="4" w:space="0" w:color="auto"/>
              <w:right w:val="single" w:sz="4" w:space="0" w:color="auto"/>
            </w:tcBorders>
            <w:shd w:val="clear" w:color="auto" w:fill="auto"/>
            <w:noWrap/>
          </w:tcPr>
          <w:p w14:paraId="2CF74381" w14:textId="77777777" w:rsidR="007067B9" w:rsidRPr="007067B9" w:rsidRDefault="007067B9" w:rsidP="00FD63BA">
            <w:pPr>
              <w:spacing w:after="0"/>
              <w:jc w:val="center"/>
              <w:rPr>
                <w:rFonts w:asciiTheme="minorHAnsi" w:hAnsiTheme="minorHAnsi"/>
                <w:sz w:val="18"/>
                <w:szCs w:val="18"/>
              </w:rPr>
            </w:pPr>
            <w:r w:rsidRPr="007067B9">
              <w:rPr>
                <w:rFonts w:asciiTheme="minorHAnsi" w:hAnsiTheme="minorHAnsi"/>
                <w:sz w:val="18"/>
                <w:szCs w:val="18"/>
              </w:rPr>
              <w:t>71600</w:t>
            </w:r>
          </w:p>
        </w:tc>
        <w:tc>
          <w:tcPr>
            <w:tcW w:w="1714" w:type="dxa"/>
            <w:tcBorders>
              <w:top w:val="single" w:sz="4" w:space="0" w:color="auto"/>
              <w:left w:val="single" w:sz="4" w:space="0" w:color="auto"/>
              <w:bottom w:val="single" w:sz="4" w:space="0" w:color="auto"/>
              <w:right w:val="single" w:sz="4" w:space="0" w:color="auto"/>
            </w:tcBorders>
            <w:shd w:val="clear" w:color="auto" w:fill="auto"/>
            <w:noWrap/>
          </w:tcPr>
          <w:p w14:paraId="24E58601"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Travel</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14529B8C"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$2,000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402612C4"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$2,000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0FAAB8EE"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$2,000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23854021"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$2,000</w:t>
            </w:r>
          </w:p>
        </w:tc>
        <w:tc>
          <w:tcPr>
            <w:tcW w:w="0" w:type="auto"/>
            <w:tcBorders>
              <w:top w:val="single" w:sz="4" w:space="0" w:color="auto"/>
              <w:left w:val="single" w:sz="4" w:space="0" w:color="auto"/>
              <w:bottom w:val="single" w:sz="4" w:space="0" w:color="auto"/>
              <w:right w:val="single" w:sz="4" w:space="0" w:color="auto"/>
            </w:tcBorders>
          </w:tcPr>
          <w:p w14:paraId="49F9F845"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$2,000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15B65772"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$10,000</w:t>
            </w:r>
          </w:p>
        </w:tc>
        <w:tc>
          <w:tcPr>
            <w:tcW w:w="0" w:type="auto"/>
            <w:tcBorders>
              <w:top w:val="single" w:sz="4" w:space="0" w:color="auto"/>
              <w:left w:val="single" w:sz="4" w:space="0" w:color="auto"/>
              <w:bottom w:val="single" w:sz="4" w:space="0" w:color="auto"/>
              <w:right w:val="single" w:sz="4" w:space="0" w:color="auto"/>
            </w:tcBorders>
          </w:tcPr>
          <w:p w14:paraId="0F4564DE" w14:textId="77777777" w:rsidR="007067B9" w:rsidRPr="007067B9" w:rsidRDefault="007067B9" w:rsidP="00EA54F2">
            <w:pPr>
              <w:spacing w:after="0"/>
              <w:jc w:val="left"/>
              <w:rPr>
                <w:rFonts w:asciiTheme="minorHAnsi" w:hAnsiTheme="minorHAnsi"/>
                <w:sz w:val="18"/>
                <w:szCs w:val="18"/>
              </w:rPr>
            </w:pPr>
            <w:r w:rsidRPr="007067B9">
              <w:rPr>
                <w:rFonts w:asciiTheme="minorHAnsi" w:hAnsiTheme="minorHAnsi"/>
                <w:sz w:val="18"/>
                <w:szCs w:val="18"/>
              </w:rPr>
              <w:t>4</w:t>
            </w:r>
          </w:p>
        </w:tc>
      </w:tr>
      <w:tr w:rsidR="00D045D1" w:rsidRPr="007067B9" w14:paraId="0418BD4A" w14:textId="77777777" w:rsidTr="00FD63BA">
        <w:trPr>
          <w:cantSplit/>
        </w:trPr>
        <w:tc>
          <w:tcPr>
            <w:tcW w:w="1548" w:type="dxa"/>
            <w:vMerge/>
            <w:tcBorders>
              <w:left w:val="single" w:sz="4" w:space="0" w:color="auto"/>
              <w:right w:val="single" w:sz="4" w:space="0" w:color="auto"/>
            </w:tcBorders>
            <w:shd w:val="clear" w:color="auto" w:fill="auto"/>
            <w:vAlign w:val="center"/>
          </w:tcPr>
          <w:p w14:paraId="22BEAF78" w14:textId="77777777" w:rsidR="007067B9" w:rsidRPr="007067B9" w:rsidRDefault="007067B9" w:rsidP="00EA54F2">
            <w:pPr>
              <w:spacing w:after="0"/>
              <w:rPr>
                <w:rFonts w:asciiTheme="minorHAnsi" w:eastAsia="SimSun" w:hAnsiTheme="minorHAnsi"/>
                <w:b/>
                <w:bCs/>
                <w:sz w:val="18"/>
                <w:szCs w:val="18"/>
              </w:rPr>
            </w:pPr>
          </w:p>
        </w:tc>
        <w:tc>
          <w:tcPr>
            <w:tcW w:w="1408" w:type="dxa"/>
            <w:tcBorders>
              <w:left w:val="single" w:sz="4" w:space="0" w:color="auto"/>
              <w:right w:val="single" w:sz="4" w:space="0" w:color="auto"/>
            </w:tcBorders>
            <w:shd w:val="clear" w:color="auto" w:fill="auto"/>
            <w:vAlign w:val="center"/>
          </w:tcPr>
          <w:p w14:paraId="085E61D8" w14:textId="77777777" w:rsidR="007067B9" w:rsidRPr="007067B9" w:rsidRDefault="007067B9" w:rsidP="00EA54F2">
            <w:pPr>
              <w:spacing w:after="0"/>
              <w:jc w:val="center"/>
              <w:rPr>
                <w:rFonts w:asciiTheme="minorHAnsi" w:eastAsia="SimSun" w:hAnsiTheme="minorHAnsi"/>
                <w:b/>
                <w:bCs/>
                <w:sz w:val="18"/>
                <w:szCs w:val="18"/>
              </w:rPr>
            </w:pPr>
          </w:p>
        </w:tc>
        <w:tc>
          <w:tcPr>
            <w:tcW w:w="990" w:type="dxa"/>
            <w:tcBorders>
              <w:left w:val="single" w:sz="4" w:space="0" w:color="auto"/>
              <w:right w:val="single" w:sz="4" w:space="0" w:color="auto"/>
            </w:tcBorders>
            <w:shd w:val="clear" w:color="auto" w:fill="auto"/>
            <w:vAlign w:val="center"/>
          </w:tcPr>
          <w:p w14:paraId="27DC4761" w14:textId="77777777" w:rsidR="007067B9" w:rsidRPr="007067B9" w:rsidRDefault="007067B9" w:rsidP="00EA54F2">
            <w:pPr>
              <w:spacing w:after="0"/>
              <w:rPr>
                <w:rFonts w:asciiTheme="minorHAnsi" w:eastAsia="SimSun" w:hAnsiTheme="minorHAnsi"/>
                <w:b/>
                <w:bCs/>
                <w:sz w:val="18"/>
                <w:szCs w:val="18"/>
              </w:rPr>
            </w:pPr>
          </w:p>
        </w:tc>
        <w:tc>
          <w:tcPr>
            <w:tcW w:w="900" w:type="dxa"/>
            <w:tcBorders>
              <w:left w:val="single" w:sz="4" w:space="0" w:color="auto"/>
              <w:right w:val="single" w:sz="4" w:space="0" w:color="auto"/>
            </w:tcBorders>
            <w:vAlign w:val="center"/>
          </w:tcPr>
          <w:p w14:paraId="48AB18A6" w14:textId="77777777" w:rsidR="007067B9" w:rsidRPr="007067B9" w:rsidRDefault="007067B9" w:rsidP="00EA54F2">
            <w:pPr>
              <w:spacing w:after="0"/>
              <w:rPr>
                <w:rFonts w:asciiTheme="minorHAnsi" w:eastAsia="SimSun" w:hAnsiTheme="minorHAnsi"/>
                <w:b/>
                <w:bCs/>
                <w:sz w:val="18"/>
                <w:szCs w:val="18"/>
              </w:rPr>
            </w:pPr>
          </w:p>
        </w:tc>
        <w:tc>
          <w:tcPr>
            <w:tcW w:w="1152" w:type="dxa"/>
            <w:tcBorders>
              <w:top w:val="single" w:sz="4" w:space="0" w:color="auto"/>
              <w:left w:val="single" w:sz="4" w:space="0" w:color="auto"/>
              <w:bottom w:val="single" w:sz="4" w:space="0" w:color="auto"/>
              <w:right w:val="single" w:sz="4" w:space="0" w:color="auto"/>
            </w:tcBorders>
            <w:shd w:val="clear" w:color="auto" w:fill="auto"/>
            <w:noWrap/>
          </w:tcPr>
          <w:p w14:paraId="66DD6BEC" w14:textId="77777777" w:rsidR="007067B9" w:rsidRPr="007067B9" w:rsidRDefault="007067B9" w:rsidP="00FD63BA">
            <w:pPr>
              <w:spacing w:after="0"/>
              <w:jc w:val="center"/>
              <w:rPr>
                <w:rFonts w:asciiTheme="minorHAnsi" w:hAnsiTheme="minorHAnsi"/>
                <w:sz w:val="18"/>
                <w:szCs w:val="18"/>
              </w:rPr>
            </w:pPr>
            <w:r w:rsidRPr="007067B9">
              <w:rPr>
                <w:rFonts w:asciiTheme="minorHAnsi" w:hAnsiTheme="minorHAnsi"/>
                <w:sz w:val="18"/>
                <w:szCs w:val="18"/>
              </w:rPr>
              <w:t>72100</w:t>
            </w:r>
          </w:p>
        </w:tc>
        <w:tc>
          <w:tcPr>
            <w:tcW w:w="1714" w:type="dxa"/>
            <w:tcBorders>
              <w:top w:val="single" w:sz="4" w:space="0" w:color="auto"/>
              <w:left w:val="single" w:sz="4" w:space="0" w:color="auto"/>
              <w:bottom w:val="single" w:sz="4" w:space="0" w:color="auto"/>
              <w:right w:val="single" w:sz="4" w:space="0" w:color="auto"/>
            </w:tcBorders>
            <w:shd w:val="clear" w:color="auto" w:fill="auto"/>
            <w:noWrap/>
          </w:tcPr>
          <w:p w14:paraId="578231D9" w14:textId="77777777" w:rsidR="007067B9" w:rsidRPr="007067B9" w:rsidRDefault="007067B9" w:rsidP="00EA54F2">
            <w:pPr>
              <w:spacing w:after="0"/>
              <w:jc w:val="left"/>
              <w:rPr>
                <w:rFonts w:asciiTheme="minorHAnsi" w:hAnsiTheme="minorHAnsi"/>
                <w:sz w:val="18"/>
                <w:szCs w:val="18"/>
              </w:rPr>
            </w:pPr>
            <w:r w:rsidRPr="007067B9">
              <w:rPr>
                <w:rFonts w:asciiTheme="minorHAnsi" w:hAnsiTheme="minorHAnsi"/>
                <w:sz w:val="18"/>
                <w:szCs w:val="18"/>
              </w:rPr>
              <w:t>Contractual Services- Companies</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38BF2800"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$50,000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186E5D7F"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$50,000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5D058E47"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$50,000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39301C06"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$50,000</w:t>
            </w:r>
          </w:p>
        </w:tc>
        <w:tc>
          <w:tcPr>
            <w:tcW w:w="0" w:type="auto"/>
            <w:tcBorders>
              <w:top w:val="single" w:sz="4" w:space="0" w:color="auto"/>
              <w:left w:val="single" w:sz="4" w:space="0" w:color="auto"/>
              <w:bottom w:val="single" w:sz="4" w:space="0" w:color="auto"/>
              <w:right w:val="single" w:sz="4" w:space="0" w:color="auto"/>
            </w:tcBorders>
          </w:tcPr>
          <w:p w14:paraId="05AFF10B"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$50,000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49BEE4D3"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$250,000</w:t>
            </w:r>
          </w:p>
        </w:tc>
        <w:tc>
          <w:tcPr>
            <w:tcW w:w="0" w:type="auto"/>
            <w:tcBorders>
              <w:top w:val="single" w:sz="4" w:space="0" w:color="auto"/>
              <w:left w:val="single" w:sz="4" w:space="0" w:color="auto"/>
              <w:bottom w:val="single" w:sz="4" w:space="0" w:color="auto"/>
              <w:right w:val="single" w:sz="4" w:space="0" w:color="auto"/>
            </w:tcBorders>
          </w:tcPr>
          <w:p w14:paraId="3B5D447A" w14:textId="77777777" w:rsidR="007067B9" w:rsidRPr="007067B9" w:rsidRDefault="007067B9" w:rsidP="00EA54F2">
            <w:pPr>
              <w:spacing w:after="0"/>
              <w:jc w:val="left"/>
              <w:rPr>
                <w:rFonts w:asciiTheme="minorHAnsi" w:hAnsiTheme="minorHAnsi"/>
                <w:sz w:val="18"/>
                <w:szCs w:val="18"/>
              </w:rPr>
            </w:pPr>
            <w:r w:rsidRPr="007067B9">
              <w:rPr>
                <w:rFonts w:asciiTheme="minorHAnsi" w:hAnsiTheme="minorHAnsi"/>
                <w:sz w:val="18"/>
                <w:szCs w:val="18"/>
              </w:rPr>
              <w:t>5</w:t>
            </w:r>
          </w:p>
        </w:tc>
      </w:tr>
      <w:tr w:rsidR="00D045D1" w:rsidRPr="007067B9" w14:paraId="3D01A4B9" w14:textId="77777777" w:rsidTr="00FD63BA">
        <w:trPr>
          <w:cantSplit/>
        </w:trPr>
        <w:tc>
          <w:tcPr>
            <w:tcW w:w="1548" w:type="dxa"/>
            <w:vMerge/>
            <w:tcBorders>
              <w:left w:val="single" w:sz="4" w:space="0" w:color="auto"/>
              <w:right w:val="single" w:sz="4" w:space="0" w:color="auto"/>
            </w:tcBorders>
            <w:shd w:val="clear" w:color="auto" w:fill="auto"/>
            <w:vAlign w:val="center"/>
          </w:tcPr>
          <w:p w14:paraId="44225F81" w14:textId="77777777" w:rsidR="007067B9" w:rsidRPr="007067B9" w:rsidRDefault="007067B9" w:rsidP="00EA54F2">
            <w:pPr>
              <w:spacing w:after="0"/>
              <w:rPr>
                <w:rFonts w:asciiTheme="minorHAnsi" w:eastAsia="SimSun" w:hAnsiTheme="minorHAnsi"/>
                <w:b/>
                <w:bCs/>
                <w:sz w:val="18"/>
                <w:szCs w:val="18"/>
              </w:rPr>
            </w:pPr>
          </w:p>
        </w:tc>
        <w:tc>
          <w:tcPr>
            <w:tcW w:w="1408" w:type="dxa"/>
            <w:tcBorders>
              <w:left w:val="single" w:sz="4" w:space="0" w:color="auto"/>
              <w:right w:val="single" w:sz="4" w:space="0" w:color="auto"/>
            </w:tcBorders>
            <w:shd w:val="clear" w:color="auto" w:fill="auto"/>
            <w:vAlign w:val="center"/>
          </w:tcPr>
          <w:p w14:paraId="75B6A45D" w14:textId="77777777" w:rsidR="007067B9" w:rsidRPr="007067B9" w:rsidRDefault="007067B9" w:rsidP="00EA54F2">
            <w:pPr>
              <w:spacing w:after="0"/>
              <w:jc w:val="center"/>
              <w:rPr>
                <w:rFonts w:asciiTheme="minorHAnsi" w:eastAsia="SimSun" w:hAnsiTheme="minorHAnsi"/>
                <w:b/>
                <w:bCs/>
                <w:sz w:val="18"/>
                <w:szCs w:val="18"/>
              </w:rPr>
            </w:pPr>
          </w:p>
        </w:tc>
        <w:tc>
          <w:tcPr>
            <w:tcW w:w="990" w:type="dxa"/>
            <w:tcBorders>
              <w:left w:val="single" w:sz="4" w:space="0" w:color="auto"/>
              <w:right w:val="single" w:sz="4" w:space="0" w:color="auto"/>
            </w:tcBorders>
            <w:shd w:val="clear" w:color="auto" w:fill="auto"/>
            <w:vAlign w:val="center"/>
          </w:tcPr>
          <w:p w14:paraId="7ACC6F14" w14:textId="77777777" w:rsidR="007067B9" w:rsidRPr="007067B9" w:rsidRDefault="007067B9" w:rsidP="00EA54F2">
            <w:pPr>
              <w:spacing w:after="0"/>
              <w:rPr>
                <w:rFonts w:asciiTheme="minorHAnsi" w:eastAsia="SimSun" w:hAnsiTheme="minorHAnsi"/>
                <w:b/>
                <w:bCs/>
                <w:sz w:val="18"/>
                <w:szCs w:val="18"/>
              </w:rPr>
            </w:pPr>
          </w:p>
        </w:tc>
        <w:tc>
          <w:tcPr>
            <w:tcW w:w="900" w:type="dxa"/>
            <w:tcBorders>
              <w:left w:val="single" w:sz="4" w:space="0" w:color="auto"/>
              <w:right w:val="single" w:sz="4" w:space="0" w:color="auto"/>
            </w:tcBorders>
            <w:vAlign w:val="center"/>
          </w:tcPr>
          <w:p w14:paraId="0FCE56AB" w14:textId="77777777" w:rsidR="007067B9" w:rsidRPr="007067B9" w:rsidRDefault="007067B9" w:rsidP="00EA54F2">
            <w:pPr>
              <w:spacing w:after="0"/>
              <w:rPr>
                <w:rFonts w:asciiTheme="minorHAnsi" w:eastAsia="SimSun" w:hAnsiTheme="minorHAnsi"/>
                <w:b/>
                <w:bCs/>
                <w:sz w:val="18"/>
                <w:szCs w:val="18"/>
              </w:rPr>
            </w:pPr>
          </w:p>
        </w:tc>
        <w:tc>
          <w:tcPr>
            <w:tcW w:w="1152" w:type="dxa"/>
            <w:tcBorders>
              <w:top w:val="single" w:sz="4" w:space="0" w:color="auto"/>
              <w:left w:val="single" w:sz="4" w:space="0" w:color="auto"/>
              <w:bottom w:val="single" w:sz="4" w:space="0" w:color="auto"/>
              <w:right w:val="single" w:sz="4" w:space="0" w:color="auto"/>
            </w:tcBorders>
            <w:shd w:val="clear" w:color="auto" w:fill="auto"/>
            <w:noWrap/>
          </w:tcPr>
          <w:p w14:paraId="79DF9018" w14:textId="77777777" w:rsidR="007067B9" w:rsidRPr="007067B9" w:rsidRDefault="007067B9" w:rsidP="00FD63BA">
            <w:pPr>
              <w:spacing w:after="0"/>
              <w:jc w:val="center"/>
              <w:rPr>
                <w:rFonts w:asciiTheme="minorHAnsi" w:hAnsiTheme="minorHAnsi"/>
                <w:sz w:val="18"/>
                <w:szCs w:val="18"/>
              </w:rPr>
            </w:pPr>
            <w:r w:rsidRPr="007067B9">
              <w:rPr>
                <w:rFonts w:asciiTheme="minorHAnsi" w:hAnsiTheme="minorHAnsi"/>
                <w:sz w:val="18"/>
                <w:szCs w:val="18"/>
              </w:rPr>
              <w:t>75700</w:t>
            </w:r>
          </w:p>
        </w:tc>
        <w:tc>
          <w:tcPr>
            <w:tcW w:w="1714" w:type="dxa"/>
            <w:tcBorders>
              <w:top w:val="single" w:sz="4" w:space="0" w:color="auto"/>
              <w:left w:val="single" w:sz="4" w:space="0" w:color="auto"/>
              <w:bottom w:val="single" w:sz="4" w:space="0" w:color="auto"/>
              <w:right w:val="single" w:sz="4" w:space="0" w:color="auto"/>
            </w:tcBorders>
            <w:shd w:val="clear" w:color="auto" w:fill="auto"/>
            <w:noWrap/>
          </w:tcPr>
          <w:p w14:paraId="10A7EED8" w14:textId="77777777" w:rsidR="007067B9" w:rsidRPr="007067B9" w:rsidRDefault="007067B9" w:rsidP="00EA54F2">
            <w:pPr>
              <w:spacing w:after="0"/>
              <w:jc w:val="left"/>
              <w:rPr>
                <w:rFonts w:asciiTheme="minorHAnsi" w:hAnsiTheme="minorHAnsi"/>
                <w:sz w:val="18"/>
                <w:szCs w:val="18"/>
              </w:rPr>
            </w:pPr>
            <w:r w:rsidRPr="007067B9">
              <w:rPr>
                <w:rFonts w:asciiTheme="minorHAnsi" w:hAnsiTheme="minorHAnsi"/>
                <w:sz w:val="18"/>
                <w:szCs w:val="18"/>
              </w:rPr>
              <w:t>Training Workshop and Conference</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15828D58" w14:textId="77777777" w:rsidR="007067B9" w:rsidRPr="007067B9" w:rsidRDefault="007067B9" w:rsidP="00EA54F2">
            <w:pPr>
              <w:spacing w:after="0"/>
              <w:rPr>
                <w:rFonts w:asciiTheme="minorHAnsi" w:hAnsiTheme="minorHAnsi"/>
                <w:sz w:val="18"/>
                <w:szCs w:val="18"/>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4C751746"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$3,000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430ABC02"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$2,000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0DDB81EE"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$2,000</w:t>
            </w:r>
          </w:p>
        </w:tc>
        <w:tc>
          <w:tcPr>
            <w:tcW w:w="0" w:type="auto"/>
            <w:tcBorders>
              <w:top w:val="single" w:sz="4" w:space="0" w:color="auto"/>
              <w:left w:val="single" w:sz="4" w:space="0" w:color="auto"/>
              <w:bottom w:val="single" w:sz="4" w:space="0" w:color="auto"/>
              <w:right w:val="single" w:sz="4" w:space="0" w:color="auto"/>
            </w:tcBorders>
          </w:tcPr>
          <w:p w14:paraId="39143BD6"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$1,000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5848594E"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$8,000</w:t>
            </w:r>
          </w:p>
        </w:tc>
        <w:tc>
          <w:tcPr>
            <w:tcW w:w="0" w:type="auto"/>
            <w:tcBorders>
              <w:top w:val="single" w:sz="4" w:space="0" w:color="auto"/>
              <w:left w:val="single" w:sz="4" w:space="0" w:color="auto"/>
              <w:bottom w:val="single" w:sz="4" w:space="0" w:color="auto"/>
              <w:right w:val="single" w:sz="4" w:space="0" w:color="auto"/>
            </w:tcBorders>
          </w:tcPr>
          <w:p w14:paraId="6A96F9FF" w14:textId="77777777" w:rsidR="007067B9" w:rsidRPr="007067B9" w:rsidRDefault="007067B9" w:rsidP="00EA54F2">
            <w:pPr>
              <w:spacing w:after="0"/>
              <w:jc w:val="left"/>
              <w:rPr>
                <w:rFonts w:asciiTheme="minorHAnsi" w:hAnsiTheme="minorHAnsi"/>
                <w:sz w:val="18"/>
                <w:szCs w:val="18"/>
              </w:rPr>
            </w:pPr>
            <w:r w:rsidRPr="007067B9">
              <w:rPr>
                <w:rFonts w:asciiTheme="minorHAnsi" w:hAnsiTheme="minorHAnsi"/>
                <w:sz w:val="18"/>
                <w:szCs w:val="18"/>
              </w:rPr>
              <w:t>6</w:t>
            </w:r>
          </w:p>
        </w:tc>
      </w:tr>
      <w:tr w:rsidR="00D045D1" w:rsidRPr="007067B9" w14:paraId="76B369D1" w14:textId="77777777" w:rsidTr="00FD63BA">
        <w:trPr>
          <w:cantSplit/>
        </w:trPr>
        <w:tc>
          <w:tcPr>
            <w:tcW w:w="1548" w:type="dxa"/>
            <w:vMerge/>
            <w:tcBorders>
              <w:left w:val="single" w:sz="4" w:space="0" w:color="auto"/>
              <w:bottom w:val="double" w:sz="4" w:space="0" w:color="auto"/>
              <w:right w:val="single" w:sz="4" w:space="0" w:color="auto"/>
            </w:tcBorders>
            <w:shd w:val="clear" w:color="auto" w:fill="auto"/>
            <w:noWrap/>
            <w:vAlign w:val="center"/>
          </w:tcPr>
          <w:p w14:paraId="03191511" w14:textId="77777777" w:rsidR="007067B9" w:rsidRPr="007067B9" w:rsidRDefault="007067B9" w:rsidP="00EA54F2">
            <w:pPr>
              <w:spacing w:after="0"/>
              <w:rPr>
                <w:rFonts w:asciiTheme="minorHAnsi" w:eastAsia="SimSun" w:hAnsiTheme="minorHAnsi"/>
                <w:b/>
                <w:bCs/>
                <w:sz w:val="18"/>
                <w:szCs w:val="18"/>
              </w:rPr>
            </w:pPr>
          </w:p>
        </w:tc>
        <w:tc>
          <w:tcPr>
            <w:tcW w:w="1408" w:type="dxa"/>
            <w:tcBorders>
              <w:top w:val="double" w:sz="4" w:space="0" w:color="auto"/>
              <w:left w:val="single" w:sz="4" w:space="0" w:color="auto"/>
              <w:bottom w:val="double" w:sz="4" w:space="0" w:color="auto"/>
              <w:right w:val="single" w:sz="4" w:space="0" w:color="auto"/>
            </w:tcBorders>
            <w:shd w:val="clear" w:color="auto" w:fill="auto"/>
            <w:vAlign w:val="center"/>
          </w:tcPr>
          <w:p w14:paraId="7449E811" w14:textId="77777777" w:rsidR="007067B9" w:rsidRPr="007067B9" w:rsidRDefault="007067B9" w:rsidP="00EA54F2">
            <w:pPr>
              <w:spacing w:after="0"/>
              <w:jc w:val="center"/>
              <w:rPr>
                <w:rFonts w:asciiTheme="minorHAnsi" w:eastAsia="SimSun" w:hAnsiTheme="minorHAnsi"/>
                <w:b/>
                <w:bCs/>
                <w:sz w:val="18"/>
                <w:szCs w:val="18"/>
              </w:rPr>
            </w:pPr>
          </w:p>
        </w:tc>
        <w:tc>
          <w:tcPr>
            <w:tcW w:w="990" w:type="dxa"/>
            <w:tcBorders>
              <w:top w:val="double" w:sz="4" w:space="0" w:color="auto"/>
              <w:left w:val="single" w:sz="4" w:space="0" w:color="auto"/>
              <w:bottom w:val="double" w:sz="4" w:space="0" w:color="auto"/>
              <w:right w:val="single" w:sz="4" w:space="0" w:color="auto"/>
            </w:tcBorders>
            <w:shd w:val="clear" w:color="auto" w:fill="auto"/>
            <w:vAlign w:val="center"/>
          </w:tcPr>
          <w:p w14:paraId="5258CB8A" w14:textId="77777777" w:rsidR="007067B9" w:rsidRPr="007067B9" w:rsidRDefault="007067B9" w:rsidP="00EA54F2">
            <w:pPr>
              <w:spacing w:after="0"/>
              <w:jc w:val="center"/>
              <w:rPr>
                <w:rFonts w:asciiTheme="minorHAnsi" w:eastAsia="SimSun" w:hAnsiTheme="minorHAnsi"/>
                <w:b/>
                <w:bCs/>
                <w:sz w:val="18"/>
                <w:szCs w:val="18"/>
              </w:rPr>
            </w:pPr>
          </w:p>
        </w:tc>
        <w:tc>
          <w:tcPr>
            <w:tcW w:w="900" w:type="dxa"/>
            <w:tcBorders>
              <w:top w:val="double" w:sz="4" w:space="0" w:color="auto"/>
              <w:left w:val="single" w:sz="4" w:space="0" w:color="auto"/>
              <w:bottom w:val="double" w:sz="4" w:space="0" w:color="auto"/>
              <w:right w:val="single" w:sz="4" w:space="0" w:color="auto"/>
            </w:tcBorders>
            <w:vAlign w:val="center"/>
          </w:tcPr>
          <w:p w14:paraId="3385452D" w14:textId="77777777" w:rsidR="007067B9" w:rsidRPr="007067B9" w:rsidRDefault="007067B9" w:rsidP="00EA54F2">
            <w:pPr>
              <w:spacing w:after="0"/>
              <w:jc w:val="center"/>
              <w:rPr>
                <w:rFonts w:asciiTheme="minorHAnsi" w:eastAsia="SimSun" w:hAnsiTheme="minorHAnsi"/>
                <w:b/>
                <w:bCs/>
                <w:sz w:val="18"/>
                <w:szCs w:val="18"/>
              </w:rPr>
            </w:pPr>
          </w:p>
        </w:tc>
        <w:tc>
          <w:tcPr>
            <w:tcW w:w="1152" w:type="dxa"/>
            <w:tcBorders>
              <w:top w:val="double" w:sz="4" w:space="0" w:color="auto"/>
              <w:left w:val="single" w:sz="4" w:space="0" w:color="auto"/>
              <w:bottom w:val="double" w:sz="4" w:space="0" w:color="auto"/>
              <w:right w:val="single" w:sz="4" w:space="0" w:color="auto"/>
            </w:tcBorders>
            <w:shd w:val="clear" w:color="auto" w:fill="auto"/>
            <w:noWrap/>
          </w:tcPr>
          <w:p w14:paraId="1ABB933C" w14:textId="77777777" w:rsidR="007067B9" w:rsidRPr="007067B9" w:rsidRDefault="007067B9" w:rsidP="00D045D1">
            <w:pPr>
              <w:spacing w:after="0"/>
              <w:jc w:val="center"/>
              <w:rPr>
                <w:rFonts w:asciiTheme="minorHAnsi" w:eastAsia="SimSun" w:hAnsiTheme="minorHAnsi"/>
                <w:sz w:val="18"/>
                <w:szCs w:val="18"/>
              </w:rPr>
            </w:pPr>
          </w:p>
        </w:tc>
        <w:tc>
          <w:tcPr>
            <w:tcW w:w="1714" w:type="dxa"/>
            <w:tcBorders>
              <w:top w:val="single" w:sz="4" w:space="0" w:color="auto"/>
              <w:left w:val="single" w:sz="4" w:space="0" w:color="auto"/>
              <w:bottom w:val="double" w:sz="4" w:space="0" w:color="auto"/>
              <w:right w:val="single" w:sz="4" w:space="0" w:color="auto"/>
            </w:tcBorders>
            <w:shd w:val="clear" w:color="auto" w:fill="auto"/>
            <w:vAlign w:val="center"/>
          </w:tcPr>
          <w:p w14:paraId="290C2E01" w14:textId="77777777" w:rsidR="007067B9" w:rsidRPr="007067B9" w:rsidRDefault="007067B9" w:rsidP="00EA54F2">
            <w:pPr>
              <w:spacing w:after="0"/>
              <w:rPr>
                <w:rFonts w:asciiTheme="minorHAnsi" w:eastAsia="SimSun" w:hAnsiTheme="minorHAnsi"/>
                <w:b/>
                <w:sz w:val="18"/>
                <w:szCs w:val="18"/>
              </w:rPr>
            </w:pPr>
            <w:r w:rsidRPr="007067B9">
              <w:rPr>
                <w:rFonts w:asciiTheme="minorHAnsi" w:eastAsia="SimSun" w:hAnsiTheme="minorHAnsi"/>
                <w:b/>
                <w:sz w:val="18"/>
                <w:szCs w:val="18"/>
              </w:rPr>
              <w:t>Total Outcome 1</w:t>
            </w:r>
          </w:p>
        </w:tc>
        <w:tc>
          <w:tcPr>
            <w:tcW w:w="0" w:type="auto"/>
            <w:tcBorders>
              <w:top w:val="single" w:sz="4" w:space="0" w:color="auto"/>
              <w:left w:val="single" w:sz="4" w:space="0" w:color="auto"/>
              <w:bottom w:val="double" w:sz="4" w:space="0" w:color="auto"/>
              <w:right w:val="single" w:sz="4" w:space="0" w:color="auto"/>
            </w:tcBorders>
            <w:shd w:val="clear" w:color="auto" w:fill="auto"/>
            <w:noWrap/>
          </w:tcPr>
          <w:p w14:paraId="534DA199"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$152,000</w:t>
            </w:r>
          </w:p>
        </w:tc>
        <w:tc>
          <w:tcPr>
            <w:tcW w:w="0" w:type="auto"/>
            <w:tcBorders>
              <w:top w:val="single" w:sz="4" w:space="0" w:color="auto"/>
              <w:left w:val="single" w:sz="4" w:space="0" w:color="auto"/>
              <w:bottom w:val="double" w:sz="4" w:space="0" w:color="auto"/>
              <w:right w:val="single" w:sz="4" w:space="0" w:color="auto"/>
            </w:tcBorders>
            <w:shd w:val="clear" w:color="auto" w:fill="auto"/>
            <w:noWrap/>
          </w:tcPr>
          <w:p w14:paraId="643D3E20"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$157,000</w:t>
            </w:r>
          </w:p>
        </w:tc>
        <w:tc>
          <w:tcPr>
            <w:tcW w:w="0" w:type="auto"/>
            <w:tcBorders>
              <w:top w:val="single" w:sz="4" w:space="0" w:color="auto"/>
              <w:left w:val="single" w:sz="4" w:space="0" w:color="auto"/>
              <w:bottom w:val="double" w:sz="4" w:space="0" w:color="auto"/>
              <w:right w:val="single" w:sz="4" w:space="0" w:color="auto"/>
            </w:tcBorders>
            <w:shd w:val="clear" w:color="auto" w:fill="auto"/>
            <w:noWrap/>
          </w:tcPr>
          <w:p w14:paraId="1C853FC6"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$163,500</w:t>
            </w:r>
          </w:p>
        </w:tc>
        <w:tc>
          <w:tcPr>
            <w:tcW w:w="0" w:type="auto"/>
            <w:tcBorders>
              <w:top w:val="single" w:sz="4" w:space="0" w:color="auto"/>
              <w:left w:val="single" w:sz="4" w:space="0" w:color="auto"/>
              <w:bottom w:val="double" w:sz="4" w:space="0" w:color="auto"/>
              <w:right w:val="single" w:sz="4" w:space="0" w:color="auto"/>
            </w:tcBorders>
            <w:shd w:val="clear" w:color="auto" w:fill="auto"/>
            <w:noWrap/>
          </w:tcPr>
          <w:p w14:paraId="3EEC42DB"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$159,000</w:t>
            </w:r>
          </w:p>
        </w:tc>
        <w:tc>
          <w:tcPr>
            <w:tcW w:w="0" w:type="auto"/>
            <w:tcBorders>
              <w:top w:val="single" w:sz="4" w:space="0" w:color="auto"/>
              <w:left w:val="single" w:sz="4" w:space="0" w:color="auto"/>
              <w:bottom w:val="double" w:sz="4" w:space="0" w:color="auto"/>
              <w:right w:val="single" w:sz="4" w:space="0" w:color="auto"/>
            </w:tcBorders>
          </w:tcPr>
          <w:p w14:paraId="08CDA0AE"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$168,500</w:t>
            </w:r>
          </w:p>
        </w:tc>
        <w:tc>
          <w:tcPr>
            <w:tcW w:w="0" w:type="auto"/>
            <w:tcBorders>
              <w:top w:val="single" w:sz="4" w:space="0" w:color="auto"/>
              <w:left w:val="single" w:sz="4" w:space="0" w:color="auto"/>
              <w:bottom w:val="double" w:sz="4" w:space="0" w:color="auto"/>
              <w:right w:val="single" w:sz="4" w:space="0" w:color="auto"/>
            </w:tcBorders>
            <w:shd w:val="clear" w:color="auto" w:fill="auto"/>
            <w:noWrap/>
          </w:tcPr>
          <w:p w14:paraId="5399F3E0" w14:textId="77777777" w:rsidR="007067B9" w:rsidRPr="007067B9" w:rsidRDefault="007067B9" w:rsidP="00EA54F2">
            <w:pPr>
              <w:spacing w:after="0"/>
              <w:rPr>
                <w:rFonts w:asciiTheme="minorHAnsi" w:hAnsiTheme="minorHAnsi"/>
                <w:sz w:val="18"/>
                <w:szCs w:val="18"/>
              </w:rPr>
            </w:pPr>
            <w:r w:rsidRPr="007067B9">
              <w:rPr>
                <w:rFonts w:asciiTheme="minorHAnsi" w:hAnsiTheme="minorHAnsi"/>
                <w:sz w:val="18"/>
                <w:szCs w:val="18"/>
              </w:rPr>
              <w:t>$800,000</w:t>
            </w:r>
          </w:p>
        </w:tc>
        <w:tc>
          <w:tcPr>
            <w:tcW w:w="0" w:type="auto"/>
            <w:tcBorders>
              <w:top w:val="single" w:sz="4" w:space="0" w:color="auto"/>
              <w:left w:val="single" w:sz="4" w:space="0" w:color="auto"/>
              <w:bottom w:val="double" w:sz="4" w:space="0" w:color="auto"/>
              <w:right w:val="single" w:sz="4" w:space="0" w:color="auto"/>
            </w:tcBorders>
            <w:vAlign w:val="center"/>
          </w:tcPr>
          <w:p w14:paraId="542DA8D9" w14:textId="77777777" w:rsidR="007067B9" w:rsidRPr="007067B9" w:rsidRDefault="007067B9" w:rsidP="00EA54F2">
            <w:pPr>
              <w:spacing w:after="0"/>
              <w:jc w:val="left"/>
              <w:rPr>
                <w:rFonts w:asciiTheme="minorHAnsi" w:eastAsia="SimSun" w:hAnsiTheme="minorHAnsi"/>
                <w:b/>
                <w:sz w:val="18"/>
                <w:szCs w:val="18"/>
              </w:rPr>
            </w:pPr>
          </w:p>
        </w:tc>
      </w:tr>
      <w:tr w:rsidR="00D045D1" w:rsidRPr="007067B9" w14:paraId="342B7816" w14:textId="77777777" w:rsidTr="00FD63BA">
        <w:trPr>
          <w:cantSplit/>
        </w:trPr>
        <w:tc>
          <w:tcPr>
            <w:tcW w:w="1548" w:type="dxa"/>
            <w:vMerge w:val="restart"/>
            <w:tcBorders>
              <w:top w:val="double" w:sz="4" w:space="0" w:color="auto"/>
              <w:left w:val="single" w:sz="4" w:space="0" w:color="auto"/>
            </w:tcBorders>
            <w:shd w:val="clear" w:color="auto" w:fill="auto"/>
            <w:noWrap/>
            <w:vAlign w:val="center"/>
          </w:tcPr>
          <w:p w14:paraId="5BEF60B9" w14:textId="77777777" w:rsidR="007067B9" w:rsidRPr="007067B9" w:rsidRDefault="007067B9" w:rsidP="00EA54F2">
            <w:pPr>
              <w:spacing w:after="0"/>
              <w:jc w:val="center"/>
              <w:rPr>
                <w:rFonts w:asciiTheme="minorHAnsi" w:hAnsiTheme="minorHAnsi"/>
                <w:b/>
                <w:sz w:val="18"/>
                <w:szCs w:val="18"/>
              </w:rPr>
            </w:pPr>
            <w:r w:rsidRPr="007067B9">
              <w:rPr>
                <w:rFonts w:asciiTheme="minorHAnsi" w:hAnsiTheme="minorHAnsi"/>
                <w:sz w:val="18"/>
                <w:szCs w:val="18"/>
              </w:rPr>
              <w:br w:type="page"/>
            </w:r>
            <w:r w:rsidRPr="007067B9">
              <w:rPr>
                <w:rFonts w:asciiTheme="minorHAnsi" w:hAnsiTheme="minorHAnsi"/>
                <w:b/>
                <w:sz w:val="18"/>
                <w:szCs w:val="18"/>
              </w:rPr>
              <w:t>COMPONENT/</w:t>
            </w:r>
          </w:p>
          <w:p w14:paraId="095E8555" w14:textId="77777777" w:rsidR="007067B9" w:rsidRPr="007067B9" w:rsidRDefault="007067B9" w:rsidP="00EA54F2">
            <w:pPr>
              <w:spacing w:after="0"/>
              <w:jc w:val="center"/>
              <w:rPr>
                <w:rFonts w:asciiTheme="minorHAnsi" w:eastAsia="SimSun" w:hAnsiTheme="minorHAnsi"/>
                <w:b/>
                <w:bCs/>
                <w:sz w:val="18"/>
                <w:szCs w:val="18"/>
              </w:rPr>
            </w:pPr>
            <w:r w:rsidRPr="007067B9">
              <w:rPr>
                <w:rFonts w:asciiTheme="minorHAnsi" w:eastAsia="SimSun" w:hAnsiTheme="minorHAnsi"/>
                <w:b/>
                <w:bCs/>
                <w:sz w:val="18"/>
                <w:szCs w:val="18"/>
              </w:rPr>
              <w:t>OUTCOME 2:</w:t>
            </w:r>
          </w:p>
          <w:p w14:paraId="0A2DC57B" w14:textId="77777777" w:rsidR="007067B9" w:rsidRPr="007067B9" w:rsidRDefault="007067B9" w:rsidP="00EA54F2">
            <w:pPr>
              <w:spacing w:after="0"/>
              <w:rPr>
                <w:rFonts w:asciiTheme="minorHAnsi" w:eastAsia="SimSun" w:hAnsiTheme="minorHAnsi"/>
                <w:i/>
                <w:sz w:val="18"/>
                <w:szCs w:val="18"/>
              </w:rPr>
            </w:pPr>
          </w:p>
        </w:tc>
        <w:tc>
          <w:tcPr>
            <w:tcW w:w="1408" w:type="dxa"/>
            <w:vMerge w:val="restart"/>
            <w:tcBorders>
              <w:top w:val="double" w:sz="4" w:space="0" w:color="auto"/>
              <w:left w:val="single" w:sz="4" w:space="0" w:color="auto"/>
              <w:right w:val="single" w:sz="4" w:space="0" w:color="auto"/>
            </w:tcBorders>
            <w:shd w:val="clear" w:color="auto" w:fill="auto"/>
            <w:vAlign w:val="center"/>
          </w:tcPr>
          <w:p w14:paraId="18FDAA9F" w14:textId="77777777" w:rsidR="007067B9" w:rsidRPr="007067B9" w:rsidRDefault="00EA54F2" w:rsidP="00EA54F2">
            <w:pPr>
              <w:spacing w:after="0"/>
              <w:jc w:val="center"/>
              <w:rPr>
                <w:rFonts w:asciiTheme="minorHAnsi" w:eastAsia="SimSun" w:hAnsiTheme="minorHAnsi"/>
                <w:b/>
                <w:bCs/>
                <w:sz w:val="18"/>
                <w:szCs w:val="18"/>
              </w:rPr>
            </w:pPr>
            <w:r>
              <w:rPr>
                <w:rFonts w:asciiTheme="minorHAnsi" w:eastAsia="SimSun" w:hAnsiTheme="minorHAnsi"/>
                <w:b/>
                <w:bCs/>
                <w:sz w:val="18"/>
                <w:szCs w:val="18"/>
              </w:rPr>
              <w:t>UNDP</w:t>
            </w:r>
          </w:p>
        </w:tc>
        <w:tc>
          <w:tcPr>
            <w:tcW w:w="990" w:type="dxa"/>
            <w:vMerge w:val="restart"/>
            <w:tcBorders>
              <w:top w:val="double" w:sz="4" w:space="0" w:color="auto"/>
              <w:left w:val="single" w:sz="4" w:space="0" w:color="auto"/>
              <w:right w:val="single" w:sz="4" w:space="0" w:color="auto"/>
            </w:tcBorders>
            <w:shd w:val="clear" w:color="auto" w:fill="auto"/>
            <w:vAlign w:val="center"/>
          </w:tcPr>
          <w:p w14:paraId="56874C4F" w14:textId="77777777" w:rsidR="007067B9" w:rsidRPr="007067B9" w:rsidRDefault="007067B9" w:rsidP="00EA54F2">
            <w:pPr>
              <w:spacing w:after="0"/>
              <w:jc w:val="center"/>
              <w:rPr>
                <w:rFonts w:asciiTheme="minorHAnsi" w:eastAsia="SimSun" w:hAnsiTheme="minorHAnsi"/>
                <w:b/>
                <w:bCs/>
                <w:sz w:val="18"/>
                <w:szCs w:val="18"/>
              </w:rPr>
            </w:pPr>
          </w:p>
          <w:p w14:paraId="1F875588" w14:textId="77777777" w:rsidR="007067B9" w:rsidRPr="007067B9" w:rsidRDefault="007067B9" w:rsidP="00EA54F2">
            <w:pPr>
              <w:spacing w:after="0"/>
              <w:rPr>
                <w:rFonts w:asciiTheme="minorHAnsi" w:eastAsia="SimSun" w:hAnsiTheme="minorHAnsi"/>
                <w:b/>
                <w:bCs/>
                <w:sz w:val="18"/>
                <w:szCs w:val="18"/>
              </w:rPr>
            </w:pPr>
            <w:r w:rsidRPr="007067B9">
              <w:rPr>
                <w:rFonts w:asciiTheme="minorHAnsi" w:eastAsia="SimSun" w:hAnsiTheme="minorHAnsi"/>
                <w:b/>
                <w:bCs/>
                <w:sz w:val="18"/>
                <w:szCs w:val="18"/>
              </w:rPr>
              <w:t>62000</w:t>
            </w:r>
          </w:p>
          <w:p w14:paraId="25E90C4A" w14:textId="77777777" w:rsidR="007067B9" w:rsidRPr="007067B9" w:rsidRDefault="007067B9" w:rsidP="00EA54F2">
            <w:pPr>
              <w:spacing w:after="0"/>
              <w:jc w:val="center"/>
              <w:rPr>
                <w:rFonts w:asciiTheme="minorHAnsi" w:eastAsia="SimSun" w:hAnsiTheme="minorHAnsi"/>
                <w:b/>
                <w:bCs/>
                <w:sz w:val="18"/>
                <w:szCs w:val="18"/>
              </w:rPr>
            </w:pPr>
          </w:p>
        </w:tc>
        <w:tc>
          <w:tcPr>
            <w:tcW w:w="900" w:type="dxa"/>
            <w:vMerge w:val="restart"/>
            <w:tcBorders>
              <w:top w:val="double" w:sz="4" w:space="0" w:color="auto"/>
              <w:left w:val="single" w:sz="4" w:space="0" w:color="auto"/>
              <w:right w:val="single" w:sz="4" w:space="0" w:color="auto"/>
            </w:tcBorders>
            <w:vAlign w:val="center"/>
          </w:tcPr>
          <w:p w14:paraId="78892A1A" w14:textId="77777777" w:rsidR="007067B9" w:rsidRDefault="007067B9" w:rsidP="00EA54F2">
            <w:pPr>
              <w:spacing w:after="0"/>
              <w:jc w:val="center"/>
              <w:rPr>
                <w:rFonts w:asciiTheme="minorHAnsi" w:eastAsia="SimSun" w:hAnsiTheme="minorHAnsi"/>
                <w:b/>
                <w:bCs/>
                <w:sz w:val="18"/>
                <w:szCs w:val="18"/>
              </w:rPr>
            </w:pPr>
          </w:p>
          <w:p w14:paraId="412122A1" w14:textId="77777777" w:rsidR="007067B9" w:rsidRPr="007067B9" w:rsidRDefault="007067B9" w:rsidP="00EA54F2">
            <w:pPr>
              <w:spacing w:after="0"/>
              <w:jc w:val="center"/>
              <w:rPr>
                <w:rFonts w:asciiTheme="minorHAnsi" w:eastAsia="SimSun" w:hAnsiTheme="minorHAnsi"/>
                <w:b/>
                <w:bCs/>
                <w:sz w:val="18"/>
                <w:szCs w:val="18"/>
              </w:rPr>
            </w:pPr>
            <w:r w:rsidRPr="007067B9">
              <w:rPr>
                <w:rFonts w:asciiTheme="minorHAnsi" w:eastAsia="SimSun" w:hAnsiTheme="minorHAnsi"/>
                <w:b/>
                <w:bCs/>
                <w:sz w:val="18"/>
                <w:szCs w:val="18"/>
              </w:rPr>
              <w:t>GEF</w:t>
            </w:r>
          </w:p>
          <w:p w14:paraId="2F3A45A5" w14:textId="77777777" w:rsidR="007067B9" w:rsidRPr="007067B9" w:rsidRDefault="007067B9" w:rsidP="00EA54F2">
            <w:pPr>
              <w:spacing w:after="0"/>
              <w:jc w:val="center"/>
              <w:rPr>
                <w:rFonts w:asciiTheme="minorHAnsi" w:eastAsia="SimSun" w:hAnsiTheme="minorHAnsi"/>
                <w:b/>
                <w:bCs/>
                <w:sz w:val="18"/>
                <w:szCs w:val="18"/>
              </w:rPr>
            </w:pPr>
          </w:p>
        </w:tc>
        <w:tc>
          <w:tcPr>
            <w:tcW w:w="1152" w:type="dxa"/>
            <w:tcBorders>
              <w:top w:val="double" w:sz="4" w:space="0" w:color="auto"/>
              <w:left w:val="single" w:sz="4" w:space="0" w:color="auto"/>
              <w:bottom w:val="single" w:sz="4" w:space="0" w:color="auto"/>
              <w:right w:val="single" w:sz="4" w:space="0" w:color="auto"/>
            </w:tcBorders>
            <w:shd w:val="clear" w:color="auto" w:fill="auto"/>
            <w:noWrap/>
          </w:tcPr>
          <w:p w14:paraId="698E8588" w14:textId="77777777" w:rsidR="007067B9" w:rsidRPr="007067B9" w:rsidRDefault="007067B9" w:rsidP="00D045D1">
            <w:pPr>
              <w:spacing w:after="0"/>
              <w:jc w:val="center"/>
              <w:rPr>
                <w:rFonts w:asciiTheme="minorHAnsi" w:eastAsia="SimSun" w:hAnsiTheme="minorHAnsi"/>
                <w:sz w:val="18"/>
                <w:szCs w:val="18"/>
              </w:rPr>
            </w:pPr>
            <w:r w:rsidRPr="007067B9">
              <w:rPr>
                <w:rFonts w:asciiTheme="minorHAnsi" w:hAnsiTheme="minorHAnsi"/>
                <w:sz w:val="18"/>
                <w:szCs w:val="18"/>
              </w:rPr>
              <w:t>71400</w:t>
            </w:r>
          </w:p>
        </w:tc>
        <w:tc>
          <w:tcPr>
            <w:tcW w:w="1714" w:type="dxa"/>
            <w:tcBorders>
              <w:top w:val="double" w:sz="4" w:space="0" w:color="auto"/>
              <w:left w:val="single" w:sz="4" w:space="0" w:color="auto"/>
              <w:bottom w:val="single" w:sz="4" w:space="0" w:color="auto"/>
              <w:right w:val="single" w:sz="4" w:space="0" w:color="auto"/>
            </w:tcBorders>
            <w:shd w:val="clear" w:color="auto" w:fill="auto"/>
          </w:tcPr>
          <w:p w14:paraId="1BA5B442" w14:textId="77777777" w:rsidR="007067B9" w:rsidRPr="007067B9" w:rsidRDefault="007067B9" w:rsidP="00EA54F2">
            <w:pPr>
              <w:spacing w:after="0"/>
              <w:jc w:val="left"/>
              <w:rPr>
                <w:rFonts w:asciiTheme="minorHAnsi" w:eastAsia="SimSun" w:hAnsiTheme="minorHAnsi"/>
                <w:sz w:val="18"/>
                <w:szCs w:val="18"/>
              </w:rPr>
            </w:pPr>
            <w:r w:rsidRPr="007067B9">
              <w:rPr>
                <w:rFonts w:asciiTheme="minorHAnsi" w:hAnsiTheme="minorHAnsi"/>
                <w:sz w:val="18"/>
                <w:szCs w:val="18"/>
              </w:rPr>
              <w:t>Contractual Services Individual</w:t>
            </w:r>
          </w:p>
        </w:tc>
        <w:tc>
          <w:tcPr>
            <w:tcW w:w="0" w:type="auto"/>
            <w:tcBorders>
              <w:top w:val="double" w:sz="4" w:space="0" w:color="auto"/>
              <w:left w:val="single" w:sz="4" w:space="0" w:color="auto"/>
              <w:bottom w:val="single" w:sz="4" w:space="0" w:color="auto"/>
              <w:right w:val="single" w:sz="4" w:space="0" w:color="auto"/>
            </w:tcBorders>
            <w:shd w:val="clear" w:color="auto" w:fill="auto"/>
            <w:noWrap/>
          </w:tcPr>
          <w:p w14:paraId="3F011980"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$26,000</w:t>
            </w:r>
          </w:p>
        </w:tc>
        <w:tc>
          <w:tcPr>
            <w:tcW w:w="0" w:type="auto"/>
            <w:tcBorders>
              <w:top w:val="double" w:sz="4" w:space="0" w:color="auto"/>
              <w:left w:val="single" w:sz="4" w:space="0" w:color="auto"/>
              <w:bottom w:val="single" w:sz="4" w:space="0" w:color="auto"/>
              <w:right w:val="single" w:sz="4" w:space="0" w:color="auto"/>
            </w:tcBorders>
            <w:shd w:val="clear" w:color="auto" w:fill="auto"/>
            <w:noWrap/>
          </w:tcPr>
          <w:p w14:paraId="283C0EF4"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$36,000</w:t>
            </w:r>
          </w:p>
        </w:tc>
        <w:tc>
          <w:tcPr>
            <w:tcW w:w="0" w:type="auto"/>
            <w:tcBorders>
              <w:top w:val="double" w:sz="4" w:space="0" w:color="auto"/>
              <w:left w:val="single" w:sz="4" w:space="0" w:color="auto"/>
              <w:bottom w:val="single" w:sz="4" w:space="0" w:color="auto"/>
              <w:right w:val="single" w:sz="4" w:space="0" w:color="auto"/>
            </w:tcBorders>
            <w:shd w:val="clear" w:color="auto" w:fill="auto"/>
            <w:noWrap/>
          </w:tcPr>
          <w:p w14:paraId="23167D1C"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$36,000</w:t>
            </w:r>
          </w:p>
        </w:tc>
        <w:tc>
          <w:tcPr>
            <w:tcW w:w="0" w:type="auto"/>
            <w:tcBorders>
              <w:top w:val="double" w:sz="4" w:space="0" w:color="auto"/>
              <w:left w:val="single" w:sz="4" w:space="0" w:color="auto"/>
              <w:bottom w:val="single" w:sz="4" w:space="0" w:color="auto"/>
              <w:right w:val="single" w:sz="4" w:space="0" w:color="auto"/>
            </w:tcBorders>
            <w:shd w:val="clear" w:color="auto" w:fill="auto"/>
            <w:noWrap/>
          </w:tcPr>
          <w:p w14:paraId="30CA662D"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$36,000</w:t>
            </w:r>
          </w:p>
        </w:tc>
        <w:tc>
          <w:tcPr>
            <w:tcW w:w="0" w:type="auto"/>
            <w:tcBorders>
              <w:top w:val="double" w:sz="4" w:space="0" w:color="auto"/>
              <w:left w:val="single" w:sz="4" w:space="0" w:color="auto"/>
              <w:bottom w:val="single" w:sz="4" w:space="0" w:color="auto"/>
              <w:right w:val="single" w:sz="4" w:space="0" w:color="auto"/>
            </w:tcBorders>
          </w:tcPr>
          <w:p w14:paraId="5FBE9F5E"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$41,000</w:t>
            </w:r>
          </w:p>
        </w:tc>
        <w:tc>
          <w:tcPr>
            <w:tcW w:w="0" w:type="auto"/>
            <w:tcBorders>
              <w:top w:val="double" w:sz="4" w:space="0" w:color="auto"/>
              <w:left w:val="single" w:sz="4" w:space="0" w:color="auto"/>
              <w:bottom w:val="single" w:sz="4" w:space="0" w:color="auto"/>
              <w:right w:val="single" w:sz="4" w:space="0" w:color="auto"/>
            </w:tcBorders>
            <w:shd w:val="clear" w:color="auto" w:fill="auto"/>
            <w:noWrap/>
          </w:tcPr>
          <w:p w14:paraId="2EF4BCE1"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$175,000</w:t>
            </w:r>
          </w:p>
        </w:tc>
        <w:tc>
          <w:tcPr>
            <w:tcW w:w="0" w:type="auto"/>
            <w:tcBorders>
              <w:top w:val="double" w:sz="4" w:space="0" w:color="auto"/>
              <w:left w:val="single" w:sz="4" w:space="0" w:color="auto"/>
              <w:bottom w:val="single" w:sz="4" w:space="0" w:color="auto"/>
              <w:right w:val="single" w:sz="4" w:space="0" w:color="auto"/>
            </w:tcBorders>
          </w:tcPr>
          <w:p w14:paraId="7DFED482" w14:textId="77777777" w:rsidR="007067B9" w:rsidRPr="007067B9" w:rsidRDefault="007067B9" w:rsidP="00EA54F2">
            <w:pPr>
              <w:spacing w:after="0"/>
              <w:jc w:val="left"/>
              <w:rPr>
                <w:rFonts w:asciiTheme="minorHAnsi" w:eastAsia="SimSun" w:hAnsiTheme="minorHAnsi"/>
                <w:sz w:val="18"/>
                <w:szCs w:val="18"/>
              </w:rPr>
            </w:pPr>
            <w:r w:rsidRPr="007067B9">
              <w:rPr>
                <w:rFonts w:asciiTheme="minorHAnsi" w:hAnsiTheme="minorHAnsi"/>
                <w:sz w:val="18"/>
                <w:szCs w:val="18"/>
              </w:rPr>
              <w:t>7</w:t>
            </w:r>
          </w:p>
        </w:tc>
      </w:tr>
      <w:tr w:rsidR="00D045D1" w:rsidRPr="007067B9" w14:paraId="1EEAA9B0" w14:textId="77777777" w:rsidTr="00FD63BA">
        <w:trPr>
          <w:cantSplit/>
        </w:trPr>
        <w:tc>
          <w:tcPr>
            <w:tcW w:w="1548" w:type="dxa"/>
            <w:vMerge/>
            <w:tcBorders>
              <w:left w:val="single" w:sz="4" w:space="0" w:color="auto"/>
              <w:right w:val="single" w:sz="4" w:space="0" w:color="auto"/>
            </w:tcBorders>
            <w:shd w:val="clear" w:color="auto" w:fill="auto"/>
            <w:vAlign w:val="center"/>
          </w:tcPr>
          <w:p w14:paraId="02AABD63" w14:textId="77777777" w:rsidR="007067B9" w:rsidRPr="007067B9" w:rsidRDefault="007067B9" w:rsidP="00EA54F2">
            <w:pPr>
              <w:spacing w:after="0"/>
              <w:rPr>
                <w:rFonts w:asciiTheme="minorHAnsi" w:eastAsia="SimSun" w:hAnsiTheme="minorHAnsi"/>
                <w:b/>
                <w:bCs/>
                <w:sz w:val="18"/>
                <w:szCs w:val="18"/>
              </w:rPr>
            </w:pPr>
          </w:p>
        </w:tc>
        <w:tc>
          <w:tcPr>
            <w:tcW w:w="1408" w:type="dxa"/>
            <w:vMerge/>
            <w:tcBorders>
              <w:left w:val="single" w:sz="4" w:space="0" w:color="auto"/>
              <w:right w:val="single" w:sz="4" w:space="0" w:color="auto"/>
            </w:tcBorders>
            <w:shd w:val="clear" w:color="auto" w:fill="auto"/>
            <w:vAlign w:val="center"/>
          </w:tcPr>
          <w:p w14:paraId="6B3026D3" w14:textId="77777777" w:rsidR="007067B9" w:rsidRPr="007067B9" w:rsidRDefault="007067B9" w:rsidP="00EA54F2">
            <w:pPr>
              <w:spacing w:after="0"/>
              <w:jc w:val="center"/>
              <w:rPr>
                <w:rFonts w:asciiTheme="minorHAnsi" w:eastAsia="SimSun" w:hAnsiTheme="minorHAnsi"/>
                <w:b/>
                <w:bCs/>
                <w:sz w:val="18"/>
                <w:szCs w:val="18"/>
              </w:rPr>
            </w:pPr>
          </w:p>
        </w:tc>
        <w:tc>
          <w:tcPr>
            <w:tcW w:w="990" w:type="dxa"/>
            <w:vMerge/>
            <w:tcBorders>
              <w:left w:val="single" w:sz="4" w:space="0" w:color="auto"/>
              <w:right w:val="single" w:sz="4" w:space="0" w:color="auto"/>
            </w:tcBorders>
            <w:shd w:val="clear" w:color="auto" w:fill="auto"/>
            <w:vAlign w:val="center"/>
          </w:tcPr>
          <w:p w14:paraId="314E5EC6" w14:textId="77777777" w:rsidR="007067B9" w:rsidRPr="007067B9" w:rsidRDefault="007067B9" w:rsidP="00EA54F2">
            <w:pPr>
              <w:spacing w:after="0"/>
              <w:rPr>
                <w:rFonts w:asciiTheme="minorHAnsi" w:eastAsia="SimSun" w:hAnsiTheme="minorHAnsi"/>
                <w:b/>
                <w:bCs/>
                <w:sz w:val="18"/>
                <w:szCs w:val="18"/>
              </w:rPr>
            </w:pPr>
          </w:p>
        </w:tc>
        <w:tc>
          <w:tcPr>
            <w:tcW w:w="900" w:type="dxa"/>
            <w:vMerge/>
            <w:tcBorders>
              <w:left w:val="single" w:sz="4" w:space="0" w:color="auto"/>
              <w:right w:val="single" w:sz="4" w:space="0" w:color="auto"/>
            </w:tcBorders>
            <w:vAlign w:val="center"/>
          </w:tcPr>
          <w:p w14:paraId="26968E8C" w14:textId="77777777" w:rsidR="007067B9" w:rsidRPr="007067B9" w:rsidRDefault="007067B9" w:rsidP="00EA54F2">
            <w:pPr>
              <w:spacing w:after="0"/>
              <w:rPr>
                <w:rFonts w:asciiTheme="minorHAnsi" w:eastAsia="SimSun" w:hAnsiTheme="minorHAnsi"/>
                <w:b/>
                <w:bCs/>
                <w:sz w:val="18"/>
                <w:szCs w:val="18"/>
              </w:rPr>
            </w:pPr>
          </w:p>
        </w:tc>
        <w:tc>
          <w:tcPr>
            <w:tcW w:w="1152" w:type="dxa"/>
            <w:tcBorders>
              <w:top w:val="single" w:sz="4" w:space="0" w:color="auto"/>
              <w:left w:val="single" w:sz="4" w:space="0" w:color="auto"/>
              <w:bottom w:val="single" w:sz="4" w:space="0" w:color="auto"/>
              <w:right w:val="single" w:sz="4" w:space="0" w:color="auto"/>
            </w:tcBorders>
            <w:shd w:val="clear" w:color="auto" w:fill="auto"/>
            <w:noWrap/>
          </w:tcPr>
          <w:p w14:paraId="78E768AC" w14:textId="77777777" w:rsidR="007067B9" w:rsidRPr="007067B9" w:rsidRDefault="007067B9" w:rsidP="00D045D1">
            <w:pPr>
              <w:spacing w:after="0"/>
              <w:jc w:val="center"/>
              <w:rPr>
                <w:rFonts w:asciiTheme="minorHAnsi" w:eastAsia="SimSun" w:hAnsiTheme="minorHAnsi"/>
                <w:sz w:val="18"/>
                <w:szCs w:val="18"/>
              </w:rPr>
            </w:pPr>
            <w:r w:rsidRPr="007067B9">
              <w:rPr>
                <w:rFonts w:asciiTheme="minorHAnsi" w:hAnsiTheme="minorHAnsi"/>
                <w:sz w:val="18"/>
                <w:szCs w:val="18"/>
              </w:rPr>
              <w:t>71600</w:t>
            </w:r>
          </w:p>
        </w:tc>
        <w:tc>
          <w:tcPr>
            <w:tcW w:w="1714" w:type="dxa"/>
            <w:tcBorders>
              <w:top w:val="single" w:sz="4" w:space="0" w:color="auto"/>
              <w:left w:val="single" w:sz="4" w:space="0" w:color="auto"/>
              <w:bottom w:val="single" w:sz="4" w:space="0" w:color="auto"/>
              <w:right w:val="single" w:sz="4" w:space="0" w:color="auto"/>
            </w:tcBorders>
            <w:shd w:val="clear" w:color="auto" w:fill="auto"/>
          </w:tcPr>
          <w:p w14:paraId="60A78A30" w14:textId="77777777" w:rsidR="007067B9" w:rsidRPr="007067B9" w:rsidRDefault="007067B9" w:rsidP="00EA54F2">
            <w:pPr>
              <w:spacing w:after="0"/>
              <w:jc w:val="left"/>
              <w:rPr>
                <w:rFonts w:asciiTheme="minorHAnsi" w:eastAsia="SimSun" w:hAnsiTheme="minorHAnsi"/>
                <w:sz w:val="18"/>
                <w:szCs w:val="18"/>
              </w:rPr>
            </w:pPr>
            <w:r w:rsidRPr="007067B9">
              <w:rPr>
                <w:rFonts w:asciiTheme="minorHAnsi" w:hAnsiTheme="minorHAnsi"/>
                <w:sz w:val="18"/>
                <w:szCs w:val="18"/>
              </w:rPr>
              <w:t>Travel</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166D4F72"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$2,500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7A8D937D"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$5,000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246022C4"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$2,500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17227287"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$5,000</w:t>
            </w:r>
          </w:p>
        </w:tc>
        <w:tc>
          <w:tcPr>
            <w:tcW w:w="0" w:type="auto"/>
            <w:tcBorders>
              <w:top w:val="single" w:sz="4" w:space="0" w:color="auto"/>
              <w:left w:val="single" w:sz="4" w:space="0" w:color="auto"/>
              <w:bottom w:val="single" w:sz="4" w:space="0" w:color="auto"/>
              <w:right w:val="single" w:sz="4" w:space="0" w:color="auto"/>
            </w:tcBorders>
          </w:tcPr>
          <w:p w14:paraId="1F9056CC"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$5,000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7F5E9AF6"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$20,000</w:t>
            </w:r>
          </w:p>
        </w:tc>
        <w:tc>
          <w:tcPr>
            <w:tcW w:w="0" w:type="auto"/>
            <w:tcBorders>
              <w:top w:val="single" w:sz="4" w:space="0" w:color="auto"/>
              <w:left w:val="single" w:sz="4" w:space="0" w:color="auto"/>
              <w:bottom w:val="single" w:sz="4" w:space="0" w:color="auto"/>
              <w:right w:val="single" w:sz="4" w:space="0" w:color="auto"/>
            </w:tcBorders>
          </w:tcPr>
          <w:p w14:paraId="6B6BBAD0" w14:textId="77777777" w:rsidR="007067B9" w:rsidRPr="007067B9" w:rsidRDefault="007067B9" w:rsidP="00EA54F2">
            <w:pPr>
              <w:spacing w:after="0"/>
              <w:jc w:val="left"/>
              <w:rPr>
                <w:rFonts w:asciiTheme="minorHAnsi" w:eastAsia="SimSun" w:hAnsiTheme="minorHAnsi"/>
                <w:sz w:val="18"/>
                <w:szCs w:val="18"/>
              </w:rPr>
            </w:pPr>
            <w:r w:rsidRPr="007067B9">
              <w:rPr>
                <w:rFonts w:asciiTheme="minorHAnsi" w:hAnsiTheme="minorHAnsi"/>
                <w:sz w:val="18"/>
                <w:szCs w:val="18"/>
              </w:rPr>
              <w:t>8</w:t>
            </w:r>
          </w:p>
        </w:tc>
      </w:tr>
      <w:tr w:rsidR="00D045D1" w:rsidRPr="007067B9" w14:paraId="1539961E" w14:textId="77777777" w:rsidTr="00FD63BA">
        <w:trPr>
          <w:cantSplit/>
          <w:trHeight w:val="485"/>
        </w:trPr>
        <w:tc>
          <w:tcPr>
            <w:tcW w:w="1548" w:type="dxa"/>
            <w:vMerge/>
            <w:tcBorders>
              <w:left w:val="single" w:sz="4" w:space="0" w:color="auto"/>
              <w:right w:val="single" w:sz="4" w:space="0" w:color="auto"/>
            </w:tcBorders>
            <w:shd w:val="clear" w:color="auto" w:fill="auto"/>
            <w:vAlign w:val="center"/>
          </w:tcPr>
          <w:p w14:paraId="2B7C7C9C" w14:textId="77777777" w:rsidR="007067B9" w:rsidRPr="007067B9" w:rsidRDefault="007067B9" w:rsidP="00EA54F2">
            <w:pPr>
              <w:spacing w:after="0"/>
              <w:rPr>
                <w:rFonts w:asciiTheme="minorHAnsi" w:eastAsia="SimSun" w:hAnsiTheme="minorHAnsi"/>
                <w:sz w:val="18"/>
                <w:szCs w:val="18"/>
              </w:rPr>
            </w:pPr>
          </w:p>
        </w:tc>
        <w:tc>
          <w:tcPr>
            <w:tcW w:w="1408" w:type="dxa"/>
            <w:vMerge/>
            <w:tcBorders>
              <w:left w:val="single" w:sz="4" w:space="0" w:color="auto"/>
              <w:right w:val="single" w:sz="4" w:space="0" w:color="auto"/>
            </w:tcBorders>
            <w:shd w:val="clear" w:color="auto" w:fill="auto"/>
            <w:vAlign w:val="center"/>
          </w:tcPr>
          <w:p w14:paraId="61C544F0" w14:textId="77777777" w:rsidR="007067B9" w:rsidRPr="007067B9" w:rsidRDefault="007067B9" w:rsidP="00EA54F2">
            <w:pPr>
              <w:spacing w:after="0"/>
              <w:jc w:val="center"/>
              <w:rPr>
                <w:rFonts w:asciiTheme="minorHAnsi" w:eastAsia="SimSun" w:hAnsiTheme="minorHAnsi"/>
                <w:b/>
                <w:bCs/>
                <w:sz w:val="18"/>
                <w:szCs w:val="18"/>
              </w:rPr>
            </w:pPr>
          </w:p>
        </w:tc>
        <w:tc>
          <w:tcPr>
            <w:tcW w:w="990" w:type="dxa"/>
            <w:vMerge/>
            <w:tcBorders>
              <w:left w:val="single" w:sz="4" w:space="0" w:color="auto"/>
              <w:right w:val="single" w:sz="4" w:space="0" w:color="auto"/>
            </w:tcBorders>
            <w:shd w:val="clear" w:color="auto" w:fill="auto"/>
            <w:vAlign w:val="center"/>
          </w:tcPr>
          <w:p w14:paraId="67F283FA" w14:textId="77777777" w:rsidR="007067B9" w:rsidRPr="007067B9" w:rsidRDefault="007067B9" w:rsidP="00EA54F2">
            <w:pPr>
              <w:spacing w:after="0"/>
              <w:rPr>
                <w:rFonts w:asciiTheme="minorHAnsi" w:eastAsia="SimSun" w:hAnsiTheme="minorHAnsi"/>
                <w:b/>
                <w:bCs/>
                <w:sz w:val="18"/>
                <w:szCs w:val="18"/>
              </w:rPr>
            </w:pPr>
          </w:p>
        </w:tc>
        <w:tc>
          <w:tcPr>
            <w:tcW w:w="900" w:type="dxa"/>
            <w:vMerge/>
            <w:tcBorders>
              <w:left w:val="single" w:sz="4" w:space="0" w:color="auto"/>
              <w:right w:val="single" w:sz="4" w:space="0" w:color="auto"/>
            </w:tcBorders>
            <w:vAlign w:val="center"/>
          </w:tcPr>
          <w:p w14:paraId="5DBDF106" w14:textId="77777777" w:rsidR="007067B9" w:rsidRPr="007067B9" w:rsidRDefault="007067B9" w:rsidP="00EA54F2">
            <w:pPr>
              <w:spacing w:after="0"/>
              <w:jc w:val="center"/>
              <w:rPr>
                <w:rFonts w:asciiTheme="minorHAnsi" w:eastAsia="SimSun" w:hAnsiTheme="minorHAnsi"/>
                <w:b/>
                <w:bCs/>
                <w:sz w:val="18"/>
                <w:szCs w:val="18"/>
              </w:rPr>
            </w:pPr>
          </w:p>
        </w:tc>
        <w:tc>
          <w:tcPr>
            <w:tcW w:w="1152" w:type="dxa"/>
            <w:tcBorders>
              <w:top w:val="single" w:sz="4" w:space="0" w:color="auto"/>
              <w:left w:val="single" w:sz="4" w:space="0" w:color="auto"/>
              <w:bottom w:val="single" w:sz="4" w:space="0" w:color="auto"/>
              <w:right w:val="single" w:sz="4" w:space="0" w:color="auto"/>
            </w:tcBorders>
            <w:shd w:val="clear" w:color="auto" w:fill="auto"/>
            <w:noWrap/>
          </w:tcPr>
          <w:p w14:paraId="5AD45FE6" w14:textId="77777777" w:rsidR="007067B9" w:rsidRPr="007067B9" w:rsidRDefault="007067B9" w:rsidP="00D045D1">
            <w:pPr>
              <w:spacing w:after="0"/>
              <w:jc w:val="center"/>
              <w:rPr>
                <w:rFonts w:asciiTheme="minorHAnsi" w:eastAsia="SimSun" w:hAnsiTheme="minorHAnsi"/>
                <w:sz w:val="18"/>
                <w:szCs w:val="18"/>
              </w:rPr>
            </w:pPr>
            <w:r w:rsidRPr="007067B9">
              <w:rPr>
                <w:rFonts w:asciiTheme="minorHAnsi" w:hAnsiTheme="minorHAnsi"/>
                <w:sz w:val="18"/>
                <w:szCs w:val="18"/>
              </w:rPr>
              <w:t>72100</w:t>
            </w:r>
          </w:p>
        </w:tc>
        <w:tc>
          <w:tcPr>
            <w:tcW w:w="1714" w:type="dxa"/>
            <w:tcBorders>
              <w:top w:val="single" w:sz="4" w:space="0" w:color="auto"/>
              <w:left w:val="single" w:sz="4" w:space="0" w:color="auto"/>
              <w:bottom w:val="single" w:sz="4" w:space="0" w:color="auto"/>
              <w:right w:val="single" w:sz="4" w:space="0" w:color="auto"/>
            </w:tcBorders>
            <w:shd w:val="clear" w:color="auto" w:fill="auto"/>
            <w:noWrap/>
          </w:tcPr>
          <w:p w14:paraId="206FE9E6" w14:textId="77777777" w:rsidR="007067B9" w:rsidRPr="007067B9" w:rsidRDefault="007067B9" w:rsidP="00EA54F2">
            <w:pPr>
              <w:spacing w:after="0"/>
              <w:jc w:val="left"/>
              <w:rPr>
                <w:rFonts w:asciiTheme="minorHAnsi" w:eastAsia="SimSun" w:hAnsiTheme="minorHAnsi"/>
                <w:sz w:val="18"/>
                <w:szCs w:val="18"/>
              </w:rPr>
            </w:pPr>
            <w:r w:rsidRPr="007067B9">
              <w:rPr>
                <w:rFonts w:asciiTheme="minorHAnsi" w:hAnsiTheme="minorHAnsi"/>
                <w:sz w:val="18"/>
                <w:szCs w:val="18"/>
              </w:rPr>
              <w:t>Contractual Services- Companies</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006CF340"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$10,000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6EBC97CB"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$100,000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541833C4"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$170,000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3F86D6AC"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$170,000</w:t>
            </w:r>
          </w:p>
        </w:tc>
        <w:tc>
          <w:tcPr>
            <w:tcW w:w="0" w:type="auto"/>
            <w:tcBorders>
              <w:top w:val="single" w:sz="4" w:space="0" w:color="auto"/>
              <w:left w:val="single" w:sz="4" w:space="0" w:color="auto"/>
              <w:bottom w:val="single" w:sz="4" w:space="0" w:color="auto"/>
              <w:right w:val="single" w:sz="4" w:space="0" w:color="auto"/>
            </w:tcBorders>
          </w:tcPr>
          <w:p w14:paraId="32E6509D"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$100,000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48AF5F7E"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$550,000</w:t>
            </w:r>
          </w:p>
        </w:tc>
        <w:tc>
          <w:tcPr>
            <w:tcW w:w="0" w:type="auto"/>
            <w:tcBorders>
              <w:top w:val="single" w:sz="4" w:space="0" w:color="auto"/>
              <w:left w:val="single" w:sz="4" w:space="0" w:color="auto"/>
              <w:bottom w:val="single" w:sz="4" w:space="0" w:color="auto"/>
              <w:right w:val="single" w:sz="4" w:space="0" w:color="auto"/>
            </w:tcBorders>
          </w:tcPr>
          <w:p w14:paraId="0AEF310E" w14:textId="77777777" w:rsidR="007067B9" w:rsidRPr="007067B9" w:rsidRDefault="007067B9" w:rsidP="00EA54F2">
            <w:pPr>
              <w:spacing w:after="0"/>
              <w:jc w:val="left"/>
              <w:rPr>
                <w:rFonts w:asciiTheme="minorHAnsi" w:eastAsia="SimSun" w:hAnsiTheme="minorHAnsi"/>
                <w:sz w:val="18"/>
                <w:szCs w:val="18"/>
              </w:rPr>
            </w:pPr>
            <w:r w:rsidRPr="007067B9">
              <w:rPr>
                <w:rFonts w:asciiTheme="minorHAnsi" w:hAnsiTheme="minorHAnsi"/>
                <w:sz w:val="18"/>
                <w:szCs w:val="18"/>
              </w:rPr>
              <w:t>9</w:t>
            </w:r>
          </w:p>
        </w:tc>
      </w:tr>
      <w:tr w:rsidR="00D045D1" w:rsidRPr="007067B9" w14:paraId="3AD9AA60" w14:textId="77777777" w:rsidTr="00FD63BA">
        <w:trPr>
          <w:cantSplit/>
        </w:trPr>
        <w:tc>
          <w:tcPr>
            <w:tcW w:w="1548" w:type="dxa"/>
            <w:vMerge/>
            <w:tcBorders>
              <w:left w:val="single" w:sz="4" w:space="0" w:color="auto"/>
              <w:right w:val="single" w:sz="4" w:space="0" w:color="auto"/>
            </w:tcBorders>
            <w:shd w:val="clear" w:color="auto" w:fill="auto"/>
            <w:vAlign w:val="center"/>
          </w:tcPr>
          <w:p w14:paraId="5D40C0EF" w14:textId="77777777" w:rsidR="007067B9" w:rsidRPr="007067B9" w:rsidRDefault="007067B9" w:rsidP="00EA54F2">
            <w:pPr>
              <w:spacing w:after="0"/>
              <w:rPr>
                <w:rFonts w:asciiTheme="minorHAnsi" w:eastAsia="SimSun" w:hAnsiTheme="minorHAnsi"/>
                <w:sz w:val="18"/>
                <w:szCs w:val="18"/>
              </w:rPr>
            </w:pPr>
          </w:p>
        </w:tc>
        <w:tc>
          <w:tcPr>
            <w:tcW w:w="1408" w:type="dxa"/>
            <w:vMerge/>
            <w:tcBorders>
              <w:left w:val="single" w:sz="4" w:space="0" w:color="auto"/>
              <w:right w:val="single" w:sz="4" w:space="0" w:color="auto"/>
            </w:tcBorders>
            <w:shd w:val="clear" w:color="auto" w:fill="auto"/>
            <w:vAlign w:val="center"/>
          </w:tcPr>
          <w:p w14:paraId="183667F8" w14:textId="77777777" w:rsidR="007067B9" w:rsidRPr="007067B9" w:rsidRDefault="007067B9" w:rsidP="00EA54F2">
            <w:pPr>
              <w:spacing w:after="0"/>
              <w:jc w:val="center"/>
              <w:rPr>
                <w:rFonts w:asciiTheme="minorHAnsi" w:eastAsia="SimSun" w:hAnsiTheme="minorHAnsi"/>
                <w:b/>
                <w:bCs/>
                <w:sz w:val="18"/>
                <w:szCs w:val="18"/>
              </w:rPr>
            </w:pPr>
          </w:p>
        </w:tc>
        <w:tc>
          <w:tcPr>
            <w:tcW w:w="990" w:type="dxa"/>
            <w:tcBorders>
              <w:left w:val="single" w:sz="4" w:space="0" w:color="auto"/>
              <w:right w:val="single" w:sz="4" w:space="0" w:color="auto"/>
            </w:tcBorders>
            <w:shd w:val="clear" w:color="auto" w:fill="auto"/>
            <w:vAlign w:val="center"/>
          </w:tcPr>
          <w:p w14:paraId="7A3F5215" w14:textId="77777777" w:rsidR="007067B9" w:rsidRPr="007067B9" w:rsidRDefault="007067B9" w:rsidP="00EA54F2">
            <w:pPr>
              <w:spacing w:after="0"/>
              <w:rPr>
                <w:rFonts w:asciiTheme="minorHAnsi" w:eastAsia="SimSun" w:hAnsiTheme="minorHAnsi"/>
                <w:b/>
                <w:bCs/>
                <w:sz w:val="18"/>
                <w:szCs w:val="18"/>
              </w:rPr>
            </w:pPr>
          </w:p>
        </w:tc>
        <w:tc>
          <w:tcPr>
            <w:tcW w:w="900" w:type="dxa"/>
            <w:tcBorders>
              <w:left w:val="single" w:sz="4" w:space="0" w:color="auto"/>
              <w:right w:val="single" w:sz="4" w:space="0" w:color="auto"/>
            </w:tcBorders>
            <w:vAlign w:val="center"/>
          </w:tcPr>
          <w:p w14:paraId="6A3CEA49" w14:textId="77777777" w:rsidR="007067B9" w:rsidRPr="007067B9" w:rsidRDefault="007067B9" w:rsidP="00EA54F2">
            <w:pPr>
              <w:spacing w:after="0"/>
              <w:jc w:val="center"/>
              <w:rPr>
                <w:rFonts w:asciiTheme="minorHAnsi" w:eastAsia="SimSun" w:hAnsiTheme="minorHAnsi"/>
                <w:b/>
                <w:bCs/>
                <w:sz w:val="18"/>
                <w:szCs w:val="18"/>
              </w:rPr>
            </w:pPr>
          </w:p>
        </w:tc>
        <w:tc>
          <w:tcPr>
            <w:tcW w:w="1152" w:type="dxa"/>
            <w:tcBorders>
              <w:top w:val="single" w:sz="4" w:space="0" w:color="auto"/>
              <w:left w:val="single" w:sz="4" w:space="0" w:color="auto"/>
              <w:bottom w:val="single" w:sz="4" w:space="0" w:color="auto"/>
              <w:right w:val="single" w:sz="4" w:space="0" w:color="auto"/>
            </w:tcBorders>
            <w:shd w:val="clear" w:color="auto" w:fill="auto"/>
            <w:noWrap/>
          </w:tcPr>
          <w:p w14:paraId="3DF4D9B2" w14:textId="77777777" w:rsidR="007067B9" w:rsidRPr="007067B9" w:rsidRDefault="007067B9" w:rsidP="00D045D1">
            <w:pPr>
              <w:spacing w:after="0"/>
              <w:jc w:val="center"/>
              <w:rPr>
                <w:rFonts w:asciiTheme="minorHAnsi" w:eastAsia="SimSun" w:hAnsiTheme="minorHAnsi"/>
                <w:sz w:val="18"/>
                <w:szCs w:val="18"/>
              </w:rPr>
            </w:pPr>
            <w:r w:rsidRPr="007067B9">
              <w:rPr>
                <w:rFonts w:asciiTheme="minorHAnsi" w:hAnsiTheme="minorHAnsi"/>
                <w:sz w:val="18"/>
                <w:szCs w:val="18"/>
              </w:rPr>
              <w:t>72500</w:t>
            </w:r>
          </w:p>
        </w:tc>
        <w:tc>
          <w:tcPr>
            <w:tcW w:w="1714" w:type="dxa"/>
            <w:tcBorders>
              <w:top w:val="single" w:sz="4" w:space="0" w:color="auto"/>
              <w:left w:val="single" w:sz="4" w:space="0" w:color="auto"/>
              <w:bottom w:val="single" w:sz="4" w:space="0" w:color="auto"/>
              <w:right w:val="single" w:sz="4" w:space="0" w:color="auto"/>
            </w:tcBorders>
            <w:shd w:val="clear" w:color="auto" w:fill="auto"/>
            <w:noWrap/>
          </w:tcPr>
          <w:p w14:paraId="75506012" w14:textId="77777777" w:rsidR="007067B9" w:rsidRPr="007067B9" w:rsidRDefault="007067B9" w:rsidP="00EA54F2">
            <w:pPr>
              <w:spacing w:after="0"/>
              <w:jc w:val="left"/>
              <w:rPr>
                <w:rFonts w:asciiTheme="minorHAnsi" w:eastAsia="SimSun" w:hAnsiTheme="minorHAnsi"/>
                <w:sz w:val="18"/>
                <w:szCs w:val="18"/>
              </w:rPr>
            </w:pPr>
            <w:r w:rsidRPr="007067B9">
              <w:rPr>
                <w:rFonts w:asciiTheme="minorHAnsi" w:hAnsiTheme="minorHAnsi"/>
                <w:sz w:val="18"/>
                <w:szCs w:val="18"/>
              </w:rPr>
              <w:t>Supplies</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27828DA6"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$5,000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5680DD90"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$5,000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28C0C95C"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$5,000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06F9A56B"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$5,000</w:t>
            </w:r>
          </w:p>
        </w:tc>
        <w:tc>
          <w:tcPr>
            <w:tcW w:w="0" w:type="auto"/>
            <w:tcBorders>
              <w:top w:val="single" w:sz="4" w:space="0" w:color="auto"/>
              <w:left w:val="single" w:sz="4" w:space="0" w:color="auto"/>
              <w:bottom w:val="single" w:sz="4" w:space="0" w:color="auto"/>
              <w:right w:val="single" w:sz="4" w:space="0" w:color="auto"/>
            </w:tcBorders>
          </w:tcPr>
          <w:p w14:paraId="324BA8ED"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$5,000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1B9C68A3"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$25,000</w:t>
            </w:r>
          </w:p>
        </w:tc>
        <w:tc>
          <w:tcPr>
            <w:tcW w:w="0" w:type="auto"/>
            <w:tcBorders>
              <w:top w:val="single" w:sz="4" w:space="0" w:color="auto"/>
              <w:left w:val="single" w:sz="4" w:space="0" w:color="auto"/>
              <w:bottom w:val="single" w:sz="4" w:space="0" w:color="auto"/>
              <w:right w:val="single" w:sz="4" w:space="0" w:color="auto"/>
            </w:tcBorders>
          </w:tcPr>
          <w:p w14:paraId="5A66F534" w14:textId="77777777" w:rsidR="007067B9" w:rsidRPr="007067B9" w:rsidRDefault="007067B9" w:rsidP="00EA54F2">
            <w:pPr>
              <w:spacing w:after="0"/>
              <w:jc w:val="left"/>
              <w:rPr>
                <w:rFonts w:asciiTheme="minorHAnsi" w:eastAsia="SimSun" w:hAnsiTheme="minorHAnsi"/>
                <w:sz w:val="18"/>
                <w:szCs w:val="18"/>
              </w:rPr>
            </w:pPr>
            <w:r w:rsidRPr="007067B9">
              <w:rPr>
                <w:rFonts w:asciiTheme="minorHAnsi" w:hAnsiTheme="minorHAnsi"/>
                <w:sz w:val="18"/>
                <w:szCs w:val="18"/>
              </w:rPr>
              <w:t>10</w:t>
            </w:r>
          </w:p>
        </w:tc>
      </w:tr>
      <w:tr w:rsidR="00D045D1" w:rsidRPr="007067B9" w14:paraId="5F134E55" w14:textId="77777777" w:rsidTr="00FD63BA">
        <w:trPr>
          <w:cantSplit/>
        </w:trPr>
        <w:tc>
          <w:tcPr>
            <w:tcW w:w="1548" w:type="dxa"/>
            <w:vMerge/>
            <w:tcBorders>
              <w:left w:val="single" w:sz="4" w:space="0" w:color="auto"/>
              <w:right w:val="single" w:sz="4" w:space="0" w:color="auto"/>
            </w:tcBorders>
            <w:shd w:val="clear" w:color="auto" w:fill="auto"/>
            <w:vAlign w:val="center"/>
          </w:tcPr>
          <w:p w14:paraId="4B6A0096" w14:textId="77777777" w:rsidR="007067B9" w:rsidRPr="007067B9" w:rsidRDefault="007067B9" w:rsidP="00EA54F2">
            <w:pPr>
              <w:spacing w:after="0"/>
              <w:rPr>
                <w:rFonts w:asciiTheme="minorHAnsi" w:eastAsia="SimSun" w:hAnsiTheme="minorHAnsi"/>
                <w:sz w:val="18"/>
                <w:szCs w:val="18"/>
              </w:rPr>
            </w:pPr>
          </w:p>
        </w:tc>
        <w:tc>
          <w:tcPr>
            <w:tcW w:w="1408" w:type="dxa"/>
            <w:vMerge/>
            <w:tcBorders>
              <w:left w:val="single" w:sz="4" w:space="0" w:color="auto"/>
              <w:right w:val="single" w:sz="4" w:space="0" w:color="auto"/>
            </w:tcBorders>
            <w:shd w:val="clear" w:color="auto" w:fill="auto"/>
            <w:vAlign w:val="center"/>
          </w:tcPr>
          <w:p w14:paraId="3CA560EB" w14:textId="77777777" w:rsidR="007067B9" w:rsidRPr="007067B9" w:rsidRDefault="007067B9" w:rsidP="00EA54F2">
            <w:pPr>
              <w:spacing w:after="0"/>
              <w:jc w:val="center"/>
              <w:rPr>
                <w:rFonts w:asciiTheme="minorHAnsi" w:eastAsia="SimSun" w:hAnsiTheme="minorHAnsi"/>
                <w:b/>
                <w:bCs/>
                <w:sz w:val="18"/>
                <w:szCs w:val="18"/>
              </w:rPr>
            </w:pPr>
          </w:p>
        </w:tc>
        <w:tc>
          <w:tcPr>
            <w:tcW w:w="990" w:type="dxa"/>
            <w:tcBorders>
              <w:left w:val="single" w:sz="4" w:space="0" w:color="auto"/>
              <w:right w:val="single" w:sz="4" w:space="0" w:color="auto"/>
            </w:tcBorders>
            <w:shd w:val="clear" w:color="auto" w:fill="auto"/>
            <w:vAlign w:val="center"/>
          </w:tcPr>
          <w:p w14:paraId="2F83FCD3" w14:textId="77777777" w:rsidR="007067B9" w:rsidRPr="007067B9" w:rsidRDefault="007067B9" w:rsidP="00EA54F2">
            <w:pPr>
              <w:spacing w:after="0"/>
              <w:rPr>
                <w:rFonts w:asciiTheme="minorHAnsi" w:eastAsia="SimSun" w:hAnsiTheme="minorHAnsi"/>
                <w:b/>
                <w:bCs/>
                <w:sz w:val="18"/>
                <w:szCs w:val="18"/>
              </w:rPr>
            </w:pPr>
          </w:p>
        </w:tc>
        <w:tc>
          <w:tcPr>
            <w:tcW w:w="900" w:type="dxa"/>
            <w:tcBorders>
              <w:left w:val="single" w:sz="4" w:space="0" w:color="auto"/>
              <w:right w:val="single" w:sz="4" w:space="0" w:color="auto"/>
            </w:tcBorders>
            <w:vAlign w:val="center"/>
          </w:tcPr>
          <w:p w14:paraId="7587023E" w14:textId="77777777" w:rsidR="007067B9" w:rsidRPr="007067B9" w:rsidRDefault="007067B9" w:rsidP="00EA54F2">
            <w:pPr>
              <w:spacing w:after="0"/>
              <w:jc w:val="center"/>
              <w:rPr>
                <w:rFonts w:asciiTheme="minorHAnsi" w:eastAsia="SimSun" w:hAnsiTheme="minorHAnsi"/>
                <w:b/>
                <w:bCs/>
                <w:sz w:val="18"/>
                <w:szCs w:val="18"/>
              </w:rPr>
            </w:pPr>
          </w:p>
        </w:tc>
        <w:tc>
          <w:tcPr>
            <w:tcW w:w="1152" w:type="dxa"/>
            <w:tcBorders>
              <w:top w:val="single" w:sz="4" w:space="0" w:color="auto"/>
              <w:left w:val="single" w:sz="4" w:space="0" w:color="auto"/>
              <w:bottom w:val="single" w:sz="4" w:space="0" w:color="auto"/>
              <w:right w:val="single" w:sz="4" w:space="0" w:color="auto"/>
            </w:tcBorders>
            <w:shd w:val="clear" w:color="auto" w:fill="auto"/>
            <w:noWrap/>
          </w:tcPr>
          <w:p w14:paraId="576DEB53" w14:textId="77777777" w:rsidR="007067B9" w:rsidRPr="007067B9" w:rsidRDefault="007067B9" w:rsidP="00D045D1">
            <w:pPr>
              <w:spacing w:after="0"/>
              <w:jc w:val="center"/>
              <w:rPr>
                <w:rFonts w:asciiTheme="minorHAnsi" w:eastAsia="SimSun" w:hAnsiTheme="minorHAnsi"/>
                <w:sz w:val="18"/>
                <w:szCs w:val="18"/>
              </w:rPr>
            </w:pPr>
            <w:r w:rsidRPr="007067B9">
              <w:rPr>
                <w:rFonts w:asciiTheme="minorHAnsi" w:hAnsiTheme="minorHAnsi"/>
                <w:sz w:val="18"/>
                <w:szCs w:val="18"/>
              </w:rPr>
              <w:t>74200</w:t>
            </w:r>
          </w:p>
        </w:tc>
        <w:tc>
          <w:tcPr>
            <w:tcW w:w="1714" w:type="dxa"/>
            <w:tcBorders>
              <w:top w:val="single" w:sz="4" w:space="0" w:color="auto"/>
              <w:left w:val="single" w:sz="4" w:space="0" w:color="auto"/>
              <w:bottom w:val="single" w:sz="4" w:space="0" w:color="auto"/>
              <w:right w:val="single" w:sz="4" w:space="0" w:color="auto"/>
            </w:tcBorders>
            <w:shd w:val="clear" w:color="auto" w:fill="auto"/>
            <w:noWrap/>
          </w:tcPr>
          <w:p w14:paraId="2EE9B116" w14:textId="77777777" w:rsidR="007067B9" w:rsidRPr="007067B9" w:rsidRDefault="007067B9" w:rsidP="00EA54F2">
            <w:pPr>
              <w:spacing w:after="0"/>
              <w:jc w:val="left"/>
              <w:rPr>
                <w:rFonts w:asciiTheme="minorHAnsi" w:eastAsia="SimSun" w:hAnsiTheme="minorHAnsi"/>
                <w:sz w:val="18"/>
                <w:szCs w:val="18"/>
              </w:rPr>
            </w:pPr>
            <w:r w:rsidRPr="007067B9">
              <w:rPr>
                <w:rFonts w:asciiTheme="minorHAnsi" w:hAnsiTheme="minorHAnsi"/>
                <w:sz w:val="18"/>
                <w:szCs w:val="18"/>
              </w:rPr>
              <w:t>Audio Visual &amp; Print Prod Costs</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563B5BFA"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$5,000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3E446E7F"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$5,000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624FCE75"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$5,000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2AB053EB"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$5,000</w:t>
            </w:r>
          </w:p>
        </w:tc>
        <w:tc>
          <w:tcPr>
            <w:tcW w:w="0" w:type="auto"/>
            <w:tcBorders>
              <w:top w:val="single" w:sz="4" w:space="0" w:color="auto"/>
              <w:left w:val="single" w:sz="4" w:space="0" w:color="auto"/>
              <w:bottom w:val="single" w:sz="4" w:space="0" w:color="auto"/>
              <w:right w:val="single" w:sz="4" w:space="0" w:color="auto"/>
            </w:tcBorders>
          </w:tcPr>
          <w:p w14:paraId="49902A0C"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$5,000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3AA9F9BB"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$25,000</w:t>
            </w:r>
          </w:p>
        </w:tc>
        <w:tc>
          <w:tcPr>
            <w:tcW w:w="0" w:type="auto"/>
            <w:tcBorders>
              <w:top w:val="single" w:sz="4" w:space="0" w:color="auto"/>
              <w:left w:val="single" w:sz="4" w:space="0" w:color="auto"/>
              <w:bottom w:val="single" w:sz="4" w:space="0" w:color="auto"/>
              <w:right w:val="single" w:sz="4" w:space="0" w:color="auto"/>
            </w:tcBorders>
          </w:tcPr>
          <w:p w14:paraId="25DE5FF0" w14:textId="77777777" w:rsidR="007067B9" w:rsidRPr="007067B9" w:rsidRDefault="007067B9" w:rsidP="00EA54F2">
            <w:pPr>
              <w:spacing w:after="0"/>
              <w:jc w:val="left"/>
              <w:rPr>
                <w:rFonts w:asciiTheme="minorHAnsi" w:eastAsia="SimSun" w:hAnsiTheme="minorHAnsi"/>
                <w:sz w:val="18"/>
                <w:szCs w:val="18"/>
              </w:rPr>
            </w:pPr>
            <w:r w:rsidRPr="007067B9">
              <w:rPr>
                <w:rFonts w:asciiTheme="minorHAnsi" w:hAnsiTheme="minorHAnsi"/>
                <w:sz w:val="18"/>
                <w:szCs w:val="18"/>
              </w:rPr>
              <w:t>11</w:t>
            </w:r>
          </w:p>
        </w:tc>
      </w:tr>
      <w:tr w:rsidR="00D045D1" w:rsidRPr="007067B9" w14:paraId="27DD82C8" w14:textId="77777777" w:rsidTr="00FD63BA">
        <w:trPr>
          <w:cantSplit/>
        </w:trPr>
        <w:tc>
          <w:tcPr>
            <w:tcW w:w="1548" w:type="dxa"/>
            <w:vMerge/>
            <w:tcBorders>
              <w:left w:val="single" w:sz="4" w:space="0" w:color="auto"/>
              <w:right w:val="single" w:sz="4" w:space="0" w:color="auto"/>
            </w:tcBorders>
            <w:shd w:val="clear" w:color="auto" w:fill="auto"/>
            <w:vAlign w:val="center"/>
          </w:tcPr>
          <w:p w14:paraId="02B0EC0C" w14:textId="77777777" w:rsidR="007067B9" w:rsidRPr="007067B9" w:rsidRDefault="007067B9" w:rsidP="00EA54F2">
            <w:pPr>
              <w:spacing w:after="0"/>
              <w:rPr>
                <w:rFonts w:asciiTheme="minorHAnsi" w:eastAsia="SimSun" w:hAnsiTheme="minorHAnsi"/>
                <w:sz w:val="18"/>
                <w:szCs w:val="18"/>
              </w:rPr>
            </w:pPr>
          </w:p>
        </w:tc>
        <w:tc>
          <w:tcPr>
            <w:tcW w:w="1408" w:type="dxa"/>
            <w:vMerge/>
            <w:tcBorders>
              <w:left w:val="single" w:sz="4" w:space="0" w:color="auto"/>
              <w:right w:val="single" w:sz="4" w:space="0" w:color="auto"/>
            </w:tcBorders>
            <w:shd w:val="clear" w:color="auto" w:fill="auto"/>
            <w:vAlign w:val="center"/>
          </w:tcPr>
          <w:p w14:paraId="585C41AE" w14:textId="77777777" w:rsidR="007067B9" w:rsidRPr="007067B9" w:rsidRDefault="007067B9" w:rsidP="00EA54F2">
            <w:pPr>
              <w:spacing w:after="0"/>
              <w:jc w:val="center"/>
              <w:rPr>
                <w:rFonts w:asciiTheme="minorHAnsi" w:eastAsia="SimSun" w:hAnsiTheme="minorHAnsi"/>
                <w:b/>
                <w:bCs/>
                <w:sz w:val="18"/>
                <w:szCs w:val="18"/>
              </w:rPr>
            </w:pPr>
          </w:p>
        </w:tc>
        <w:tc>
          <w:tcPr>
            <w:tcW w:w="990" w:type="dxa"/>
            <w:tcBorders>
              <w:left w:val="single" w:sz="4" w:space="0" w:color="auto"/>
              <w:right w:val="single" w:sz="4" w:space="0" w:color="auto"/>
            </w:tcBorders>
            <w:shd w:val="clear" w:color="auto" w:fill="auto"/>
            <w:vAlign w:val="center"/>
          </w:tcPr>
          <w:p w14:paraId="66508854" w14:textId="77777777" w:rsidR="007067B9" w:rsidRPr="007067B9" w:rsidRDefault="007067B9" w:rsidP="00EA54F2">
            <w:pPr>
              <w:spacing w:after="0"/>
              <w:rPr>
                <w:rFonts w:asciiTheme="minorHAnsi" w:eastAsia="SimSun" w:hAnsiTheme="minorHAnsi"/>
                <w:b/>
                <w:bCs/>
                <w:sz w:val="18"/>
                <w:szCs w:val="18"/>
              </w:rPr>
            </w:pPr>
          </w:p>
        </w:tc>
        <w:tc>
          <w:tcPr>
            <w:tcW w:w="900" w:type="dxa"/>
            <w:tcBorders>
              <w:left w:val="single" w:sz="4" w:space="0" w:color="auto"/>
              <w:right w:val="single" w:sz="4" w:space="0" w:color="auto"/>
            </w:tcBorders>
            <w:vAlign w:val="center"/>
          </w:tcPr>
          <w:p w14:paraId="3A8AE05F" w14:textId="77777777" w:rsidR="007067B9" w:rsidRPr="007067B9" w:rsidRDefault="007067B9" w:rsidP="00EA54F2">
            <w:pPr>
              <w:spacing w:after="0"/>
              <w:jc w:val="center"/>
              <w:rPr>
                <w:rFonts w:asciiTheme="minorHAnsi" w:eastAsia="SimSun" w:hAnsiTheme="minorHAnsi"/>
                <w:b/>
                <w:bCs/>
                <w:sz w:val="18"/>
                <w:szCs w:val="18"/>
              </w:rPr>
            </w:pPr>
          </w:p>
        </w:tc>
        <w:tc>
          <w:tcPr>
            <w:tcW w:w="1152" w:type="dxa"/>
            <w:tcBorders>
              <w:top w:val="single" w:sz="4" w:space="0" w:color="auto"/>
              <w:left w:val="single" w:sz="4" w:space="0" w:color="auto"/>
              <w:bottom w:val="single" w:sz="4" w:space="0" w:color="auto"/>
              <w:right w:val="single" w:sz="4" w:space="0" w:color="auto"/>
            </w:tcBorders>
            <w:shd w:val="clear" w:color="auto" w:fill="auto"/>
            <w:noWrap/>
          </w:tcPr>
          <w:p w14:paraId="7CCE7EE4" w14:textId="77777777" w:rsidR="007067B9" w:rsidRPr="007067B9" w:rsidRDefault="007067B9" w:rsidP="00D045D1">
            <w:pPr>
              <w:spacing w:after="0"/>
              <w:jc w:val="center"/>
              <w:rPr>
                <w:rFonts w:asciiTheme="minorHAnsi" w:eastAsia="SimSun" w:hAnsiTheme="minorHAnsi"/>
                <w:sz w:val="18"/>
                <w:szCs w:val="18"/>
              </w:rPr>
            </w:pPr>
            <w:r w:rsidRPr="007067B9">
              <w:rPr>
                <w:rFonts w:asciiTheme="minorHAnsi" w:hAnsiTheme="minorHAnsi"/>
                <w:sz w:val="18"/>
                <w:szCs w:val="18"/>
              </w:rPr>
              <w:t>75700</w:t>
            </w:r>
          </w:p>
        </w:tc>
        <w:tc>
          <w:tcPr>
            <w:tcW w:w="1714" w:type="dxa"/>
            <w:tcBorders>
              <w:top w:val="single" w:sz="4" w:space="0" w:color="auto"/>
              <w:left w:val="single" w:sz="4" w:space="0" w:color="auto"/>
              <w:bottom w:val="single" w:sz="4" w:space="0" w:color="auto"/>
              <w:right w:val="single" w:sz="4" w:space="0" w:color="auto"/>
            </w:tcBorders>
            <w:shd w:val="clear" w:color="auto" w:fill="auto"/>
            <w:noWrap/>
          </w:tcPr>
          <w:p w14:paraId="18E6DDA0" w14:textId="77777777" w:rsidR="007067B9" w:rsidRPr="007067B9" w:rsidRDefault="007067B9" w:rsidP="00EA54F2">
            <w:pPr>
              <w:spacing w:after="0"/>
              <w:jc w:val="left"/>
              <w:rPr>
                <w:rFonts w:asciiTheme="minorHAnsi" w:eastAsia="SimSun" w:hAnsiTheme="minorHAnsi"/>
                <w:sz w:val="18"/>
                <w:szCs w:val="18"/>
              </w:rPr>
            </w:pPr>
            <w:r w:rsidRPr="007067B9">
              <w:rPr>
                <w:rFonts w:asciiTheme="minorHAnsi" w:hAnsiTheme="minorHAnsi"/>
                <w:sz w:val="18"/>
                <w:szCs w:val="18"/>
              </w:rPr>
              <w:t>Training Workshop and Conference</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6BD11312"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$5,000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4ED59279"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$5,000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72610C63"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$5,000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10252967"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$5,000</w:t>
            </w:r>
          </w:p>
        </w:tc>
        <w:tc>
          <w:tcPr>
            <w:tcW w:w="0" w:type="auto"/>
            <w:tcBorders>
              <w:top w:val="single" w:sz="4" w:space="0" w:color="auto"/>
              <w:left w:val="single" w:sz="4" w:space="0" w:color="auto"/>
              <w:bottom w:val="single" w:sz="4" w:space="0" w:color="auto"/>
              <w:right w:val="single" w:sz="4" w:space="0" w:color="auto"/>
            </w:tcBorders>
          </w:tcPr>
          <w:p w14:paraId="7CB21C92"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$5,000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57FF0A2B"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$25,000</w:t>
            </w:r>
          </w:p>
        </w:tc>
        <w:tc>
          <w:tcPr>
            <w:tcW w:w="0" w:type="auto"/>
            <w:tcBorders>
              <w:top w:val="single" w:sz="4" w:space="0" w:color="auto"/>
              <w:left w:val="single" w:sz="4" w:space="0" w:color="auto"/>
              <w:bottom w:val="single" w:sz="4" w:space="0" w:color="auto"/>
              <w:right w:val="single" w:sz="4" w:space="0" w:color="auto"/>
            </w:tcBorders>
          </w:tcPr>
          <w:p w14:paraId="6E35FAA5" w14:textId="77777777" w:rsidR="007067B9" w:rsidRPr="007067B9" w:rsidRDefault="007067B9" w:rsidP="00EA54F2">
            <w:pPr>
              <w:spacing w:after="0"/>
              <w:jc w:val="left"/>
              <w:rPr>
                <w:rFonts w:asciiTheme="minorHAnsi" w:eastAsia="SimSun" w:hAnsiTheme="minorHAnsi"/>
                <w:sz w:val="18"/>
                <w:szCs w:val="18"/>
              </w:rPr>
            </w:pPr>
            <w:r w:rsidRPr="007067B9">
              <w:rPr>
                <w:rFonts w:asciiTheme="minorHAnsi" w:hAnsiTheme="minorHAnsi"/>
                <w:sz w:val="18"/>
                <w:szCs w:val="18"/>
              </w:rPr>
              <w:t>12</w:t>
            </w:r>
          </w:p>
        </w:tc>
      </w:tr>
      <w:tr w:rsidR="00D045D1" w:rsidRPr="007067B9" w14:paraId="2A52C92B" w14:textId="77777777" w:rsidTr="00FD63BA">
        <w:trPr>
          <w:cantSplit/>
        </w:trPr>
        <w:tc>
          <w:tcPr>
            <w:tcW w:w="1548" w:type="dxa"/>
            <w:vMerge/>
            <w:tcBorders>
              <w:left w:val="single" w:sz="4" w:space="0" w:color="auto"/>
              <w:bottom w:val="double" w:sz="4" w:space="0" w:color="auto"/>
              <w:right w:val="single" w:sz="4" w:space="0" w:color="auto"/>
            </w:tcBorders>
            <w:shd w:val="clear" w:color="auto" w:fill="auto"/>
            <w:vAlign w:val="center"/>
          </w:tcPr>
          <w:p w14:paraId="77EEE96D" w14:textId="77777777" w:rsidR="007067B9" w:rsidRPr="007067B9" w:rsidRDefault="007067B9" w:rsidP="00EA54F2">
            <w:pPr>
              <w:spacing w:after="0"/>
              <w:rPr>
                <w:rFonts w:asciiTheme="minorHAnsi" w:eastAsia="SimSun" w:hAnsiTheme="minorHAnsi"/>
                <w:sz w:val="18"/>
                <w:szCs w:val="18"/>
              </w:rPr>
            </w:pPr>
          </w:p>
        </w:tc>
        <w:tc>
          <w:tcPr>
            <w:tcW w:w="1408" w:type="dxa"/>
            <w:vMerge/>
            <w:tcBorders>
              <w:left w:val="single" w:sz="4" w:space="0" w:color="auto"/>
              <w:bottom w:val="double" w:sz="4" w:space="0" w:color="auto"/>
              <w:right w:val="single" w:sz="4" w:space="0" w:color="auto"/>
            </w:tcBorders>
            <w:shd w:val="clear" w:color="auto" w:fill="auto"/>
            <w:vAlign w:val="center"/>
          </w:tcPr>
          <w:p w14:paraId="237DF256" w14:textId="77777777" w:rsidR="007067B9" w:rsidRPr="007067B9" w:rsidRDefault="007067B9" w:rsidP="00EA54F2">
            <w:pPr>
              <w:spacing w:after="0"/>
              <w:jc w:val="center"/>
              <w:rPr>
                <w:rFonts w:asciiTheme="minorHAnsi" w:eastAsia="SimSun" w:hAnsiTheme="minorHAnsi"/>
                <w:b/>
                <w:bCs/>
                <w:sz w:val="18"/>
                <w:szCs w:val="18"/>
              </w:rPr>
            </w:pPr>
          </w:p>
        </w:tc>
        <w:tc>
          <w:tcPr>
            <w:tcW w:w="990" w:type="dxa"/>
            <w:tcBorders>
              <w:top w:val="double" w:sz="4" w:space="0" w:color="auto"/>
              <w:left w:val="single" w:sz="4" w:space="0" w:color="auto"/>
              <w:bottom w:val="double" w:sz="4" w:space="0" w:color="auto"/>
              <w:right w:val="single" w:sz="4" w:space="0" w:color="auto"/>
            </w:tcBorders>
            <w:shd w:val="clear" w:color="auto" w:fill="auto"/>
            <w:vAlign w:val="center"/>
          </w:tcPr>
          <w:p w14:paraId="31C68AE9" w14:textId="77777777" w:rsidR="007067B9" w:rsidRPr="007067B9" w:rsidRDefault="007067B9" w:rsidP="00EA54F2">
            <w:pPr>
              <w:spacing w:after="0"/>
              <w:jc w:val="center"/>
              <w:rPr>
                <w:rFonts w:asciiTheme="minorHAnsi" w:eastAsia="SimSun" w:hAnsiTheme="minorHAnsi"/>
                <w:b/>
                <w:bCs/>
                <w:sz w:val="18"/>
                <w:szCs w:val="18"/>
              </w:rPr>
            </w:pPr>
          </w:p>
        </w:tc>
        <w:tc>
          <w:tcPr>
            <w:tcW w:w="900" w:type="dxa"/>
            <w:tcBorders>
              <w:top w:val="double" w:sz="4" w:space="0" w:color="auto"/>
              <w:left w:val="single" w:sz="4" w:space="0" w:color="auto"/>
              <w:bottom w:val="double" w:sz="4" w:space="0" w:color="auto"/>
              <w:right w:val="single" w:sz="4" w:space="0" w:color="auto"/>
            </w:tcBorders>
            <w:vAlign w:val="center"/>
          </w:tcPr>
          <w:p w14:paraId="28CBD2EE" w14:textId="77777777" w:rsidR="007067B9" w:rsidRPr="007067B9" w:rsidRDefault="007067B9" w:rsidP="00EA54F2">
            <w:pPr>
              <w:spacing w:after="0"/>
              <w:jc w:val="center"/>
              <w:rPr>
                <w:rFonts w:asciiTheme="minorHAnsi" w:eastAsia="SimSun" w:hAnsiTheme="minorHAnsi"/>
                <w:b/>
                <w:bCs/>
                <w:sz w:val="18"/>
                <w:szCs w:val="18"/>
              </w:rPr>
            </w:pPr>
          </w:p>
        </w:tc>
        <w:tc>
          <w:tcPr>
            <w:tcW w:w="1152" w:type="dxa"/>
            <w:tcBorders>
              <w:top w:val="double" w:sz="4" w:space="0" w:color="auto"/>
              <w:left w:val="single" w:sz="4" w:space="0" w:color="auto"/>
              <w:bottom w:val="double" w:sz="4" w:space="0" w:color="auto"/>
              <w:right w:val="single" w:sz="4" w:space="0" w:color="auto"/>
            </w:tcBorders>
            <w:shd w:val="clear" w:color="auto" w:fill="auto"/>
            <w:noWrap/>
          </w:tcPr>
          <w:p w14:paraId="2E67B679" w14:textId="77777777" w:rsidR="007067B9" w:rsidRPr="007067B9" w:rsidRDefault="007067B9" w:rsidP="00D045D1">
            <w:pPr>
              <w:spacing w:after="0"/>
              <w:jc w:val="center"/>
              <w:rPr>
                <w:rFonts w:asciiTheme="minorHAnsi" w:eastAsia="SimSun" w:hAnsiTheme="minorHAnsi"/>
                <w:sz w:val="18"/>
                <w:szCs w:val="18"/>
              </w:rPr>
            </w:pPr>
          </w:p>
        </w:tc>
        <w:tc>
          <w:tcPr>
            <w:tcW w:w="1714" w:type="dxa"/>
            <w:tcBorders>
              <w:top w:val="double" w:sz="4" w:space="0" w:color="auto"/>
              <w:left w:val="single" w:sz="4" w:space="0" w:color="auto"/>
              <w:bottom w:val="double" w:sz="4" w:space="0" w:color="auto"/>
              <w:right w:val="single" w:sz="4" w:space="0" w:color="auto"/>
            </w:tcBorders>
            <w:shd w:val="clear" w:color="auto" w:fill="auto"/>
            <w:noWrap/>
            <w:vAlign w:val="center"/>
          </w:tcPr>
          <w:p w14:paraId="5BD01AC5" w14:textId="77777777" w:rsidR="007067B9" w:rsidRPr="007067B9" w:rsidRDefault="007067B9" w:rsidP="00EA54F2">
            <w:pPr>
              <w:spacing w:after="0"/>
              <w:rPr>
                <w:rFonts w:asciiTheme="minorHAnsi" w:eastAsia="SimSun" w:hAnsiTheme="minorHAnsi"/>
                <w:b/>
                <w:bCs/>
                <w:sz w:val="18"/>
                <w:szCs w:val="18"/>
              </w:rPr>
            </w:pPr>
            <w:r w:rsidRPr="007067B9">
              <w:rPr>
                <w:rFonts w:asciiTheme="minorHAnsi" w:eastAsia="SimSun" w:hAnsiTheme="minorHAnsi"/>
                <w:b/>
                <w:bCs/>
                <w:sz w:val="18"/>
                <w:szCs w:val="18"/>
              </w:rPr>
              <w:t>Total Outcome 2</w:t>
            </w:r>
          </w:p>
        </w:tc>
        <w:tc>
          <w:tcPr>
            <w:tcW w:w="0" w:type="auto"/>
            <w:tcBorders>
              <w:top w:val="double" w:sz="4" w:space="0" w:color="auto"/>
              <w:left w:val="single" w:sz="4" w:space="0" w:color="auto"/>
              <w:bottom w:val="double" w:sz="4" w:space="0" w:color="auto"/>
              <w:right w:val="single" w:sz="4" w:space="0" w:color="auto"/>
            </w:tcBorders>
            <w:shd w:val="clear" w:color="auto" w:fill="auto"/>
            <w:noWrap/>
          </w:tcPr>
          <w:p w14:paraId="599FD719"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$53,500</w:t>
            </w:r>
          </w:p>
        </w:tc>
        <w:tc>
          <w:tcPr>
            <w:tcW w:w="0" w:type="auto"/>
            <w:tcBorders>
              <w:top w:val="double" w:sz="4" w:space="0" w:color="auto"/>
              <w:left w:val="single" w:sz="4" w:space="0" w:color="auto"/>
              <w:bottom w:val="double" w:sz="4" w:space="0" w:color="auto"/>
              <w:right w:val="single" w:sz="4" w:space="0" w:color="auto"/>
            </w:tcBorders>
            <w:shd w:val="clear" w:color="auto" w:fill="auto"/>
            <w:noWrap/>
          </w:tcPr>
          <w:p w14:paraId="640BCA9F"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$156,000</w:t>
            </w:r>
          </w:p>
        </w:tc>
        <w:tc>
          <w:tcPr>
            <w:tcW w:w="0" w:type="auto"/>
            <w:tcBorders>
              <w:top w:val="double" w:sz="4" w:space="0" w:color="auto"/>
              <w:left w:val="single" w:sz="4" w:space="0" w:color="auto"/>
              <w:bottom w:val="double" w:sz="4" w:space="0" w:color="auto"/>
              <w:right w:val="single" w:sz="4" w:space="0" w:color="auto"/>
            </w:tcBorders>
            <w:shd w:val="clear" w:color="auto" w:fill="auto"/>
            <w:noWrap/>
          </w:tcPr>
          <w:p w14:paraId="33692F39"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$223,500</w:t>
            </w:r>
          </w:p>
        </w:tc>
        <w:tc>
          <w:tcPr>
            <w:tcW w:w="0" w:type="auto"/>
            <w:tcBorders>
              <w:top w:val="double" w:sz="4" w:space="0" w:color="auto"/>
              <w:left w:val="single" w:sz="4" w:space="0" w:color="auto"/>
              <w:bottom w:val="double" w:sz="4" w:space="0" w:color="auto"/>
              <w:right w:val="single" w:sz="4" w:space="0" w:color="auto"/>
            </w:tcBorders>
            <w:shd w:val="clear" w:color="auto" w:fill="auto"/>
            <w:noWrap/>
          </w:tcPr>
          <w:p w14:paraId="6545620A"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$226,000</w:t>
            </w:r>
          </w:p>
        </w:tc>
        <w:tc>
          <w:tcPr>
            <w:tcW w:w="0" w:type="auto"/>
            <w:tcBorders>
              <w:top w:val="double" w:sz="4" w:space="0" w:color="auto"/>
              <w:left w:val="single" w:sz="4" w:space="0" w:color="auto"/>
              <w:bottom w:val="double" w:sz="4" w:space="0" w:color="auto"/>
              <w:right w:val="single" w:sz="4" w:space="0" w:color="auto"/>
            </w:tcBorders>
          </w:tcPr>
          <w:p w14:paraId="31CF0CA6"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$161,000</w:t>
            </w:r>
          </w:p>
        </w:tc>
        <w:tc>
          <w:tcPr>
            <w:tcW w:w="0" w:type="auto"/>
            <w:tcBorders>
              <w:top w:val="double" w:sz="4" w:space="0" w:color="auto"/>
              <w:left w:val="single" w:sz="4" w:space="0" w:color="auto"/>
              <w:bottom w:val="double" w:sz="4" w:space="0" w:color="auto"/>
              <w:right w:val="single" w:sz="4" w:space="0" w:color="auto"/>
            </w:tcBorders>
            <w:shd w:val="clear" w:color="auto" w:fill="auto"/>
            <w:noWrap/>
          </w:tcPr>
          <w:p w14:paraId="6F250F2C" w14:textId="77777777" w:rsidR="007067B9" w:rsidRPr="007067B9" w:rsidRDefault="007067B9" w:rsidP="00EA54F2">
            <w:pPr>
              <w:spacing w:after="0"/>
              <w:jc w:val="center"/>
              <w:rPr>
                <w:rFonts w:asciiTheme="minorHAnsi" w:eastAsia="SimSun" w:hAnsiTheme="minorHAnsi"/>
                <w:b/>
                <w:sz w:val="18"/>
                <w:szCs w:val="18"/>
              </w:rPr>
            </w:pPr>
            <w:r w:rsidRPr="007067B9">
              <w:rPr>
                <w:rFonts w:asciiTheme="minorHAnsi" w:hAnsiTheme="minorHAnsi"/>
                <w:sz w:val="18"/>
                <w:szCs w:val="18"/>
              </w:rPr>
              <w:t>$820,000</w:t>
            </w:r>
          </w:p>
        </w:tc>
        <w:tc>
          <w:tcPr>
            <w:tcW w:w="0" w:type="auto"/>
            <w:tcBorders>
              <w:top w:val="double" w:sz="4" w:space="0" w:color="auto"/>
              <w:left w:val="single" w:sz="4" w:space="0" w:color="auto"/>
              <w:bottom w:val="double" w:sz="4" w:space="0" w:color="auto"/>
              <w:right w:val="single" w:sz="4" w:space="0" w:color="auto"/>
            </w:tcBorders>
            <w:vAlign w:val="center"/>
          </w:tcPr>
          <w:p w14:paraId="7BC40723" w14:textId="77777777" w:rsidR="007067B9" w:rsidRPr="007067B9" w:rsidRDefault="007067B9" w:rsidP="00EA54F2">
            <w:pPr>
              <w:spacing w:after="0"/>
              <w:jc w:val="left"/>
              <w:rPr>
                <w:rFonts w:asciiTheme="minorHAnsi" w:eastAsia="SimSun" w:hAnsiTheme="minorHAnsi"/>
                <w:sz w:val="18"/>
                <w:szCs w:val="18"/>
              </w:rPr>
            </w:pPr>
          </w:p>
        </w:tc>
      </w:tr>
      <w:tr w:rsidR="00D045D1" w:rsidRPr="007067B9" w14:paraId="18E5F56E" w14:textId="77777777" w:rsidTr="00FD63BA">
        <w:trPr>
          <w:cantSplit/>
        </w:trPr>
        <w:tc>
          <w:tcPr>
            <w:tcW w:w="1548" w:type="dxa"/>
            <w:vMerge w:val="restart"/>
            <w:tcBorders>
              <w:top w:val="double" w:sz="4" w:space="0" w:color="auto"/>
              <w:left w:val="single" w:sz="4" w:space="0" w:color="auto"/>
            </w:tcBorders>
            <w:shd w:val="clear" w:color="auto" w:fill="auto"/>
            <w:noWrap/>
            <w:vAlign w:val="center"/>
          </w:tcPr>
          <w:p w14:paraId="44FC4F69" w14:textId="77777777" w:rsidR="007067B9" w:rsidRPr="007067B9" w:rsidRDefault="007067B9" w:rsidP="00EA54F2">
            <w:pPr>
              <w:spacing w:after="0"/>
              <w:jc w:val="center"/>
              <w:rPr>
                <w:rFonts w:asciiTheme="minorHAnsi" w:hAnsiTheme="minorHAnsi"/>
                <w:b/>
                <w:sz w:val="18"/>
                <w:szCs w:val="18"/>
              </w:rPr>
            </w:pPr>
            <w:r w:rsidRPr="007067B9">
              <w:rPr>
                <w:rFonts w:asciiTheme="minorHAnsi" w:hAnsiTheme="minorHAnsi"/>
                <w:sz w:val="18"/>
                <w:szCs w:val="18"/>
              </w:rPr>
              <w:lastRenderedPageBreak/>
              <w:br w:type="page"/>
            </w:r>
            <w:r w:rsidRPr="007067B9">
              <w:rPr>
                <w:rFonts w:asciiTheme="minorHAnsi" w:hAnsiTheme="minorHAnsi"/>
                <w:b/>
                <w:sz w:val="18"/>
                <w:szCs w:val="18"/>
              </w:rPr>
              <w:t>COMPONENT/</w:t>
            </w:r>
          </w:p>
          <w:p w14:paraId="1E7F525A" w14:textId="77777777" w:rsidR="007067B9" w:rsidRPr="007067B9" w:rsidRDefault="007067B9" w:rsidP="00EA54F2">
            <w:pPr>
              <w:spacing w:after="0"/>
              <w:jc w:val="center"/>
              <w:rPr>
                <w:rFonts w:asciiTheme="minorHAnsi" w:eastAsia="SimSun" w:hAnsiTheme="minorHAnsi"/>
                <w:b/>
                <w:bCs/>
                <w:sz w:val="18"/>
                <w:szCs w:val="18"/>
              </w:rPr>
            </w:pPr>
            <w:r w:rsidRPr="007067B9">
              <w:rPr>
                <w:rFonts w:asciiTheme="minorHAnsi" w:eastAsia="SimSun" w:hAnsiTheme="minorHAnsi"/>
                <w:b/>
                <w:bCs/>
                <w:sz w:val="18"/>
                <w:szCs w:val="18"/>
              </w:rPr>
              <w:t>OUTCOME 3:</w:t>
            </w:r>
          </w:p>
          <w:p w14:paraId="15870D0E" w14:textId="77777777" w:rsidR="007067B9" w:rsidRPr="007067B9" w:rsidRDefault="007067B9" w:rsidP="00EA54F2">
            <w:pPr>
              <w:spacing w:after="0"/>
              <w:rPr>
                <w:rFonts w:asciiTheme="minorHAnsi" w:eastAsia="SimSun" w:hAnsiTheme="minorHAnsi"/>
                <w:i/>
                <w:sz w:val="18"/>
                <w:szCs w:val="18"/>
              </w:rPr>
            </w:pPr>
          </w:p>
        </w:tc>
        <w:tc>
          <w:tcPr>
            <w:tcW w:w="1408" w:type="dxa"/>
            <w:vMerge w:val="restart"/>
            <w:tcBorders>
              <w:top w:val="double" w:sz="4" w:space="0" w:color="auto"/>
              <w:left w:val="single" w:sz="4" w:space="0" w:color="auto"/>
              <w:right w:val="single" w:sz="4" w:space="0" w:color="auto"/>
            </w:tcBorders>
            <w:shd w:val="clear" w:color="auto" w:fill="auto"/>
            <w:vAlign w:val="center"/>
          </w:tcPr>
          <w:p w14:paraId="790C9B10" w14:textId="77777777" w:rsidR="007067B9" w:rsidRPr="007067B9" w:rsidRDefault="00EA54F2" w:rsidP="00EA54F2">
            <w:pPr>
              <w:spacing w:after="0"/>
              <w:jc w:val="center"/>
              <w:rPr>
                <w:rFonts w:asciiTheme="minorHAnsi" w:eastAsia="SimSun" w:hAnsiTheme="minorHAnsi"/>
                <w:b/>
                <w:bCs/>
                <w:sz w:val="18"/>
                <w:szCs w:val="18"/>
              </w:rPr>
            </w:pPr>
            <w:r>
              <w:rPr>
                <w:rFonts w:asciiTheme="minorHAnsi" w:eastAsia="SimSun" w:hAnsiTheme="minorHAnsi"/>
                <w:b/>
                <w:bCs/>
                <w:sz w:val="18"/>
                <w:szCs w:val="18"/>
              </w:rPr>
              <w:t>UNDP</w:t>
            </w:r>
          </w:p>
        </w:tc>
        <w:tc>
          <w:tcPr>
            <w:tcW w:w="990" w:type="dxa"/>
            <w:vMerge w:val="restart"/>
            <w:tcBorders>
              <w:top w:val="double" w:sz="4" w:space="0" w:color="auto"/>
              <w:left w:val="single" w:sz="4" w:space="0" w:color="auto"/>
              <w:right w:val="single" w:sz="4" w:space="0" w:color="auto"/>
            </w:tcBorders>
            <w:shd w:val="clear" w:color="auto" w:fill="auto"/>
            <w:vAlign w:val="center"/>
          </w:tcPr>
          <w:p w14:paraId="73A5B1DD" w14:textId="77777777" w:rsidR="007067B9" w:rsidRPr="007067B9" w:rsidRDefault="007067B9" w:rsidP="00EA54F2">
            <w:pPr>
              <w:spacing w:after="0"/>
              <w:jc w:val="center"/>
              <w:rPr>
                <w:rFonts w:asciiTheme="minorHAnsi" w:eastAsia="SimSun" w:hAnsiTheme="minorHAnsi"/>
                <w:b/>
                <w:bCs/>
                <w:sz w:val="18"/>
                <w:szCs w:val="18"/>
              </w:rPr>
            </w:pPr>
            <w:r w:rsidRPr="007067B9">
              <w:rPr>
                <w:rFonts w:asciiTheme="minorHAnsi" w:eastAsia="SimSun" w:hAnsiTheme="minorHAnsi"/>
                <w:b/>
                <w:bCs/>
                <w:sz w:val="18"/>
                <w:szCs w:val="18"/>
              </w:rPr>
              <w:t>62000</w:t>
            </w:r>
          </w:p>
          <w:p w14:paraId="36A571A2" w14:textId="77777777" w:rsidR="007067B9" w:rsidRPr="007067B9" w:rsidRDefault="007067B9" w:rsidP="00EA54F2">
            <w:pPr>
              <w:spacing w:after="0"/>
              <w:jc w:val="center"/>
              <w:rPr>
                <w:rFonts w:asciiTheme="minorHAnsi" w:eastAsia="SimSun" w:hAnsiTheme="minorHAnsi"/>
                <w:b/>
                <w:bCs/>
                <w:sz w:val="18"/>
                <w:szCs w:val="18"/>
              </w:rPr>
            </w:pPr>
          </w:p>
        </w:tc>
        <w:tc>
          <w:tcPr>
            <w:tcW w:w="900" w:type="dxa"/>
            <w:vMerge w:val="restart"/>
            <w:tcBorders>
              <w:top w:val="double" w:sz="4" w:space="0" w:color="auto"/>
              <w:left w:val="single" w:sz="4" w:space="0" w:color="auto"/>
              <w:right w:val="single" w:sz="4" w:space="0" w:color="auto"/>
            </w:tcBorders>
            <w:vAlign w:val="center"/>
          </w:tcPr>
          <w:p w14:paraId="0405218E" w14:textId="77777777" w:rsidR="007067B9" w:rsidRPr="007067B9" w:rsidRDefault="007067B9" w:rsidP="00EA54F2">
            <w:pPr>
              <w:spacing w:after="0"/>
              <w:jc w:val="center"/>
              <w:rPr>
                <w:rFonts w:asciiTheme="minorHAnsi" w:eastAsia="SimSun" w:hAnsiTheme="minorHAnsi"/>
                <w:b/>
                <w:bCs/>
                <w:sz w:val="18"/>
                <w:szCs w:val="18"/>
              </w:rPr>
            </w:pPr>
            <w:r w:rsidRPr="007067B9">
              <w:rPr>
                <w:rFonts w:asciiTheme="minorHAnsi" w:eastAsia="SimSun" w:hAnsiTheme="minorHAnsi"/>
                <w:b/>
                <w:bCs/>
                <w:sz w:val="18"/>
                <w:szCs w:val="18"/>
              </w:rPr>
              <w:t>GEF</w:t>
            </w:r>
          </w:p>
          <w:p w14:paraId="53E505EC" w14:textId="77777777" w:rsidR="007067B9" w:rsidRPr="007067B9" w:rsidRDefault="007067B9" w:rsidP="00EA54F2">
            <w:pPr>
              <w:spacing w:after="0"/>
              <w:jc w:val="center"/>
              <w:rPr>
                <w:rFonts w:asciiTheme="minorHAnsi" w:eastAsia="SimSun" w:hAnsiTheme="minorHAnsi"/>
                <w:b/>
                <w:bCs/>
                <w:sz w:val="18"/>
                <w:szCs w:val="18"/>
              </w:rPr>
            </w:pPr>
          </w:p>
        </w:tc>
        <w:tc>
          <w:tcPr>
            <w:tcW w:w="1152" w:type="dxa"/>
            <w:tcBorders>
              <w:top w:val="double" w:sz="4" w:space="0" w:color="auto"/>
              <w:left w:val="single" w:sz="4" w:space="0" w:color="auto"/>
              <w:bottom w:val="single" w:sz="4" w:space="0" w:color="auto"/>
              <w:right w:val="single" w:sz="4" w:space="0" w:color="auto"/>
            </w:tcBorders>
            <w:shd w:val="clear" w:color="auto" w:fill="auto"/>
            <w:noWrap/>
          </w:tcPr>
          <w:p w14:paraId="14211790" w14:textId="77777777" w:rsidR="007067B9" w:rsidRPr="007067B9" w:rsidRDefault="007067B9" w:rsidP="00D045D1">
            <w:pPr>
              <w:spacing w:after="0"/>
              <w:jc w:val="center"/>
              <w:rPr>
                <w:rFonts w:asciiTheme="minorHAnsi" w:eastAsia="SimSun" w:hAnsiTheme="minorHAnsi"/>
                <w:sz w:val="18"/>
                <w:szCs w:val="18"/>
              </w:rPr>
            </w:pPr>
            <w:r w:rsidRPr="007067B9">
              <w:rPr>
                <w:rFonts w:asciiTheme="minorHAnsi" w:hAnsiTheme="minorHAnsi"/>
                <w:sz w:val="18"/>
                <w:szCs w:val="18"/>
              </w:rPr>
              <w:t>71200</w:t>
            </w:r>
          </w:p>
        </w:tc>
        <w:tc>
          <w:tcPr>
            <w:tcW w:w="1714" w:type="dxa"/>
            <w:tcBorders>
              <w:top w:val="double" w:sz="4" w:space="0" w:color="auto"/>
              <w:left w:val="single" w:sz="4" w:space="0" w:color="auto"/>
              <w:bottom w:val="single" w:sz="4" w:space="0" w:color="auto"/>
              <w:right w:val="single" w:sz="4" w:space="0" w:color="auto"/>
            </w:tcBorders>
            <w:shd w:val="clear" w:color="auto" w:fill="auto"/>
          </w:tcPr>
          <w:p w14:paraId="5491A735" w14:textId="77777777" w:rsidR="007067B9" w:rsidRPr="007067B9" w:rsidRDefault="007067B9" w:rsidP="00EA54F2">
            <w:pPr>
              <w:spacing w:after="0"/>
              <w:rPr>
                <w:rFonts w:asciiTheme="minorHAnsi" w:eastAsia="SimSun" w:hAnsiTheme="minorHAnsi"/>
                <w:sz w:val="18"/>
                <w:szCs w:val="18"/>
              </w:rPr>
            </w:pPr>
            <w:r w:rsidRPr="007067B9">
              <w:rPr>
                <w:rFonts w:asciiTheme="minorHAnsi" w:hAnsiTheme="minorHAnsi"/>
                <w:sz w:val="18"/>
                <w:szCs w:val="18"/>
              </w:rPr>
              <w:t>International Consultants</w:t>
            </w:r>
          </w:p>
        </w:tc>
        <w:tc>
          <w:tcPr>
            <w:tcW w:w="0" w:type="auto"/>
            <w:tcBorders>
              <w:top w:val="double" w:sz="4" w:space="0" w:color="auto"/>
              <w:left w:val="single" w:sz="4" w:space="0" w:color="auto"/>
              <w:bottom w:val="single" w:sz="4" w:space="0" w:color="auto"/>
              <w:right w:val="single" w:sz="4" w:space="0" w:color="auto"/>
            </w:tcBorders>
            <w:shd w:val="clear" w:color="auto" w:fill="auto"/>
            <w:noWrap/>
          </w:tcPr>
          <w:p w14:paraId="72C8896C"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$7,500</w:t>
            </w:r>
          </w:p>
        </w:tc>
        <w:tc>
          <w:tcPr>
            <w:tcW w:w="0" w:type="auto"/>
            <w:tcBorders>
              <w:top w:val="double" w:sz="4" w:space="0" w:color="auto"/>
              <w:left w:val="single" w:sz="4" w:space="0" w:color="auto"/>
              <w:bottom w:val="single" w:sz="4" w:space="0" w:color="auto"/>
              <w:right w:val="single" w:sz="4" w:space="0" w:color="auto"/>
            </w:tcBorders>
            <w:shd w:val="clear" w:color="auto" w:fill="auto"/>
            <w:noWrap/>
          </w:tcPr>
          <w:p w14:paraId="124CE707"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$10,000</w:t>
            </w:r>
          </w:p>
        </w:tc>
        <w:tc>
          <w:tcPr>
            <w:tcW w:w="0" w:type="auto"/>
            <w:tcBorders>
              <w:top w:val="double" w:sz="4" w:space="0" w:color="auto"/>
              <w:left w:val="single" w:sz="4" w:space="0" w:color="auto"/>
              <w:bottom w:val="single" w:sz="4" w:space="0" w:color="auto"/>
              <w:right w:val="single" w:sz="4" w:space="0" w:color="auto"/>
            </w:tcBorders>
            <w:shd w:val="clear" w:color="auto" w:fill="auto"/>
            <w:noWrap/>
          </w:tcPr>
          <w:p w14:paraId="2B47B583" w14:textId="77777777" w:rsidR="007067B9" w:rsidRPr="007067B9" w:rsidRDefault="007067B9" w:rsidP="00EA54F2">
            <w:pPr>
              <w:spacing w:after="0"/>
              <w:jc w:val="center"/>
              <w:rPr>
                <w:rFonts w:asciiTheme="minorHAnsi" w:eastAsia="SimSun" w:hAnsiTheme="minorHAnsi"/>
                <w:sz w:val="18"/>
                <w:szCs w:val="18"/>
              </w:rPr>
            </w:pPr>
          </w:p>
        </w:tc>
        <w:tc>
          <w:tcPr>
            <w:tcW w:w="0" w:type="auto"/>
            <w:tcBorders>
              <w:top w:val="double" w:sz="4" w:space="0" w:color="auto"/>
              <w:left w:val="single" w:sz="4" w:space="0" w:color="auto"/>
              <w:bottom w:val="single" w:sz="4" w:space="0" w:color="auto"/>
              <w:right w:val="single" w:sz="4" w:space="0" w:color="auto"/>
            </w:tcBorders>
            <w:shd w:val="clear" w:color="auto" w:fill="auto"/>
            <w:noWrap/>
          </w:tcPr>
          <w:p w14:paraId="790B1E61" w14:textId="77777777" w:rsidR="007067B9" w:rsidRPr="007067B9" w:rsidRDefault="007067B9" w:rsidP="00EA54F2">
            <w:pPr>
              <w:spacing w:after="0"/>
              <w:jc w:val="center"/>
              <w:rPr>
                <w:rFonts w:asciiTheme="minorHAnsi" w:eastAsia="SimSun" w:hAnsiTheme="minorHAnsi"/>
                <w:sz w:val="18"/>
                <w:szCs w:val="18"/>
              </w:rPr>
            </w:pPr>
          </w:p>
        </w:tc>
        <w:tc>
          <w:tcPr>
            <w:tcW w:w="0" w:type="auto"/>
            <w:tcBorders>
              <w:top w:val="double" w:sz="4" w:space="0" w:color="auto"/>
              <w:left w:val="single" w:sz="4" w:space="0" w:color="auto"/>
              <w:bottom w:val="single" w:sz="4" w:space="0" w:color="auto"/>
              <w:right w:val="single" w:sz="4" w:space="0" w:color="auto"/>
            </w:tcBorders>
          </w:tcPr>
          <w:p w14:paraId="3A996D7E" w14:textId="77777777" w:rsidR="007067B9" w:rsidRPr="007067B9" w:rsidRDefault="007067B9" w:rsidP="00EA54F2">
            <w:pPr>
              <w:spacing w:after="0"/>
              <w:jc w:val="center"/>
              <w:rPr>
                <w:rFonts w:asciiTheme="minorHAnsi" w:eastAsia="SimSun" w:hAnsiTheme="minorHAnsi"/>
                <w:sz w:val="18"/>
                <w:szCs w:val="18"/>
              </w:rPr>
            </w:pPr>
          </w:p>
        </w:tc>
        <w:tc>
          <w:tcPr>
            <w:tcW w:w="0" w:type="auto"/>
            <w:tcBorders>
              <w:top w:val="double" w:sz="4" w:space="0" w:color="auto"/>
              <w:left w:val="single" w:sz="4" w:space="0" w:color="auto"/>
              <w:bottom w:val="single" w:sz="4" w:space="0" w:color="auto"/>
              <w:right w:val="single" w:sz="4" w:space="0" w:color="auto"/>
            </w:tcBorders>
            <w:shd w:val="clear" w:color="auto" w:fill="auto"/>
            <w:noWrap/>
          </w:tcPr>
          <w:p w14:paraId="2B0A5729"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$17,500</w:t>
            </w:r>
          </w:p>
        </w:tc>
        <w:tc>
          <w:tcPr>
            <w:tcW w:w="0" w:type="auto"/>
            <w:tcBorders>
              <w:top w:val="double" w:sz="4" w:space="0" w:color="auto"/>
              <w:left w:val="single" w:sz="4" w:space="0" w:color="auto"/>
              <w:bottom w:val="single" w:sz="4" w:space="0" w:color="auto"/>
              <w:right w:val="single" w:sz="4" w:space="0" w:color="auto"/>
            </w:tcBorders>
          </w:tcPr>
          <w:p w14:paraId="46BE984F" w14:textId="77777777" w:rsidR="007067B9" w:rsidRPr="007067B9" w:rsidRDefault="007067B9" w:rsidP="00EA54F2">
            <w:pPr>
              <w:spacing w:after="0"/>
              <w:jc w:val="left"/>
              <w:rPr>
                <w:rFonts w:asciiTheme="minorHAnsi" w:eastAsia="SimSun" w:hAnsiTheme="minorHAnsi"/>
                <w:sz w:val="18"/>
                <w:szCs w:val="18"/>
              </w:rPr>
            </w:pPr>
            <w:r w:rsidRPr="007067B9">
              <w:rPr>
                <w:rFonts w:asciiTheme="minorHAnsi" w:hAnsiTheme="minorHAnsi"/>
                <w:sz w:val="18"/>
                <w:szCs w:val="18"/>
              </w:rPr>
              <w:t>13</w:t>
            </w:r>
          </w:p>
        </w:tc>
      </w:tr>
      <w:tr w:rsidR="00D045D1" w:rsidRPr="007067B9" w14:paraId="375FC462" w14:textId="77777777" w:rsidTr="00FD63BA">
        <w:trPr>
          <w:cantSplit/>
        </w:trPr>
        <w:tc>
          <w:tcPr>
            <w:tcW w:w="1548" w:type="dxa"/>
            <w:vMerge/>
            <w:tcBorders>
              <w:left w:val="single" w:sz="4" w:space="0" w:color="auto"/>
              <w:right w:val="single" w:sz="4" w:space="0" w:color="auto"/>
            </w:tcBorders>
            <w:shd w:val="clear" w:color="auto" w:fill="auto"/>
            <w:vAlign w:val="center"/>
          </w:tcPr>
          <w:p w14:paraId="4905318F" w14:textId="77777777" w:rsidR="007067B9" w:rsidRPr="007067B9" w:rsidRDefault="007067B9" w:rsidP="00EA54F2">
            <w:pPr>
              <w:spacing w:after="0"/>
              <w:rPr>
                <w:rFonts w:asciiTheme="minorHAnsi" w:eastAsia="SimSun" w:hAnsiTheme="minorHAnsi"/>
                <w:b/>
                <w:bCs/>
                <w:sz w:val="18"/>
                <w:szCs w:val="18"/>
              </w:rPr>
            </w:pPr>
          </w:p>
        </w:tc>
        <w:tc>
          <w:tcPr>
            <w:tcW w:w="1408" w:type="dxa"/>
            <w:vMerge/>
            <w:tcBorders>
              <w:left w:val="single" w:sz="4" w:space="0" w:color="auto"/>
              <w:right w:val="single" w:sz="4" w:space="0" w:color="auto"/>
            </w:tcBorders>
            <w:shd w:val="clear" w:color="auto" w:fill="auto"/>
            <w:vAlign w:val="center"/>
          </w:tcPr>
          <w:p w14:paraId="674B286B" w14:textId="77777777" w:rsidR="007067B9" w:rsidRPr="007067B9" w:rsidRDefault="007067B9" w:rsidP="00EA54F2">
            <w:pPr>
              <w:spacing w:after="0"/>
              <w:jc w:val="center"/>
              <w:rPr>
                <w:rFonts w:asciiTheme="minorHAnsi" w:eastAsia="SimSun" w:hAnsiTheme="minorHAnsi"/>
                <w:b/>
                <w:bCs/>
                <w:sz w:val="18"/>
                <w:szCs w:val="18"/>
              </w:rPr>
            </w:pPr>
          </w:p>
        </w:tc>
        <w:tc>
          <w:tcPr>
            <w:tcW w:w="990" w:type="dxa"/>
            <w:vMerge/>
            <w:tcBorders>
              <w:left w:val="single" w:sz="4" w:space="0" w:color="auto"/>
              <w:right w:val="single" w:sz="4" w:space="0" w:color="auto"/>
            </w:tcBorders>
            <w:shd w:val="clear" w:color="auto" w:fill="auto"/>
            <w:vAlign w:val="center"/>
          </w:tcPr>
          <w:p w14:paraId="495A792C" w14:textId="77777777" w:rsidR="007067B9" w:rsidRPr="007067B9" w:rsidRDefault="007067B9" w:rsidP="00EA54F2">
            <w:pPr>
              <w:spacing w:after="0"/>
              <w:rPr>
                <w:rFonts w:asciiTheme="minorHAnsi" w:eastAsia="SimSun" w:hAnsiTheme="minorHAnsi"/>
                <w:b/>
                <w:bCs/>
                <w:sz w:val="18"/>
                <w:szCs w:val="18"/>
              </w:rPr>
            </w:pPr>
          </w:p>
        </w:tc>
        <w:tc>
          <w:tcPr>
            <w:tcW w:w="900" w:type="dxa"/>
            <w:vMerge/>
            <w:tcBorders>
              <w:left w:val="single" w:sz="4" w:space="0" w:color="auto"/>
              <w:right w:val="single" w:sz="4" w:space="0" w:color="auto"/>
            </w:tcBorders>
            <w:vAlign w:val="center"/>
          </w:tcPr>
          <w:p w14:paraId="2EE760D5" w14:textId="77777777" w:rsidR="007067B9" w:rsidRPr="007067B9" w:rsidRDefault="007067B9" w:rsidP="00EA54F2">
            <w:pPr>
              <w:spacing w:after="0"/>
              <w:rPr>
                <w:rFonts w:asciiTheme="minorHAnsi" w:eastAsia="SimSun" w:hAnsiTheme="minorHAnsi"/>
                <w:b/>
                <w:bCs/>
                <w:sz w:val="18"/>
                <w:szCs w:val="18"/>
              </w:rPr>
            </w:pPr>
          </w:p>
        </w:tc>
        <w:tc>
          <w:tcPr>
            <w:tcW w:w="1152" w:type="dxa"/>
            <w:tcBorders>
              <w:top w:val="single" w:sz="4" w:space="0" w:color="auto"/>
              <w:left w:val="single" w:sz="4" w:space="0" w:color="auto"/>
              <w:bottom w:val="single" w:sz="4" w:space="0" w:color="auto"/>
              <w:right w:val="single" w:sz="4" w:space="0" w:color="auto"/>
            </w:tcBorders>
            <w:shd w:val="clear" w:color="auto" w:fill="auto"/>
            <w:noWrap/>
          </w:tcPr>
          <w:p w14:paraId="7D7A88AB" w14:textId="77777777" w:rsidR="007067B9" w:rsidRPr="007067B9" w:rsidRDefault="007067B9" w:rsidP="00D045D1">
            <w:pPr>
              <w:spacing w:after="0"/>
              <w:jc w:val="center"/>
              <w:rPr>
                <w:rFonts w:asciiTheme="minorHAnsi" w:eastAsia="SimSun" w:hAnsiTheme="minorHAnsi"/>
                <w:sz w:val="18"/>
                <w:szCs w:val="18"/>
              </w:rPr>
            </w:pPr>
            <w:r w:rsidRPr="007067B9">
              <w:rPr>
                <w:rFonts w:asciiTheme="minorHAnsi" w:hAnsiTheme="minorHAnsi"/>
                <w:sz w:val="18"/>
                <w:szCs w:val="18"/>
              </w:rPr>
              <w:t>71300</w:t>
            </w:r>
          </w:p>
        </w:tc>
        <w:tc>
          <w:tcPr>
            <w:tcW w:w="1714" w:type="dxa"/>
            <w:tcBorders>
              <w:top w:val="single" w:sz="4" w:space="0" w:color="auto"/>
              <w:left w:val="single" w:sz="4" w:space="0" w:color="auto"/>
              <w:bottom w:val="single" w:sz="4" w:space="0" w:color="auto"/>
              <w:right w:val="single" w:sz="4" w:space="0" w:color="auto"/>
            </w:tcBorders>
            <w:shd w:val="clear" w:color="auto" w:fill="auto"/>
          </w:tcPr>
          <w:p w14:paraId="60D9F849" w14:textId="77777777" w:rsidR="007067B9" w:rsidRPr="007067B9" w:rsidRDefault="007067B9" w:rsidP="00EA54F2">
            <w:pPr>
              <w:spacing w:after="0"/>
              <w:jc w:val="left"/>
              <w:rPr>
                <w:rFonts w:asciiTheme="minorHAnsi" w:eastAsia="SimSun" w:hAnsiTheme="minorHAnsi"/>
                <w:sz w:val="18"/>
                <w:szCs w:val="18"/>
              </w:rPr>
            </w:pPr>
            <w:r w:rsidRPr="007067B9">
              <w:rPr>
                <w:rFonts w:asciiTheme="minorHAnsi" w:hAnsiTheme="minorHAnsi"/>
                <w:sz w:val="18"/>
                <w:szCs w:val="18"/>
              </w:rPr>
              <w:t>Local Consultants</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25170594"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$5,000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7F3DB84F"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$15,000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7DD49BB7"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$65,000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6066C6C5" w14:textId="77777777" w:rsidR="007067B9" w:rsidRPr="007067B9" w:rsidRDefault="007067B9" w:rsidP="00EA54F2">
            <w:pPr>
              <w:spacing w:after="0"/>
              <w:jc w:val="center"/>
              <w:rPr>
                <w:rFonts w:asciiTheme="minorHAnsi" w:eastAsia="SimSun" w:hAnsiTheme="minorHAnsi"/>
                <w:sz w:val="18"/>
                <w:szCs w:val="18"/>
              </w:rPr>
            </w:pPr>
          </w:p>
        </w:tc>
        <w:tc>
          <w:tcPr>
            <w:tcW w:w="0" w:type="auto"/>
            <w:tcBorders>
              <w:top w:val="single" w:sz="4" w:space="0" w:color="auto"/>
              <w:left w:val="single" w:sz="4" w:space="0" w:color="auto"/>
              <w:bottom w:val="single" w:sz="4" w:space="0" w:color="auto"/>
              <w:right w:val="single" w:sz="4" w:space="0" w:color="auto"/>
            </w:tcBorders>
          </w:tcPr>
          <w:p w14:paraId="61E4672E" w14:textId="77777777" w:rsidR="007067B9" w:rsidRPr="007067B9" w:rsidRDefault="007067B9" w:rsidP="00EA54F2">
            <w:pPr>
              <w:spacing w:after="0"/>
              <w:jc w:val="center"/>
              <w:rPr>
                <w:rFonts w:asciiTheme="minorHAnsi" w:eastAsia="SimSun" w:hAnsiTheme="minorHAnsi"/>
                <w:sz w:val="18"/>
                <w:szCs w:val="18"/>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125733F8"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$85,000</w:t>
            </w:r>
          </w:p>
        </w:tc>
        <w:tc>
          <w:tcPr>
            <w:tcW w:w="0" w:type="auto"/>
            <w:tcBorders>
              <w:top w:val="single" w:sz="4" w:space="0" w:color="auto"/>
              <w:left w:val="single" w:sz="4" w:space="0" w:color="auto"/>
              <w:bottom w:val="single" w:sz="4" w:space="0" w:color="auto"/>
              <w:right w:val="single" w:sz="4" w:space="0" w:color="auto"/>
            </w:tcBorders>
          </w:tcPr>
          <w:p w14:paraId="367165EB" w14:textId="77777777" w:rsidR="007067B9" w:rsidRPr="007067B9" w:rsidRDefault="007067B9" w:rsidP="00EA54F2">
            <w:pPr>
              <w:spacing w:after="0"/>
              <w:jc w:val="left"/>
              <w:rPr>
                <w:rFonts w:asciiTheme="minorHAnsi" w:eastAsia="SimSun" w:hAnsiTheme="minorHAnsi"/>
                <w:sz w:val="18"/>
                <w:szCs w:val="18"/>
              </w:rPr>
            </w:pPr>
            <w:r w:rsidRPr="007067B9">
              <w:rPr>
                <w:rFonts w:asciiTheme="minorHAnsi" w:hAnsiTheme="minorHAnsi"/>
                <w:sz w:val="18"/>
                <w:szCs w:val="18"/>
              </w:rPr>
              <w:t>14</w:t>
            </w:r>
          </w:p>
        </w:tc>
      </w:tr>
      <w:tr w:rsidR="00D045D1" w:rsidRPr="007067B9" w14:paraId="0DF9571C" w14:textId="77777777" w:rsidTr="00FD63BA">
        <w:trPr>
          <w:cantSplit/>
        </w:trPr>
        <w:tc>
          <w:tcPr>
            <w:tcW w:w="1548" w:type="dxa"/>
            <w:vMerge/>
            <w:tcBorders>
              <w:left w:val="single" w:sz="4" w:space="0" w:color="auto"/>
              <w:right w:val="single" w:sz="4" w:space="0" w:color="auto"/>
            </w:tcBorders>
            <w:shd w:val="clear" w:color="auto" w:fill="auto"/>
            <w:vAlign w:val="center"/>
          </w:tcPr>
          <w:p w14:paraId="6FFDBF89" w14:textId="77777777" w:rsidR="007067B9" w:rsidRPr="007067B9" w:rsidRDefault="007067B9" w:rsidP="00EA54F2">
            <w:pPr>
              <w:spacing w:after="0"/>
              <w:rPr>
                <w:rFonts w:asciiTheme="minorHAnsi" w:eastAsia="SimSun" w:hAnsiTheme="minorHAnsi"/>
                <w:sz w:val="18"/>
                <w:szCs w:val="18"/>
              </w:rPr>
            </w:pPr>
          </w:p>
        </w:tc>
        <w:tc>
          <w:tcPr>
            <w:tcW w:w="1408" w:type="dxa"/>
            <w:vMerge/>
            <w:tcBorders>
              <w:left w:val="single" w:sz="4" w:space="0" w:color="auto"/>
              <w:right w:val="single" w:sz="4" w:space="0" w:color="auto"/>
            </w:tcBorders>
            <w:shd w:val="clear" w:color="auto" w:fill="auto"/>
            <w:vAlign w:val="center"/>
          </w:tcPr>
          <w:p w14:paraId="74A9E619" w14:textId="77777777" w:rsidR="007067B9" w:rsidRPr="007067B9" w:rsidRDefault="007067B9" w:rsidP="00EA54F2">
            <w:pPr>
              <w:spacing w:after="0"/>
              <w:jc w:val="center"/>
              <w:rPr>
                <w:rFonts w:asciiTheme="minorHAnsi" w:eastAsia="SimSun" w:hAnsiTheme="minorHAnsi"/>
                <w:b/>
                <w:bCs/>
                <w:sz w:val="18"/>
                <w:szCs w:val="18"/>
              </w:rPr>
            </w:pPr>
          </w:p>
        </w:tc>
        <w:tc>
          <w:tcPr>
            <w:tcW w:w="990" w:type="dxa"/>
            <w:vMerge/>
            <w:tcBorders>
              <w:left w:val="single" w:sz="4" w:space="0" w:color="auto"/>
              <w:right w:val="single" w:sz="4" w:space="0" w:color="auto"/>
            </w:tcBorders>
            <w:shd w:val="clear" w:color="auto" w:fill="auto"/>
            <w:vAlign w:val="center"/>
          </w:tcPr>
          <w:p w14:paraId="34ED4CB0" w14:textId="77777777" w:rsidR="007067B9" w:rsidRPr="007067B9" w:rsidRDefault="007067B9" w:rsidP="00EA54F2">
            <w:pPr>
              <w:spacing w:after="0"/>
              <w:rPr>
                <w:rFonts w:asciiTheme="minorHAnsi" w:eastAsia="SimSun" w:hAnsiTheme="minorHAnsi"/>
                <w:b/>
                <w:bCs/>
                <w:sz w:val="18"/>
                <w:szCs w:val="18"/>
              </w:rPr>
            </w:pPr>
          </w:p>
        </w:tc>
        <w:tc>
          <w:tcPr>
            <w:tcW w:w="900" w:type="dxa"/>
            <w:vMerge/>
            <w:tcBorders>
              <w:left w:val="single" w:sz="4" w:space="0" w:color="auto"/>
              <w:right w:val="single" w:sz="4" w:space="0" w:color="auto"/>
            </w:tcBorders>
            <w:vAlign w:val="center"/>
          </w:tcPr>
          <w:p w14:paraId="0EA3BC4E" w14:textId="77777777" w:rsidR="007067B9" w:rsidRPr="007067B9" w:rsidRDefault="007067B9" w:rsidP="00EA54F2">
            <w:pPr>
              <w:spacing w:after="0"/>
              <w:jc w:val="center"/>
              <w:rPr>
                <w:rFonts w:asciiTheme="minorHAnsi" w:eastAsia="SimSun" w:hAnsiTheme="minorHAnsi"/>
                <w:b/>
                <w:bCs/>
                <w:sz w:val="18"/>
                <w:szCs w:val="18"/>
              </w:rPr>
            </w:pPr>
          </w:p>
        </w:tc>
        <w:tc>
          <w:tcPr>
            <w:tcW w:w="1152" w:type="dxa"/>
            <w:tcBorders>
              <w:top w:val="single" w:sz="4" w:space="0" w:color="auto"/>
              <w:left w:val="single" w:sz="4" w:space="0" w:color="auto"/>
              <w:bottom w:val="single" w:sz="4" w:space="0" w:color="auto"/>
              <w:right w:val="single" w:sz="4" w:space="0" w:color="auto"/>
            </w:tcBorders>
            <w:shd w:val="clear" w:color="auto" w:fill="auto"/>
            <w:noWrap/>
          </w:tcPr>
          <w:p w14:paraId="3A7BB0F0" w14:textId="77777777" w:rsidR="007067B9" w:rsidRPr="007067B9" w:rsidRDefault="007067B9" w:rsidP="00D045D1">
            <w:pPr>
              <w:spacing w:after="0"/>
              <w:jc w:val="center"/>
              <w:rPr>
                <w:rFonts w:asciiTheme="minorHAnsi" w:eastAsia="SimSun" w:hAnsiTheme="minorHAnsi"/>
                <w:sz w:val="18"/>
                <w:szCs w:val="18"/>
              </w:rPr>
            </w:pPr>
            <w:r w:rsidRPr="007067B9">
              <w:rPr>
                <w:rFonts w:asciiTheme="minorHAnsi" w:hAnsiTheme="minorHAnsi"/>
                <w:sz w:val="18"/>
                <w:szCs w:val="18"/>
              </w:rPr>
              <w:t>71400</w:t>
            </w:r>
          </w:p>
        </w:tc>
        <w:tc>
          <w:tcPr>
            <w:tcW w:w="1714" w:type="dxa"/>
            <w:tcBorders>
              <w:top w:val="single" w:sz="4" w:space="0" w:color="auto"/>
              <w:left w:val="single" w:sz="4" w:space="0" w:color="auto"/>
              <w:bottom w:val="single" w:sz="4" w:space="0" w:color="auto"/>
              <w:right w:val="single" w:sz="4" w:space="0" w:color="auto"/>
            </w:tcBorders>
            <w:shd w:val="clear" w:color="auto" w:fill="auto"/>
            <w:noWrap/>
          </w:tcPr>
          <w:p w14:paraId="363FAE4C" w14:textId="77777777" w:rsidR="007067B9" w:rsidRPr="007067B9" w:rsidRDefault="007067B9" w:rsidP="00EA54F2">
            <w:pPr>
              <w:spacing w:after="0"/>
              <w:jc w:val="left"/>
              <w:rPr>
                <w:rFonts w:asciiTheme="minorHAnsi" w:eastAsia="SimSun" w:hAnsiTheme="minorHAnsi"/>
                <w:sz w:val="18"/>
                <w:szCs w:val="18"/>
              </w:rPr>
            </w:pPr>
            <w:r w:rsidRPr="007067B9">
              <w:rPr>
                <w:rFonts w:asciiTheme="minorHAnsi" w:hAnsiTheme="minorHAnsi"/>
                <w:sz w:val="18"/>
                <w:szCs w:val="18"/>
              </w:rPr>
              <w:t>Contractual Services Individual</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440E5B8C"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$16,000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75DADDB4"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$16,000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6878260B"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$16,000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64586450"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$16,000</w:t>
            </w:r>
          </w:p>
        </w:tc>
        <w:tc>
          <w:tcPr>
            <w:tcW w:w="0" w:type="auto"/>
            <w:tcBorders>
              <w:top w:val="single" w:sz="4" w:space="0" w:color="auto"/>
              <w:left w:val="single" w:sz="4" w:space="0" w:color="auto"/>
              <w:bottom w:val="single" w:sz="4" w:space="0" w:color="auto"/>
              <w:right w:val="single" w:sz="4" w:space="0" w:color="auto"/>
            </w:tcBorders>
          </w:tcPr>
          <w:p w14:paraId="2E0D359E"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$16,000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4BCEBF19"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$80,000</w:t>
            </w:r>
          </w:p>
        </w:tc>
        <w:tc>
          <w:tcPr>
            <w:tcW w:w="0" w:type="auto"/>
            <w:tcBorders>
              <w:top w:val="single" w:sz="4" w:space="0" w:color="auto"/>
              <w:left w:val="single" w:sz="4" w:space="0" w:color="auto"/>
              <w:bottom w:val="single" w:sz="4" w:space="0" w:color="auto"/>
              <w:right w:val="single" w:sz="4" w:space="0" w:color="auto"/>
            </w:tcBorders>
          </w:tcPr>
          <w:p w14:paraId="5585ED9C" w14:textId="77777777" w:rsidR="007067B9" w:rsidRPr="007067B9" w:rsidRDefault="007067B9" w:rsidP="00EA54F2">
            <w:pPr>
              <w:spacing w:after="0"/>
              <w:jc w:val="left"/>
              <w:rPr>
                <w:rFonts w:asciiTheme="minorHAnsi" w:eastAsia="SimSun" w:hAnsiTheme="minorHAnsi"/>
                <w:sz w:val="18"/>
                <w:szCs w:val="18"/>
              </w:rPr>
            </w:pPr>
            <w:r w:rsidRPr="007067B9">
              <w:rPr>
                <w:rFonts w:asciiTheme="minorHAnsi" w:hAnsiTheme="minorHAnsi"/>
                <w:sz w:val="18"/>
                <w:szCs w:val="18"/>
              </w:rPr>
              <w:t>15</w:t>
            </w:r>
          </w:p>
        </w:tc>
      </w:tr>
      <w:tr w:rsidR="00D045D1" w:rsidRPr="007067B9" w14:paraId="7313B729" w14:textId="77777777" w:rsidTr="00FD63BA">
        <w:trPr>
          <w:cantSplit/>
        </w:trPr>
        <w:tc>
          <w:tcPr>
            <w:tcW w:w="1548" w:type="dxa"/>
            <w:vMerge/>
            <w:tcBorders>
              <w:left w:val="single" w:sz="4" w:space="0" w:color="auto"/>
              <w:right w:val="single" w:sz="4" w:space="0" w:color="auto"/>
            </w:tcBorders>
            <w:shd w:val="clear" w:color="auto" w:fill="auto"/>
            <w:vAlign w:val="center"/>
          </w:tcPr>
          <w:p w14:paraId="318F940E" w14:textId="77777777" w:rsidR="007067B9" w:rsidRPr="007067B9" w:rsidRDefault="007067B9" w:rsidP="00EA54F2">
            <w:pPr>
              <w:spacing w:after="0"/>
              <w:rPr>
                <w:rFonts w:asciiTheme="minorHAnsi" w:eastAsia="SimSun" w:hAnsiTheme="minorHAnsi"/>
                <w:sz w:val="18"/>
                <w:szCs w:val="18"/>
              </w:rPr>
            </w:pPr>
          </w:p>
        </w:tc>
        <w:tc>
          <w:tcPr>
            <w:tcW w:w="1408" w:type="dxa"/>
            <w:vMerge/>
            <w:tcBorders>
              <w:left w:val="single" w:sz="4" w:space="0" w:color="auto"/>
              <w:right w:val="single" w:sz="4" w:space="0" w:color="auto"/>
            </w:tcBorders>
            <w:shd w:val="clear" w:color="auto" w:fill="auto"/>
            <w:vAlign w:val="center"/>
          </w:tcPr>
          <w:p w14:paraId="6C2FB07B" w14:textId="77777777" w:rsidR="007067B9" w:rsidRPr="007067B9" w:rsidRDefault="007067B9" w:rsidP="00EA54F2">
            <w:pPr>
              <w:spacing w:after="0"/>
              <w:jc w:val="center"/>
              <w:rPr>
                <w:rFonts w:asciiTheme="minorHAnsi" w:eastAsia="SimSun" w:hAnsiTheme="minorHAnsi"/>
                <w:b/>
                <w:bCs/>
                <w:sz w:val="18"/>
                <w:szCs w:val="18"/>
              </w:rPr>
            </w:pPr>
          </w:p>
        </w:tc>
        <w:tc>
          <w:tcPr>
            <w:tcW w:w="990" w:type="dxa"/>
            <w:vMerge/>
            <w:tcBorders>
              <w:left w:val="single" w:sz="4" w:space="0" w:color="auto"/>
              <w:right w:val="single" w:sz="4" w:space="0" w:color="auto"/>
            </w:tcBorders>
            <w:shd w:val="clear" w:color="auto" w:fill="auto"/>
            <w:vAlign w:val="center"/>
          </w:tcPr>
          <w:p w14:paraId="7C923EE3" w14:textId="77777777" w:rsidR="007067B9" w:rsidRPr="007067B9" w:rsidRDefault="007067B9" w:rsidP="00EA54F2">
            <w:pPr>
              <w:spacing w:after="0"/>
              <w:rPr>
                <w:rFonts w:asciiTheme="minorHAnsi" w:eastAsia="SimSun" w:hAnsiTheme="minorHAnsi"/>
                <w:b/>
                <w:bCs/>
                <w:sz w:val="18"/>
                <w:szCs w:val="18"/>
              </w:rPr>
            </w:pPr>
          </w:p>
        </w:tc>
        <w:tc>
          <w:tcPr>
            <w:tcW w:w="900" w:type="dxa"/>
            <w:vMerge/>
            <w:tcBorders>
              <w:left w:val="single" w:sz="4" w:space="0" w:color="auto"/>
              <w:right w:val="single" w:sz="4" w:space="0" w:color="auto"/>
            </w:tcBorders>
            <w:vAlign w:val="center"/>
          </w:tcPr>
          <w:p w14:paraId="1183935D" w14:textId="77777777" w:rsidR="007067B9" w:rsidRPr="007067B9" w:rsidRDefault="007067B9" w:rsidP="00EA54F2">
            <w:pPr>
              <w:spacing w:after="0"/>
              <w:jc w:val="center"/>
              <w:rPr>
                <w:rFonts w:asciiTheme="minorHAnsi" w:eastAsia="SimSun" w:hAnsiTheme="minorHAnsi"/>
                <w:b/>
                <w:bCs/>
                <w:sz w:val="18"/>
                <w:szCs w:val="18"/>
              </w:rPr>
            </w:pPr>
          </w:p>
        </w:tc>
        <w:tc>
          <w:tcPr>
            <w:tcW w:w="1152" w:type="dxa"/>
            <w:tcBorders>
              <w:top w:val="single" w:sz="4" w:space="0" w:color="auto"/>
              <w:left w:val="single" w:sz="4" w:space="0" w:color="auto"/>
              <w:bottom w:val="single" w:sz="4" w:space="0" w:color="auto"/>
              <w:right w:val="single" w:sz="4" w:space="0" w:color="auto"/>
            </w:tcBorders>
            <w:shd w:val="clear" w:color="auto" w:fill="auto"/>
            <w:noWrap/>
          </w:tcPr>
          <w:p w14:paraId="7FB904DD" w14:textId="77777777" w:rsidR="007067B9" w:rsidRPr="007067B9" w:rsidRDefault="007067B9" w:rsidP="00D045D1">
            <w:pPr>
              <w:spacing w:after="0"/>
              <w:jc w:val="center"/>
              <w:rPr>
                <w:rFonts w:asciiTheme="minorHAnsi" w:eastAsia="SimSun" w:hAnsiTheme="minorHAnsi"/>
                <w:sz w:val="18"/>
                <w:szCs w:val="18"/>
              </w:rPr>
            </w:pPr>
            <w:r w:rsidRPr="007067B9">
              <w:rPr>
                <w:rFonts w:asciiTheme="minorHAnsi" w:hAnsiTheme="minorHAnsi"/>
                <w:sz w:val="18"/>
                <w:szCs w:val="18"/>
              </w:rPr>
              <w:t>71600</w:t>
            </w:r>
          </w:p>
        </w:tc>
        <w:tc>
          <w:tcPr>
            <w:tcW w:w="1714" w:type="dxa"/>
            <w:tcBorders>
              <w:top w:val="single" w:sz="4" w:space="0" w:color="auto"/>
              <w:left w:val="single" w:sz="4" w:space="0" w:color="auto"/>
              <w:bottom w:val="single" w:sz="4" w:space="0" w:color="auto"/>
              <w:right w:val="single" w:sz="4" w:space="0" w:color="auto"/>
            </w:tcBorders>
            <w:shd w:val="clear" w:color="auto" w:fill="auto"/>
            <w:noWrap/>
          </w:tcPr>
          <w:p w14:paraId="77FC8752" w14:textId="77777777" w:rsidR="007067B9" w:rsidRPr="007067B9" w:rsidRDefault="007067B9" w:rsidP="00EA54F2">
            <w:pPr>
              <w:spacing w:after="0"/>
              <w:jc w:val="left"/>
              <w:rPr>
                <w:rFonts w:asciiTheme="minorHAnsi" w:eastAsia="SimSun" w:hAnsiTheme="minorHAnsi"/>
                <w:sz w:val="18"/>
                <w:szCs w:val="18"/>
              </w:rPr>
            </w:pPr>
            <w:r w:rsidRPr="007067B9">
              <w:rPr>
                <w:rFonts w:asciiTheme="minorHAnsi" w:hAnsiTheme="minorHAnsi"/>
                <w:sz w:val="18"/>
                <w:szCs w:val="18"/>
              </w:rPr>
              <w:t>Travel</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2DE04A81"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$2,500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1096F821"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$2,500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0AB9C57C"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$2,500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13D9E211"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$2,500</w:t>
            </w:r>
          </w:p>
        </w:tc>
        <w:tc>
          <w:tcPr>
            <w:tcW w:w="0" w:type="auto"/>
            <w:tcBorders>
              <w:top w:val="single" w:sz="4" w:space="0" w:color="auto"/>
              <w:left w:val="single" w:sz="4" w:space="0" w:color="auto"/>
              <w:bottom w:val="single" w:sz="4" w:space="0" w:color="auto"/>
              <w:right w:val="single" w:sz="4" w:space="0" w:color="auto"/>
            </w:tcBorders>
          </w:tcPr>
          <w:p w14:paraId="28C26C9C"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$2,500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45CD6C9F"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$12,500</w:t>
            </w:r>
          </w:p>
        </w:tc>
        <w:tc>
          <w:tcPr>
            <w:tcW w:w="0" w:type="auto"/>
            <w:tcBorders>
              <w:top w:val="single" w:sz="4" w:space="0" w:color="auto"/>
              <w:left w:val="single" w:sz="4" w:space="0" w:color="auto"/>
              <w:bottom w:val="single" w:sz="4" w:space="0" w:color="auto"/>
              <w:right w:val="single" w:sz="4" w:space="0" w:color="auto"/>
            </w:tcBorders>
          </w:tcPr>
          <w:p w14:paraId="74CCE254" w14:textId="77777777" w:rsidR="007067B9" w:rsidRPr="007067B9" w:rsidRDefault="007067B9" w:rsidP="00EA54F2">
            <w:pPr>
              <w:spacing w:after="0"/>
              <w:jc w:val="left"/>
              <w:rPr>
                <w:rFonts w:asciiTheme="minorHAnsi" w:eastAsia="SimSun" w:hAnsiTheme="minorHAnsi"/>
                <w:sz w:val="18"/>
                <w:szCs w:val="18"/>
              </w:rPr>
            </w:pPr>
            <w:r w:rsidRPr="007067B9">
              <w:rPr>
                <w:rFonts w:asciiTheme="minorHAnsi" w:hAnsiTheme="minorHAnsi"/>
                <w:sz w:val="18"/>
                <w:szCs w:val="18"/>
              </w:rPr>
              <w:t>16</w:t>
            </w:r>
          </w:p>
        </w:tc>
      </w:tr>
      <w:tr w:rsidR="00D045D1" w:rsidRPr="007067B9" w14:paraId="6B208F7C" w14:textId="77777777" w:rsidTr="00FD63BA">
        <w:trPr>
          <w:cantSplit/>
        </w:trPr>
        <w:tc>
          <w:tcPr>
            <w:tcW w:w="1548" w:type="dxa"/>
            <w:vMerge/>
            <w:tcBorders>
              <w:left w:val="single" w:sz="4" w:space="0" w:color="auto"/>
              <w:right w:val="single" w:sz="4" w:space="0" w:color="auto"/>
            </w:tcBorders>
            <w:shd w:val="clear" w:color="auto" w:fill="auto"/>
            <w:vAlign w:val="center"/>
          </w:tcPr>
          <w:p w14:paraId="56668978" w14:textId="77777777" w:rsidR="007067B9" w:rsidRPr="007067B9" w:rsidRDefault="007067B9" w:rsidP="00EA54F2">
            <w:pPr>
              <w:spacing w:after="0"/>
              <w:rPr>
                <w:rFonts w:asciiTheme="minorHAnsi" w:eastAsia="SimSun" w:hAnsiTheme="minorHAnsi"/>
                <w:sz w:val="18"/>
                <w:szCs w:val="18"/>
              </w:rPr>
            </w:pPr>
          </w:p>
        </w:tc>
        <w:tc>
          <w:tcPr>
            <w:tcW w:w="1408" w:type="dxa"/>
            <w:vMerge/>
            <w:tcBorders>
              <w:left w:val="single" w:sz="4" w:space="0" w:color="auto"/>
              <w:right w:val="single" w:sz="4" w:space="0" w:color="auto"/>
            </w:tcBorders>
            <w:shd w:val="clear" w:color="auto" w:fill="auto"/>
            <w:vAlign w:val="center"/>
          </w:tcPr>
          <w:p w14:paraId="36B497E3" w14:textId="77777777" w:rsidR="007067B9" w:rsidRPr="007067B9" w:rsidRDefault="007067B9" w:rsidP="00EA54F2">
            <w:pPr>
              <w:spacing w:after="0"/>
              <w:jc w:val="center"/>
              <w:rPr>
                <w:rFonts w:asciiTheme="minorHAnsi" w:eastAsia="SimSun" w:hAnsiTheme="minorHAnsi"/>
                <w:b/>
                <w:bCs/>
                <w:sz w:val="18"/>
                <w:szCs w:val="18"/>
              </w:rPr>
            </w:pPr>
          </w:p>
        </w:tc>
        <w:tc>
          <w:tcPr>
            <w:tcW w:w="990" w:type="dxa"/>
            <w:tcBorders>
              <w:left w:val="single" w:sz="4" w:space="0" w:color="auto"/>
              <w:right w:val="single" w:sz="4" w:space="0" w:color="auto"/>
            </w:tcBorders>
            <w:shd w:val="clear" w:color="auto" w:fill="auto"/>
            <w:vAlign w:val="center"/>
          </w:tcPr>
          <w:p w14:paraId="4933AA65" w14:textId="77777777" w:rsidR="007067B9" w:rsidRPr="007067B9" w:rsidRDefault="007067B9" w:rsidP="00EA54F2">
            <w:pPr>
              <w:spacing w:after="0"/>
              <w:rPr>
                <w:rFonts w:asciiTheme="minorHAnsi" w:eastAsia="SimSun" w:hAnsiTheme="minorHAnsi"/>
                <w:b/>
                <w:bCs/>
                <w:sz w:val="18"/>
                <w:szCs w:val="18"/>
              </w:rPr>
            </w:pPr>
          </w:p>
        </w:tc>
        <w:tc>
          <w:tcPr>
            <w:tcW w:w="900" w:type="dxa"/>
            <w:tcBorders>
              <w:left w:val="single" w:sz="4" w:space="0" w:color="auto"/>
              <w:right w:val="single" w:sz="4" w:space="0" w:color="auto"/>
            </w:tcBorders>
            <w:vAlign w:val="center"/>
          </w:tcPr>
          <w:p w14:paraId="5E1CB0BE" w14:textId="77777777" w:rsidR="007067B9" w:rsidRPr="007067B9" w:rsidRDefault="007067B9" w:rsidP="00EA54F2">
            <w:pPr>
              <w:spacing w:after="0"/>
              <w:jc w:val="center"/>
              <w:rPr>
                <w:rFonts w:asciiTheme="minorHAnsi" w:eastAsia="SimSun" w:hAnsiTheme="minorHAnsi"/>
                <w:b/>
                <w:bCs/>
                <w:sz w:val="18"/>
                <w:szCs w:val="18"/>
              </w:rPr>
            </w:pPr>
          </w:p>
        </w:tc>
        <w:tc>
          <w:tcPr>
            <w:tcW w:w="1152" w:type="dxa"/>
            <w:tcBorders>
              <w:top w:val="single" w:sz="4" w:space="0" w:color="auto"/>
              <w:left w:val="single" w:sz="4" w:space="0" w:color="auto"/>
              <w:bottom w:val="single" w:sz="4" w:space="0" w:color="auto"/>
              <w:right w:val="single" w:sz="4" w:space="0" w:color="auto"/>
            </w:tcBorders>
            <w:shd w:val="clear" w:color="auto" w:fill="auto"/>
            <w:noWrap/>
          </w:tcPr>
          <w:p w14:paraId="0DB550E1" w14:textId="77777777" w:rsidR="007067B9" w:rsidRPr="007067B9" w:rsidRDefault="007067B9" w:rsidP="00D045D1">
            <w:pPr>
              <w:spacing w:after="0"/>
              <w:jc w:val="center"/>
              <w:rPr>
                <w:rFonts w:asciiTheme="minorHAnsi" w:eastAsia="SimSun" w:hAnsiTheme="minorHAnsi"/>
                <w:sz w:val="18"/>
                <w:szCs w:val="18"/>
              </w:rPr>
            </w:pPr>
            <w:r w:rsidRPr="007067B9">
              <w:rPr>
                <w:rFonts w:asciiTheme="minorHAnsi" w:hAnsiTheme="minorHAnsi"/>
                <w:sz w:val="18"/>
                <w:szCs w:val="18"/>
              </w:rPr>
              <w:t>72100</w:t>
            </w:r>
          </w:p>
        </w:tc>
        <w:tc>
          <w:tcPr>
            <w:tcW w:w="1714" w:type="dxa"/>
            <w:tcBorders>
              <w:top w:val="single" w:sz="4" w:space="0" w:color="auto"/>
              <w:left w:val="single" w:sz="4" w:space="0" w:color="auto"/>
              <w:bottom w:val="single" w:sz="4" w:space="0" w:color="auto"/>
              <w:right w:val="single" w:sz="4" w:space="0" w:color="auto"/>
            </w:tcBorders>
            <w:shd w:val="clear" w:color="auto" w:fill="auto"/>
            <w:noWrap/>
          </w:tcPr>
          <w:p w14:paraId="7FEC71C5" w14:textId="77777777" w:rsidR="007067B9" w:rsidRPr="007067B9" w:rsidRDefault="007067B9" w:rsidP="00EA54F2">
            <w:pPr>
              <w:spacing w:after="0"/>
              <w:jc w:val="left"/>
              <w:rPr>
                <w:rFonts w:asciiTheme="minorHAnsi" w:hAnsiTheme="minorHAnsi" w:cs="Arial"/>
                <w:sz w:val="18"/>
                <w:szCs w:val="18"/>
              </w:rPr>
            </w:pPr>
            <w:r w:rsidRPr="007067B9">
              <w:rPr>
                <w:rFonts w:asciiTheme="minorHAnsi" w:hAnsiTheme="minorHAnsi"/>
                <w:sz w:val="18"/>
                <w:szCs w:val="18"/>
              </w:rPr>
              <w:t>Contractual Services- Companies</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2CD58EF3" w14:textId="77777777" w:rsidR="007067B9" w:rsidRPr="007067B9" w:rsidRDefault="007067B9" w:rsidP="00EA54F2">
            <w:pPr>
              <w:spacing w:after="0"/>
              <w:jc w:val="center"/>
              <w:rPr>
                <w:rFonts w:asciiTheme="minorHAnsi" w:eastAsia="SimSun" w:hAnsiTheme="minorHAnsi"/>
                <w:sz w:val="18"/>
                <w:szCs w:val="18"/>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17D9C7D6"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$115,000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18D42221"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$85,000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1D2E071C" w14:textId="77777777" w:rsidR="007067B9" w:rsidRPr="007067B9" w:rsidRDefault="007067B9" w:rsidP="00EA54F2">
            <w:pPr>
              <w:spacing w:after="0"/>
              <w:jc w:val="center"/>
              <w:rPr>
                <w:rFonts w:asciiTheme="minorHAnsi" w:eastAsia="SimSun" w:hAnsiTheme="minorHAnsi"/>
                <w:sz w:val="18"/>
                <w:szCs w:val="18"/>
              </w:rPr>
            </w:pPr>
          </w:p>
        </w:tc>
        <w:tc>
          <w:tcPr>
            <w:tcW w:w="0" w:type="auto"/>
            <w:tcBorders>
              <w:top w:val="single" w:sz="4" w:space="0" w:color="auto"/>
              <w:left w:val="single" w:sz="4" w:space="0" w:color="auto"/>
              <w:bottom w:val="single" w:sz="4" w:space="0" w:color="auto"/>
              <w:right w:val="single" w:sz="4" w:space="0" w:color="auto"/>
            </w:tcBorders>
          </w:tcPr>
          <w:p w14:paraId="09D37CB7" w14:textId="77777777" w:rsidR="007067B9" w:rsidRPr="007067B9" w:rsidRDefault="007067B9" w:rsidP="00EA54F2">
            <w:pPr>
              <w:spacing w:after="0"/>
              <w:jc w:val="center"/>
              <w:rPr>
                <w:rFonts w:asciiTheme="minorHAnsi" w:eastAsia="SimSun" w:hAnsiTheme="minorHAnsi"/>
                <w:sz w:val="18"/>
                <w:szCs w:val="18"/>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11642D29"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$200,000</w:t>
            </w:r>
          </w:p>
        </w:tc>
        <w:tc>
          <w:tcPr>
            <w:tcW w:w="0" w:type="auto"/>
            <w:tcBorders>
              <w:top w:val="single" w:sz="4" w:space="0" w:color="auto"/>
              <w:left w:val="single" w:sz="4" w:space="0" w:color="auto"/>
              <w:bottom w:val="single" w:sz="4" w:space="0" w:color="auto"/>
              <w:right w:val="single" w:sz="4" w:space="0" w:color="auto"/>
            </w:tcBorders>
          </w:tcPr>
          <w:p w14:paraId="4B25259B" w14:textId="77777777" w:rsidR="007067B9" w:rsidRPr="007067B9" w:rsidRDefault="007067B9" w:rsidP="00EA54F2">
            <w:pPr>
              <w:spacing w:after="0"/>
              <w:jc w:val="left"/>
              <w:rPr>
                <w:rFonts w:asciiTheme="minorHAnsi" w:eastAsia="SimSun" w:hAnsiTheme="minorHAnsi"/>
                <w:sz w:val="18"/>
                <w:szCs w:val="18"/>
              </w:rPr>
            </w:pPr>
            <w:r w:rsidRPr="007067B9">
              <w:rPr>
                <w:rFonts w:asciiTheme="minorHAnsi" w:hAnsiTheme="minorHAnsi"/>
                <w:sz w:val="18"/>
                <w:szCs w:val="18"/>
              </w:rPr>
              <w:t>17</w:t>
            </w:r>
          </w:p>
        </w:tc>
      </w:tr>
      <w:tr w:rsidR="00D045D1" w:rsidRPr="007067B9" w14:paraId="34EA1312" w14:textId="77777777" w:rsidTr="00FD63BA">
        <w:trPr>
          <w:cantSplit/>
        </w:trPr>
        <w:tc>
          <w:tcPr>
            <w:tcW w:w="1548" w:type="dxa"/>
            <w:vMerge/>
            <w:tcBorders>
              <w:left w:val="single" w:sz="4" w:space="0" w:color="auto"/>
              <w:right w:val="single" w:sz="4" w:space="0" w:color="auto"/>
            </w:tcBorders>
            <w:shd w:val="clear" w:color="auto" w:fill="auto"/>
            <w:vAlign w:val="center"/>
          </w:tcPr>
          <w:p w14:paraId="5B2D82A1" w14:textId="77777777" w:rsidR="007067B9" w:rsidRPr="007067B9" w:rsidRDefault="007067B9" w:rsidP="00EA54F2">
            <w:pPr>
              <w:spacing w:after="0"/>
              <w:rPr>
                <w:rFonts w:asciiTheme="minorHAnsi" w:eastAsia="SimSun" w:hAnsiTheme="minorHAnsi"/>
                <w:sz w:val="18"/>
                <w:szCs w:val="18"/>
              </w:rPr>
            </w:pPr>
          </w:p>
        </w:tc>
        <w:tc>
          <w:tcPr>
            <w:tcW w:w="1408" w:type="dxa"/>
            <w:vMerge/>
            <w:tcBorders>
              <w:left w:val="single" w:sz="4" w:space="0" w:color="auto"/>
              <w:right w:val="single" w:sz="4" w:space="0" w:color="auto"/>
            </w:tcBorders>
            <w:shd w:val="clear" w:color="auto" w:fill="auto"/>
            <w:vAlign w:val="center"/>
          </w:tcPr>
          <w:p w14:paraId="7BF93A9E" w14:textId="77777777" w:rsidR="007067B9" w:rsidRPr="007067B9" w:rsidRDefault="007067B9" w:rsidP="00EA54F2">
            <w:pPr>
              <w:spacing w:after="0"/>
              <w:jc w:val="center"/>
              <w:rPr>
                <w:rFonts w:asciiTheme="minorHAnsi" w:eastAsia="SimSun" w:hAnsiTheme="minorHAnsi"/>
                <w:b/>
                <w:bCs/>
                <w:sz w:val="18"/>
                <w:szCs w:val="18"/>
              </w:rPr>
            </w:pPr>
          </w:p>
        </w:tc>
        <w:tc>
          <w:tcPr>
            <w:tcW w:w="990" w:type="dxa"/>
            <w:tcBorders>
              <w:left w:val="single" w:sz="4" w:space="0" w:color="auto"/>
              <w:right w:val="single" w:sz="4" w:space="0" w:color="auto"/>
            </w:tcBorders>
            <w:shd w:val="clear" w:color="auto" w:fill="auto"/>
            <w:vAlign w:val="center"/>
          </w:tcPr>
          <w:p w14:paraId="234AC154" w14:textId="77777777" w:rsidR="007067B9" w:rsidRPr="007067B9" w:rsidRDefault="007067B9" w:rsidP="00EA54F2">
            <w:pPr>
              <w:spacing w:after="0"/>
              <w:rPr>
                <w:rFonts w:asciiTheme="minorHAnsi" w:eastAsia="SimSun" w:hAnsiTheme="minorHAnsi"/>
                <w:b/>
                <w:bCs/>
                <w:sz w:val="18"/>
                <w:szCs w:val="18"/>
              </w:rPr>
            </w:pPr>
          </w:p>
        </w:tc>
        <w:tc>
          <w:tcPr>
            <w:tcW w:w="900" w:type="dxa"/>
            <w:tcBorders>
              <w:left w:val="single" w:sz="4" w:space="0" w:color="auto"/>
              <w:right w:val="single" w:sz="4" w:space="0" w:color="auto"/>
            </w:tcBorders>
            <w:vAlign w:val="center"/>
          </w:tcPr>
          <w:p w14:paraId="05E765CC" w14:textId="77777777" w:rsidR="007067B9" w:rsidRPr="007067B9" w:rsidRDefault="007067B9" w:rsidP="00EA54F2">
            <w:pPr>
              <w:spacing w:after="0"/>
              <w:jc w:val="center"/>
              <w:rPr>
                <w:rFonts w:asciiTheme="minorHAnsi" w:eastAsia="SimSun" w:hAnsiTheme="minorHAnsi"/>
                <w:b/>
                <w:bCs/>
                <w:sz w:val="18"/>
                <w:szCs w:val="18"/>
              </w:rPr>
            </w:pPr>
          </w:p>
        </w:tc>
        <w:tc>
          <w:tcPr>
            <w:tcW w:w="1152" w:type="dxa"/>
            <w:tcBorders>
              <w:top w:val="single" w:sz="4" w:space="0" w:color="auto"/>
              <w:left w:val="single" w:sz="4" w:space="0" w:color="auto"/>
              <w:bottom w:val="single" w:sz="4" w:space="0" w:color="auto"/>
              <w:right w:val="single" w:sz="4" w:space="0" w:color="auto"/>
            </w:tcBorders>
            <w:shd w:val="clear" w:color="auto" w:fill="auto"/>
            <w:noWrap/>
          </w:tcPr>
          <w:p w14:paraId="1938F204" w14:textId="77777777" w:rsidR="007067B9" w:rsidRPr="007067B9" w:rsidRDefault="007067B9" w:rsidP="00D045D1">
            <w:pPr>
              <w:spacing w:after="0"/>
              <w:jc w:val="center"/>
              <w:rPr>
                <w:rFonts w:asciiTheme="minorHAnsi" w:eastAsia="SimSun" w:hAnsiTheme="minorHAnsi"/>
                <w:sz w:val="18"/>
                <w:szCs w:val="18"/>
              </w:rPr>
            </w:pPr>
            <w:r w:rsidRPr="007067B9">
              <w:rPr>
                <w:rFonts w:asciiTheme="minorHAnsi" w:hAnsiTheme="minorHAnsi"/>
                <w:sz w:val="18"/>
                <w:szCs w:val="18"/>
              </w:rPr>
              <w:t>75700</w:t>
            </w:r>
          </w:p>
        </w:tc>
        <w:tc>
          <w:tcPr>
            <w:tcW w:w="1714" w:type="dxa"/>
            <w:tcBorders>
              <w:top w:val="single" w:sz="4" w:space="0" w:color="auto"/>
              <w:left w:val="single" w:sz="4" w:space="0" w:color="auto"/>
              <w:bottom w:val="single" w:sz="4" w:space="0" w:color="auto"/>
              <w:right w:val="single" w:sz="4" w:space="0" w:color="auto"/>
            </w:tcBorders>
            <w:shd w:val="clear" w:color="auto" w:fill="auto"/>
            <w:noWrap/>
          </w:tcPr>
          <w:p w14:paraId="38A9520E" w14:textId="77777777" w:rsidR="007067B9" w:rsidRPr="007067B9" w:rsidRDefault="007067B9" w:rsidP="00EA54F2">
            <w:pPr>
              <w:spacing w:after="0"/>
              <w:jc w:val="left"/>
              <w:rPr>
                <w:rFonts w:asciiTheme="minorHAnsi" w:hAnsiTheme="minorHAnsi" w:cs="Arial"/>
                <w:sz w:val="18"/>
                <w:szCs w:val="18"/>
              </w:rPr>
            </w:pPr>
            <w:r w:rsidRPr="007067B9">
              <w:rPr>
                <w:rFonts w:asciiTheme="minorHAnsi" w:hAnsiTheme="minorHAnsi"/>
                <w:sz w:val="18"/>
                <w:szCs w:val="18"/>
              </w:rPr>
              <w:t>Training Workshop and Conference</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52BDAB51" w14:textId="77777777" w:rsidR="007067B9" w:rsidRPr="007067B9" w:rsidRDefault="007067B9" w:rsidP="00EA54F2">
            <w:pPr>
              <w:spacing w:after="0"/>
              <w:jc w:val="center"/>
              <w:rPr>
                <w:rFonts w:asciiTheme="minorHAnsi" w:eastAsia="SimSun" w:hAnsiTheme="minorHAnsi"/>
                <w:sz w:val="18"/>
                <w:szCs w:val="18"/>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51622029"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$2,500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3C78A7A7"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$2,500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7BC47493" w14:textId="77777777" w:rsidR="007067B9" w:rsidRPr="007067B9" w:rsidRDefault="007067B9" w:rsidP="00EA54F2">
            <w:pPr>
              <w:spacing w:after="0"/>
              <w:jc w:val="center"/>
              <w:rPr>
                <w:rFonts w:asciiTheme="minorHAnsi" w:eastAsia="SimSun" w:hAnsiTheme="minorHAnsi"/>
                <w:sz w:val="18"/>
                <w:szCs w:val="18"/>
              </w:rPr>
            </w:pPr>
          </w:p>
        </w:tc>
        <w:tc>
          <w:tcPr>
            <w:tcW w:w="0" w:type="auto"/>
            <w:tcBorders>
              <w:top w:val="single" w:sz="4" w:space="0" w:color="auto"/>
              <w:left w:val="single" w:sz="4" w:space="0" w:color="auto"/>
              <w:bottom w:val="single" w:sz="4" w:space="0" w:color="auto"/>
              <w:right w:val="single" w:sz="4" w:space="0" w:color="auto"/>
            </w:tcBorders>
          </w:tcPr>
          <w:p w14:paraId="3AB93379" w14:textId="77777777" w:rsidR="007067B9" w:rsidRPr="007067B9" w:rsidRDefault="007067B9" w:rsidP="00EA54F2">
            <w:pPr>
              <w:spacing w:after="0"/>
              <w:jc w:val="center"/>
              <w:rPr>
                <w:rFonts w:asciiTheme="minorHAnsi" w:eastAsia="SimSun" w:hAnsiTheme="minorHAnsi"/>
                <w:sz w:val="18"/>
                <w:szCs w:val="18"/>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6DF87D66"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$5,000</w:t>
            </w:r>
          </w:p>
        </w:tc>
        <w:tc>
          <w:tcPr>
            <w:tcW w:w="0" w:type="auto"/>
            <w:tcBorders>
              <w:top w:val="single" w:sz="4" w:space="0" w:color="auto"/>
              <w:left w:val="single" w:sz="4" w:space="0" w:color="auto"/>
              <w:bottom w:val="single" w:sz="4" w:space="0" w:color="auto"/>
              <w:right w:val="single" w:sz="4" w:space="0" w:color="auto"/>
            </w:tcBorders>
          </w:tcPr>
          <w:p w14:paraId="70EFA717" w14:textId="77777777" w:rsidR="007067B9" w:rsidRPr="007067B9" w:rsidRDefault="007067B9" w:rsidP="00EA54F2">
            <w:pPr>
              <w:spacing w:after="0"/>
              <w:jc w:val="left"/>
              <w:rPr>
                <w:rFonts w:asciiTheme="minorHAnsi" w:eastAsia="SimSun" w:hAnsiTheme="minorHAnsi"/>
                <w:sz w:val="18"/>
                <w:szCs w:val="18"/>
              </w:rPr>
            </w:pPr>
            <w:r w:rsidRPr="007067B9">
              <w:rPr>
                <w:rFonts w:asciiTheme="minorHAnsi" w:hAnsiTheme="minorHAnsi"/>
                <w:sz w:val="18"/>
                <w:szCs w:val="18"/>
              </w:rPr>
              <w:t>18</w:t>
            </w:r>
          </w:p>
        </w:tc>
      </w:tr>
      <w:tr w:rsidR="00D045D1" w:rsidRPr="007067B9" w14:paraId="2CAD63AC" w14:textId="77777777" w:rsidTr="00FD63BA">
        <w:trPr>
          <w:cantSplit/>
        </w:trPr>
        <w:tc>
          <w:tcPr>
            <w:tcW w:w="1548" w:type="dxa"/>
            <w:vMerge/>
            <w:tcBorders>
              <w:left w:val="single" w:sz="4" w:space="0" w:color="auto"/>
              <w:bottom w:val="double" w:sz="4" w:space="0" w:color="auto"/>
              <w:right w:val="single" w:sz="4" w:space="0" w:color="auto"/>
            </w:tcBorders>
            <w:shd w:val="clear" w:color="auto" w:fill="auto"/>
            <w:vAlign w:val="center"/>
          </w:tcPr>
          <w:p w14:paraId="12EA5ACE" w14:textId="77777777" w:rsidR="007067B9" w:rsidRPr="007067B9" w:rsidRDefault="007067B9" w:rsidP="00EA54F2">
            <w:pPr>
              <w:spacing w:after="0"/>
              <w:rPr>
                <w:rFonts w:asciiTheme="minorHAnsi" w:eastAsia="SimSun" w:hAnsiTheme="minorHAnsi"/>
                <w:sz w:val="18"/>
                <w:szCs w:val="18"/>
              </w:rPr>
            </w:pPr>
          </w:p>
        </w:tc>
        <w:tc>
          <w:tcPr>
            <w:tcW w:w="1408" w:type="dxa"/>
            <w:vMerge/>
            <w:tcBorders>
              <w:left w:val="single" w:sz="4" w:space="0" w:color="auto"/>
              <w:bottom w:val="double" w:sz="4" w:space="0" w:color="auto"/>
              <w:right w:val="single" w:sz="4" w:space="0" w:color="auto"/>
            </w:tcBorders>
            <w:shd w:val="clear" w:color="auto" w:fill="auto"/>
            <w:vAlign w:val="center"/>
          </w:tcPr>
          <w:p w14:paraId="43AA4C54" w14:textId="77777777" w:rsidR="007067B9" w:rsidRPr="007067B9" w:rsidRDefault="007067B9" w:rsidP="00EA54F2">
            <w:pPr>
              <w:spacing w:after="0"/>
              <w:jc w:val="center"/>
              <w:rPr>
                <w:rFonts w:asciiTheme="minorHAnsi" w:eastAsia="SimSun" w:hAnsiTheme="minorHAnsi"/>
                <w:b/>
                <w:bCs/>
                <w:sz w:val="18"/>
                <w:szCs w:val="18"/>
              </w:rPr>
            </w:pPr>
          </w:p>
        </w:tc>
        <w:tc>
          <w:tcPr>
            <w:tcW w:w="990" w:type="dxa"/>
            <w:tcBorders>
              <w:top w:val="double" w:sz="4" w:space="0" w:color="auto"/>
              <w:left w:val="single" w:sz="4" w:space="0" w:color="auto"/>
              <w:bottom w:val="double" w:sz="4" w:space="0" w:color="auto"/>
              <w:right w:val="single" w:sz="4" w:space="0" w:color="auto"/>
            </w:tcBorders>
            <w:shd w:val="clear" w:color="auto" w:fill="auto"/>
            <w:vAlign w:val="center"/>
          </w:tcPr>
          <w:p w14:paraId="773F14E5" w14:textId="77777777" w:rsidR="007067B9" w:rsidRPr="007067B9" w:rsidRDefault="007067B9" w:rsidP="00EA54F2">
            <w:pPr>
              <w:spacing w:after="0"/>
              <w:jc w:val="center"/>
              <w:rPr>
                <w:rFonts w:asciiTheme="minorHAnsi" w:eastAsia="SimSun" w:hAnsiTheme="minorHAnsi"/>
                <w:b/>
                <w:bCs/>
                <w:sz w:val="18"/>
                <w:szCs w:val="18"/>
              </w:rPr>
            </w:pPr>
          </w:p>
        </w:tc>
        <w:tc>
          <w:tcPr>
            <w:tcW w:w="900" w:type="dxa"/>
            <w:tcBorders>
              <w:top w:val="double" w:sz="4" w:space="0" w:color="auto"/>
              <w:left w:val="single" w:sz="4" w:space="0" w:color="auto"/>
              <w:bottom w:val="double" w:sz="4" w:space="0" w:color="auto"/>
              <w:right w:val="single" w:sz="4" w:space="0" w:color="auto"/>
            </w:tcBorders>
            <w:vAlign w:val="center"/>
          </w:tcPr>
          <w:p w14:paraId="4A1181FD" w14:textId="77777777" w:rsidR="007067B9" w:rsidRPr="007067B9" w:rsidRDefault="007067B9" w:rsidP="00EA54F2">
            <w:pPr>
              <w:spacing w:after="0"/>
              <w:jc w:val="center"/>
              <w:rPr>
                <w:rFonts w:asciiTheme="minorHAnsi" w:eastAsia="SimSun" w:hAnsiTheme="minorHAnsi"/>
                <w:b/>
                <w:bCs/>
                <w:sz w:val="18"/>
                <w:szCs w:val="18"/>
              </w:rPr>
            </w:pPr>
          </w:p>
        </w:tc>
        <w:tc>
          <w:tcPr>
            <w:tcW w:w="1152" w:type="dxa"/>
            <w:tcBorders>
              <w:top w:val="double" w:sz="4" w:space="0" w:color="auto"/>
              <w:left w:val="single" w:sz="4" w:space="0" w:color="auto"/>
              <w:bottom w:val="double" w:sz="4" w:space="0" w:color="auto"/>
              <w:right w:val="single" w:sz="4" w:space="0" w:color="auto"/>
            </w:tcBorders>
            <w:shd w:val="clear" w:color="auto" w:fill="auto"/>
            <w:noWrap/>
          </w:tcPr>
          <w:p w14:paraId="1CB496DC" w14:textId="77777777" w:rsidR="007067B9" w:rsidRPr="007067B9" w:rsidRDefault="007067B9" w:rsidP="00D045D1">
            <w:pPr>
              <w:spacing w:after="0"/>
              <w:jc w:val="center"/>
              <w:rPr>
                <w:rFonts w:asciiTheme="minorHAnsi" w:eastAsia="SimSun" w:hAnsiTheme="minorHAnsi"/>
                <w:sz w:val="18"/>
                <w:szCs w:val="18"/>
              </w:rPr>
            </w:pPr>
          </w:p>
        </w:tc>
        <w:tc>
          <w:tcPr>
            <w:tcW w:w="1714" w:type="dxa"/>
            <w:tcBorders>
              <w:top w:val="double" w:sz="4" w:space="0" w:color="auto"/>
              <w:left w:val="single" w:sz="4" w:space="0" w:color="auto"/>
              <w:bottom w:val="double" w:sz="4" w:space="0" w:color="auto"/>
              <w:right w:val="single" w:sz="4" w:space="0" w:color="auto"/>
            </w:tcBorders>
            <w:shd w:val="clear" w:color="auto" w:fill="auto"/>
            <w:noWrap/>
            <w:vAlign w:val="center"/>
          </w:tcPr>
          <w:p w14:paraId="570C487E" w14:textId="77777777" w:rsidR="007067B9" w:rsidRPr="007067B9" w:rsidRDefault="007067B9" w:rsidP="00EA54F2">
            <w:pPr>
              <w:spacing w:after="0"/>
              <w:jc w:val="left"/>
              <w:rPr>
                <w:rFonts w:asciiTheme="minorHAnsi" w:eastAsia="SimSun" w:hAnsiTheme="minorHAnsi"/>
                <w:b/>
                <w:bCs/>
                <w:sz w:val="18"/>
                <w:szCs w:val="18"/>
              </w:rPr>
            </w:pPr>
            <w:r w:rsidRPr="007067B9">
              <w:rPr>
                <w:rFonts w:asciiTheme="minorHAnsi" w:eastAsia="SimSun" w:hAnsiTheme="minorHAnsi"/>
                <w:b/>
                <w:bCs/>
                <w:sz w:val="18"/>
                <w:szCs w:val="18"/>
              </w:rPr>
              <w:t>Total Outcome 3</w:t>
            </w:r>
          </w:p>
        </w:tc>
        <w:tc>
          <w:tcPr>
            <w:tcW w:w="0" w:type="auto"/>
            <w:tcBorders>
              <w:top w:val="double" w:sz="4" w:space="0" w:color="auto"/>
              <w:left w:val="single" w:sz="4" w:space="0" w:color="auto"/>
              <w:bottom w:val="double" w:sz="4" w:space="0" w:color="auto"/>
              <w:right w:val="single" w:sz="4" w:space="0" w:color="auto"/>
            </w:tcBorders>
            <w:shd w:val="clear" w:color="auto" w:fill="auto"/>
            <w:noWrap/>
          </w:tcPr>
          <w:p w14:paraId="0D45EA0F"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$31,000</w:t>
            </w:r>
          </w:p>
        </w:tc>
        <w:tc>
          <w:tcPr>
            <w:tcW w:w="0" w:type="auto"/>
            <w:tcBorders>
              <w:top w:val="double" w:sz="4" w:space="0" w:color="auto"/>
              <w:left w:val="single" w:sz="4" w:space="0" w:color="auto"/>
              <w:bottom w:val="double" w:sz="4" w:space="0" w:color="auto"/>
              <w:right w:val="single" w:sz="4" w:space="0" w:color="auto"/>
            </w:tcBorders>
            <w:shd w:val="clear" w:color="auto" w:fill="auto"/>
            <w:noWrap/>
          </w:tcPr>
          <w:p w14:paraId="4E310496"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$161,000</w:t>
            </w:r>
          </w:p>
        </w:tc>
        <w:tc>
          <w:tcPr>
            <w:tcW w:w="0" w:type="auto"/>
            <w:tcBorders>
              <w:top w:val="double" w:sz="4" w:space="0" w:color="auto"/>
              <w:left w:val="single" w:sz="4" w:space="0" w:color="auto"/>
              <w:bottom w:val="double" w:sz="4" w:space="0" w:color="auto"/>
              <w:right w:val="single" w:sz="4" w:space="0" w:color="auto"/>
            </w:tcBorders>
            <w:shd w:val="clear" w:color="auto" w:fill="auto"/>
            <w:noWrap/>
          </w:tcPr>
          <w:p w14:paraId="4989BEBD"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$171,000</w:t>
            </w:r>
          </w:p>
        </w:tc>
        <w:tc>
          <w:tcPr>
            <w:tcW w:w="0" w:type="auto"/>
            <w:tcBorders>
              <w:top w:val="double" w:sz="4" w:space="0" w:color="auto"/>
              <w:left w:val="single" w:sz="4" w:space="0" w:color="auto"/>
              <w:bottom w:val="double" w:sz="4" w:space="0" w:color="auto"/>
              <w:right w:val="single" w:sz="4" w:space="0" w:color="auto"/>
            </w:tcBorders>
            <w:shd w:val="clear" w:color="auto" w:fill="auto"/>
            <w:noWrap/>
          </w:tcPr>
          <w:p w14:paraId="4467471B"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$18,500</w:t>
            </w:r>
          </w:p>
        </w:tc>
        <w:tc>
          <w:tcPr>
            <w:tcW w:w="0" w:type="auto"/>
            <w:tcBorders>
              <w:top w:val="double" w:sz="4" w:space="0" w:color="auto"/>
              <w:left w:val="single" w:sz="4" w:space="0" w:color="auto"/>
              <w:bottom w:val="double" w:sz="4" w:space="0" w:color="auto"/>
              <w:right w:val="single" w:sz="4" w:space="0" w:color="auto"/>
            </w:tcBorders>
          </w:tcPr>
          <w:p w14:paraId="491FA69B"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$18,500</w:t>
            </w:r>
          </w:p>
        </w:tc>
        <w:tc>
          <w:tcPr>
            <w:tcW w:w="0" w:type="auto"/>
            <w:tcBorders>
              <w:top w:val="double" w:sz="4" w:space="0" w:color="auto"/>
              <w:left w:val="single" w:sz="4" w:space="0" w:color="auto"/>
              <w:bottom w:val="double" w:sz="4" w:space="0" w:color="auto"/>
              <w:right w:val="single" w:sz="4" w:space="0" w:color="auto"/>
            </w:tcBorders>
            <w:shd w:val="clear" w:color="auto" w:fill="auto"/>
            <w:noWrap/>
          </w:tcPr>
          <w:p w14:paraId="5E47734E" w14:textId="77777777" w:rsidR="007067B9" w:rsidRPr="007067B9" w:rsidRDefault="007067B9" w:rsidP="00EA54F2">
            <w:pPr>
              <w:spacing w:after="0"/>
              <w:jc w:val="center"/>
              <w:rPr>
                <w:rFonts w:asciiTheme="minorHAnsi" w:eastAsia="SimSun" w:hAnsiTheme="minorHAnsi"/>
                <w:b/>
                <w:sz w:val="18"/>
                <w:szCs w:val="18"/>
              </w:rPr>
            </w:pPr>
            <w:r w:rsidRPr="007067B9">
              <w:rPr>
                <w:rFonts w:asciiTheme="minorHAnsi" w:hAnsiTheme="minorHAnsi"/>
                <w:sz w:val="18"/>
                <w:szCs w:val="18"/>
              </w:rPr>
              <w:t>$400,000</w:t>
            </w:r>
          </w:p>
        </w:tc>
        <w:tc>
          <w:tcPr>
            <w:tcW w:w="0" w:type="auto"/>
            <w:tcBorders>
              <w:top w:val="double" w:sz="4" w:space="0" w:color="auto"/>
              <w:left w:val="single" w:sz="4" w:space="0" w:color="auto"/>
              <w:bottom w:val="double" w:sz="4" w:space="0" w:color="auto"/>
              <w:right w:val="single" w:sz="4" w:space="0" w:color="auto"/>
            </w:tcBorders>
          </w:tcPr>
          <w:p w14:paraId="761F5FDC" w14:textId="77777777" w:rsidR="007067B9" w:rsidRPr="007067B9" w:rsidRDefault="007067B9" w:rsidP="00EA54F2">
            <w:pPr>
              <w:spacing w:after="0"/>
              <w:jc w:val="left"/>
              <w:rPr>
                <w:rFonts w:asciiTheme="minorHAnsi" w:eastAsia="SimSun" w:hAnsiTheme="minorHAnsi"/>
                <w:sz w:val="18"/>
                <w:szCs w:val="18"/>
              </w:rPr>
            </w:pPr>
          </w:p>
        </w:tc>
      </w:tr>
      <w:tr w:rsidR="00D045D1" w:rsidRPr="007067B9" w14:paraId="28A4E127" w14:textId="77777777" w:rsidTr="00FD63BA">
        <w:trPr>
          <w:cantSplit/>
        </w:trPr>
        <w:tc>
          <w:tcPr>
            <w:tcW w:w="1548" w:type="dxa"/>
            <w:vMerge w:val="restart"/>
            <w:tcBorders>
              <w:top w:val="double" w:sz="4" w:space="0" w:color="auto"/>
              <w:left w:val="single" w:sz="4" w:space="0" w:color="auto"/>
            </w:tcBorders>
            <w:shd w:val="clear" w:color="auto" w:fill="auto"/>
            <w:noWrap/>
            <w:vAlign w:val="center"/>
          </w:tcPr>
          <w:p w14:paraId="12D594EE" w14:textId="77777777" w:rsidR="007067B9" w:rsidRPr="007067B9" w:rsidRDefault="007067B9" w:rsidP="00EA54F2">
            <w:pPr>
              <w:spacing w:after="0"/>
              <w:jc w:val="center"/>
              <w:rPr>
                <w:rFonts w:asciiTheme="minorHAnsi" w:eastAsia="SimSun" w:hAnsiTheme="minorHAnsi"/>
                <w:b/>
                <w:bCs/>
                <w:sz w:val="18"/>
                <w:szCs w:val="18"/>
              </w:rPr>
            </w:pPr>
            <w:r w:rsidRPr="007067B9">
              <w:rPr>
                <w:rFonts w:asciiTheme="minorHAnsi" w:eastAsia="SimSun" w:hAnsiTheme="minorHAnsi"/>
                <w:b/>
                <w:bCs/>
                <w:sz w:val="18"/>
                <w:szCs w:val="18"/>
              </w:rPr>
              <w:t>COMPONENT/</w:t>
            </w:r>
          </w:p>
          <w:p w14:paraId="26BF20F7" w14:textId="77777777" w:rsidR="007067B9" w:rsidRPr="007067B9" w:rsidRDefault="007067B9" w:rsidP="00EA54F2">
            <w:pPr>
              <w:spacing w:after="0"/>
              <w:jc w:val="center"/>
              <w:rPr>
                <w:rFonts w:asciiTheme="minorHAnsi" w:eastAsia="SimSun" w:hAnsiTheme="minorHAnsi"/>
                <w:i/>
                <w:sz w:val="18"/>
                <w:szCs w:val="18"/>
              </w:rPr>
            </w:pPr>
            <w:r w:rsidRPr="007067B9">
              <w:rPr>
                <w:rFonts w:asciiTheme="minorHAnsi" w:eastAsia="SimSun" w:hAnsiTheme="minorHAnsi"/>
                <w:b/>
                <w:bCs/>
                <w:sz w:val="18"/>
                <w:szCs w:val="18"/>
              </w:rPr>
              <w:t>OUTCOME 4</w:t>
            </w:r>
          </w:p>
        </w:tc>
        <w:tc>
          <w:tcPr>
            <w:tcW w:w="1408" w:type="dxa"/>
            <w:vMerge w:val="restart"/>
            <w:tcBorders>
              <w:top w:val="double" w:sz="4" w:space="0" w:color="auto"/>
              <w:left w:val="single" w:sz="4" w:space="0" w:color="auto"/>
              <w:right w:val="single" w:sz="4" w:space="0" w:color="auto"/>
            </w:tcBorders>
            <w:shd w:val="clear" w:color="auto" w:fill="auto"/>
            <w:vAlign w:val="center"/>
          </w:tcPr>
          <w:p w14:paraId="0D60678B" w14:textId="77777777" w:rsidR="007067B9" w:rsidRPr="007067B9" w:rsidRDefault="00EA54F2" w:rsidP="00EA54F2">
            <w:pPr>
              <w:spacing w:after="0"/>
              <w:rPr>
                <w:rFonts w:asciiTheme="minorHAnsi" w:eastAsia="SimSun" w:hAnsiTheme="minorHAnsi"/>
                <w:b/>
                <w:bCs/>
                <w:sz w:val="18"/>
                <w:szCs w:val="18"/>
              </w:rPr>
            </w:pPr>
            <w:r>
              <w:rPr>
                <w:rFonts w:asciiTheme="minorHAnsi" w:eastAsia="SimSun" w:hAnsiTheme="minorHAnsi"/>
                <w:b/>
                <w:bCs/>
                <w:sz w:val="18"/>
                <w:szCs w:val="18"/>
              </w:rPr>
              <w:t>UNDP</w:t>
            </w:r>
          </w:p>
        </w:tc>
        <w:tc>
          <w:tcPr>
            <w:tcW w:w="990" w:type="dxa"/>
            <w:vMerge w:val="restart"/>
            <w:tcBorders>
              <w:top w:val="double" w:sz="4" w:space="0" w:color="auto"/>
              <w:left w:val="single" w:sz="4" w:space="0" w:color="auto"/>
              <w:right w:val="single" w:sz="4" w:space="0" w:color="auto"/>
            </w:tcBorders>
            <w:shd w:val="clear" w:color="auto" w:fill="auto"/>
            <w:vAlign w:val="center"/>
          </w:tcPr>
          <w:p w14:paraId="467101BC" w14:textId="77777777" w:rsidR="007067B9" w:rsidRPr="007067B9" w:rsidRDefault="007067B9" w:rsidP="00EA54F2">
            <w:pPr>
              <w:spacing w:after="0"/>
              <w:jc w:val="center"/>
              <w:rPr>
                <w:rFonts w:asciiTheme="minorHAnsi" w:eastAsia="SimSun" w:hAnsiTheme="minorHAnsi"/>
                <w:b/>
                <w:bCs/>
                <w:sz w:val="18"/>
                <w:szCs w:val="18"/>
              </w:rPr>
            </w:pPr>
          </w:p>
          <w:p w14:paraId="785C52A6" w14:textId="77777777" w:rsidR="007067B9" w:rsidRPr="007067B9" w:rsidRDefault="007067B9" w:rsidP="00EA54F2">
            <w:pPr>
              <w:spacing w:after="0"/>
              <w:rPr>
                <w:rFonts w:asciiTheme="minorHAnsi" w:eastAsia="SimSun" w:hAnsiTheme="minorHAnsi"/>
                <w:b/>
                <w:bCs/>
                <w:sz w:val="18"/>
                <w:szCs w:val="18"/>
              </w:rPr>
            </w:pPr>
          </w:p>
          <w:p w14:paraId="08DBA3D8" w14:textId="77777777" w:rsidR="007067B9" w:rsidRPr="007067B9" w:rsidRDefault="007067B9" w:rsidP="00EA54F2">
            <w:pPr>
              <w:spacing w:after="0"/>
              <w:jc w:val="center"/>
              <w:rPr>
                <w:rFonts w:asciiTheme="minorHAnsi" w:eastAsia="SimSun" w:hAnsiTheme="minorHAnsi"/>
                <w:b/>
                <w:bCs/>
                <w:sz w:val="18"/>
                <w:szCs w:val="18"/>
              </w:rPr>
            </w:pPr>
          </w:p>
          <w:p w14:paraId="6D293A8E" w14:textId="77777777" w:rsidR="007067B9" w:rsidRPr="007067B9" w:rsidRDefault="007067B9" w:rsidP="00EA54F2">
            <w:pPr>
              <w:spacing w:after="0"/>
              <w:rPr>
                <w:rFonts w:asciiTheme="minorHAnsi" w:eastAsia="SimSun" w:hAnsiTheme="minorHAnsi"/>
                <w:b/>
                <w:bCs/>
                <w:sz w:val="18"/>
                <w:szCs w:val="18"/>
              </w:rPr>
            </w:pPr>
            <w:r w:rsidRPr="007067B9">
              <w:rPr>
                <w:rFonts w:asciiTheme="minorHAnsi" w:eastAsia="SimSun" w:hAnsiTheme="minorHAnsi"/>
                <w:b/>
                <w:bCs/>
                <w:sz w:val="18"/>
                <w:szCs w:val="18"/>
              </w:rPr>
              <w:t>62000</w:t>
            </w:r>
          </w:p>
        </w:tc>
        <w:tc>
          <w:tcPr>
            <w:tcW w:w="900" w:type="dxa"/>
            <w:vMerge w:val="restart"/>
            <w:tcBorders>
              <w:top w:val="double" w:sz="4" w:space="0" w:color="auto"/>
              <w:left w:val="single" w:sz="4" w:space="0" w:color="auto"/>
              <w:right w:val="single" w:sz="4" w:space="0" w:color="auto"/>
            </w:tcBorders>
            <w:vAlign w:val="center"/>
          </w:tcPr>
          <w:p w14:paraId="61B8566A" w14:textId="77777777" w:rsidR="007067B9" w:rsidRPr="007067B9" w:rsidRDefault="007067B9" w:rsidP="00EA54F2">
            <w:pPr>
              <w:spacing w:after="0"/>
              <w:jc w:val="center"/>
              <w:rPr>
                <w:rFonts w:asciiTheme="minorHAnsi" w:eastAsia="SimSun" w:hAnsiTheme="minorHAnsi"/>
                <w:b/>
                <w:bCs/>
                <w:sz w:val="18"/>
                <w:szCs w:val="18"/>
              </w:rPr>
            </w:pPr>
          </w:p>
          <w:p w14:paraId="77D81205" w14:textId="77777777" w:rsidR="007067B9" w:rsidRPr="007067B9" w:rsidRDefault="007067B9" w:rsidP="00EA54F2">
            <w:pPr>
              <w:spacing w:after="0"/>
              <w:rPr>
                <w:rFonts w:asciiTheme="minorHAnsi" w:eastAsia="SimSun" w:hAnsiTheme="minorHAnsi"/>
                <w:b/>
                <w:bCs/>
                <w:sz w:val="18"/>
                <w:szCs w:val="18"/>
              </w:rPr>
            </w:pPr>
          </w:p>
          <w:p w14:paraId="37385123" w14:textId="77777777" w:rsidR="007067B9" w:rsidRPr="007067B9" w:rsidRDefault="007067B9" w:rsidP="00EA54F2">
            <w:pPr>
              <w:spacing w:after="0"/>
              <w:jc w:val="center"/>
              <w:rPr>
                <w:rFonts w:asciiTheme="minorHAnsi" w:eastAsia="SimSun" w:hAnsiTheme="minorHAnsi"/>
                <w:b/>
                <w:bCs/>
                <w:sz w:val="18"/>
                <w:szCs w:val="18"/>
              </w:rPr>
            </w:pPr>
          </w:p>
          <w:p w14:paraId="068D875B" w14:textId="77777777" w:rsidR="007067B9" w:rsidRPr="007067B9" w:rsidRDefault="007067B9" w:rsidP="00EA54F2">
            <w:pPr>
              <w:spacing w:after="0"/>
              <w:jc w:val="center"/>
              <w:rPr>
                <w:rFonts w:asciiTheme="minorHAnsi" w:eastAsia="SimSun" w:hAnsiTheme="minorHAnsi"/>
                <w:b/>
                <w:bCs/>
                <w:sz w:val="18"/>
                <w:szCs w:val="18"/>
              </w:rPr>
            </w:pPr>
            <w:r>
              <w:rPr>
                <w:rFonts w:asciiTheme="minorHAnsi" w:eastAsia="SimSun" w:hAnsiTheme="minorHAnsi"/>
                <w:b/>
                <w:bCs/>
                <w:sz w:val="18"/>
                <w:szCs w:val="18"/>
              </w:rPr>
              <w:t>G</w:t>
            </w:r>
            <w:r w:rsidRPr="007067B9">
              <w:rPr>
                <w:rFonts w:asciiTheme="minorHAnsi" w:eastAsia="SimSun" w:hAnsiTheme="minorHAnsi"/>
                <w:b/>
                <w:bCs/>
                <w:sz w:val="18"/>
                <w:szCs w:val="18"/>
              </w:rPr>
              <w:t>EF</w:t>
            </w:r>
          </w:p>
        </w:tc>
        <w:tc>
          <w:tcPr>
            <w:tcW w:w="1152" w:type="dxa"/>
            <w:tcBorders>
              <w:top w:val="double" w:sz="4" w:space="0" w:color="auto"/>
              <w:left w:val="single" w:sz="4" w:space="0" w:color="auto"/>
              <w:bottom w:val="single" w:sz="4" w:space="0" w:color="auto"/>
              <w:right w:val="single" w:sz="4" w:space="0" w:color="auto"/>
            </w:tcBorders>
            <w:shd w:val="clear" w:color="auto" w:fill="auto"/>
            <w:noWrap/>
          </w:tcPr>
          <w:p w14:paraId="7E8E6727" w14:textId="77777777" w:rsidR="007067B9" w:rsidRPr="007067B9" w:rsidRDefault="007067B9" w:rsidP="00D045D1">
            <w:pPr>
              <w:spacing w:after="0"/>
              <w:jc w:val="center"/>
              <w:rPr>
                <w:rFonts w:asciiTheme="minorHAnsi" w:eastAsia="SimSun" w:hAnsiTheme="minorHAnsi"/>
                <w:sz w:val="18"/>
                <w:szCs w:val="18"/>
              </w:rPr>
            </w:pPr>
            <w:r w:rsidRPr="007067B9">
              <w:rPr>
                <w:rFonts w:asciiTheme="minorHAnsi" w:hAnsiTheme="minorHAnsi"/>
                <w:sz w:val="18"/>
                <w:szCs w:val="18"/>
              </w:rPr>
              <w:t>71300</w:t>
            </w:r>
          </w:p>
        </w:tc>
        <w:tc>
          <w:tcPr>
            <w:tcW w:w="1714" w:type="dxa"/>
            <w:tcBorders>
              <w:top w:val="double" w:sz="4" w:space="0" w:color="auto"/>
              <w:left w:val="single" w:sz="4" w:space="0" w:color="auto"/>
              <w:bottom w:val="single" w:sz="4" w:space="0" w:color="auto"/>
              <w:right w:val="single" w:sz="4" w:space="0" w:color="auto"/>
            </w:tcBorders>
            <w:shd w:val="clear" w:color="auto" w:fill="auto"/>
          </w:tcPr>
          <w:p w14:paraId="38182CBE" w14:textId="77777777" w:rsidR="007067B9" w:rsidRPr="007067B9" w:rsidRDefault="007067B9" w:rsidP="00EA54F2">
            <w:pPr>
              <w:spacing w:after="0"/>
              <w:jc w:val="left"/>
              <w:rPr>
                <w:rFonts w:asciiTheme="minorHAnsi" w:eastAsia="SimSun" w:hAnsiTheme="minorHAnsi"/>
                <w:sz w:val="18"/>
                <w:szCs w:val="18"/>
              </w:rPr>
            </w:pPr>
            <w:r w:rsidRPr="007067B9">
              <w:rPr>
                <w:rFonts w:asciiTheme="minorHAnsi" w:hAnsiTheme="minorHAnsi"/>
                <w:sz w:val="18"/>
                <w:szCs w:val="18"/>
              </w:rPr>
              <w:t>Local Consultants</w:t>
            </w:r>
          </w:p>
        </w:tc>
        <w:tc>
          <w:tcPr>
            <w:tcW w:w="0" w:type="auto"/>
            <w:tcBorders>
              <w:top w:val="double" w:sz="4" w:space="0" w:color="auto"/>
              <w:left w:val="single" w:sz="4" w:space="0" w:color="auto"/>
              <w:bottom w:val="single" w:sz="4" w:space="0" w:color="auto"/>
              <w:right w:val="single" w:sz="4" w:space="0" w:color="auto"/>
            </w:tcBorders>
            <w:shd w:val="clear" w:color="auto" w:fill="auto"/>
            <w:noWrap/>
          </w:tcPr>
          <w:p w14:paraId="12794C51"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w:t>
            </w:r>
            <w:r w:rsidR="00EA54F2">
              <w:rPr>
                <w:rFonts w:asciiTheme="minorHAnsi" w:hAnsiTheme="minorHAnsi"/>
                <w:sz w:val="18"/>
                <w:szCs w:val="18"/>
              </w:rPr>
              <w:t>2</w:t>
            </w:r>
            <w:r w:rsidRPr="007067B9">
              <w:rPr>
                <w:rFonts w:asciiTheme="minorHAnsi" w:hAnsiTheme="minorHAnsi"/>
                <w:sz w:val="18"/>
                <w:szCs w:val="18"/>
              </w:rPr>
              <w:t>0,000</w:t>
            </w:r>
          </w:p>
        </w:tc>
        <w:tc>
          <w:tcPr>
            <w:tcW w:w="0" w:type="auto"/>
            <w:tcBorders>
              <w:top w:val="double" w:sz="4" w:space="0" w:color="auto"/>
              <w:left w:val="single" w:sz="4" w:space="0" w:color="auto"/>
              <w:bottom w:val="single" w:sz="4" w:space="0" w:color="auto"/>
              <w:right w:val="single" w:sz="4" w:space="0" w:color="auto"/>
            </w:tcBorders>
            <w:shd w:val="clear" w:color="auto" w:fill="auto"/>
            <w:noWrap/>
          </w:tcPr>
          <w:p w14:paraId="52718A5A"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w:t>
            </w:r>
            <w:r w:rsidR="00EA54F2">
              <w:rPr>
                <w:rFonts w:asciiTheme="minorHAnsi" w:hAnsiTheme="minorHAnsi"/>
                <w:sz w:val="18"/>
                <w:szCs w:val="18"/>
              </w:rPr>
              <w:t>22</w:t>
            </w:r>
            <w:r w:rsidRPr="007067B9">
              <w:rPr>
                <w:rFonts w:asciiTheme="minorHAnsi" w:hAnsiTheme="minorHAnsi"/>
                <w:sz w:val="18"/>
                <w:szCs w:val="18"/>
              </w:rPr>
              <w:t>,000</w:t>
            </w:r>
          </w:p>
        </w:tc>
        <w:tc>
          <w:tcPr>
            <w:tcW w:w="0" w:type="auto"/>
            <w:tcBorders>
              <w:top w:val="double" w:sz="4" w:space="0" w:color="auto"/>
              <w:left w:val="single" w:sz="4" w:space="0" w:color="auto"/>
              <w:bottom w:val="single" w:sz="4" w:space="0" w:color="auto"/>
              <w:right w:val="single" w:sz="4" w:space="0" w:color="auto"/>
            </w:tcBorders>
            <w:shd w:val="clear" w:color="auto" w:fill="auto"/>
            <w:noWrap/>
          </w:tcPr>
          <w:p w14:paraId="68D5911C"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w:t>
            </w:r>
            <w:r w:rsidR="00EA54F2">
              <w:rPr>
                <w:rFonts w:asciiTheme="minorHAnsi" w:hAnsiTheme="minorHAnsi"/>
                <w:sz w:val="18"/>
                <w:szCs w:val="18"/>
              </w:rPr>
              <w:t>2</w:t>
            </w:r>
            <w:r w:rsidRPr="007067B9">
              <w:rPr>
                <w:rFonts w:asciiTheme="minorHAnsi" w:hAnsiTheme="minorHAnsi"/>
                <w:sz w:val="18"/>
                <w:szCs w:val="18"/>
              </w:rPr>
              <w:t>0,000</w:t>
            </w:r>
          </w:p>
        </w:tc>
        <w:tc>
          <w:tcPr>
            <w:tcW w:w="0" w:type="auto"/>
            <w:tcBorders>
              <w:top w:val="double" w:sz="4" w:space="0" w:color="auto"/>
              <w:left w:val="single" w:sz="4" w:space="0" w:color="auto"/>
              <w:bottom w:val="single" w:sz="4" w:space="0" w:color="auto"/>
              <w:right w:val="single" w:sz="4" w:space="0" w:color="auto"/>
            </w:tcBorders>
            <w:shd w:val="clear" w:color="auto" w:fill="auto"/>
            <w:noWrap/>
          </w:tcPr>
          <w:p w14:paraId="642CC705"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w:t>
            </w:r>
            <w:r w:rsidR="00EA54F2">
              <w:rPr>
                <w:rFonts w:asciiTheme="minorHAnsi" w:hAnsiTheme="minorHAnsi"/>
                <w:sz w:val="18"/>
                <w:szCs w:val="18"/>
              </w:rPr>
              <w:t>2</w:t>
            </w:r>
            <w:r w:rsidRPr="007067B9">
              <w:rPr>
                <w:rFonts w:asciiTheme="minorHAnsi" w:hAnsiTheme="minorHAnsi"/>
                <w:sz w:val="18"/>
                <w:szCs w:val="18"/>
              </w:rPr>
              <w:t>0,000</w:t>
            </w:r>
          </w:p>
        </w:tc>
        <w:tc>
          <w:tcPr>
            <w:tcW w:w="0" w:type="auto"/>
            <w:tcBorders>
              <w:top w:val="double" w:sz="4" w:space="0" w:color="auto"/>
              <w:left w:val="single" w:sz="4" w:space="0" w:color="auto"/>
              <w:bottom w:val="single" w:sz="4" w:space="0" w:color="auto"/>
              <w:right w:val="single" w:sz="4" w:space="0" w:color="auto"/>
            </w:tcBorders>
          </w:tcPr>
          <w:p w14:paraId="24DC0194"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w:t>
            </w:r>
            <w:r w:rsidR="00EA54F2">
              <w:rPr>
                <w:rFonts w:asciiTheme="minorHAnsi" w:hAnsiTheme="minorHAnsi"/>
                <w:sz w:val="18"/>
                <w:szCs w:val="18"/>
              </w:rPr>
              <w:t>3</w:t>
            </w:r>
            <w:r w:rsidRPr="007067B9">
              <w:rPr>
                <w:rFonts w:asciiTheme="minorHAnsi" w:hAnsiTheme="minorHAnsi"/>
                <w:sz w:val="18"/>
                <w:szCs w:val="18"/>
              </w:rPr>
              <w:t>0,000</w:t>
            </w:r>
          </w:p>
        </w:tc>
        <w:tc>
          <w:tcPr>
            <w:tcW w:w="0" w:type="auto"/>
            <w:tcBorders>
              <w:top w:val="double" w:sz="4" w:space="0" w:color="auto"/>
              <w:left w:val="single" w:sz="4" w:space="0" w:color="auto"/>
              <w:bottom w:val="single" w:sz="4" w:space="0" w:color="auto"/>
              <w:right w:val="single" w:sz="4" w:space="0" w:color="auto"/>
            </w:tcBorders>
            <w:shd w:val="clear" w:color="auto" w:fill="auto"/>
            <w:noWrap/>
          </w:tcPr>
          <w:p w14:paraId="273560C9"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w:t>
            </w:r>
            <w:r w:rsidR="00EA54F2">
              <w:rPr>
                <w:rFonts w:asciiTheme="minorHAnsi" w:hAnsiTheme="minorHAnsi"/>
                <w:sz w:val="18"/>
                <w:szCs w:val="18"/>
              </w:rPr>
              <w:t>12</w:t>
            </w:r>
            <w:r w:rsidRPr="007067B9">
              <w:rPr>
                <w:rFonts w:asciiTheme="minorHAnsi" w:hAnsiTheme="minorHAnsi"/>
                <w:sz w:val="18"/>
                <w:szCs w:val="18"/>
              </w:rPr>
              <w:t>,000</w:t>
            </w:r>
          </w:p>
        </w:tc>
        <w:tc>
          <w:tcPr>
            <w:tcW w:w="0" w:type="auto"/>
            <w:tcBorders>
              <w:top w:val="double" w:sz="4" w:space="0" w:color="auto"/>
              <w:left w:val="single" w:sz="4" w:space="0" w:color="auto"/>
              <w:bottom w:val="single" w:sz="4" w:space="0" w:color="auto"/>
              <w:right w:val="single" w:sz="4" w:space="0" w:color="auto"/>
            </w:tcBorders>
          </w:tcPr>
          <w:p w14:paraId="45CEC693" w14:textId="77777777" w:rsidR="007067B9" w:rsidRPr="007067B9" w:rsidRDefault="007067B9" w:rsidP="00EA54F2">
            <w:pPr>
              <w:spacing w:after="0"/>
              <w:jc w:val="left"/>
              <w:rPr>
                <w:rFonts w:asciiTheme="minorHAnsi" w:eastAsia="SimSun" w:hAnsiTheme="minorHAnsi"/>
                <w:i/>
                <w:sz w:val="18"/>
                <w:szCs w:val="18"/>
              </w:rPr>
            </w:pPr>
            <w:r w:rsidRPr="007067B9">
              <w:rPr>
                <w:rFonts w:asciiTheme="minorHAnsi" w:hAnsiTheme="minorHAnsi"/>
                <w:sz w:val="18"/>
                <w:szCs w:val="18"/>
              </w:rPr>
              <w:t>19</w:t>
            </w:r>
          </w:p>
        </w:tc>
      </w:tr>
      <w:tr w:rsidR="00D045D1" w:rsidRPr="007067B9" w14:paraId="72457CF1" w14:textId="77777777" w:rsidTr="00FD63BA">
        <w:trPr>
          <w:cantSplit/>
        </w:trPr>
        <w:tc>
          <w:tcPr>
            <w:tcW w:w="1548" w:type="dxa"/>
            <w:vMerge/>
            <w:tcBorders>
              <w:left w:val="single" w:sz="4" w:space="0" w:color="auto"/>
              <w:right w:val="single" w:sz="4" w:space="0" w:color="auto"/>
            </w:tcBorders>
            <w:shd w:val="clear" w:color="auto" w:fill="auto"/>
            <w:vAlign w:val="center"/>
          </w:tcPr>
          <w:p w14:paraId="585E5049" w14:textId="77777777" w:rsidR="007067B9" w:rsidRPr="007067B9" w:rsidRDefault="007067B9" w:rsidP="00EA54F2">
            <w:pPr>
              <w:spacing w:after="0"/>
              <w:rPr>
                <w:rFonts w:asciiTheme="minorHAnsi" w:eastAsia="SimSun" w:hAnsiTheme="minorHAnsi"/>
                <w:b/>
                <w:bCs/>
                <w:sz w:val="18"/>
                <w:szCs w:val="18"/>
              </w:rPr>
            </w:pPr>
          </w:p>
        </w:tc>
        <w:tc>
          <w:tcPr>
            <w:tcW w:w="1408" w:type="dxa"/>
            <w:vMerge/>
            <w:tcBorders>
              <w:left w:val="single" w:sz="4" w:space="0" w:color="auto"/>
              <w:right w:val="single" w:sz="4" w:space="0" w:color="auto"/>
            </w:tcBorders>
            <w:shd w:val="clear" w:color="auto" w:fill="auto"/>
            <w:vAlign w:val="center"/>
          </w:tcPr>
          <w:p w14:paraId="353AE66C" w14:textId="77777777" w:rsidR="007067B9" w:rsidRPr="007067B9" w:rsidRDefault="007067B9" w:rsidP="00EA54F2">
            <w:pPr>
              <w:spacing w:after="0"/>
              <w:jc w:val="center"/>
              <w:rPr>
                <w:rFonts w:asciiTheme="minorHAnsi" w:eastAsia="SimSun" w:hAnsiTheme="minorHAnsi"/>
                <w:b/>
                <w:bCs/>
                <w:sz w:val="18"/>
                <w:szCs w:val="18"/>
              </w:rPr>
            </w:pPr>
          </w:p>
        </w:tc>
        <w:tc>
          <w:tcPr>
            <w:tcW w:w="990" w:type="dxa"/>
            <w:vMerge/>
            <w:tcBorders>
              <w:left w:val="single" w:sz="4" w:space="0" w:color="auto"/>
              <w:right w:val="single" w:sz="4" w:space="0" w:color="auto"/>
            </w:tcBorders>
            <w:shd w:val="clear" w:color="auto" w:fill="auto"/>
            <w:vAlign w:val="center"/>
          </w:tcPr>
          <w:p w14:paraId="2FA69846" w14:textId="77777777" w:rsidR="007067B9" w:rsidRPr="007067B9" w:rsidRDefault="007067B9" w:rsidP="00EA54F2">
            <w:pPr>
              <w:spacing w:after="0"/>
              <w:rPr>
                <w:rFonts w:asciiTheme="minorHAnsi" w:eastAsia="SimSun" w:hAnsiTheme="minorHAnsi"/>
                <w:b/>
                <w:bCs/>
                <w:sz w:val="18"/>
                <w:szCs w:val="18"/>
              </w:rPr>
            </w:pPr>
          </w:p>
        </w:tc>
        <w:tc>
          <w:tcPr>
            <w:tcW w:w="900" w:type="dxa"/>
            <w:vMerge/>
            <w:tcBorders>
              <w:left w:val="single" w:sz="4" w:space="0" w:color="auto"/>
              <w:right w:val="single" w:sz="4" w:space="0" w:color="auto"/>
            </w:tcBorders>
            <w:vAlign w:val="center"/>
          </w:tcPr>
          <w:p w14:paraId="252C8382" w14:textId="77777777" w:rsidR="007067B9" w:rsidRPr="007067B9" w:rsidRDefault="007067B9" w:rsidP="00EA54F2">
            <w:pPr>
              <w:spacing w:after="0"/>
              <w:rPr>
                <w:rFonts w:asciiTheme="minorHAnsi" w:eastAsia="SimSun" w:hAnsiTheme="minorHAnsi"/>
                <w:b/>
                <w:bCs/>
                <w:sz w:val="18"/>
                <w:szCs w:val="18"/>
              </w:rPr>
            </w:pPr>
          </w:p>
        </w:tc>
        <w:tc>
          <w:tcPr>
            <w:tcW w:w="1152" w:type="dxa"/>
            <w:tcBorders>
              <w:top w:val="single" w:sz="4" w:space="0" w:color="auto"/>
              <w:left w:val="single" w:sz="4" w:space="0" w:color="auto"/>
              <w:bottom w:val="single" w:sz="4" w:space="0" w:color="auto"/>
              <w:right w:val="single" w:sz="4" w:space="0" w:color="auto"/>
            </w:tcBorders>
            <w:shd w:val="clear" w:color="auto" w:fill="auto"/>
            <w:noWrap/>
          </w:tcPr>
          <w:p w14:paraId="37BDD00B" w14:textId="77777777" w:rsidR="007067B9" w:rsidRPr="007067B9" w:rsidRDefault="007067B9" w:rsidP="00D045D1">
            <w:pPr>
              <w:spacing w:after="0"/>
              <w:jc w:val="center"/>
              <w:rPr>
                <w:rFonts w:asciiTheme="minorHAnsi" w:eastAsia="SimSun" w:hAnsiTheme="minorHAnsi"/>
                <w:sz w:val="18"/>
                <w:szCs w:val="18"/>
              </w:rPr>
            </w:pPr>
            <w:r w:rsidRPr="007067B9">
              <w:rPr>
                <w:rFonts w:asciiTheme="minorHAnsi" w:hAnsiTheme="minorHAnsi"/>
                <w:sz w:val="18"/>
                <w:szCs w:val="18"/>
              </w:rPr>
              <w:t>71400</w:t>
            </w:r>
          </w:p>
        </w:tc>
        <w:tc>
          <w:tcPr>
            <w:tcW w:w="1714" w:type="dxa"/>
            <w:tcBorders>
              <w:top w:val="single" w:sz="4" w:space="0" w:color="auto"/>
              <w:left w:val="single" w:sz="4" w:space="0" w:color="auto"/>
              <w:bottom w:val="single" w:sz="4" w:space="0" w:color="auto"/>
              <w:right w:val="single" w:sz="4" w:space="0" w:color="auto"/>
            </w:tcBorders>
            <w:shd w:val="clear" w:color="auto" w:fill="auto"/>
          </w:tcPr>
          <w:p w14:paraId="07E30A38" w14:textId="77777777" w:rsidR="007067B9" w:rsidRPr="007067B9" w:rsidRDefault="007067B9" w:rsidP="00EA54F2">
            <w:pPr>
              <w:spacing w:after="0"/>
              <w:jc w:val="left"/>
              <w:rPr>
                <w:rFonts w:asciiTheme="minorHAnsi" w:eastAsia="SimSun" w:hAnsiTheme="minorHAnsi"/>
                <w:sz w:val="18"/>
                <w:szCs w:val="18"/>
              </w:rPr>
            </w:pPr>
            <w:r w:rsidRPr="007067B9">
              <w:rPr>
                <w:rFonts w:asciiTheme="minorHAnsi" w:hAnsiTheme="minorHAnsi"/>
                <w:sz w:val="18"/>
                <w:szCs w:val="18"/>
              </w:rPr>
              <w:t>Contractual Services Individual</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2C0BC01D"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$16,000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59D5F419"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$16,000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00023B94"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$16,000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70B43DBB"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$16,000</w:t>
            </w:r>
          </w:p>
        </w:tc>
        <w:tc>
          <w:tcPr>
            <w:tcW w:w="0" w:type="auto"/>
            <w:tcBorders>
              <w:top w:val="single" w:sz="4" w:space="0" w:color="auto"/>
              <w:left w:val="single" w:sz="4" w:space="0" w:color="auto"/>
              <w:bottom w:val="single" w:sz="4" w:space="0" w:color="auto"/>
              <w:right w:val="single" w:sz="4" w:space="0" w:color="auto"/>
            </w:tcBorders>
          </w:tcPr>
          <w:p w14:paraId="4DB12C24"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$6,000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20F7366C"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w:t>
            </w:r>
            <w:r w:rsidR="00EA54F2">
              <w:rPr>
                <w:rFonts w:asciiTheme="minorHAnsi" w:hAnsiTheme="minorHAnsi"/>
                <w:sz w:val="18"/>
                <w:szCs w:val="18"/>
              </w:rPr>
              <w:t>7</w:t>
            </w:r>
            <w:r w:rsidRPr="007067B9">
              <w:rPr>
                <w:rFonts w:asciiTheme="minorHAnsi" w:hAnsiTheme="minorHAnsi"/>
                <w:sz w:val="18"/>
                <w:szCs w:val="18"/>
              </w:rPr>
              <w:t>0,000</w:t>
            </w:r>
          </w:p>
        </w:tc>
        <w:tc>
          <w:tcPr>
            <w:tcW w:w="0" w:type="auto"/>
            <w:tcBorders>
              <w:top w:val="single" w:sz="4" w:space="0" w:color="auto"/>
              <w:left w:val="single" w:sz="4" w:space="0" w:color="auto"/>
              <w:bottom w:val="single" w:sz="4" w:space="0" w:color="auto"/>
              <w:right w:val="single" w:sz="4" w:space="0" w:color="auto"/>
            </w:tcBorders>
          </w:tcPr>
          <w:p w14:paraId="46EFA2CD" w14:textId="77777777" w:rsidR="007067B9" w:rsidRPr="007067B9" w:rsidRDefault="007067B9" w:rsidP="00EA54F2">
            <w:pPr>
              <w:spacing w:after="0"/>
              <w:jc w:val="left"/>
              <w:rPr>
                <w:rFonts w:asciiTheme="minorHAnsi" w:eastAsia="SimSun" w:hAnsiTheme="minorHAnsi"/>
                <w:i/>
                <w:sz w:val="18"/>
                <w:szCs w:val="18"/>
              </w:rPr>
            </w:pPr>
            <w:r w:rsidRPr="007067B9">
              <w:rPr>
                <w:rFonts w:asciiTheme="minorHAnsi" w:hAnsiTheme="minorHAnsi"/>
                <w:sz w:val="18"/>
                <w:szCs w:val="18"/>
              </w:rPr>
              <w:t>20</w:t>
            </w:r>
          </w:p>
        </w:tc>
      </w:tr>
      <w:tr w:rsidR="00D045D1" w:rsidRPr="007067B9" w14:paraId="6C587F6B" w14:textId="77777777" w:rsidTr="00FD63BA">
        <w:trPr>
          <w:cantSplit/>
        </w:trPr>
        <w:tc>
          <w:tcPr>
            <w:tcW w:w="1548" w:type="dxa"/>
            <w:vMerge/>
            <w:tcBorders>
              <w:left w:val="single" w:sz="4" w:space="0" w:color="auto"/>
              <w:right w:val="single" w:sz="4" w:space="0" w:color="auto"/>
            </w:tcBorders>
            <w:shd w:val="clear" w:color="auto" w:fill="auto"/>
            <w:vAlign w:val="center"/>
          </w:tcPr>
          <w:p w14:paraId="6ED72E05" w14:textId="77777777" w:rsidR="007067B9" w:rsidRPr="007067B9" w:rsidRDefault="007067B9" w:rsidP="00EA54F2">
            <w:pPr>
              <w:spacing w:after="0"/>
              <w:rPr>
                <w:rFonts w:asciiTheme="minorHAnsi" w:eastAsia="SimSun" w:hAnsiTheme="minorHAnsi"/>
                <w:sz w:val="18"/>
                <w:szCs w:val="18"/>
              </w:rPr>
            </w:pPr>
          </w:p>
        </w:tc>
        <w:tc>
          <w:tcPr>
            <w:tcW w:w="1408" w:type="dxa"/>
            <w:vMerge/>
            <w:tcBorders>
              <w:left w:val="single" w:sz="4" w:space="0" w:color="auto"/>
              <w:right w:val="single" w:sz="4" w:space="0" w:color="auto"/>
            </w:tcBorders>
            <w:shd w:val="clear" w:color="auto" w:fill="auto"/>
            <w:vAlign w:val="center"/>
          </w:tcPr>
          <w:p w14:paraId="500D7B6A" w14:textId="77777777" w:rsidR="007067B9" w:rsidRPr="007067B9" w:rsidRDefault="007067B9" w:rsidP="00EA54F2">
            <w:pPr>
              <w:spacing w:after="0"/>
              <w:jc w:val="center"/>
              <w:rPr>
                <w:rFonts w:asciiTheme="minorHAnsi" w:eastAsia="SimSun" w:hAnsiTheme="minorHAnsi"/>
                <w:b/>
                <w:bCs/>
                <w:sz w:val="18"/>
                <w:szCs w:val="18"/>
              </w:rPr>
            </w:pPr>
          </w:p>
        </w:tc>
        <w:tc>
          <w:tcPr>
            <w:tcW w:w="990" w:type="dxa"/>
            <w:vMerge/>
            <w:tcBorders>
              <w:left w:val="single" w:sz="4" w:space="0" w:color="auto"/>
              <w:right w:val="single" w:sz="4" w:space="0" w:color="auto"/>
            </w:tcBorders>
            <w:shd w:val="clear" w:color="auto" w:fill="auto"/>
            <w:vAlign w:val="center"/>
          </w:tcPr>
          <w:p w14:paraId="30446641" w14:textId="77777777" w:rsidR="007067B9" w:rsidRPr="007067B9" w:rsidRDefault="007067B9" w:rsidP="00EA54F2">
            <w:pPr>
              <w:spacing w:after="0"/>
              <w:rPr>
                <w:rFonts w:asciiTheme="minorHAnsi" w:eastAsia="SimSun" w:hAnsiTheme="minorHAnsi"/>
                <w:b/>
                <w:bCs/>
                <w:sz w:val="18"/>
                <w:szCs w:val="18"/>
              </w:rPr>
            </w:pPr>
          </w:p>
        </w:tc>
        <w:tc>
          <w:tcPr>
            <w:tcW w:w="900" w:type="dxa"/>
            <w:vMerge/>
            <w:tcBorders>
              <w:left w:val="single" w:sz="4" w:space="0" w:color="auto"/>
              <w:right w:val="single" w:sz="4" w:space="0" w:color="auto"/>
            </w:tcBorders>
            <w:vAlign w:val="center"/>
          </w:tcPr>
          <w:p w14:paraId="4B138FCC" w14:textId="77777777" w:rsidR="007067B9" w:rsidRPr="007067B9" w:rsidRDefault="007067B9" w:rsidP="00EA54F2">
            <w:pPr>
              <w:spacing w:after="0"/>
              <w:jc w:val="center"/>
              <w:rPr>
                <w:rFonts w:asciiTheme="minorHAnsi" w:eastAsia="SimSun" w:hAnsiTheme="minorHAnsi"/>
                <w:b/>
                <w:bCs/>
                <w:sz w:val="18"/>
                <w:szCs w:val="18"/>
              </w:rPr>
            </w:pPr>
          </w:p>
        </w:tc>
        <w:tc>
          <w:tcPr>
            <w:tcW w:w="1152" w:type="dxa"/>
            <w:tcBorders>
              <w:top w:val="single" w:sz="4" w:space="0" w:color="auto"/>
              <w:left w:val="single" w:sz="4" w:space="0" w:color="auto"/>
              <w:bottom w:val="single" w:sz="4" w:space="0" w:color="auto"/>
              <w:right w:val="single" w:sz="4" w:space="0" w:color="auto"/>
            </w:tcBorders>
            <w:shd w:val="clear" w:color="auto" w:fill="auto"/>
            <w:noWrap/>
          </w:tcPr>
          <w:p w14:paraId="48806A30" w14:textId="77777777" w:rsidR="007067B9" w:rsidRPr="007067B9" w:rsidRDefault="007067B9" w:rsidP="00D045D1">
            <w:pPr>
              <w:spacing w:after="0"/>
              <w:jc w:val="center"/>
              <w:rPr>
                <w:rFonts w:asciiTheme="minorHAnsi" w:eastAsia="SimSun" w:hAnsiTheme="minorHAnsi"/>
                <w:sz w:val="18"/>
                <w:szCs w:val="18"/>
              </w:rPr>
            </w:pPr>
            <w:r w:rsidRPr="007067B9">
              <w:rPr>
                <w:rFonts w:asciiTheme="minorHAnsi" w:hAnsiTheme="minorHAnsi"/>
                <w:sz w:val="18"/>
                <w:szCs w:val="18"/>
              </w:rPr>
              <w:t>72100</w:t>
            </w:r>
          </w:p>
        </w:tc>
        <w:tc>
          <w:tcPr>
            <w:tcW w:w="1714" w:type="dxa"/>
            <w:tcBorders>
              <w:top w:val="single" w:sz="4" w:space="0" w:color="auto"/>
              <w:left w:val="single" w:sz="4" w:space="0" w:color="auto"/>
              <w:bottom w:val="single" w:sz="4" w:space="0" w:color="auto"/>
              <w:right w:val="single" w:sz="4" w:space="0" w:color="auto"/>
            </w:tcBorders>
            <w:shd w:val="clear" w:color="auto" w:fill="auto"/>
            <w:noWrap/>
          </w:tcPr>
          <w:p w14:paraId="01768E8E" w14:textId="77777777" w:rsidR="007067B9" w:rsidRPr="007067B9" w:rsidRDefault="007067B9" w:rsidP="00EA54F2">
            <w:pPr>
              <w:spacing w:after="0"/>
              <w:jc w:val="left"/>
              <w:rPr>
                <w:rFonts w:asciiTheme="minorHAnsi" w:eastAsia="SimSun" w:hAnsiTheme="minorHAnsi"/>
                <w:sz w:val="18"/>
                <w:szCs w:val="18"/>
              </w:rPr>
            </w:pPr>
            <w:r w:rsidRPr="007067B9">
              <w:rPr>
                <w:rFonts w:asciiTheme="minorHAnsi" w:hAnsiTheme="minorHAnsi"/>
                <w:sz w:val="18"/>
                <w:szCs w:val="18"/>
              </w:rPr>
              <w:t>Contractual Services- Companies</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3C478C44"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w:t>
            </w:r>
            <w:r w:rsidR="00EA54F2">
              <w:rPr>
                <w:rFonts w:asciiTheme="minorHAnsi" w:hAnsiTheme="minorHAnsi"/>
                <w:sz w:val="18"/>
                <w:szCs w:val="18"/>
              </w:rPr>
              <w:t>1</w:t>
            </w:r>
            <w:r w:rsidRPr="007067B9">
              <w:rPr>
                <w:rFonts w:asciiTheme="minorHAnsi" w:hAnsiTheme="minorHAnsi"/>
                <w:sz w:val="18"/>
                <w:szCs w:val="18"/>
              </w:rPr>
              <w:t>,000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1FDCECC4"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w:t>
            </w:r>
            <w:r w:rsidR="00EA54F2">
              <w:rPr>
                <w:rFonts w:asciiTheme="minorHAnsi" w:hAnsiTheme="minorHAnsi"/>
                <w:sz w:val="18"/>
                <w:szCs w:val="18"/>
              </w:rPr>
              <w:t>10</w:t>
            </w:r>
            <w:r w:rsidRPr="007067B9">
              <w:rPr>
                <w:rFonts w:asciiTheme="minorHAnsi" w:hAnsiTheme="minorHAnsi"/>
                <w:sz w:val="18"/>
                <w:szCs w:val="18"/>
              </w:rPr>
              <w:t>,000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7973D4E5"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w:t>
            </w:r>
            <w:r w:rsidR="00EA54F2">
              <w:rPr>
                <w:rFonts w:asciiTheme="minorHAnsi" w:hAnsiTheme="minorHAnsi"/>
                <w:sz w:val="18"/>
                <w:szCs w:val="18"/>
              </w:rPr>
              <w:t>1</w:t>
            </w:r>
            <w:r w:rsidRPr="007067B9">
              <w:rPr>
                <w:rFonts w:asciiTheme="minorHAnsi" w:hAnsiTheme="minorHAnsi"/>
                <w:sz w:val="18"/>
                <w:szCs w:val="18"/>
              </w:rPr>
              <w:t>3,000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6BBB5025"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w:t>
            </w:r>
            <w:r w:rsidR="00EA54F2">
              <w:rPr>
                <w:rFonts w:asciiTheme="minorHAnsi" w:hAnsiTheme="minorHAnsi"/>
                <w:sz w:val="18"/>
                <w:szCs w:val="18"/>
              </w:rPr>
              <w:t>1</w:t>
            </w:r>
            <w:r w:rsidRPr="007067B9">
              <w:rPr>
                <w:rFonts w:asciiTheme="minorHAnsi" w:hAnsiTheme="minorHAnsi"/>
                <w:sz w:val="18"/>
                <w:szCs w:val="18"/>
              </w:rPr>
              <w:t>3,000</w:t>
            </w:r>
          </w:p>
        </w:tc>
        <w:tc>
          <w:tcPr>
            <w:tcW w:w="0" w:type="auto"/>
            <w:tcBorders>
              <w:top w:val="single" w:sz="4" w:space="0" w:color="auto"/>
              <w:left w:val="single" w:sz="4" w:space="0" w:color="auto"/>
              <w:bottom w:val="single" w:sz="4" w:space="0" w:color="auto"/>
              <w:right w:val="single" w:sz="4" w:space="0" w:color="auto"/>
            </w:tcBorders>
          </w:tcPr>
          <w:p w14:paraId="0BFE9E7F"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w:t>
            </w:r>
            <w:r w:rsidR="00EA54F2">
              <w:rPr>
                <w:rFonts w:asciiTheme="minorHAnsi" w:hAnsiTheme="minorHAnsi"/>
                <w:sz w:val="18"/>
                <w:szCs w:val="18"/>
              </w:rPr>
              <w:t>1</w:t>
            </w:r>
            <w:r w:rsidRPr="007067B9">
              <w:rPr>
                <w:rFonts w:asciiTheme="minorHAnsi" w:hAnsiTheme="minorHAnsi"/>
                <w:sz w:val="18"/>
                <w:szCs w:val="18"/>
              </w:rPr>
              <w:t>3,000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421315C6"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w:t>
            </w:r>
            <w:r w:rsidR="00EA54F2">
              <w:rPr>
                <w:rFonts w:asciiTheme="minorHAnsi" w:hAnsiTheme="minorHAnsi"/>
                <w:sz w:val="18"/>
                <w:szCs w:val="18"/>
              </w:rPr>
              <w:t>60</w:t>
            </w:r>
            <w:r w:rsidRPr="007067B9">
              <w:rPr>
                <w:rFonts w:asciiTheme="minorHAnsi" w:hAnsiTheme="minorHAnsi"/>
                <w:sz w:val="18"/>
                <w:szCs w:val="18"/>
              </w:rPr>
              <w:t>,000</w:t>
            </w:r>
          </w:p>
        </w:tc>
        <w:tc>
          <w:tcPr>
            <w:tcW w:w="0" w:type="auto"/>
            <w:tcBorders>
              <w:top w:val="single" w:sz="4" w:space="0" w:color="auto"/>
              <w:left w:val="single" w:sz="4" w:space="0" w:color="auto"/>
              <w:bottom w:val="single" w:sz="4" w:space="0" w:color="auto"/>
              <w:right w:val="single" w:sz="4" w:space="0" w:color="auto"/>
            </w:tcBorders>
          </w:tcPr>
          <w:p w14:paraId="71372A23" w14:textId="77777777" w:rsidR="007067B9" w:rsidRPr="007067B9" w:rsidRDefault="007067B9" w:rsidP="00EA54F2">
            <w:pPr>
              <w:spacing w:after="0"/>
              <w:jc w:val="left"/>
              <w:rPr>
                <w:rFonts w:asciiTheme="minorHAnsi" w:eastAsia="SimSun" w:hAnsiTheme="minorHAnsi"/>
                <w:i/>
                <w:sz w:val="18"/>
                <w:szCs w:val="18"/>
              </w:rPr>
            </w:pPr>
            <w:r w:rsidRPr="007067B9">
              <w:rPr>
                <w:rFonts w:asciiTheme="minorHAnsi" w:hAnsiTheme="minorHAnsi"/>
                <w:sz w:val="18"/>
                <w:szCs w:val="18"/>
              </w:rPr>
              <w:t>21</w:t>
            </w:r>
          </w:p>
        </w:tc>
      </w:tr>
      <w:tr w:rsidR="00D045D1" w:rsidRPr="007067B9" w14:paraId="436414C0" w14:textId="77777777" w:rsidTr="00FD63BA">
        <w:trPr>
          <w:cantSplit/>
        </w:trPr>
        <w:tc>
          <w:tcPr>
            <w:tcW w:w="1548" w:type="dxa"/>
            <w:vMerge/>
            <w:tcBorders>
              <w:left w:val="single" w:sz="4" w:space="0" w:color="auto"/>
              <w:right w:val="single" w:sz="4" w:space="0" w:color="auto"/>
            </w:tcBorders>
            <w:shd w:val="clear" w:color="auto" w:fill="auto"/>
            <w:vAlign w:val="center"/>
          </w:tcPr>
          <w:p w14:paraId="1A1D0BB5" w14:textId="77777777" w:rsidR="007067B9" w:rsidRPr="007067B9" w:rsidRDefault="007067B9" w:rsidP="00EA54F2">
            <w:pPr>
              <w:spacing w:after="0"/>
              <w:rPr>
                <w:rFonts w:asciiTheme="minorHAnsi" w:eastAsia="SimSun" w:hAnsiTheme="minorHAnsi"/>
                <w:sz w:val="18"/>
                <w:szCs w:val="18"/>
              </w:rPr>
            </w:pPr>
          </w:p>
        </w:tc>
        <w:tc>
          <w:tcPr>
            <w:tcW w:w="1408" w:type="dxa"/>
            <w:vMerge/>
            <w:tcBorders>
              <w:left w:val="single" w:sz="4" w:space="0" w:color="auto"/>
              <w:right w:val="single" w:sz="4" w:space="0" w:color="auto"/>
            </w:tcBorders>
            <w:shd w:val="clear" w:color="auto" w:fill="auto"/>
            <w:vAlign w:val="center"/>
          </w:tcPr>
          <w:p w14:paraId="6756DE84" w14:textId="77777777" w:rsidR="007067B9" w:rsidRPr="007067B9" w:rsidRDefault="007067B9" w:rsidP="00EA54F2">
            <w:pPr>
              <w:spacing w:after="0"/>
              <w:jc w:val="center"/>
              <w:rPr>
                <w:rFonts w:asciiTheme="minorHAnsi" w:eastAsia="SimSun" w:hAnsiTheme="minorHAnsi"/>
                <w:b/>
                <w:bCs/>
                <w:sz w:val="18"/>
                <w:szCs w:val="18"/>
              </w:rPr>
            </w:pPr>
          </w:p>
        </w:tc>
        <w:tc>
          <w:tcPr>
            <w:tcW w:w="990" w:type="dxa"/>
            <w:vMerge/>
            <w:tcBorders>
              <w:left w:val="single" w:sz="4" w:space="0" w:color="auto"/>
              <w:right w:val="single" w:sz="4" w:space="0" w:color="auto"/>
            </w:tcBorders>
            <w:shd w:val="clear" w:color="auto" w:fill="auto"/>
            <w:vAlign w:val="center"/>
          </w:tcPr>
          <w:p w14:paraId="0AA35DE6" w14:textId="77777777" w:rsidR="007067B9" w:rsidRPr="007067B9" w:rsidRDefault="007067B9" w:rsidP="00EA54F2">
            <w:pPr>
              <w:spacing w:after="0"/>
              <w:rPr>
                <w:rFonts w:asciiTheme="minorHAnsi" w:eastAsia="SimSun" w:hAnsiTheme="minorHAnsi"/>
                <w:b/>
                <w:bCs/>
                <w:sz w:val="18"/>
                <w:szCs w:val="18"/>
              </w:rPr>
            </w:pPr>
          </w:p>
        </w:tc>
        <w:tc>
          <w:tcPr>
            <w:tcW w:w="900" w:type="dxa"/>
            <w:vMerge/>
            <w:tcBorders>
              <w:left w:val="single" w:sz="4" w:space="0" w:color="auto"/>
              <w:right w:val="single" w:sz="4" w:space="0" w:color="auto"/>
            </w:tcBorders>
            <w:vAlign w:val="center"/>
          </w:tcPr>
          <w:p w14:paraId="38560245" w14:textId="77777777" w:rsidR="007067B9" w:rsidRPr="007067B9" w:rsidRDefault="007067B9" w:rsidP="00EA54F2">
            <w:pPr>
              <w:spacing w:after="0"/>
              <w:jc w:val="center"/>
              <w:rPr>
                <w:rFonts w:asciiTheme="minorHAnsi" w:eastAsia="SimSun" w:hAnsiTheme="minorHAnsi"/>
                <w:b/>
                <w:bCs/>
                <w:sz w:val="18"/>
                <w:szCs w:val="18"/>
              </w:rPr>
            </w:pPr>
          </w:p>
        </w:tc>
        <w:tc>
          <w:tcPr>
            <w:tcW w:w="1152" w:type="dxa"/>
            <w:tcBorders>
              <w:top w:val="single" w:sz="4" w:space="0" w:color="auto"/>
              <w:left w:val="single" w:sz="4" w:space="0" w:color="auto"/>
              <w:bottom w:val="single" w:sz="4" w:space="0" w:color="auto"/>
              <w:right w:val="single" w:sz="4" w:space="0" w:color="auto"/>
            </w:tcBorders>
            <w:shd w:val="clear" w:color="auto" w:fill="auto"/>
            <w:noWrap/>
          </w:tcPr>
          <w:p w14:paraId="56A1D001" w14:textId="77777777" w:rsidR="007067B9" w:rsidRPr="007067B9" w:rsidRDefault="007067B9" w:rsidP="00FD63BA">
            <w:pPr>
              <w:spacing w:after="0"/>
              <w:jc w:val="center"/>
              <w:rPr>
                <w:rFonts w:asciiTheme="minorHAnsi" w:eastAsia="SimSun" w:hAnsiTheme="minorHAnsi"/>
                <w:sz w:val="18"/>
                <w:szCs w:val="18"/>
              </w:rPr>
            </w:pPr>
            <w:r w:rsidRPr="007067B9">
              <w:rPr>
                <w:rFonts w:asciiTheme="minorHAnsi" w:hAnsiTheme="minorHAnsi"/>
                <w:sz w:val="18"/>
                <w:szCs w:val="18"/>
              </w:rPr>
              <w:t>71600</w:t>
            </w:r>
          </w:p>
        </w:tc>
        <w:tc>
          <w:tcPr>
            <w:tcW w:w="1714" w:type="dxa"/>
            <w:tcBorders>
              <w:top w:val="single" w:sz="4" w:space="0" w:color="auto"/>
              <w:left w:val="single" w:sz="4" w:space="0" w:color="auto"/>
              <w:bottom w:val="single" w:sz="4" w:space="0" w:color="auto"/>
              <w:right w:val="single" w:sz="4" w:space="0" w:color="auto"/>
            </w:tcBorders>
            <w:shd w:val="clear" w:color="auto" w:fill="auto"/>
            <w:noWrap/>
          </w:tcPr>
          <w:p w14:paraId="18B5A662" w14:textId="77777777" w:rsidR="007067B9" w:rsidRPr="007067B9" w:rsidRDefault="007067B9" w:rsidP="00EA54F2">
            <w:pPr>
              <w:spacing w:after="0"/>
              <w:rPr>
                <w:rFonts w:asciiTheme="minorHAnsi" w:eastAsia="SimSun" w:hAnsiTheme="minorHAnsi"/>
                <w:sz w:val="18"/>
                <w:szCs w:val="18"/>
              </w:rPr>
            </w:pPr>
            <w:r w:rsidRPr="007067B9">
              <w:rPr>
                <w:rFonts w:asciiTheme="minorHAnsi" w:hAnsiTheme="minorHAnsi"/>
                <w:sz w:val="18"/>
                <w:szCs w:val="18"/>
              </w:rPr>
              <w:t>Travel</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0BBCC649" w14:textId="77777777" w:rsidR="007067B9" w:rsidRPr="007067B9" w:rsidRDefault="007067B9" w:rsidP="00EA54F2">
            <w:pPr>
              <w:spacing w:after="0"/>
              <w:jc w:val="center"/>
              <w:rPr>
                <w:rFonts w:asciiTheme="minorHAnsi" w:eastAsia="SimSun" w:hAnsiTheme="minorHAnsi"/>
                <w:sz w:val="18"/>
                <w:szCs w:val="18"/>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640F9956"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457A68A2" w14:textId="77777777" w:rsidR="007067B9" w:rsidRPr="007067B9" w:rsidRDefault="007067B9" w:rsidP="00EA54F2">
            <w:pPr>
              <w:spacing w:after="0"/>
              <w:jc w:val="center"/>
              <w:rPr>
                <w:rFonts w:asciiTheme="minorHAnsi" w:eastAsia="SimSun" w:hAnsiTheme="minorHAnsi"/>
                <w:sz w:val="18"/>
                <w:szCs w:val="18"/>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040CFA61" w14:textId="77777777" w:rsidR="007067B9" w:rsidRPr="007067B9" w:rsidRDefault="007067B9" w:rsidP="00EA54F2">
            <w:pPr>
              <w:spacing w:after="0"/>
              <w:jc w:val="center"/>
              <w:rPr>
                <w:rFonts w:asciiTheme="minorHAnsi" w:eastAsia="SimSun" w:hAnsiTheme="minorHAnsi"/>
                <w:sz w:val="18"/>
                <w:szCs w:val="18"/>
              </w:rPr>
            </w:pPr>
          </w:p>
        </w:tc>
        <w:tc>
          <w:tcPr>
            <w:tcW w:w="0" w:type="auto"/>
            <w:tcBorders>
              <w:top w:val="single" w:sz="4" w:space="0" w:color="auto"/>
              <w:left w:val="single" w:sz="4" w:space="0" w:color="auto"/>
              <w:bottom w:val="single" w:sz="4" w:space="0" w:color="auto"/>
              <w:right w:val="single" w:sz="4" w:space="0" w:color="auto"/>
            </w:tcBorders>
          </w:tcPr>
          <w:p w14:paraId="00EE0175"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45BA8B0B"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$2,000</w:t>
            </w:r>
          </w:p>
        </w:tc>
        <w:tc>
          <w:tcPr>
            <w:tcW w:w="0" w:type="auto"/>
            <w:tcBorders>
              <w:top w:val="single" w:sz="4" w:space="0" w:color="auto"/>
              <w:left w:val="single" w:sz="4" w:space="0" w:color="auto"/>
              <w:bottom w:val="single" w:sz="4" w:space="0" w:color="auto"/>
              <w:right w:val="single" w:sz="4" w:space="0" w:color="auto"/>
            </w:tcBorders>
          </w:tcPr>
          <w:p w14:paraId="2074FEEA" w14:textId="77777777" w:rsidR="007067B9" w:rsidRPr="007067B9" w:rsidRDefault="007067B9" w:rsidP="00EA54F2">
            <w:pPr>
              <w:spacing w:after="0"/>
              <w:jc w:val="left"/>
              <w:rPr>
                <w:rFonts w:asciiTheme="minorHAnsi" w:eastAsia="SimSun" w:hAnsiTheme="minorHAnsi"/>
                <w:i/>
                <w:sz w:val="18"/>
                <w:szCs w:val="18"/>
              </w:rPr>
            </w:pPr>
            <w:r w:rsidRPr="007067B9">
              <w:rPr>
                <w:rFonts w:asciiTheme="minorHAnsi" w:hAnsiTheme="minorHAnsi"/>
                <w:sz w:val="18"/>
                <w:szCs w:val="18"/>
              </w:rPr>
              <w:t>22</w:t>
            </w:r>
          </w:p>
        </w:tc>
      </w:tr>
      <w:tr w:rsidR="00D045D1" w:rsidRPr="007067B9" w14:paraId="4C3EB3B3" w14:textId="77777777" w:rsidTr="00FD63BA">
        <w:trPr>
          <w:cantSplit/>
        </w:trPr>
        <w:tc>
          <w:tcPr>
            <w:tcW w:w="1548" w:type="dxa"/>
            <w:vMerge/>
            <w:tcBorders>
              <w:left w:val="single" w:sz="4" w:space="0" w:color="auto"/>
              <w:right w:val="single" w:sz="4" w:space="0" w:color="auto"/>
            </w:tcBorders>
            <w:shd w:val="clear" w:color="auto" w:fill="auto"/>
            <w:vAlign w:val="center"/>
          </w:tcPr>
          <w:p w14:paraId="717CD700" w14:textId="77777777" w:rsidR="007067B9" w:rsidRPr="007067B9" w:rsidRDefault="007067B9" w:rsidP="00EA54F2">
            <w:pPr>
              <w:spacing w:after="0"/>
              <w:rPr>
                <w:rFonts w:asciiTheme="minorHAnsi" w:eastAsia="SimSun" w:hAnsiTheme="minorHAnsi"/>
                <w:sz w:val="18"/>
                <w:szCs w:val="18"/>
              </w:rPr>
            </w:pPr>
          </w:p>
        </w:tc>
        <w:tc>
          <w:tcPr>
            <w:tcW w:w="1408" w:type="dxa"/>
            <w:vMerge/>
            <w:tcBorders>
              <w:left w:val="single" w:sz="4" w:space="0" w:color="auto"/>
              <w:right w:val="single" w:sz="4" w:space="0" w:color="auto"/>
            </w:tcBorders>
            <w:shd w:val="clear" w:color="auto" w:fill="auto"/>
            <w:vAlign w:val="center"/>
          </w:tcPr>
          <w:p w14:paraId="5D50FF41" w14:textId="77777777" w:rsidR="007067B9" w:rsidRPr="007067B9" w:rsidRDefault="007067B9" w:rsidP="00EA54F2">
            <w:pPr>
              <w:spacing w:after="0"/>
              <w:jc w:val="center"/>
              <w:rPr>
                <w:rFonts w:asciiTheme="minorHAnsi" w:eastAsia="SimSun" w:hAnsiTheme="minorHAnsi"/>
                <w:b/>
                <w:bCs/>
                <w:sz w:val="18"/>
                <w:szCs w:val="18"/>
              </w:rPr>
            </w:pPr>
          </w:p>
        </w:tc>
        <w:tc>
          <w:tcPr>
            <w:tcW w:w="990" w:type="dxa"/>
            <w:tcBorders>
              <w:left w:val="single" w:sz="4" w:space="0" w:color="auto"/>
              <w:right w:val="single" w:sz="4" w:space="0" w:color="auto"/>
            </w:tcBorders>
            <w:shd w:val="clear" w:color="auto" w:fill="auto"/>
            <w:vAlign w:val="center"/>
          </w:tcPr>
          <w:p w14:paraId="075D3BF4" w14:textId="77777777" w:rsidR="007067B9" w:rsidRPr="007067B9" w:rsidRDefault="007067B9" w:rsidP="00EA54F2">
            <w:pPr>
              <w:spacing w:after="0"/>
              <w:rPr>
                <w:rFonts w:asciiTheme="minorHAnsi" w:eastAsia="SimSun" w:hAnsiTheme="minorHAnsi"/>
                <w:b/>
                <w:bCs/>
                <w:sz w:val="18"/>
                <w:szCs w:val="18"/>
              </w:rPr>
            </w:pPr>
          </w:p>
        </w:tc>
        <w:tc>
          <w:tcPr>
            <w:tcW w:w="900" w:type="dxa"/>
            <w:tcBorders>
              <w:left w:val="single" w:sz="4" w:space="0" w:color="auto"/>
              <w:right w:val="single" w:sz="4" w:space="0" w:color="auto"/>
            </w:tcBorders>
            <w:vAlign w:val="center"/>
          </w:tcPr>
          <w:p w14:paraId="1ED1C33A" w14:textId="77777777" w:rsidR="007067B9" w:rsidRPr="007067B9" w:rsidRDefault="007067B9" w:rsidP="00EA54F2">
            <w:pPr>
              <w:spacing w:after="0"/>
              <w:jc w:val="center"/>
              <w:rPr>
                <w:rFonts w:asciiTheme="minorHAnsi" w:eastAsia="SimSun" w:hAnsiTheme="minorHAnsi"/>
                <w:b/>
                <w:bCs/>
                <w:sz w:val="18"/>
                <w:szCs w:val="18"/>
              </w:rPr>
            </w:pPr>
          </w:p>
        </w:tc>
        <w:tc>
          <w:tcPr>
            <w:tcW w:w="1152" w:type="dxa"/>
            <w:tcBorders>
              <w:top w:val="single" w:sz="4" w:space="0" w:color="auto"/>
              <w:left w:val="single" w:sz="4" w:space="0" w:color="auto"/>
              <w:bottom w:val="single" w:sz="4" w:space="0" w:color="auto"/>
              <w:right w:val="single" w:sz="4" w:space="0" w:color="auto"/>
            </w:tcBorders>
            <w:shd w:val="clear" w:color="auto" w:fill="auto"/>
            <w:noWrap/>
          </w:tcPr>
          <w:p w14:paraId="703B5BC3" w14:textId="77777777" w:rsidR="007067B9" w:rsidRPr="007067B9" w:rsidRDefault="007067B9" w:rsidP="00FD63BA">
            <w:pPr>
              <w:spacing w:after="0"/>
              <w:jc w:val="center"/>
              <w:rPr>
                <w:rFonts w:asciiTheme="minorHAnsi" w:eastAsia="SimSun" w:hAnsiTheme="minorHAnsi"/>
                <w:sz w:val="18"/>
                <w:szCs w:val="18"/>
              </w:rPr>
            </w:pPr>
            <w:r w:rsidRPr="007067B9">
              <w:rPr>
                <w:rFonts w:asciiTheme="minorHAnsi" w:hAnsiTheme="minorHAnsi"/>
                <w:sz w:val="18"/>
                <w:szCs w:val="18"/>
              </w:rPr>
              <w:t>74200</w:t>
            </w:r>
          </w:p>
        </w:tc>
        <w:tc>
          <w:tcPr>
            <w:tcW w:w="1714" w:type="dxa"/>
            <w:tcBorders>
              <w:top w:val="single" w:sz="4" w:space="0" w:color="auto"/>
              <w:left w:val="single" w:sz="4" w:space="0" w:color="auto"/>
              <w:bottom w:val="single" w:sz="4" w:space="0" w:color="auto"/>
              <w:right w:val="single" w:sz="4" w:space="0" w:color="auto"/>
            </w:tcBorders>
            <w:shd w:val="clear" w:color="auto" w:fill="auto"/>
            <w:noWrap/>
          </w:tcPr>
          <w:p w14:paraId="303C43EC" w14:textId="77777777" w:rsidR="007067B9" w:rsidRPr="007067B9" w:rsidRDefault="007067B9" w:rsidP="00EA54F2">
            <w:pPr>
              <w:spacing w:after="0"/>
              <w:jc w:val="left"/>
              <w:rPr>
                <w:rFonts w:asciiTheme="minorHAnsi" w:eastAsia="SimSun" w:hAnsiTheme="minorHAnsi"/>
                <w:sz w:val="18"/>
                <w:szCs w:val="18"/>
              </w:rPr>
            </w:pPr>
            <w:r w:rsidRPr="007067B9">
              <w:rPr>
                <w:rFonts w:asciiTheme="minorHAnsi" w:hAnsiTheme="minorHAnsi"/>
                <w:sz w:val="18"/>
                <w:szCs w:val="18"/>
              </w:rPr>
              <w:t>Audio Visual &amp; Print Prod Costs</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130686C9" w14:textId="77777777" w:rsidR="007067B9" w:rsidRPr="007067B9" w:rsidRDefault="007067B9" w:rsidP="00EA54F2">
            <w:pPr>
              <w:spacing w:after="0"/>
              <w:jc w:val="center"/>
              <w:rPr>
                <w:rFonts w:asciiTheme="minorHAnsi" w:eastAsia="SimSun" w:hAnsiTheme="minorHAnsi"/>
                <w:sz w:val="18"/>
                <w:szCs w:val="18"/>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7C6D7C85"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0F4F00AB" w14:textId="77777777" w:rsidR="007067B9" w:rsidRPr="007067B9" w:rsidRDefault="007067B9" w:rsidP="00EA54F2">
            <w:pPr>
              <w:spacing w:after="0"/>
              <w:jc w:val="center"/>
              <w:rPr>
                <w:rFonts w:asciiTheme="minorHAnsi" w:eastAsia="SimSun" w:hAnsiTheme="minorHAnsi"/>
                <w:sz w:val="18"/>
                <w:szCs w:val="18"/>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64D94775" w14:textId="77777777" w:rsidR="007067B9" w:rsidRPr="007067B9" w:rsidRDefault="007067B9" w:rsidP="00EA54F2">
            <w:pPr>
              <w:spacing w:after="0"/>
              <w:jc w:val="center"/>
              <w:rPr>
                <w:rFonts w:asciiTheme="minorHAnsi" w:eastAsia="SimSun" w:hAnsiTheme="minorHAnsi"/>
                <w:sz w:val="18"/>
                <w:szCs w:val="18"/>
              </w:rPr>
            </w:pPr>
          </w:p>
        </w:tc>
        <w:tc>
          <w:tcPr>
            <w:tcW w:w="0" w:type="auto"/>
            <w:tcBorders>
              <w:top w:val="single" w:sz="4" w:space="0" w:color="auto"/>
              <w:left w:val="single" w:sz="4" w:space="0" w:color="auto"/>
              <w:bottom w:val="single" w:sz="4" w:space="0" w:color="auto"/>
              <w:right w:val="single" w:sz="4" w:space="0" w:color="auto"/>
            </w:tcBorders>
          </w:tcPr>
          <w:p w14:paraId="7E973B33" w14:textId="77777777" w:rsidR="007067B9" w:rsidRPr="007067B9" w:rsidRDefault="007067B9" w:rsidP="00EA54F2">
            <w:pPr>
              <w:spacing w:after="0"/>
              <w:jc w:val="center"/>
              <w:rPr>
                <w:rFonts w:asciiTheme="minorHAnsi" w:eastAsia="SimSun" w:hAnsiTheme="minorHAnsi"/>
                <w:sz w:val="18"/>
                <w:szCs w:val="18"/>
              </w:rPr>
            </w:pP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0AC722B8"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$1,000</w:t>
            </w:r>
          </w:p>
        </w:tc>
        <w:tc>
          <w:tcPr>
            <w:tcW w:w="0" w:type="auto"/>
            <w:tcBorders>
              <w:top w:val="single" w:sz="4" w:space="0" w:color="auto"/>
              <w:left w:val="single" w:sz="4" w:space="0" w:color="auto"/>
              <w:bottom w:val="single" w:sz="4" w:space="0" w:color="auto"/>
              <w:right w:val="single" w:sz="4" w:space="0" w:color="auto"/>
            </w:tcBorders>
          </w:tcPr>
          <w:p w14:paraId="148BA4D1" w14:textId="77777777" w:rsidR="007067B9" w:rsidRPr="007067B9" w:rsidRDefault="007067B9" w:rsidP="00EA54F2">
            <w:pPr>
              <w:spacing w:after="0"/>
              <w:jc w:val="left"/>
              <w:rPr>
                <w:rFonts w:asciiTheme="minorHAnsi" w:eastAsia="SimSun" w:hAnsiTheme="minorHAnsi"/>
                <w:i/>
                <w:sz w:val="18"/>
                <w:szCs w:val="18"/>
              </w:rPr>
            </w:pPr>
            <w:r w:rsidRPr="007067B9">
              <w:rPr>
                <w:rFonts w:asciiTheme="minorHAnsi" w:hAnsiTheme="minorHAnsi"/>
                <w:sz w:val="18"/>
                <w:szCs w:val="18"/>
              </w:rPr>
              <w:t>23</w:t>
            </w:r>
          </w:p>
        </w:tc>
      </w:tr>
      <w:tr w:rsidR="00D045D1" w:rsidRPr="007067B9" w14:paraId="4564FA52" w14:textId="77777777" w:rsidTr="00FD63BA">
        <w:trPr>
          <w:cantSplit/>
          <w:trHeight w:val="422"/>
        </w:trPr>
        <w:tc>
          <w:tcPr>
            <w:tcW w:w="1548" w:type="dxa"/>
            <w:vMerge/>
            <w:tcBorders>
              <w:left w:val="single" w:sz="4" w:space="0" w:color="auto"/>
              <w:right w:val="single" w:sz="4" w:space="0" w:color="auto"/>
            </w:tcBorders>
            <w:shd w:val="clear" w:color="auto" w:fill="auto"/>
            <w:vAlign w:val="center"/>
          </w:tcPr>
          <w:p w14:paraId="1C80C8B3" w14:textId="77777777" w:rsidR="007067B9" w:rsidRPr="007067B9" w:rsidRDefault="007067B9" w:rsidP="00EA54F2">
            <w:pPr>
              <w:spacing w:after="0"/>
              <w:rPr>
                <w:rFonts w:asciiTheme="minorHAnsi" w:eastAsia="SimSun" w:hAnsiTheme="minorHAnsi"/>
                <w:sz w:val="18"/>
                <w:szCs w:val="18"/>
              </w:rPr>
            </w:pPr>
          </w:p>
        </w:tc>
        <w:tc>
          <w:tcPr>
            <w:tcW w:w="1408" w:type="dxa"/>
            <w:vMerge/>
            <w:tcBorders>
              <w:left w:val="single" w:sz="4" w:space="0" w:color="auto"/>
              <w:right w:val="single" w:sz="4" w:space="0" w:color="auto"/>
            </w:tcBorders>
            <w:shd w:val="clear" w:color="auto" w:fill="auto"/>
            <w:vAlign w:val="center"/>
          </w:tcPr>
          <w:p w14:paraId="13A0395F" w14:textId="77777777" w:rsidR="007067B9" w:rsidRPr="007067B9" w:rsidRDefault="007067B9" w:rsidP="00EA54F2">
            <w:pPr>
              <w:spacing w:after="0"/>
              <w:jc w:val="center"/>
              <w:rPr>
                <w:rFonts w:asciiTheme="minorHAnsi" w:eastAsia="SimSun" w:hAnsiTheme="minorHAnsi"/>
                <w:b/>
                <w:bCs/>
                <w:sz w:val="18"/>
                <w:szCs w:val="18"/>
              </w:rPr>
            </w:pPr>
          </w:p>
        </w:tc>
        <w:tc>
          <w:tcPr>
            <w:tcW w:w="990" w:type="dxa"/>
            <w:tcBorders>
              <w:left w:val="single" w:sz="4" w:space="0" w:color="auto"/>
              <w:bottom w:val="double" w:sz="4" w:space="0" w:color="auto"/>
              <w:right w:val="single" w:sz="4" w:space="0" w:color="auto"/>
            </w:tcBorders>
            <w:shd w:val="clear" w:color="auto" w:fill="auto"/>
            <w:vAlign w:val="center"/>
          </w:tcPr>
          <w:p w14:paraId="04C5A9C9" w14:textId="77777777" w:rsidR="0021697D" w:rsidRPr="007067B9" w:rsidRDefault="0021697D" w:rsidP="00EA54F2">
            <w:pPr>
              <w:spacing w:after="0"/>
              <w:rPr>
                <w:rFonts w:asciiTheme="minorHAnsi" w:eastAsia="SimSun" w:hAnsiTheme="minorHAnsi"/>
                <w:b/>
                <w:bCs/>
                <w:sz w:val="18"/>
                <w:szCs w:val="18"/>
              </w:rPr>
            </w:pPr>
          </w:p>
        </w:tc>
        <w:tc>
          <w:tcPr>
            <w:tcW w:w="900" w:type="dxa"/>
            <w:tcBorders>
              <w:left w:val="single" w:sz="4" w:space="0" w:color="auto"/>
              <w:bottom w:val="double" w:sz="4" w:space="0" w:color="auto"/>
              <w:right w:val="single" w:sz="4" w:space="0" w:color="auto"/>
            </w:tcBorders>
            <w:vAlign w:val="center"/>
          </w:tcPr>
          <w:p w14:paraId="2E0F474E" w14:textId="77777777" w:rsidR="007067B9" w:rsidRPr="007067B9" w:rsidRDefault="007067B9" w:rsidP="00EA54F2">
            <w:pPr>
              <w:spacing w:after="0"/>
              <w:jc w:val="center"/>
              <w:rPr>
                <w:rFonts w:asciiTheme="minorHAnsi" w:eastAsia="SimSun" w:hAnsiTheme="minorHAnsi"/>
                <w:b/>
                <w:bCs/>
                <w:sz w:val="18"/>
                <w:szCs w:val="18"/>
              </w:rPr>
            </w:pPr>
          </w:p>
        </w:tc>
        <w:tc>
          <w:tcPr>
            <w:tcW w:w="1152" w:type="dxa"/>
            <w:tcBorders>
              <w:top w:val="single" w:sz="4" w:space="0" w:color="auto"/>
              <w:left w:val="single" w:sz="4" w:space="0" w:color="auto"/>
              <w:bottom w:val="single" w:sz="4" w:space="0" w:color="auto"/>
              <w:right w:val="single" w:sz="4" w:space="0" w:color="auto"/>
            </w:tcBorders>
            <w:shd w:val="clear" w:color="auto" w:fill="auto"/>
            <w:noWrap/>
          </w:tcPr>
          <w:p w14:paraId="1B2F5986" w14:textId="77777777" w:rsidR="007067B9" w:rsidRPr="007067B9" w:rsidRDefault="007067B9" w:rsidP="00FD63BA">
            <w:pPr>
              <w:spacing w:after="0"/>
              <w:jc w:val="center"/>
              <w:rPr>
                <w:rFonts w:asciiTheme="minorHAnsi" w:eastAsia="SimSun" w:hAnsiTheme="minorHAnsi"/>
                <w:sz w:val="18"/>
                <w:szCs w:val="18"/>
              </w:rPr>
            </w:pPr>
            <w:r w:rsidRPr="007067B9">
              <w:rPr>
                <w:rFonts w:asciiTheme="minorHAnsi" w:hAnsiTheme="minorHAnsi"/>
                <w:sz w:val="18"/>
                <w:szCs w:val="18"/>
              </w:rPr>
              <w:t>75700</w:t>
            </w:r>
          </w:p>
        </w:tc>
        <w:tc>
          <w:tcPr>
            <w:tcW w:w="1714" w:type="dxa"/>
            <w:tcBorders>
              <w:top w:val="single" w:sz="4" w:space="0" w:color="auto"/>
              <w:left w:val="single" w:sz="4" w:space="0" w:color="auto"/>
              <w:bottom w:val="single" w:sz="4" w:space="0" w:color="auto"/>
              <w:right w:val="single" w:sz="4" w:space="0" w:color="auto"/>
            </w:tcBorders>
            <w:shd w:val="clear" w:color="auto" w:fill="auto"/>
            <w:noWrap/>
          </w:tcPr>
          <w:p w14:paraId="028A2986" w14:textId="77777777" w:rsidR="00EA54F2" w:rsidRPr="007067B9" w:rsidRDefault="007067B9" w:rsidP="00EA54F2">
            <w:pPr>
              <w:spacing w:after="0"/>
              <w:jc w:val="left"/>
              <w:rPr>
                <w:rFonts w:asciiTheme="minorHAnsi" w:eastAsia="SimSun" w:hAnsiTheme="minorHAnsi"/>
                <w:sz w:val="18"/>
                <w:szCs w:val="18"/>
              </w:rPr>
            </w:pPr>
            <w:r w:rsidRPr="007067B9">
              <w:rPr>
                <w:rFonts w:asciiTheme="minorHAnsi" w:hAnsiTheme="minorHAnsi"/>
                <w:sz w:val="18"/>
                <w:szCs w:val="18"/>
              </w:rPr>
              <w:t>Training Workshop and Conference</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0967A3DE"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6806393D"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51CED5D5"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06EE2087"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$1,000</w:t>
            </w:r>
          </w:p>
        </w:tc>
        <w:tc>
          <w:tcPr>
            <w:tcW w:w="0" w:type="auto"/>
            <w:tcBorders>
              <w:top w:val="single" w:sz="4" w:space="0" w:color="auto"/>
              <w:left w:val="single" w:sz="4" w:space="0" w:color="auto"/>
              <w:bottom w:val="single" w:sz="4" w:space="0" w:color="auto"/>
              <w:right w:val="single" w:sz="4" w:space="0" w:color="auto"/>
            </w:tcBorders>
          </w:tcPr>
          <w:p w14:paraId="78628DD7"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$1,000</w:t>
            </w:r>
          </w:p>
        </w:tc>
        <w:tc>
          <w:tcPr>
            <w:tcW w:w="0" w:type="auto"/>
            <w:tcBorders>
              <w:top w:val="single" w:sz="4" w:space="0" w:color="auto"/>
              <w:left w:val="single" w:sz="4" w:space="0" w:color="auto"/>
              <w:bottom w:val="single" w:sz="4" w:space="0" w:color="auto"/>
              <w:right w:val="single" w:sz="4" w:space="0" w:color="auto"/>
            </w:tcBorders>
            <w:shd w:val="clear" w:color="auto" w:fill="auto"/>
            <w:noWrap/>
          </w:tcPr>
          <w:p w14:paraId="77E87726"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$5,000</w:t>
            </w:r>
          </w:p>
        </w:tc>
        <w:tc>
          <w:tcPr>
            <w:tcW w:w="0" w:type="auto"/>
            <w:tcBorders>
              <w:top w:val="single" w:sz="4" w:space="0" w:color="auto"/>
              <w:left w:val="single" w:sz="4" w:space="0" w:color="auto"/>
              <w:bottom w:val="single" w:sz="4" w:space="0" w:color="auto"/>
              <w:right w:val="single" w:sz="4" w:space="0" w:color="auto"/>
            </w:tcBorders>
          </w:tcPr>
          <w:p w14:paraId="2C2FEB5C" w14:textId="77777777" w:rsidR="007067B9" w:rsidRPr="007067B9" w:rsidRDefault="007067B9" w:rsidP="00EA54F2">
            <w:pPr>
              <w:spacing w:after="0"/>
              <w:jc w:val="left"/>
              <w:rPr>
                <w:rFonts w:asciiTheme="minorHAnsi" w:eastAsia="SimSun" w:hAnsiTheme="minorHAnsi"/>
                <w:i/>
                <w:sz w:val="18"/>
                <w:szCs w:val="18"/>
              </w:rPr>
            </w:pPr>
            <w:r w:rsidRPr="007067B9">
              <w:rPr>
                <w:rFonts w:asciiTheme="minorHAnsi" w:hAnsiTheme="minorHAnsi"/>
                <w:sz w:val="18"/>
                <w:szCs w:val="18"/>
              </w:rPr>
              <w:t>24</w:t>
            </w:r>
          </w:p>
        </w:tc>
      </w:tr>
      <w:tr w:rsidR="00FB0348" w:rsidRPr="007067B9" w14:paraId="2503E122" w14:textId="77777777" w:rsidTr="00FD63BA">
        <w:trPr>
          <w:cantSplit/>
          <w:trHeight w:val="50"/>
        </w:trPr>
        <w:tc>
          <w:tcPr>
            <w:tcW w:w="1548" w:type="dxa"/>
            <w:vMerge/>
            <w:tcBorders>
              <w:left w:val="single" w:sz="4" w:space="0" w:color="auto"/>
              <w:bottom w:val="double" w:sz="4" w:space="0" w:color="auto"/>
              <w:right w:val="single" w:sz="4" w:space="0" w:color="auto"/>
            </w:tcBorders>
            <w:shd w:val="clear" w:color="auto" w:fill="auto"/>
            <w:vAlign w:val="center"/>
          </w:tcPr>
          <w:p w14:paraId="4DE3E3B8" w14:textId="77777777" w:rsidR="007067B9" w:rsidRPr="007067B9" w:rsidRDefault="007067B9" w:rsidP="00EA54F2">
            <w:pPr>
              <w:spacing w:after="0"/>
              <w:rPr>
                <w:rFonts w:asciiTheme="minorHAnsi" w:eastAsia="SimSun" w:hAnsiTheme="minorHAnsi"/>
                <w:sz w:val="18"/>
                <w:szCs w:val="18"/>
              </w:rPr>
            </w:pPr>
          </w:p>
        </w:tc>
        <w:tc>
          <w:tcPr>
            <w:tcW w:w="1408" w:type="dxa"/>
            <w:vMerge/>
            <w:tcBorders>
              <w:left w:val="single" w:sz="4" w:space="0" w:color="auto"/>
              <w:bottom w:val="double" w:sz="4" w:space="0" w:color="auto"/>
              <w:right w:val="single" w:sz="4" w:space="0" w:color="auto"/>
            </w:tcBorders>
            <w:shd w:val="clear" w:color="auto" w:fill="auto"/>
            <w:vAlign w:val="center"/>
          </w:tcPr>
          <w:p w14:paraId="3AA3F212" w14:textId="77777777" w:rsidR="007067B9" w:rsidRPr="007067B9" w:rsidRDefault="007067B9" w:rsidP="00EA54F2">
            <w:pPr>
              <w:spacing w:after="0"/>
              <w:jc w:val="center"/>
              <w:rPr>
                <w:rFonts w:asciiTheme="minorHAnsi" w:eastAsia="SimSun" w:hAnsiTheme="minorHAnsi"/>
                <w:b/>
                <w:bCs/>
                <w:sz w:val="18"/>
                <w:szCs w:val="18"/>
              </w:rPr>
            </w:pPr>
          </w:p>
        </w:tc>
        <w:tc>
          <w:tcPr>
            <w:tcW w:w="990" w:type="dxa"/>
            <w:tcBorders>
              <w:top w:val="double" w:sz="4" w:space="0" w:color="auto"/>
              <w:left w:val="single" w:sz="4" w:space="0" w:color="auto"/>
              <w:bottom w:val="double" w:sz="4" w:space="0" w:color="auto"/>
              <w:right w:val="single" w:sz="4" w:space="0" w:color="auto"/>
            </w:tcBorders>
            <w:shd w:val="clear" w:color="auto" w:fill="auto"/>
            <w:vAlign w:val="center"/>
          </w:tcPr>
          <w:p w14:paraId="3E8A696A" w14:textId="77777777" w:rsidR="007067B9" w:rsidRPr="007067B9" w:rsidRDefault="007067B9" w:rsidP="00EA54F2">
            <w:pPr>
              <w:spacing w:after="0"/>
              <w:jc w:val="center"/>
              <w:rPr>
                <w:rFonts w:asciiTheme="minorHAnsi" w:eastAsia="SimSun" w:hAnsiTheme="minorHAnsi"/>
                <w:b/>
                <w:bCs/>
                <w:sz w:val="18"/>
                <w:szCs w:val="18"/>
              </w:rPr>
            </w:pPr>
          </w:p>
        </w:tc>
        <w:tc>
          <w:tcPr>
            <w:tcW w:w="900" w:type="dxa"/>
            <w:tcBorders>
              <w:top w:val="double" w:sz="4" w:space="0" w:color="auto"/>
              <w:left w:val="single" w:sz="4" w:space="0" w:color="auto"/>
              <w:bottom w:val="double" w:sz="4" w:space="0" w:color="auto"/>
              <w:right w:val="single" w:sz="4" w:space="0" w:color="auto"/>
            </w:tcBorders>
            <w:vAlign w:val="center"/>
          </w:tcPr>
          <w:p w14:paraId="5EFAEF48" w14:textId="77777777" w:rsidR="007067B9" w:rsidRPr="007067B9" w:rsidRDefault="007067B9" w:rsidP="00EA54F2">
            <w:pPr>
              <w:spacing w:after="0"/>
              <w:jc w:val="center"/>
              <w:rPr>
                <w:rFonts w:asciiTheme="minorHAnsi" w:eastAsia="SimSun" w:hAnsiTheme="minorHAnsi"/>
                <w:b/>
                <w:bCs/>
                <w:sz w:val="18"/>
                <w:szCs w:val="18"/>
              </w:rPr>
            </w:pPr>
          </w:p>
        </w:tc>
        <w:tc>
          <w:tcPr>
            <w:tcW w:w="1152" w:type="dxa"/>
            <w:tcBorders>
              <w:top w:val="double" w:sz="4" w:space="0" w:color="auto"/>
              <w:left w:val="single" w:sz="4" w:space="0" w:color="auto"/>
              <w:bottom w:val="double" w:sz="4" w:space="0" w:color="auto"/>
              <w:right w:val="single" w:sz="4" w:space="0" w:color="auto"/>
            </w:tcBorders>
            <w:shd w:val="clear" w:color="auto" w:fill="auto"/>
            <w:noWrap/>
          </w:tcPr>
          <w:p w14:paraId="5BBA8CF3" w14:textId="77777777" w:rsidR="007067B9" w:rsidRPr="007067B9" w:rsidRDefault="007067B9" w:rsidP="00D045D1">
            <w:pPr>
              <w:spacing w:after="0"/>
              <w:jc w:val="center"/>
              <w:rPr>
                <w:rFonts w:asciiTheme="minorHAnsi" w:eastAsia="SimSun" w:hAnsiTheme="minorHAnsi"/>
                <w:sz w:val="18"/>
                <w:szCs w:val="18"/>
              </w:rPr>
            </w:pPr>
          </w:p>
        </w:tc>
        <w:tc>
          <w:tcPr>
            <w:tcW w:w="1714" w:type="dxa"/>
            <w:tcBorders>
              <w:top w:val="double" w:sz="4" w:space="0" w:color="auto"/>
              <w:left w:val="single" w:sz="4" w:space="0" w:color="auto"/>
              <w:bottom w:val="double" w:sz="4" w:space="0" w:color="auto"/>
              <w:right w:val="single" w:sz="4" w:space="0" w:color="auto"/>
            </w:tcBorders>
            <w:shd w:val="clear" w:color="auto" w:fill="auto"/>
            <w:noWrap/>
            <w:vAlign w:val="center"/>
          </w:tcPr>
          <w:p w14:paraId="1EBE206B" w14:textId="77777777" w:rsidR="007067B9" w:rsidRPr="007067B9" w:rsidRDefault="007067B9" w:rsidP="00EA54F2">
            <w:pPr>
              <w:spacing w:after="0"/>
              <w:jc w:val="left"/>
              <w:rPr>
                <w:rFonts w:asciiTheme="minorHAnsi" w:eastAsia="SimSun" w:hAnsiTheme="minorHAnsi"/>
                <w:b/>
                <w:bCs/>
                <w:sz w:val="18"/>
                <w:szCs w:val="18"/>
              </w:rPr>
            </w:pPr>
            <w:r w:rsidRPr="007067B9">
              <w:rPr>
                <w:rFonts w:asciiTheme="minorHAnsi" w:eastAsia="SimSun" w:hAnsiTheme="minorHAnsi"/>
                <w:b/>
                <w:bCs/>
                <w:sz w:val="18"/>
                <w:szCs w:val="18"/>
              </w:rPr>
              <w:t>Total Outcome 4</w:t>
            </w:r>
          </w:p>
        </w:tc>
        <w:tc>
          <w:tcPr>
            <w:tcW w:w="0" w:type="auto"/>
            <w:tcBorders>
              <w:top w:val="double" w:sz="4" w:space="0" w:color="auto"/>
              <w:left w:val="single" w:sz="4" w:space="0" w:color="auto"/>
              <w:bottom w:val="double" w:sz="4" w:space="0" w:color="auto"/>
              <w:right w:val="single" w:sz="4" w:space="0" w:color="auto"/>
            </w:tcBorders>
            <w:shd w:val="clear" w:color="auto" w:fill="auto"/>
            <w:noWrap/>
          </w:tcPr>
          <w:p w14:paraId="7EEE700D"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$48,000</w:t>
            </w:r>
          </w:p>
        </w:tc>
        <w:tc>
          <w:tcPr>
            <w:tcW w:w="0" w:type="auto"/>
            <w:tcBorders>
              <w:top w:val="double" w:sz="4" w:space="0" w:color="auto"/>
              <w:left w:val="single" w:sz="4" w:space="0" w:color="auto"/>
              <w:bottom w:val="double" w:sz="4" w:space="0" w:color="auto"/>
              <w:right w:val="single" w:sz="4" w:space="0" w:color="auto"/>
            </w:tcBorders>
            <w:shd w:val="clear" w:color="auto" w:fill="auto"/>
            <w:noWrap/>
          </w:tcPr>
          <w:p w14:paraId="1C4D91FE"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$51,000</w:t>
            </w:r>
          </w:p>
        </w:tc>
        <w:tc>
          <w:tcPr>
            <w:tcW w:w="0" w:type="auto"/>
            <w:tcBorders>
              <w:top w:val="double" w:sz="4" w:space="0" w:color="auto"/>
              <w:left w:val="single" w:sz="4" w:space="0" w:color="auto"/>
              <w:bottom w:val="double" w:sz="4" w:space="0" w:color="auto"/>
              <w:right w:val="single" w:sz="4" w:space="0" w:color="auto"/>
            </w:tcBorders>
            <w:shd w:val="clear" w:color="auto" w:fill="auto"/>
            <w:noWrap/>
          </w:tcPr>
          <w:p w14:paraId="66E68D12"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$50,000</w:t>
            </w:r>
          </w:p>
        </w:tc>
        <w:tc>
          <w:tcPr>
            <w:tcW w:w="0" w:type="auto"/>
            <w:tcBorders>
              <w:top w:val="double" w:sz="4" w:space="0" w:color="auto"/>
              <w:left w:val="single" w:sz="4" w:space="0" w:color="auto"/>
              <w:bottom w:val="double" w:sz="4" w:space="0" w:color="auto"/>
              <w:right w:val="single" w:sz="4" w:space="0" w:color="auto"/>
            </w:tcBorders>
            <w:shd w:val="clear" w:color="auto" w:fill="auto"/>
            <w:noWrap/>
          </w:tcPr>
          <w:p w14:paraId="35BED68A"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$50,000</w:t>
            </w:r>
          </w:p>
        </w:tc>
        <w:tc>
          <w:tcPr>
            <w:tcW w:w="0" w:type="auto"/>
            <w:tcBorders>
              <w:top w:val="double" w:sz="4" w:space="0" w:color="auto"/>
              <w:left w:val="single" w:sz="4" w:space="0" w:color="auto"/>
              <w:bottom w:val="double" w:sz="4" w:space="0" w:color="auto"/>
              <w:right w:val="single" w:sz="4" w:space="0" w:color="auto"/>
            </w:tcBorders>
          </w:tcPr>
          <w:p w14:paraId="75392E4B"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$51,000</w:t>
            </w:r>
          </w:p>
        </w:tc>
        <w:tc>
          <w:tcPr>
            <w:tcW w:w="0" w:type="auto"/>
            <w:tcBorders>
              <w:top w:val="double" w:sz="4" w:space="0" w:color="auto"/>
              <w:left w:val="single" w:sz="4" w:space="0" w:color="auto"/>
              <w:bottom w:val="double" w:sz="4" w:space="0" w:color="auto"/>
              <w:right w:val="single" w:sz="4" w:space="0" w:color="auto"/>
            </w:tcBorders>
            <w:shd w:val="clear" w:color="auto" w:fill="auto"/>
            <w:noWrap/>
          </w:tcPr>
          <w:p w14:paraId="2DB1DBFF" w14:textId="77777777" w:rsidR="007067B9" w:rsidRPr="007067B9" w:rsidRDefault="007067B9" w:rsidP="00EA54F2">
            <w:pPr>
              <w:spacing w:after="0"/>
              <w:jc w:val="center"/>
              <w:rPr>
                <w:rFonts w:asciiTheme="minorHAnsi" w:eastAsia="SimSun" w:hAnsiTheme="minorHAnsi"/>
                <w:b/>
                <w:sz w:val="18"/>
                <w:szCs w:val="18"/>
              </w:rPr>
            </w:pPr>
            <w:r w:rsidRPr="007067B9">
              <w:rPr>
                <w:rFonts w:asciiTheme="minorHAnsi" w:hAnsiTheme="minorHAnsi"/>
                <w:sz w:val="18"/>
                <w:szCs w:val="18"/>
              </w:rPr>
              <w:t>$250,000</w:t>
            </w:r>
          </w:p>
        </w:tc>
        <w:tc>
          <w:tcPr>
            <w:tcW w:w="0" w:type="auto"/>
            <w:tcBorders>
              <w:top w:val="double" w:sz="4" w:space="0" w:color="auto"/>
              <w:left w:val="single" w:sz="4" w:space="0" w:color="auto"/>
              <w:bottom w:val="double" w:sz="4" w:space="0" w:color="auto"/>
              <w:right w:val="single" w:sz="4" w:space="0" w:color="auto"/>
            </w:tcBorders>
          </w:tcPr>
          <w:p w14:paraId="1B519D15" w14:textId="77777777" w:rsidR="007067B9" w:rsidRPr="007067B9" w:rsidRDefault="007067B9" w:rsidP="00EA54F2">
            <w:pPr>
              <w:spacing w:after="0"/>
              <w:jc w:val="left"/>
              <w:rPr>
                <w:rFonts w:asciiTheme="minorHAnsi" w:eastAsia="SimSun" w:hAnsiTheme="minorHAnsi"/>
                <w:i/>
                <w:sz w:val="18"/>
                <w:szCs w:val="18"/>
              </w:rPr>
            </w:pPr>
          </w:p>
        </w:tc>
      </w:tr>
      <w:tr w:rsidR="00D045D1" w:rsidRPr="007067B9" w14:paraId="58B2D05A" w14:textId="77777777" w:rsidTr="00FD63BA">
        <w:trPr>
          <w:cantSplit/>
          <w:trHeight w:val="63"/>
        </w:trPr>
        <w:tc>
          <w:tcPr>
            <w:tcW w:w="1548" w:type="dxa"/>
            <w:vMerge w:val="restart"/>
            <w:tcBorders>
              <w:top w:val="double" w:sz="4" w:space="0" w:color="auto"/>
              <w:left w:val="single" w:sz="4" w:space="0" w:color="auto"/>
              <w:bottom w:val="double" w:sz="4" w:space="0" w:color="auto"/>
              <w:right w:val="single" w:sz="4" w:space="0" w:color="auto"/>
            </w:tcBorders>
            <w:shd w:val="clear" w:color="auto" w:fill="auto"/>
            <w:vAlign w:val="center"/>
          </w:tcPr>
          <w:p w14:paraId="20E0992A" w14:textId="77777777" w:rsidR="007067B9" w:rsidRPr="007067B9" w:rsidRDefault="007067B9" w:rsidP="00EA54F2">
            <w:pPr>
              <w:spacing w:after="0"/>
              <w:rPr>
                <w:rFonts w:asciiTheme="minorHAnsi" w:eastAsia="SimSun" w:hAnsiTheme="minorHAnsi"/>
                <w:bCs/>
                <w:caps/>
                <w:sz w:val="18"/>
                <w:szCs w:val="18"/>
              </w:rPr>
            </w:pPr>
            <w:r w:rsidRPr="007067B9">
              <w:rPr>
                <w:rFonts w:asciiTheme="minorHAnsi" w:eastAsia="SimSun" w:hAnsiTheme="minorHAnsi"/>
                <w:b/>
                <w:bCs/>
                <w:caps/>
                <w:sz w:val="18"/>
                <w:szCs w:val="18"/>
              </w:rPr>
              <w:t>Project management</w:t>
            </w:r>
            <w:r w:rsidRPr="007067B9">
              <w:rPr>
                <w:rStyle w:val="FootnoteReference"/>
                <w:rFonts w:asciiTheme="minorHAnsi" w:eastAsia="SimSun" w:hAnsiTheme="minorHAnsi"/>
                <w:b/>
                <w:bCs/>
                <w:caps/>
                <w:szCs w:val="18"/>
              </w:rPr>
              <w:footnoteReference w:id="18"/>
            </w:r>
          </w:p>
        </w:tc>
        <w:tc>
          <w:tcPr>
            <w:tcW w:w="1408" w:type="dxa"/>
            <w:vMerge w:val="restart"/>
            <w:tcBorders>
              <w:top w:val="double" w:sz="4" w:space="0" w:color="auto"/>
              <w:left w:val="single" w:sz="4" w:space="0" w:color="auto"/>
              <w:bottom w:val="double" w:sz="4" w:space="0" w:color="auto"/>
              <w:right w:val="single" w:sz="4" w:space="0" w:color="auto"/>
            </w:tcBorders>
            <w:shd w:val="clear" w:color="auto" w:fill="auto"/>
            <w:vAlign w:val="center"/>
          </w:tcPr>
          <w:p w14:paraId="6360A27E" w14:textId="77777777" w:rsidR="007067B9" w:rsidRPr="007067B9" w:rsidRDefault="00EA54F2" w:rsidP="00EA54F2">
            <w:pPr>
              <w:spacing w:after="0"/>
              <w:rPr>
                <w:rFonts w:asciiTheme="minorHAnsi" w:eastAsia="SimSun" w:hAnsiTheme="minorHAnsi"/>
                <w:b/>
                <w:bCs/>
                <w:sz w:val="18"/>
                <w:szCs w:val="18"/>
              </w:rPr>
            </w:pPr>
            <w:r>
              <w:rPr>
                <w:rFonts w:asciiTheme="minorHAnsi" w:eastAsia="SimSun" w:hAnsiTheme="minorHAnsi"/>
                <w:b/>
                <w:bCs/>
                <w:sz w:val="18"/>
                <w:szCs w:val="18"/>
              </w:rPr>
              <w:t>UNDP</w:t>
            </w:r>
          </w:p>
        </w:tc>
        <w:tc>
          <w:tcPr>
            <w:tcW w:w="990" w:type="dxa"/>
            <w:tcBorders>
              <w:top w:val="double" w:sz="4" w:space="0" w:color="auto"/>
              <w:left w:val="single" w:sz="4" w:space="0" w:color="auto"/>
              <w:bottom w:val="single" w:sz="4" w:space="0" w:color="auto"/>
              <w:right w:val="single" w:sz="4" w:space="0" w:color="auto"/>
            </w:tcBorders>
            <w:shd w:val="clear" w:color="auto" w:fill="auto"/>
            <w:vAlign w:val="center"/>
          </w:tcPr>
          <w:p w14:paraId="0D46AB7F" w14:textId="77777777" w:rsidR="007067B9" w:rsidRPr="007067B9" w:rsidRDefault="007067B9" w:rsidP="00FD63BA">
            <w:pPr>
              <w:spacing w:after="0"/>
              <w:rPr>
                <w:rFonts w:asciiTheme="minorHAnsi" w:eastAsia="SimSun" w:hAnsiTheme="minorHAnsi"/>
                <w:b/>
                <w:bCs/>
                <w:sz w:val="18"/>
                <w:szCs w:val="18"/>
              </w:rPr>
            </w:pPr>
            <w:r>
              <w:rPr>
                <w:rFonts w:asciiTheme="minorHAnsi" w:eastAsia="SimSun" w:hAnsiTheme="minorHAnsi"/>
                <w:b/>
                <w:bCs/>
                <w:sz w:val="18"/>
                <w:szCs w:val="18"/>
              </w:rPr>
              <w:t>6</w:t>
            </w:r>
            <w:r w:rsidRPr="007067B9">
              <w:rPr>
                <w:rFonts w:asciiTheme="minorHAnsi" w:eastAsia="SimSun" w:hAnsiTheme="minorHAnsi"/>
                <w:b/>
                <w:bCs/>
                <w:sz w:val="18"/>
                <w:szCs w:val="18"/>
              </w:rPr>
              <w:t>2000</w:t>
            </w:r>
          </w:p>
        </w:tc>
        <w:tc>
          <w:tcPr>
            <w:tcW w:w="900" w:type="dxa"/>
            <w:tcBorders>
              <w:top w:val="double" w:sz="4" w:space="0" w:color="auto"/>
              <w:left w:val="single" w:sz="4" w:space="0" w:color="auto"/>
              <w:bottom w:val="single" w:sz="4" w:space="0" w:color="auto"/>
              <w:right w:val="single" w:sz="4" w:space="0" w:color="auto"/>
            </w:tcBorders>
            <w:vAlign w:val="center"/>
          </w:tcPr>
          <w:p w14:paraId="6B2DD3F1" w14:textId="77777777" w:rsidR="007067B9" w:rsidRPr="007067B9" w:rsidRDefault="007067B9" w:rsidP="00EA54F2">
            <w:pPr>
              <w:spacing w:after="0"/>
              <w:rPr>
                <w:rFonts w:asciiTheme="minorHAnsi" w:eastAsia="SimSun" w:hAnsiTheme="minorHAnsi"/>
                <w:b/>
                <w:bCs/>
                <w:sz w:val="18"/>
                <w:szCs w:val="18"/>
              </w:rPr>
            </w:pPr>
            <w:r w:rsidRPr="007067B9">
              <w:rPr>
                <w:rFonts w:asciiTheme="minorHAnsi" w:eastAsia="SimSun" w:hAnsiTheme="minorHAnsi"/>
                <w:b/>
                <w:bCs/>
                <w:sz w:val="18"/>
                <w:szCs w:val="18"/>
              </w:rPr>
              <w:t>GEF</w:t>
            </w:r>
          </w:p>
        </w:tc>
        <w:tc>
          <w:tcPr>
            <w:tcW w:w="1152" w:type="dxa"/>
            <w:tcBorders>
              <w:top w:val="double" w:sz="4" w:space="0" w:color="auto"/>
              <w:left w:val="single" w:sz="4" w:space="0" w:color="auto"/>
              <w:bottom w:val="single" w:sz="4" w:space="0" w:color="auto"/>
              <w:right w:val="single" w:sz="4" w:space="0" w:color="auto"/>
            </w:tcBorders>
            <w:shd w:val="clear" w:color="auto" w:fill="auto"/>
            <w:noWrap/>
          </w:tcPr>
          <w:p w14:paraId="5828B637" w14:textId="77777777" w:rsidR="007067B9" w:rsidRPr="007067B9" w:rsidRDefault="007067B9" w:rsidP="00D045D1">
            <w:pPr>
              <w:spacing w:after="0"/>
              <w:jc w:val="center"/>
              <w:rPr>
                <w:rFonts w:asciiTheme="minorHAnsi" w:eastAsia="SimSun" w:hAnsiTheme="minorHAnsi"/>
                <w:sz w:val="18"/>
                <w:szCs w:val="18"/>
              </w:rPr>
            </w:pPr>
            <w:r w:rsidRPr="007067B9">
              <w:rPr>
                <w:rFonts w:asciiTheme="minorHAnsi" w:hAnsiTheme="minorHAnsi"/>
                <w:sz w:val="18"/>
                <w:szCs w:val="18"/>
              </w:rPr>
              <w:t>71400</w:t>
            </w:r>
          </w:p>
        </w:tc>
        <w:tc>
          <w:tcPr>
            <w:tcW w:w="1714" w:type="dxa"/>
            <w:tcBorders>
              <w:top w:val="double" w:sz="4" w:space="0" w:color="auto"/>
              <w:left w:val="single" w:sz="4" w:space="0" w:color="auto"/>
              <w:bottom w:val="single" w:sz="4" w:space="0" w:color="auto"/>
              <w:right w:val="single" w:sz="4" w:space="0" w:color="auto"/>
            </w:tcBorders>
            <w:shd w:val="clear" w:color="auto" w:fill="auto"/>
          </w:tcPr>
          <w:p w14:paraId="2CE34AF3" w14:textId="77777777" w:rsidR="007067B9" w:rsidRPr="007067B9" w:rsidRDefault="007067B9" w:rsidP="00EA54F2">
            <w:pPr>
              <w:spacing w:after="0"/>
              <w:jc w:val="left"/>
              <w:rPr>
                <w:rFonts w:asciiTheme="minorHAnsi" w:eastAsia="SimSun" w:hAnsiTheme="minorHAnsi"/>
                <w:sz w:val="18"/>
                <w:szCs w:val="18"/>
              </w:rPr>
            </w:pPr>
            <w:r w:rsidRPr="007067B9">
              <w:rPr>
                <w:rFonts w:asciiTheme="minorHAnsi" w:hAnsiTheme="minorHAnsi"/>
                <w:sz w:val="18"/>
                <w:szCs w:val="18"/>
              </w:rPr>
              <w:t>Contractual Services Individual</w:t>
            </w:r>
          </w:p>
        </w:tc>
        <w:tc>
          <w:tcPr>
            <w:tcW w:w="0" w:type="auto"/>
            <w:tcBorders>
              <w:top w:val="double" w:sz="4" w:space="0" w:color="auto"/>
              <w:left w:val="single" w:sz="4" w:space="0" w:color="auto"/>
              <w:bottom w:val="single" w:sz="4" w:space="0" w:color="auto"/>
              <w:right w:val="single" w:sz="4" w:space="0" w:color="auto"/>
            </w:tcBorders>
            <w:shd w:val="clear" w:color="auto" w:fill="auto"/>
            <w:noWrap/>
          </w:tcPr>
          <w:p w14:paraId="26BF267E"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$21,000</w:t>
            </w:r>
          </w:p>
        </w:tc>
        <w:tc>
          <w:tcPr>
            <w:tcW w:w="0" w:type="auto"/>
            <w:tcBorders>
              <w:top w:val="double" w:sz="4" w:space="0" w:color="auto"/>
              <w:left w:val="single" w:sz="4" w:space="0" w:color="auto"/>
              <w:bottom w:val="single" w:sz="4" w:space="0" w:color="auto"/>
              <w:right w:val="single" w:sz="4" w:space="0" w:color="auto"/>
            </w:tcBorders>
            <w:shd w:val="clear" w:color="auto" w:fill="auto"/>
            <w:noWrap/>
          </w:tcPr>
          <w:p w14:paraId="0E347DED"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$21,000</w:t>
            </w:r>
          </w:p>
        </w:tc>
        <w:tc>
          <w:tcPr>
            <w:tcW w:w="0" w:type="auto"/>
            <w:tcBorders>
              <w:top w:val="double" w:sz="4" w:space="0" w:color="auto"/>
              <w:left w:val="single" w:sz="4" w:space="0" w:color="auto"/>
              <w:bottom w:val="single" w:sz="4" w:space="0" w:color="auto"/>
              <w:right w:val="single" w:sz="4" w:space="0" w:color="auto"/>
            </w:tcBorders>
            <w:shd w:val="clear" w:color="auto" w:fill="auto"/>
            <w:noWrap/>
          </w:tcPr>
          <w:p w14:paraId="0ECFB1E3"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$21,000</w:t>
            </w:r>
          </w:p>
        </w:tc>
        <w:tc>
          <w:tcPr>
            <w:tcW w:w="0" w:type="auto"/>
            <w:tcBorders>
              <w:top w:val="double" w:sz="4" w:space="0" w:color="auto"/>
              <w:left w:val="single" w:sz="4" w:space="0" w:color="auto"/>
              <w:bottom w:val="single" w:sz="4" w:space="0" w:color="auto"/>
              <w:right w:val="single" w:sz="4" w:space="0" w:color="auto"/>
            </w:tcBorders>
            <w:shd w:val="clear" w:color="auto" w:fill="auto"/>
            <w:noWrap/>
          </w:tcPr>
          <w:p w14:paraId="50E7FB33"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$21,000</w:t>
            </w:r>
          </w:p>
        </w:tc>
        <w:tc>
          <w:tcPr>
            <w:tcW w:w="0" w:type="auto"/>
            <w:tcBorders>
              <w:top w:val="double" w:sz="4" w:space="0" w:color="auto"/>
              <w:left w:val="single" w:sz="4" w:space="0" w:color="auto"/>
              <w:bottom w:val="single" w:sz="4" w:space="0" w:color="auto"/>
              <w:right w:val="single" w:sz="4" w:space="0" w:color="auto"/>
            </w:tcBorders>
          </w:tcPr>
          <w:p w14:paraId="6E9CB408"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$16,000</w:t>
            </w:r>
          </w:p>
        </w:tc>
        <w:tc>
          <w:tcPr>
            <w:tcW w:w="0" w:type="auto"/>
            <w:tcBorders>
              <w:top w:val="double" w:sz="4" w:space="0" w:color="auto"/>
              <w:left w:val="single" w:sz="4" w:space="0" w:color="auto"/>
              <w:bottom w:val="single" w:sz="4" w:space="0" w:color="auto"/>
              <w:right w:val="single" w:sz="4" w:space="0" w:color="auto"/>
            </w:tcBorders>
            <w:shd w:val="clear" w:color="auto" w:fill="auto"/>
            <w:noWrap/>
          </w:tcPr>
          <w:p w14:paraId="0CB39550"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$100,000</w:t>
            </w:r>
          </w:p>
        </w:tc>
        <w:tc>
          <w:tcPr>
            <w:tcW w:w="0" w:type="auto"/>
            <w:tcBorders>
              <w:top w:val="double" w:sz="4" w:space="0" w:color="auto"/>
              <w:left w:val="single" w:sz="4" w:space="0" w:color="auto"/>
              <w:bottom w:val="single" w:sz="4" w:space="0" w:color="auto"/>
              <w:right w:val="single" w:sz="4" w:space="0" w:color="auto"/>
            </w:tcBorders>
          </w:tcPr>
          <w:p w14:paraId="6073E205" w14:textId="77777777" w:rsidR="007067B9" w:rsidRPr="007067B9" w:rsidRDefault="007067B9" w:rsidP="00EA54F2">
            <w:pPr>
              <w:spacing w:after="0"/>
              <w:jc w:val="left"/>
              <w:rPr>
                <w:rFonts w:asciiTheme="minorHAnsi" w:eastAsia="SimSun" w:hAnsiTheme="minorHAnsi"/>
                <w:sz w:val="18"/>
                <w:szCs w:val="18"/>
              </w:rPr>
            </w:pPr>
          </w:p>
        </w:tc>
      </w:tr>
      <w:tr w:rsidR="00FB0348" w:rsidRPr="007067B9" w14:paraId="2E8D2E89" w14:textId="77777777" w:rsidTr="00FD63BA">
        <w:trPr>
          <w:cantSplit/>
        </w:trPr>
        <w:tc>
          <w:tcPr>
            <w:tcW w:w="1548" w:type="dxa"/>
            <w:vMerge/>
            <w:tcBorders>
              <w:top w:val="single" w:sz="4" w:space="0" w:color="auto"/>
              <w:left w:val="single" w:sz="4" w:space="0" w:color="auto"/>
              <w:bottom w:val="double" w:sz="4" w:space="0" w:color="auto"/>
              <w:right w:val="single" w:sz="4" w:space="0" w:color="auto"/>
            </w:tcBorders>
            <w:shd w:val="clear" w:color="auto" w:fill="auto"/>
            <w:vAlign w:val="center"/>
          </w:tcPr>
          <w:p w14:paraId="5EEFF42B" w14:textId="77777777" w:rsidR="007067B9" w:rsidRPr="007067B9" w:rsidRDefault="007067B9" w:rsidP="00EA54F2">
            <w:pPr>
              <w:spacing w:after="0"/>
              <w:rPr>
                <w:rFonts w:asciiTheme="minorHAnsi" w:eastAsia="SimSun" w:hAnsiTheme="minorHAnsi"/>
                <w:sz w:val="18"/>
                <w:szCs w:val="18"/>
              </w:rPr>
            </w:pPr>
          </w:p>
        </w:tc>
        <w:tc>
          <w:tcPr>
            <w:tcW w:w="1408" w:type="dxa"/>
            <w:vMerge/>
            <w:tcBorders>
              <w:top w:val="single" w:sz="4" w:space="0" w:color="auto"/>
              <w:left w:val="single" w:sz="4" w:space="0" w:color="auto"/>
              <w:bottom w:val="double" w:sz="4" w:space="0" w:color="auto"/>
              <w:right w:val="single" w:sz="4" w:space="0" w:color="auto"/>
            </w:tcBorders>
            <w:shd w:val="clear" w:color="auto" w:fill="auto"/>
            <w:vAlign w:val="center"/>
          </w:tcPr>
          <w:p w14:paraId="36770FE8" w14:textId="77777777" w:rsidR="007067B9" w:rsidRPr="007067B9" w:rsidRDefault="007067B9" w:rsidP="00EA54F2">
            <w:pPr>
              <w:spacing w:after="0"/>
              <w:jc w:val="center"/>
              <w:rPr>
                <w:rFonts w:asciiTheme="minorHAnsi" w:eastAsia="SimSun" w:hAnsiTheme="minorHAnsi"/>
                <w:b/>
                <w:bCs/>
                <w:sz w:val="18"/>
                <w:szCs w:val="18"/>
              </w:rPr>
            </w:pPr>
          </w:p>
        </w:tc>
        <w:tc>
          <w:tcPr>
            <w:tcW w:w="990" w:type="dxa"/>
            <w:tcBorders>
              <w:top w:val="single" w:sz="4" w:space="0" w:color="auto"/>
              <w:left w:val="single" w:sz="4" w:space="0" w:color="auto"/>
              <w:right w:val="single" w:sz="4" w:space="0" w:color="auto"/>
            </w:tcBorders>
            <w:shd w:val="clear" w:color="auto" w:fill="auto"/>
            <w:vAlign w:val="center"/>
          </w:tcPr>
          <w:p w14:paraId="10A9FB8B" w14:textId="77777777" w:rsidR="007067B9" w:rsidRPr="007067B9" w:rsidRDefault="007067B9" w:rsidP="00EA54F2">
            <w:pPr>
              <w:spacing w:after="0"/>
              <w:jc w:val="center"/>
              <w:rPr>
                <w:rFonts w:asciiTheme="minorHAnsi" w:eastAsia="SimSun" w:hAnsiTheme="minorHAnsi"/>
                <w:b/>
                <w:bCs/>
                <w:sz w:val="18"/>
                <w:szCs w:val="18"/>
              </w:rPr>
            </w:pPr>
          </w:p>
        </w:tc>
        <w:tc>
          <w:tcPr>
            <w:tcW w:w="900" w:type="dxa"/>
            <w:tcBorders>
              <w:top w:val="single" w:sz="4" w:space="0" w:color="auto"/>
              <w:left w:val="single" w:sz="4" w:space="0" w:color="auto"/>
              <w:right w:val="single" w:sz="4" w:space="0" w:color="auto"/>
            </w:tcBorders>
            <w:vAlign w:val="center"/>
          </w:tcPr>
          <w:p w14:paraId="6423C92D" w14:textId="77777777" w:rsidR="007067B9" w:rsidRPr="007067B9" w:rsidRDefault="007067B9" w:rsidP="00EA54F2">
            <w:pPr>
              <w:spacing w:after="0"/>
              <w:rPr>
                <w:rFonts w:asciiTheme="minorHAnsi" w:eastAsia="SimSun" w:hAnsiTheme="minorHAnsi"/>
                <w:b/>
                <w:bCs/>
                <w:sz w:val="18"/>
                <w:szCs w:val="18"/>
              </w:rPr>
            </w:pPr>
          </w:p>
        </w:tc>
        <w:tc>
          <w:tcPr>
            <w:tcW w:w="1152" w:type="dxa"/>
            <w:tcBorders>
              <w:top w:val="double" w:sz="4" w:space="0" w:color="auto"/>
              <w:left w:val="single" w:sz="4" w:space="0" w:color="auto"/>
              <w:right w:val="single" w:sz="4" w:space="0" w:color="auto"/>
            </w:tcBorders>
            <w:shd w:val="clear" w:color="auto" w:fill="auto"/>
            <w:noWrap/>
          </w:tcPr>
          <w:p w14:paraId="4BE9C0B4" w14:textId="77777777" w:rsidR="007067B9" w:rsidRPr="007067B9" w:rsidRDefault="007067B9" w:rsidP="00D045D1">
            <w:pPr>
              <w:spacing w:after="0"/>
              <w:jc w:val="center"/>
              <w:rPr>
                <w:rFonts w:asciiTheme="minorHAnsi" w:eastAsia="SimSun" w:hAnsiTheme="minorHAnsi"/>
                <w:sz w:val="18"/>
                <w:szCs w:val="18"/>
              </w:rPr>
            </w:pPr>
          </w:p>
        </w:tc>
        <w:tc>
          <w:tcPr>
            <w:tcW w:w="1714" w:type="dxa"/>
            <w:tcBorders>
              <w:top w:val="double" w:sz="4" w:space="0" w:color="auto"/>
              <w:left w:val="single" w:sz="4" w:space="0" w:color="auto"/>
              <w:right w:val="single" w:sz="4" w:space="0" w:color="auto"/>
            </w:tcBorders>
            <w:shd w:val="clear" w:color="auto" w:fill="auto"/>
            <w:noWrap/>
            <w:vAlign w:val="center"/>
          </w:tcPr>
          <w:p w14:paraId="61928ECF" w14:textId="77777777" w:rsidR="007067B9" w:rsidRPr="007067B9" w:rsidRDefault="007067B9" w:rsidP="00EA54F2">
            <w:pPr>
              <w:spacing w:after="0"/>
              <w:rPr>
                <w:rFonts w:asciiTheme="minorHAnsi" w:eastAsia="SimSun" w:hAnsiTheme="minorHAnsi"/>
                <w:sz w:val="18"/>
                <w:szCs w:val="18"/>
              </w:rPr>
            </w:pPr>
            <w:r w:rsidRPr="007067B9">
              <w:rPr>
                <w:rFonts w:asciiTheme="minorHAnsi" w:eastAsia="SimSun" w:hAnsiTheme="minorHAnsi"/>
                <w:b/>
                <w:bCs/>
                <w:sz w:val="18"/>
                <w:szCs w:val="18"/>
              </w:rPr>
              <w:t>Total Management</w:t>
            </w:r>
          </w:p>
        </w:tc>
        <w:tc>
          <w:tcPr>
            <w:tcW w:w="0" w:type="auto"/>
            <w:tcBorders>
              <w:top w:val="double" w:sz="4" w:space="0" w:color="auto"/>
              <w:left w:val="single" w:sz="4" w:space="0" w:color="auto"/>
              <w:right w:val="single" w:sz="4" w:space="0" w:color="auto"/>
            </w:tcBorders>
            <w:shd w:val="clear" w:color="auto" w:fill="auto"/>
            <w:noWrap/>
          </w:tcPr>
          <w:p w14:paraId="4E7D77BC"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$21,000</w:t>
            </w:r>
          </w:p>
        </w:tc>
        <w:tc>
          <w:tcPr>
            <w:tcW w:w="0" w:type="auto"/>
            <w:tcBorders>
              <w:top w:val="double" w:sz="4" w:space="0" w:color="auto"/>
              <w:left w:val="single" w:sz="4" w:space="0" w:color="auto"/>
              <w:right w:val="single" w:sz="4" w:space="0" w:color="auto"/>
            </w:tcBorders>
            <w:shd w:val="clear" w:color="auto" w:fill="auto"/>
            <w:noWrap/>
          </w:tcPr>
          <w:p w14:paraId="3E674DA6"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$21,000</w:t>
            </w:r>
          </w:p>
        </w:tc>
        <w:tc>
          <w:tcPr>
            <w:tcW w:w="0" w:type="auto"/>
            <w:tcBorders>
              <w:top w:val="double" w:sz="4" w:space="0" w:color="auto"/>
              <w:left w:val="single" w:sz="4" w:space="0" w:color="auto"/>
              <w:right w:val="single" w:sz="4" w:space="0" w:color="auto"/>
            </w:tcBorders>
            <w:shd w:val="clear" w:color="auto" w:fill="auto"/>
            <w:noWrap/>
          </w:tcPr>
          <w:p w14:paraId="1C1AB7CB"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$21,000</w:t>
            </w:r>
          </w:p>
        </w:tc>
        <w:tc>
          <w:tcPr>
            <w:tcW w:w="0" w:type="auto"/>
            <w:tcBorders>
              <w:top w:val="double" w:sz="4" w:space="0" w:color="auto"/>
              <w:left w:val="single" w:sz="4" w:space="0" w:color="auto"/>
              <w:right w:val="single" w:sz="4" w:space="0" w:color="auto"/>
            </w:tcBorders>
            <w:shd w:val="clear" w:color="auto" w:fill="auto"/>
            <w:noWrap/>
          </w:tcPr>
          <w:p w14:paraId="48099C18"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$21,000</w:t>
            </w:r>
          </w:p>
        </w:tc>
        <w:tc>
          <w:tcPr>
            <w:tcW w:w="0" w:type="auto"/>
            <w:tcBorders>
              <w:top w:val="double" w:sz="4" w:space="0" w:color="auto"/>
              <w:left w:val="single" w:sz="4" w:space="0" w:color="auto"/>
              <w:right w:val="single" w:sz="4" w:space="0" w:color="auto"/>
            </w:tcBorders>
          </w:tcPr>
          <w:p w14:paraId="33B62B26"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$16,000</w:t>
            </w:r>
          </w:p>
        </w:tc>
        <w:tc>
          <w:tcPr>
            <w:tcW w:w="0" w:type="auto"/>
            <w:tcBorders>
              <w:top w:val="double" w:sz="4" w:space="0" w:color="auto"/>
              <w:left w:val="single" w:sz="4" w:space="0" w:color="auto"/>
              <w:right w:val="single" w:sz="4" w:space="0" w:color="auto"/>
            </w:tcBorders>
            <w:shd w:val="clear" w:color="auto" w:fill="auto"/>
            <w:noWrap/>
          </w:tcPr>
          <w:p w14:paraId="6EA20FE4" w14:textId="77777777" w:rsidR="007067B9" w:rsidRPr="007067B9" w:rsidRDefault="007067B9" w:rsidP="00EA54F2">
            <w:pPr>
              <w:spacing w:after="0"/>
              <w:jc w:val="center"/>
              <w:rPr>
                <w:rFonts w:asciiTheme="minorHAnsi" w:eastAsia="SimSun" w:hAnsiTheme="minorHAnsi"/>
                <w:sz w:val="18"/>
                <w:szCs w:val="18"/>
              </w:rPr>
            </w:pPr>
            <w:r w:rsidRPr="007067B9">
              <w:rPr>
                <w:rFonts w:asciiTheme="minorHAnsi" w:hAnsiTheme="minorHAnsi"/>
                <w:sz w:val="18"/>
                <w:szCs w:val="18"/>
              </w:rPr>
              <w:t>$100,000</w:t>
            </w:r>
          </w:p>
        </w:tc>
        <w:tc>
          <w:tcPr>
            <w:tcW w:w="0" w:type="auto"/>
            <w:tcBorders>
              <w:top w:val="double" w:sz="4" w:space="0" w:color="auto"/>
              <w:left w:val="single" w:sz="4" w:space="0" w:color="auto"/>
              <w:right w:val="single" w:sz="4" w:space="0" w:color="auto"/>
            </w:tcBorders>
            <w:vAlign w:val="center"/>
          </w:tcPr>
          <w:p w14:paraId="5A489BC8" w14:textId="77777777" w:rsidR="007067B9" w:rsidRPr="007067B9" w:rsidRDefault="007067B9" w:rsidP="00EA54F2">
            <w:pPr>
              <w:spacing w:after="0"/>
              <w:jc w:val="left"/>
              <w:rPr>
                <w:rFonts w:asciiTheme="minorHAnsi" w:eastAsia="SimSun" w:hAnsiTheme="minorHAnsi"/>
                <w:sz w:val="18"/>
                <w:szCs w:val="18"/>
              </w:rPr>
            </w:pPr>
          </w:p>
        </w:tc>
      </w:tr>
      <w:tr w:rsidR="00FB0348" w:rsidRPr="007067B9" w14:paraId="42BC0275" w14:textId="77777777" w:rsidTr="00FD63BA">
        <w:trPr>
          <w:cantSplit/>
          <w:trHeight w:val="249"/>
        </w:trPr>
        <w:tc>
          <w:tcPr>
            <w:tcW w:w="1548" w:type="dxa"/>
            <w:vMerge/>
            <w:tcBorders>
              <w:top w:val="single" w:sz="4" w:space="0" w:color="auto"/>
              <w:left w:val="single" w:sz="4" w:space="0" w:color="auto"/>
              <w:bottom w:val="double" w:sz="4" w:space="0" w:color="auto"/>
              <w:right w:val="single" w:sz="4" w:space="0" w:color="auto"/>
            </w:tcBorders>
            <w:shd w:val="clear" w:color="auto" w:fill="auto"/>
            <w:vAlign w:val="center"/>
          </w:tcPr>
          <w:p w14:paraId="793F004D" w14:textId="77777777" w:rsidR="007067B9" w:rsidRPr="007067B9" w:rsidRDefault="007067B9" w:rsidP="00EA54F2">
            <w:pPr>
              <w:spacing w:after="0"/>
              <w:rPr>
                <w:rFonts w:asciiTheme="minorHAnsi" w:eastAsia="SimSun" w:hAnsiTheme="minorHAnsi"/>
                <w:sz w:val="18"/>
                <w:szCs w:val="18"/>
              </w:rPr>
            </w:pPr>
          </w:p>
        </w:tc>
        <w:tc>
          <w:tcPr>
            <w:tcW w:w="1408" w:type="dxa"/>
            <w:vMerge/>
            <w:tcBorders>
              <w:top w:val="single" w:sz="4" w:space="0" w:color="auto"/>
              <w:left w:val="single" w:sz="4" w:space="0" w:color="auto"/>
              <w:bottom w:val="double" w:sz="4" w:space="0" w:color="auto"/>
              <w:right w:val="single" w:sz="4" w:space="0" w:color="auto"/>
            </w:tcBorders>
            <w:shd w:val="clear" w:color="auto" w:fill="auto"/>
            <w:vAlign w:val="center"/>
          </w:tcPr>
          <w:p w14:paraId="00FB9591" w14:textId="77777777" w:rsidR="007067B9" w:rsidRPr="007067B9" w:rsidRDefault="007067B9" w:rsidP="00EA54F2">
            <w:pPr>
              <w:spacing w:after="0"/>
              <w:jc w:val="center"/>
              <w:rPr>
                <w:rFonts w:asciiTheme="minorHAnsi" w:eastAsia="SimSun" w:hAnsiTheme="minorHAnsi"/>
                <w:b/>
                <w:bCs/>
                <w:sz w:val="18"/>
                <w:szCs w:val="18"/>
              </w:rPr>
            </w:pPr>
          </w:p>
        </w:tc>
        <w:tc>
          <w:tcPr>
            <w:tcW w:w="1152" w:type="dxa"/>
            <w:gridSpan w:val="11"/>
            <w:tcBorders>
              <w:top w:val="double" w:sz="4" w:space="0" w:color="auto"/>
              <w:bottom w:val="double" w:sz="4" w:space="0" w:color="auto"/>
              <w:right w:val="single" w:sz="4" w:space="0" w:color="auto"/>
            </w:tcBorders>
            <w:shd w:val="clear" w:color="auto" w:fill="auto"/>
          </w:tcPr>
          <w:p w14:paraId="4EA59E70" w14:textId="77777777" w:rsidR="007067B9" w:rsidRPr="007067B9" w:rsidRDefault="007067B9" w:rsidP="00FD63BA">
            <w:pPr>
              <w:spacing w:after="0"/>
              <w:jc w:val="center"/>
              <w:rPr>
                <w:rFonts w:asciiTheme="minorHAnsi" w:eastAsia="SimSun" w:hAnsiTheme="minorHAnsi"/>
                <w:sz w:val="18"/>
                <w:szCs w:val="18"/>
              </w:rPr>
            </w:pPr>
          </w:p>
        </w:tc>
      </w:tr>
      <w:tr w:rsidR="00D045D1" w:rsidRPr="0021697D" w14:paraId="72054B27" w14:textId="77777777" w:rsidTr="00237225">
        <w:trPr>
          <w:cantSplit/>
          <w:trHeight w:val="50"/>
        </w:trPr>
        <w:tc>
          <w:tcPr>
            <w:tcW w:w="1152" w:type="dxa"/>
            <w:gridSpan w:val="6"/>
            <w:tcBorders>
              <w:top w:val="single" w:sz="4" w:space="0" w:color="auto"/>
              <w:left w:val="single" w:sz="4" w:space="0" w:color="auto"/>
              <w:bottom w:val="single" w:sz="4" w:space="0" w:color="auto"/>
              <w:right w:val="single" w:sz="4" w:space="0" w:color="auto"/>
            </w:tcBorders>
            <w:shd w:val="clear" w:color="auto" w:fill="auto"/>
            <w:noWrap/>
          </w:tcPr>
          <w:p w14:paraId="508208A9" w14:textId="77777777" w:rsidR="00D72E6E" w:rsidRDefault="00D72E6E" w:rsidP="00D045D1">
            <w:pPr>
              <w:spacing w:after="0"/>
              <w:jc w:val="center"/>
              <w:rPr>
                <w:rFonts w:asciiTheme="minorHAnsi" w:eastAsia="SimSun" w:hAnsiTheme="minorHAnsi"/>
                <w:b/>
                <w:bCs/>
                <w:sz w:val="18"/>
                <w:szCs w:val="18"/>
              </w:rPr>
            </w:pPr>
          </w:p>
          <w:p w14:paraId="41B72AA8" w14:textId="77777777" w:rsidR="007067B9" w:rsidRPr="0021697D" w:rsidRDefault="007067B9" w:rsidP="00237225">
            <w:pPr>
              <w:spacing w:after="0"/>
              <w:rPr>
                <w:rFonts w:asciiTheme="minorHAnsi" w:eastAsia="SimSun" w:hAnsiTheme="minorHAnsi"/>
                <w:b/>
                <w:bCs/>
                <w:sz w:val="18"/>
                <w:szCs w:val="18"/>
              </w:rPr>
            </w:pPr>
            <w:r w:rsidRPr="0021697D">
              <w:rPr>
                <w:rFonts w:asciiTheme="minorHAnsi" w:eastAsia="SimSun" w:hAnsiTheme="minorHAnsi"/>
                <w:b/>
                <w:bCs/>
                <w:sz w:val="18"/>
                <w:szCs w:val="18"/>
              </w:rPr>
              <w:t>Project Total</w:t>
            </w:r>
          </w:p>
        </w:tc>
        <w:tc>
          <w:tcPr>
            <w:tcW w:w="0" w:type="auto"/>
            <w:tcBorders>
              <w:top w:val="double" w:sz="4" w:space="0" w:color="auto"/>
              <w:left w:val="single" w:sz="4" w:space="0" w:color="auto"/>
              <w:bottom w:val="single" w:sz="4" w:space="0" w:color="auto"/>
              <w:right w:val="single" w:sz="4" w:space="0" w:color="auto"/>
            </w:tcBorders>
            <w:shd w:val="clear" w:color="auto" w:fill="auto"/>
            <w:noWrap/>
            <w:vAlign w:val="center"/>
          </w:tcPr>
          <w:p w14:paraId="2AEC34F1" w14:textId="77777777" w:rsidR="007067B9" w:rsidRPr="0021697D" w:rsidRDefault="007067B9" w:rsidP="00D72E6E">
            <w:pPr>
              <w:spacing w:after="0"/>
              <w:jc w:val="center"/>
              <w:rPr>
                <w:rFonts w:asciiTheme="minorHAnsi" w:eastAsia="SimSun" w:hAnsiTheme="minorHAnsi"/>
                <w:b/>
                <w:sz w:val="18"/>
                <w:szCs w:val="18"/>
              </w:rPr>
            </w:pPr>
            <w:r w:rsidRPr="0021697D">
              <w:rPr>
                <w:rFonts w:asciiTheme="minorHAnsi" w:hAnsiTheme="minorHAnsi"/>
                <w:b/>
                <w:sz w:val="18"/>
                <w:szCs w:val="18"/>
              </w:rPr>
              <w:t>$305,500</w:t>
            </w:r>
          </w:p>
        </w:tc>
        <w:tc>
          <w:tcPr>
            <w:tcW w:w="0" w:type="auto"/>
            <w:tcBorders>
              <w:top w:val="double" w:sz="4" w:space="0" w:color="auto"/>
              <w:left w:val="single" w:sz="4" w:space="0" w:color="auto"/>
              <w:bottom w:val="single" w:sz="4" w:space="0" w:color="auto"/>
              <w:right w:val="single" w:sz="4" w:space="0" w:color="auto"/>
            </w:tcBorders>
            <w:shd w:val="clear" w:color="auto" w:fill="auto"/>
            <w:noWrap/>
            <w:vAlign w:val="center"/>
          </w:tcPr>
          <w:p w14:paraId="42B7C716" w14:textId="77777777" w:rsidR="007067B9" w:rsidRPr="0021697D" w:rsidRDefault="007067B9" w:rsidP="00D72E6E">
            <w:pPr>
              <w:spacing w:after="0"/>
              <w:jc w:val="center"/>
              <w:rPr>
                <w:rFonts w:asciiTheme="minorHAnsi" w:eastAsia="SimSun" w:hAnsiTheme="minorHAnsi"/>
                <w:b/>
                <w:sz w:val="18"/>
                <w:szCs w:val="18"/>
              </w:rPr>
            </w:pPr>
            <w:r w:rsidRPr="0021697D">
              <w:rPr>
                <w:rFonts w:asciiTheme="minorHAnsi" w:hAnsiTheme="minorHAnsi"/>
                <w:b/>
                <w:sz w:val="18"/>
                <w:szCs w:val="18"/>
              </w:rPr>
              <w:t>$546,000</w:t>
            </w:r>
          </w:p>
        </w:tc>
        <w:tc>
          <w:tcPr>
            <w:tcW w:w="0" w:type="auto"/>
            <w:tcBorders>
              <w:top w:val="double" w:sz="4" w:space="0" w:color="auto"/>
              <w:left w:val="single" w:sz="4" w:space="0" w:color="auto"/>
              <w:bottom w:val="single" w:sz="4" w:space="0" w:color="auto"/>
              <w:right w:val="single" w:sz="4" w:space="0" w:color="auto"/>
            </w:tcBorders>
            <w:shd w:val="clear" w:color="auto" w:fill="auto"/>
            <w:noWrap/>
            <w:vAlign w:val="center"/>
          </w:tcPr>
          <w:p w14:paraId="1F5D600D" w14:textId="77777777" w:rsidR="007067B9" w:rsidRPr="0021697D" w:rsidRDefault="007067B9">
            <w:pPr>
              <w:spacing w:after="0"/>
              <w:jc w:val="center"/>
              <w:rPr>
                <w:rFonts w:asciiTheme="minorHAnsi" w:eastAsia="SimSun" w:hAnsiTheme="minorHAnsi"/>
                <w:b/>
                <w:sz w:val="18"/>
                <w:szCs w:val="18"/>
              </w:rPr>
            </w:pPr>
            <w:r w:rsidRPr="0021697D">
              <w:rPr>
                <w:rFonts w:asciiTheme="minorHAnsi" w:hAnsiTheme="minorHAnsi"/>
                <w:b/>
                <w:sz w:val="18"/>
                <w:szCs w:val="18"/>
              </w:rPr>
              <w:t>$629,000</w:t>
            </w:r>
          </w:p>
        </w:tc>
        <w:tc>
          <w:tcPr>
            <w:tcW w:w="0" w:type="auto"/>
            <w:tcBorders>
              <w:top w:val="double" w:sz="4" w:space="0" w:color="auto"/>
              <w:left w:val="single" w:sz="4" w:space="0" w:color="auto"/>
              <w:bottom w:val="single" w:sz="4" w:space="0" w:color="auto"/>
              <w:right w:val="single" w:sz="4" w:space="0" w:color="auto"/>
            </w:tcBorders>
            <w:shd w:val="clear" w:color="auto" w:fill="auto"/>
            <w:noWrap/>
            <w:vAlign w:val="center"/>
          </w:tcPr>
          <w:p w14:paraId="5C3A8A05" w14:textId="77777777" w:rsidR="007067B9" w:rsidRPr="0021697D" w:rsidRDefault="007067B9">
            <w:pPr>
              <w:spacing w:after="0"/>
              <w:jc w:val="center"/>
              <w:rPr>
                <w:rFonts w:asciiTheme="minorHAnsi" w:eastAsia="SimSun" w:hAnsiTheme="minorHAnsi"/>
                <w:b/>
                <w:sz w:val="18"/>
                <w:szCs w:val="18"/>
              </w:rPr>
            </w:pPr>
            <w:r w:rsidRPr="0021697D">
              <w:rPr>
                <w:rFonts w:asciiTheme="minorHAnsi" w:hAnsiTheme="minorHAnsi"/>
                <w:b/>
                <w:sz w:val="18"/>
                <w:szCs w:val="18"/>
              </w:rPr>
              <w:t>$474,500</w:t>
            </w:r>
          </w:p>
        </w:tc>
        <w:tc>
          <w:tcPr>
            <w:tcW w:w="0" w:type="auto"/>
            <w:tcBorders>
              <w:top w:val="double" w:sz="4" w:space="0" w:color="auto"/>
              <w:left w:val="single" w:sz="4" w:space="0" w:color="auto"/>
              <w:bottom w:val="single" w:sz="4" w:space="0" w:color="auto"/>
              <w:right w:val="single" w:sz="4" w:space="0" w:color="auto"/>
            </w:tcBorders>
            <w:vAlign w:val="center"/>
          </w:tcPr>
          <w:p w14:paraId="4CCDBD9A" w14:textId="77777777" w:rsidR="007067B9" w:rsidRPr="0021697D" w:rsidRDefault="007067B9">
            <w:pPr>
              <w:spacing w:after="0"/>
              <w:jc w:val="center"/>
              <w:rPr>
                <w:rFonts w:asciiTheme="minorHAnsi" w:eastAsia="SimSun" w:hAnsiTheme="minorHAnsi"/>
                <w:b/>
                <w:sz w:val="18"/>
                <w:szCs w:val="18"/>
              </w:rPr>
            </w:pPr>
            <w:r w:rsidRPr="0021697D">
              <w:rPr>
                <w:rFonts w:asciiTheme="minorHAnsi" w:hAnsiTheme="minorHAnsi"/>
                <w:b/>
                <w:sz w:val="18"/>
                <w:szCs w:val="18"/>
              </w:rPr>
              <w:t>$415,000</w:t>
            </w:r>
          </w:p>
        </w:tc>
        <w:tc>
          <w:tcPr>
            <w:tcW w:w="0" w:type="auto"/>
            <w:tcBorders>
              <w:top w:val="double" w:sz="4" w:space="0" w:color="auto"/>
              <w:left w:val="single" w:sz="4" w:space="0" w:color="auto"/>
              <w:bottom w:val="single" w:sz="4" w:space="0" w:color="auto"/>
              <w:right w:val="single" w:sz="4" w:space="0" w:color="auto"/>
            </w:tcBorders>
            <w:shd w:val="clear" w:color="auto" w:fill="auto"/>
            <w:noWrap/>
            <w:vAlign w:val="center"/>
          </w:tcPr>
          <w:p w14:paraId="0BEFAA58" w14:textId="77777777" w:rsidR="007067B9" w:rsidRPr="0021697D" w:rsidRDefault="007067B9">
            <w:pPr>
              <w:spacing w:after="0"/>
              <w:jc w:val="center"/>
              <w:rPr>
                <w:rFonts w:asciiTheme="minorHAnsi" w:eastAsia="SimSun" w:hAnsiTheme="minorHAnsi"/>
                <w:b/>
                <w:sz w:val="18"/>
                <w:szCs w:val="18"/>
              </w:rPr>
            </w:pPr>
            <w:r w:rsidRPr="0021697D">
              <w:rPr>
                <w:rFonts w:asciiTheme="minorHAnsi" w:hAnsiTheme="minorHAnsi"/>
                <w:b/>
                <w:sz w:val="18"/>
                <w:szCs w:val="18"/>
              </w:rPr>
              <w:t>$2,370,000</w:t>
            </w:r>
          </w:p>
        </w:tc>
        <w:tc>
          <w:tcPr>
            <w:tcW w:w="0" w:type="auto"/>
            <w:tcBorders>
              <w:top w:val="double" w:sz="4" w:space="0" w:color="auto"/>
              <w:left w:val="single" w:sz="4" w:space="0" w:color="auto"/>
              <w:bottom w:val="single" w:sz="4" w:space="0" w:color="auto"/>
              <w:right w:val="single" w:sz="4" w:space="0" w:color="auto"/>
            </w:tcBorders>
          </w:tcPr>
          <w:p w14:paraId="0466ACF1" w14:textId="77777777" w:rsidR="007067B9" w:rsidRPr="0021697D" w:rsidRDefault="007067B9" w:rsidP="00EA54F2">
            <w:pPr>
              <w:spacing w:after="0"/>
              <w:jc w:val="left"/>
              <w:rPr>
                <w:rFonts w:asciiTheme="minorHAnsi" w:eastAsia="SimSun" w:hAnsiTheme="minorHAnsi"/>
                <w:b/>
                <w:sz w:val="18"/>
                <w:szCs w:val="18"/>
              </w:rPr>
            </w:pPr>
          </w:p>
        </w:tc>
      </w:tr>
    </w:tbl>
    <w:p w14:paraId="5020FA73" w14:textId="77777777" w:rsidR="00C606BD" w:rsidRPr="0021697D" w:rsidRDefault="00C606BD" w:rsidP="00C606BD">
      <w:pPr>
        <w:rPr>
          <w:rFonts w:ascii="Times New Roman" w:hAnsi="Times New Roman"/>
          <w:b/>
          <w:sz w:val="18"/>
          <w:szCs w:val="18"/>
        </w:rPr>
      </w:pPr>
    </w:p>
    <w:p w14:paraId="1C34DB2E" w14:textId="77777777" w:rsidR="00774084" w:rsidRDefault="00774084" w:rsidP="00C606BD">
      <w:pPr>
        <w:rPr>
          <w:rFonts w:ascii="Times New Roman" w:hAnsi="Times New Roman"/>
          <w:sz w:val="18"/>
          <w:szCs w:val="18"/>
        </w:rPr>
        <w:sectPr w:rsidR="00774084" w:rsidSect="009F19D4">
          <w:pgSz w:w="15840" w:h="12240" w:orient="landscape" w:code="1"/>
          <w:pgMar w:top="720" w:right="720" w:bottom="720" w:left="720" w:header="720" w:footer="720" w:gutter="0"/>
          <w:cols w:space="720"/>
          <w:docGrid w:linePitch="360"/>
        </w:sectPr>
      </w:pPr>
    </w:p>
    <w:p w14:paraId="32C93F8A" w14:textId="77777777" w:rsidR="00943D51" w:rsidRDefault="00943D51" w:rsidP="00C606BD">
      <w:pPr>
        <w:rPr>
          <w:rFonts w:ascii="Times New Roman" w:hAnsi="Times New Roman"/>
          <w:sz w:val="18"/>
          <w:szCs w:val="18"/>
        </w:rPr>
      </w:pPr>
    </w:p>
    <w:tbl>
      <w:tblPr>
        <w:tblW w:w="5000" w:type="pct"/>
        <w:tblLook w:val="04A0" w:firstRow="1" w:lastRow="0" w:firstColumn="1" w:lastColumn="0" w:noHBand="0" w:noVBand="1"/>
      </w:tblPr>
      <w:tblGrid>
        <w:gridCol w:w="839"/>
        <w:gridCol w:w="9941"/>
      </w:tblGrid>
      <w:tr w:rsidR="007067B9" w:rsidRPr="007067B9" w14:paraId="372A5196" w14:textId="77777777" w:rsidTr="00237225">
        <w:trPr>
          <w:trHeight w:val="780"/>
          <w:tblHeader/>
        </w:trPr>
        <w:tc>
          <w:tcPr>
            <w:tcW w:w="389" w:type="pct"/>
            <w:tcBorders>
              <w:top w:val="single" w:sz="8" w:space="0" w:color="auto"/>
              <w:left w:val="single" w:sz="8" w:space="0" w:color="auto"/>
              <w:bottom w:val="single" w:sz="8" w:space="0" w:color="auto"/>
              <w:right w:val="single" w:sz="4" w:space="0" w:color="auto"/>
            </w:tcBorders>
            <w:shd w:val="clear" w:color="auto" w:fill="auto"/>
            <w:vAlign w:val="center"/>
            <w:hideMark/>
          </w:tcPr>
          <w:p w14:paraId="6D976413" w14:textId="77777777" w:rsidR="007067B9" w:rsidRPr="007067B9" w:rsidRDefault="007067B9" w:rsidP="00AC4D20">
            <w:pPr>
              <w:spacing w:after="0"/>
              <w:jc w:val="center"/>
              <w:rPr>
                <w:rFonts w:asciiTheme="minorHAnsi" w:eastAsia="Times New Roman" w:hAnsiTheme="minorHAnsi" w:cs="Arial"/>
                <w:sz w:val="18"/>
                <w:szCs w:val="18"/>
              </w:rPr>
            </w:pPr>
            <w:r w:rsidRPr="007067B9">
              <w:rPr>
                <w:rFonts w:asciiTheme="minorHAnsi" w:eastAsia="Times New Roman" w:hAnsiTheme="minorHAnsi" w:cs="Arial"/>
                <w:sz w:val="18"/>
                <w:szCs w:val="18"/>
              </w:rPr>
              <w:t>Budget Note number</w:t>
            </w:r>
          </w:p>
        </w:tc>
        <w:tc>
          <w:tcPr>
            <w:tcW w:w="4611" w:type="pct"/>
            <w:tcBorders>
              <w:top w:val="single" w:sz="8" w:space="0" w:color="auto"/>
              <w:left w:val="nil"/>
              <w:bottom w:val="single" w:sz="8" w:space="0" w:color="auto"/>
              <w:right w:val="single" w:sz="8" w:space="0" w:color="auto"/>
            </w:tcBorders>
            <w:shd w:val="clear" w:color="auto" w:fill="auto"/>
            <w:vAlign w:val="center"/>
            <w:hideMark/>
          </w:tcPr>
          <w:p w14:paraId="63E73006" w14:textId="56068559" w:rsidR="007067B9" w:rsidRPr="007067B9" w:rsidRDefault="000565FE" w:rsidP="00AC4D20">
            <w:pPr>
              <w:spacing w:after="0"/>
              <w:jc w:val="center"/>
              <w:rPr>
                <w:rFonts w:asciiTheme="minorHAnsi" w:eastAsia="Times New Roman" w:hAnsiTheme="minorHAnsi" w:cs="Arial"/>
                <w:sz w:val="18"/>
                <w:szCs w:val="18"/>
              </w:rPr>
            </w:pPr>
            <w:r>
              <w:rPr>
                <w:rFonts w:asciiTheme="minorHAnsi" w:eastAsia="Times New Roman" w:hAnsiTheme="minorHAnsi" w:cs="Arial"/>
                <w:sz w:val="18"/>
                <w:szCs w:val="18"/>
              </w:rPr>
              <w:t>Note</w:t>
            </w:r>
          </w:p>
        </w:tc>
      </w:tr>
      <w:tr w:rsidR="007067B9" w:rsidRPr="007067B9" w14:paraId="752F6E9C" w14:textId="77777777" w:rsidTr="00EA54F2">
        <w:trPr>
          <w:trHeight w:val="502"/>
        </w:trPr>
        <w:tc>
          <w:tcPr>
            <w:tcW w:w="389" w:type="pct"/>
            <w:tcBorders>
              <w:top w:val="nil"/>
              <w:left w:val="single" w:sz="8" w:space="0" w:color="auto"/>
              <w:bottom w:val="single" w:sz="4" w:space="0" w:color="auto"/>
              <w:right w:val="single" w:sz="4" w:space="0" w:color="auto"/>
            </w:tcBorders>
            <w:shd w:val="clear" w:color="auto" w:fill="auto"/>
            <w:noWrap/>
            <w:vAlign w:val="center"/>
            <w:hideMark/>
          </w:tcPr>
          <w:p w14:paraId="6D88C78C" w14:textId="77777777" w:rsidR="007067B9" w:rsidRPr="007067B9" w:rsidRDefault="007067B9" w:rsidP="00AC4D20">
            <w:pPr>
              <w:spacing w:after="0"/>
              <w:jc w:val="center"/>
              <w:rPr>
                <w:rFonts w:asciiTheme="minorHAnsi" w:eastAsia="Times New Roman" w:hAnsiTheme="minorHAnsi" w:cs="Arial"/>
                <w:sz w:val="18"/>
                <w:szCs w:val="18"/>
              </w:rPr>
            </w:pPr>
            <w:r w:rsidRPr="007067B9">
              <w:rPr>
                <w:rFonts w:asciiTheme="minorHAnsi" w:eastAsia="Times New Roman" w:hAnsiTheme="minorHAnsi" w:cs="Arial"/>
                <w:sz w:val="18"/>
                <w:szCs w:val="18"/>
              </w:rPr>
              <w:t>1</w:t>
            </w:r>
          </w:p>
        </w:tc>
        <w:tc>
          <w:tcPr>
            <w:tcW w:w="4611" w:type="pct"/>
            <w:tcBorders>
              <w:top w:val="nil"/>
              <w:left w:val="nil"/>
              <w:bottom w:val="single" w:sz="4" w:space="0" w:color="auto"/>
              <w:right w:val="single" w:sz="8" w:space="0" w:color="auto"/>
            </w:tcBorders>
            <w:shd w:val="clear" w:color="auto" w:fill="auto"/>
            <w:vAlign w:val="center"/>
            <w:hideMark/>
          </w:tcPr>
          <w:p w14:paraId="335C40D1" w14:textId="77777777" w:rsidR="007067B9" w:rsidRPr="007067B9" w:rsidRDefault="007067B9" w:rsidP="00AC4D20">
            <w:pPr>
              <w:spacing w:after="0"/>
              <w:jc w:val="left"/>
              <w:rPr>
                <w:rFonts w:asciiTheme="minorHAnsi" w:eastAsia="Times New Roman" w:hAnsiTheme="minorHAnsi" w:cs="Arial"/>
                <w:sz w:val="18"/>
                <w:szCs w:val="18"/>
              </w:rPr>
            </w:pPr>
            <w:r w:rsidRPr="007067B9">
              <w:rPr>
                <w:rFonts w:asciiTheme="minorHAnsi" w:eastAsia="Times New Roman" w:hAnsiTheme="minorHAnsi" w:cs="Arial"/>
                <w:sz w:val="18"/>
                <w:szCs w:val="18"/>
              </w:rPr>
              <w:t xml:space="preserve">Contracting of an international expert for the provision of technical advisory support on design and implementation of financial mechanism under component 1 of the Project (500 USD x 70 days); costs for mid-term review, monitoring and final evaluation (85,000 USD) </w:t>
            </w:r>
          </w:p>
        </w:tc>
      </w:tr>
      <w:tr w:rsidR="007067B9" w:rsidRPr="007067B9" w14:paraId="2C2B5E23" w14:textId="77777777" w:rsidTr="00EA54F2">
        <w:trPr>
          <w:trHeight w:val="962"/>
        </w:trPr>
        <w:tc>
          <w:tcPr>
            <w:tcW w:w="389" w:type="pct"/>
            <w:tcBorders>
              <w:top w:val="nil"/>
              <w:left w:val="single" w:sz="8" w:space="0" w:color="auto"/>
              <w:bottom w:val="single" w:sz="4" w:space="0" w:color="auto"/>
              <w:right w:val="single" w:sz="4" w:space="0" w:color="auto"/>
            </w:tcBorders>
            <w:shd w:val="clear" w:color="auto" w:fill="auto"/>
            <w:noWrap/>
            <w:vAlign w:val="center"/>
            <w:hideMark/>
          </w:tcPr>
          <w:p w14:paraId="37B34AF6" w14:textId="77777777" w:rsidR="007067B9" w:rsidRPr="007067B9" w:rsidRDefault="007067B9" w:rsidP="00AC4D20">
            <w:pPr>
              <w:spacing w:after="0"/>
              <w:jc w:val="center"/>
              <w:rPr>
                <w:rFonts w:asciiTheme="minorHAnsi" w:eastAsia="Times New Roman" w:hAnsiTheme="minorHAnsi" w:cs="Arial"/>
                <w:sz w:val="18"/>
                <w:szCs w:val="18"/>
              </w:rPr>
            </w:pPr>
            <w:r w:rsidRPr="007067B9">
              <w:rPr>
                <w:rFonts w:asciiTheme="minorHAnsi" w:eastAsia="Times New Roman" w:hAnsiTheme="minorHAnsi" w:cs="Arial"/>
                <w:sz w:val="18"/>
                <w:szCs w:val="18"/>
              </w:rPr>
              <w:t>2</w:t>
            </w:r>
          </w:p>
        </w:tc>
        <w:tc>
          <w:tcPr>
            <w:tcW w:w="4611" w:type="pct"/>
            <w:tcBorders>
              <w:top w:val="nil"/>
              <w:left w:val="nil"/>
              <w:bottom w:val="single" w:sz="4" w:space="0" w:color="auto"/>
              <w:right w:val="single" w:sz="8" w:space="0" w:color="auto"/>
            </w:tcBorders>
            <w:shd w:val="clear" w:color="auto" w:fill="auto"/>
            <w:vAlign w:val="center"/>
            <w:hideMark/>
          </w:tcPr>
          <w:p w14:paraId="744F959B" w14:textId="77777777" w:rsidR="007067B9" w:rsidRPr="007067B9" w:rsidRDefault="007067B9" w:rsidP="00AC4D20">
            <w:pPr>
              <w:spacing w:after="0"/>
              <w:jc w:val="left"/>
              <w:rPr>
                <w:rFonts w:asciiTheme="minorHAnsi" w:eastAsia="Times New Roman" w:hAnsiTheme="minorHAnsi" w:cs="Arial"/>
                <w:sz w:val="18"/>
                <w:szCs w:val="18"/>
              </w:rPr>
            </w:pPr>
            <w:r w:rsidRPr="007067B9">
              <w:rPr>
                <w:rFonts w:asciiTheme="minorHAnsi" w:eastAsia="Times New Roman" w:hAnsiTheme="minorHAnsi" w:cs="Arial"/>
                <w:sz w:val="18"/>
                <w:szCs w:val="18"/>
              </w:rPr>
              <w:t>Contracting of a local consultant for development of regulations on polluter pays principle (350 USD x 300 days)</w:t>
            </w:r>
            <w:r w:rsidRPr="007067B9">
              <w:rPr>
                <w:rFonts w:asciiTheme="minorHAnsi" w:eastAsia="Times New Roman" w:hAnsiTheme="minorHAnsi" w:cs="Arial"/>
                <w:sz w:val="18"/>
                <w:szCs w:val="18"/>
              </w:rPr>
              <w:br/>
              <w:t>Contracting of a local consultant for establishment of mechanism for financing the LCUD projects through ESCO financial mechanism  (350 USD x 350 days)</w:t>
            </w:r>
            <w:r w:rsidRPr="007067B9">
              <w:rPr>
                <w:rFonts w:asciiTheme="minorHAnsi" w:eastAsia="Times New Roman" w:hAnsiTheme="minorHAnsi" w:cs="Arial"/>
                <w:sz w:val="18"/>
                <w:szCs w:val="18"/>
              </w:rPr>
              <w:br/>
              <w:t>Contracting of a local consultant for elaboration of internal and external regulatory documents of Environmental Funds and development of contractual modalities between EFs and municipalities for establishment of repayment mechanisms for ESCO-support mechanisms (350 USD x 350 days)</w:t>
            </w:r>
          </w:p>
        </w:tc>
      </w:tr>
      <w:tr w:rsidR="007067B9" w:rsidRPr="007067B9" w14:paraId="73792809" w14:textId="77777777" w:rsidTr="00EA54F2">
        <w:trPr>
          <w:trHeight w:val="458"/>
        </w:trPr>
        <w:tc>
          <w:tcPr>
            <w:tcW w:w="389" w:type="pct"/>
            <w:tcBorders>
              <w:top w:val="nil"/>
              <w:left w:val="single" w:sz="8" w:space="0" w:color="auto"/>
              <w:bottom w:val="single" w:sz="4" w:space="0" w:color="auto"/>
              <w:right w:val="single" w:sz="4" w:space="0" w:color="auto"/>
            </w:tcBorders>
            <w:shd w:val="clear" w:color="auto" w:fill="auto"/>
            <w:noWrap/>
            <w:vAlign w:val="center"/>
            <w:hideMark/>
          </w:tcPr>
          <w:p w14:paraId="16C71DE3" w14:textId="77777777" w:rsidR="007067B9" w:rsidRPr="007067B9" w:rsidRDefault="007067B9" w:rsidP="00AC4D20">
            <w:pPr>
              <w:spacing w:after="0"/>
              <w:jc w:val="center"/>
              <w:rPr>
                <w:rFonts w:asciiTheme="minorHAnsi" w:eastAsia="Times New Roman" w:hAnsiTheme="minorHAnsi" w:cs="Arial"/>
                <w:sz w:val="18"/>
                <w:szCs w:val="18"/>
              </w:rPr>
            </w:pPr>
            <w:r w:rsidRPr="007067B9">
              <w:rPr>
                <w:rFonts w:asciiTheme="minorHAnsi" w:eastAsia="Times New Roman" w:hAnsiTheme="minorHAnsi" w:cs="Arial"/>
                <w:sz w:val="18"/>
                <w:szCs w:val="18"/>
              </w:rPr>
              <w:t>3</w:t>
            </w:r>
          </w:p>
        </w:tc>
        <w:tc>
          <w:tcPr>
            <w:tcW w:w="4611" w:type="pct"/>
            <w:tcBorders>
              <w:top w:val="nil"/>
              <w:left w:val="nil"/>
              <w:bottom w:val="single" w:sz="4" w:space="0" w:color="auto"/>
              <w:right w:val="single" w:sz="8" w:space="0" w:color="auto"/>
            </w:tcBorders>
            <w:shd w:val="clear" w:color="auto" w:fill="auto"/>
            <w:vAlign w:val="center"/>
            <w:hideMark/>
          </w:tcPr>
          <w:p w14:paraId="6FD257A4" w14:textId="77777777" w:rsidR="007067B9" w:rsidRPr="007067B9" w:rsidRDefault="007067B9" w:rsidP="00AC4D20">
            <w:pPr>
              <w:spacing w:after="0"/>
              <w:jc w:val="left"/>
              <w:rPr>
                <w:rFonts w:asciiTheme="minorHAnsi" w:eastAsia="Times New Roman" w:hAnsiTheme="minorHAnsi" w:cs="Arial"/>
                <w:sz w:val="18"/>
                <w:szCs w:val="18"/>
              </w:rPr>
            </w:pPr>
            <w:r w:rsidRPr="007067B9">
              <w:rPr>
                <w:rFonts w:asciiTheme="minorHAnsi" w:eastAsia="Times New Roman" w:hAnsiTheme="minorHAnsi" w:cs="Arial"/>
                <w:sz w:val="18"/>
                <w:szCs w:val="18"/>
              </w:rPr>
              <w:br/>
              <w:t>Coordination of the establishment of mechanism for financing the LCUD projects through ESCO financial mechanism and development of the polluter pays mechanism</w:t>
            </w:r>
          </w:p>
        </w:tc>
      </w:tr>
      <w:tr w:rsidR="007067B9" w:rsidRPr="007067B9" w14:paraId="78647D04" w14:textId="77777777" w:rsidTr="00EA54F2">
        <w:trPr>
          <w:trHeight w:val="600"/>
        </w:trPr>
        <w:tc>
          <w:tcPr>
            <w:tcW w:w="389" w:type="pct"/>
            <w:tcBorders>
              <w:top w:val="nil"/>
              <w:left w:val="single" w:sz="8" w:space="0" w:color="auto"/>
              <w:bottom w:val="single" w:sz="4" w:space="0" w:color="auto"/>
              <w:right w:val="single" w:sz="4" w:space="0" w:color="auto"/>
            </w:tcBorders>
            <w:shd w:val="clear" w:color="auto" w:fill="auto"/>
            <w:noWrap/>
            <w:vAlign w:val="center"/>
            <w:hideMark/>
          </w:tcPr>
          <w:p w14:paraId="0A01CC0C" w14:textId="77777777" w:rsidR="007067B9" w:rsidRPr="007067B9" w:rsidRDefault="007067B9" w:rsidP="00AC4D20">
            <w:pPr>
              <w:spacing w:after="0"/>
              <w:jc w:val="center"/>
              <w:rPr>
                <w:rFonts w:asciiTheme="minorHAnsi" w:eastAsia="Times New Roman" w:hAnsiTheme="minorHAnsi" w:cs="Arial"/>
                <w:sz w:val="18"/>
                <w:szCs w:val="18"/>
              </w:rPr>
            </w:pPr>
            <w:r w:rsidRPr="007067B9">
              <w:rPr>
                <w:rFonts w:asciiTheme="minorHAnsi" w:eastAsia="Times New Roman" w:hAnsiTheme="minorHAnsi" w:cs="Arial"/>
                <w:sz w:val="18"/>
                <w:szCs w:val="18"/>
              </w:rPr>
              <w:t>4</w:t>
            </w:r>
          </w:p>
        </w:tc>
        <w:tc>
          <w:tcPr>
            <w:tcW w:w="4611" w:type="pct"/>
            <w:tcBorders>
              <w:top w:val="nil"/>
              <w:left w:val="nil"/>
              <w:bottom w:val="single" w:sz="4" w:space="0" w:color="auto"/>
              <w:right w:val="single" w:sz="8" w:space="0" w:color="auto"/>
            </w:tcBorders>
            <w:shd w:val="clear" w:color="auto" w:fill="auto"/>
            <w:vAlign w:val="center"/>
            <w:hideMark/>
          </w:tcPr>
          <w:p w14:paraId="01FD95B2" w14:textId="77777777" w:rsidR="007067B9" w:rsidRPr="007067B9" w:rsidRDefault="007067B9" w:rsidP="00AC4D20">
            <w:pPr>
              <w:spacing w:after="0"/>
              <w:jc w:val="left"/>
              <w:rPr>
                <w:rFonts w:asciiTheme="minorHAnsi" w:eastAsia="Times New Roman" w:hAnsiTheme="minorHAnsi" w:cs="Arial"/>
                <w:sz w:val="18"/>
                <w:szCs w:val="18"/>
              </w:rPr>
            </w:pPr>
            <w:r w:rsidRPr="007067B9">
              <w:rPr>
                <w:rFonts w:asciiTheme="minorHAnsi" w:eastAsia="Times New Roman" w:hAnsiTheme="minorHAnsi" w:cs="Arial"/>
                <w:sz w:val="18"/>
                <w:szCs w:val="18"/>
              </w:rPr>
              <w:t>Travel costs of: (i) local consultants inclusive of vehicle costs, fuel and DSA; (ii) international consultants (including M&amp;E experts, inclusive of flights, DSA and internal travel (10,000 USD)</w:t>
            </w:r>
          </w:p>
        </w:tc>
      </w:tr>
      <w:tr w:rsidR="007067B9" w:rsidRPr="007067B9" w14:paraId="23C11E73" w14:textId="77777777" w:rsidTr="00EA54F2">
        <w:trPr>
          <w:trHeight w:val="962"/>
        </w:trPr>
        <w:tc>
          <w:tcPr>
            <w:tcW w:w="389" w:type="pct"/>
            <w:tcBorders>
              <w:top w:val="nil"/>
              <w:left w:val="single" w:sz="8" w:space="0" w:color="auto"/>
              <w:bottom w:val="single" w:sz="4" w:space="0" w:color="auto"/>
              <w:right w:val="single" w:sz="4" w:space="0" w:color="auto"/>
            </w:tcBorders>
            <w:shd w:val="clear" w:color="auto" w:fill="auto"/>
            <w:noWrap/>
            <w:vAlign w:val="center"/>
            <w:hideMark/>
          </w:tcPr>
          <w:p w14:paraId="421CFADE" w14:textId="77777777" w:rsidR="007067B9" w:rsidRPr="007067B9" w:rsidRDefault="007067B9" w:rsidP="00AC4D20">
            <w:pPr>
              <w:spacing w:after="0"/>
              <w:jc w:val="center"/>
              <w:rPr>
                <w:rFonts w:asciiTheme="minorHAnsi" w:eastAsia="Times New Roman" w:hAnsiTheme="minorHAnsi" w:cs="Arial"/>
                <w:sz w:val="18"/>
                <w:szCs w:val="18"/>
              </w:rPr>
            </w:pPr>
            <w:r w:rsidRPr="007067B9">
              <w:rPr>
                <w:rFonts w:asciiTheme="minorHAnsi" w:eastAsia="Times New Roman" w:hAnsiTheme="minorHAnsi" w:cs="Arial"/>
                <w:sz w:val="18"/>
                <w:szCs w:val="18"/>
              </w:rPr>
              <w:t>5</w:t>
            </w:r>
          </w:p>
        </w:tc>
        <w:tc>
          <w:tcPr>
            <w:tcW w:w="4611" w:type="pct"/>
            <w:tcBorders>
              <w:top w:val="nil"/>
              <w:left w:val="nil"/>
              <w:bottom w:val="single" w:sz="4" w:space="0" w:color="auto"/>
              <w:right w:val="single" w:sz="8" w:space="0" w:color="auto"/>
            </w:tcBorders>
            <w:shd w:val="clear" w:color="auto" w:fill="auto"/>
            <w:vAlign w:val="center"/>
            <w:hideMark/>
          </w:tcPr>
          <w:p w14:paraId="6CD0DD27" w14:textId="3F7D6ADF" w:rsidR="007067B9" w:rsidRPr="007067B9" w:rsidRDefault="003B25CB" w:rsidP="00AC4D20">
            <w:pPr>
              <w:spacing w:after="0"/>
              <w:jc w:val="left"/>
              <w:rPr>
                <w:rFonts w:asciiTheme="minorHAnsi" w:eastAsia="Times New Roman" w:hAnsiTheme="minorHAnsi" w:cs="Arial"/>
                <w:sz w:val="18"/>
                <w:szCs w:val="18"/>
              </w:rPr>
            </w:pPr>
            <w:r w:rsidRPr="003B25CB">
              <w:rPr>
                <w:rFonts w:asciiTheme="minorHAnsi" w:eastAsia="Times New Roman" w:hAnsiTheme="minorHAnsi" w:cs="Arial"/>
                <w:sz w:val="18"/>
                <w:szCs w:val="18"/>
              </w:rPr>
              <w:t>Contracting company for organization of a training on ESCO mechanisms and climate and environmental finance: Contracting a company on ESCO financial mechanism; contracting of a company for implementation of ESCO financial mechanism; contracting of a company  for capacity building activities; contracting a company on sources of climate and environmental finance, contracting a company on development and establishment of Measurement, Reporting and Verification (MRV) for implementation of ESCO-support mechanism, costs of administrative and organizational nature for trainings.  (250USD x 920 person-days); Audit costs – 20</w:t>
            </w:r>
            <w:r w:rsidR="006B3BE6">
              <w:rPr>
                <w:rFonts w:asciiTheme="minorHAnsi" w:eastAsia="Times New Roman" w:hAnsiTheme="minorHAnsi" w:cs="Arial"/>
                <w:sz w:val="18"/>
                <w:szCs w:val="18"/>
              </w:rPr>
              <w:t>,</w:t>
            </w:r>
            <w:r w:rsidRPr="003B25CB">
              <w:rPr>
                <w:rFonts w:asciiTheme="minorHAnsi" w:eastAsia="Times New Roman" w:hAnsiTheme="minorHAnsi" w:cs="Arial"/>
                <w:sz w:val="18"/>
                <w:szCs w:val="18"/>
              </w:rPr>
              <w:t>000 USD (4,000 USD x 5 years)</w:t>
            </w:r>
          </w:p>
        </w:tc>
      </w:tr>
      <w:tr w:rsidR="007067B9" w:rsidRPr="007067B9" w14:paraId="5FB1E28C" w14:textId="77777777" w:rsidTr="00EA54F2">
        <w:trPr>
          <w:trHeight w:val="935"/>
        </w:trPr>
        <w:tc>
          <w:tcPr>
            <w:tcW w:w="389" w:type="pct"/>
            <w:tcBorders>
              <w:top w:val="nil"/>
              <w:left w:val="single" w:sz="8" w:space="0" w:color="auto"/>
              <w:bottom w:val="single" w:sz="4" w:space="0" w:color="auto"/>
              <w:right w:val="single" w:sz="4" w:space="0" w:color="auto"/>
            </w:tcBorders>
            <w:shd w:val="clear" w:color="auto" w:fill="auto"/>
            <w:noWrap/>
            <w:vAlign w:val="center"/>
            <w:hideMark/>
          </w:tcPr>
          <w:p w14:paraId="42B9F03A" w14:textId="77777777" w:rsidR="007067B9" w:rsidRPr="007067B9" w:rsidRDefault="007067B9" w:rsidP="00AC4D20">
            <w:pPr>
              <w:spacing w:after="0"/>
              <w:jc w:val="center"/>
              <w:rPr>
                <w:rFonts w:asciiTheme="minorHAnsi" w:eastAsia="Times New Roman" w:hAnsiTheme="minorHAnsi" w:cs="Arial"/>
                <w:sz w:val="18"/>
                <w:szCs w:val="18"/>
              </w:rPr>
            </w:pPr>
            <w:r w:rsidRPr="007067B9">
              <w:rPr>
                <w:rFonts w:asciiTheme="minorHAnsi" w:eastAsia="Times New Roman" w:hAnsiTheme="minorHAnsi" w:cs="Arial"/>
                <w:sz w:val="18"/>
                <w:szCs w:val="18"/>
              </w:rPr>
              <w:t>6</w:t>
            </w:r>
          </w:p>
        </w:tc>
        <w:tc>
          <w:tcPr>
            <w:tcW w:w="4611" w:type="pct"/>
            <w:tcBorders>
              <w:top w:val="nil"/>
              <w:left w:val="nil"/>
              <w:bottom w:val="single" w:sz="4" w:space="0" w:color="auto"/>
              <w:right w:val="single" w:sz="8" w:space="0" w:color="auto"/>
            </w:tcBorders>
            <w:shd w:val="clear" w:color="auto" w:fill="auto"/>
            <w:vAlign w:val="center"/>
            <w:hideMark/>
          </w:tcPr>
          <w:p w14:paraId="7241C1BA" w14:textId="77777777" w:rsidR="007067B9" w:rsidRPr="007067B9" w:rsidRDefault="007067B9" w:rsidP="00AC4D20">
            <w:pPr>
              <w:spacing w:after="0"/>
              <w:jc w:val="left"/>
              <w:rPr>
                <w:rFonts w:asciiTheme="minorHAnsi" w:eastAsia="Times New Roman" w:hAnsiTheme="minorHAnsi" w:cs="Arial"/>
                <w:sz w:val="18"/>
                <w:szCs w:val="18"/>
              </w:rPr>
            </w:pPr>
            <w:r w:rsidRPr="007067B9">
              <w:rPr>
                <w:rFonts w:asciiTheme="minorHAnsi" w:eastAsia="Times New Roman" w:hAnsiTheme="minorHAnsi" w:cs="Arial"/>
                <w:sz w:val="18"/>
                <w:szCs w:val="18"/>
              </w:rPr>
              <w:t>Cost for organization of planned trainings on ESCO financial mechanisms and sources for environmental financing: 3 trainings during project implementation for representatives of relevant public institutions on ESCO financial mechanisms, 2 trainings per year on ESCO financial mechanisms for representatives of SMEs (10 trainings in total during project implementation) and 1 training per year on sources for environmental financing (5 in total during project implementation) – 8,000 USD</w:t>
            </w:r>
          </w:p>
        </w:tc>
      </w:tr>
      <w:tr w:rsidR="007067B9" w:rsidRPr="007067B9" w14:paraId="4D449E64" w14:textId="77777777" w:rsidTr="00EA54F2">
        <w:trPr>
          <w:trHeight w:val="800"/>
        </w:trPr>
        <w:tc>
          <w:tcPr>
            <w:tcW w:w="389" w:type="pct"/>
            <w:tcBorders>
              <w:top w:val="nil"/>
              <w:left w:val="single" w:sz="8" w:space="0" w:color="auto"/>
              <w:bottom w:val="single" w:sz="4" w:space="0" w:color="auto"/>
              <w:right w:val="single" w:sz="4" w:space="0" w:color="auto"/>
            </w:tcBorders>
            <w:shd w:val="clear" w:color="auto" w:fill="auto"/>
            <w:noWrap/>
            <w:vAlign w:val="center"/>
            <w:hideMark/>
          </w:tcPr>
          <w:p w14:paraId="464CF6F1" w14:textId="77777777" w:rsidR="007067B9" w:rsidRPr="007067B9" w:rsidRDefault="007067B9" w:rsidP="00AC4D20">
            <w:pPr>
              <w:spacing w:after="0"/>
              <w:jc w:val="center"/>
              <w:rPr>
                <w:rFonts w:asciiTheme="minorHAnsi" w:eastAsia="Times New Roman" w:hAnsiTheme="minorHAnsi" w:cs="Arial"/>
                <w:sz w:val="18"/>
                <w:szCs w:val="18"/>
              </w:rPr>
            </w:pPr>
            <w:r w:rsidRPr="007067B9">
              <w:rPr>
                <w:rFonts w:asciiTheme="minorHAnsi" w:eastAsia="Times New Roman" w:hAnsiTheme="minorHAnsi" w:cs="Arial"/>
                <w:sz w:val="18"/>
                <w:szCs w:val="18"/>
              </w:rPr>
              <w:t>7</w:t>
            </w:r>
          </w:p>
        </w:tc>
        <w:tc>
          <w:tcPr>
            <w:tcW w:w="4611" w:type="pct"/>
            <w:tcBorders>
              <w:top w:val="nil"/>
              <w:left w:val="nil"/>
              <w:bottom w:val="single" w:sz="4" w:space="0" w:color="auto"/>
              <w:right w:val="single" w:sz="8" w:space="0" w:color="auto"/>
            </w:tcBorders>
            <w:shd w:val="clear" w:color="auto" w:fill="auto"/>
            <w:vAlign w:val="center"/>
            <w:hideMark/>
          </w:tcPr>
          <w:p w14:paraId="11AA4C7A" w14:textId="77777777" w:rsidR="007067B9" w:rsidRPr="007067B9" w:rsidRDefault="007067B9" w:rsidP="00AC4D20">
            <w:pPr>
              <w:spacing w:after="0"/>
              <w:jc w:val="left"/>
              <w:rPr>
                <w:rFonts w:asciiTheme="minorHAnsi" w:eastAsia="Times New Roman" w:hAnsiTheme="minorHAnsi" w:cs="Arial"/>
                <w:sz w:val="18"/>
                <w:szCs w:val="18"/>
              </w:rPr>
            </w:pPr>
            <w:r w:rsidRPr="007067B9">
              <w:rPr>
                <w:rFonts w:asciiTheme="minorHAnsi" w:eastAsia="Times New Roman" w:hAnsiTheme="minorHAnsi" w:cs="Arial"/>
                <w:sz w:val="18"/>
                <w:szCs w:val="18"/>
              </w:rPr>
              <w:t>Development and coordination of application of EMIS in municipal utilities and organization of trainings on EMIS application and its use for project identification; Coordinatio</w:t>
            </w:r>
            <w:r w:rsidR="00AE16E6">
              <w:rPr>
                <w:rFonts w:asciiTheme="minorHAnsi" w:eastAsia="Times New Roman" w:hAnsiTheme="minorHAnsi" w:cs="Arial"/>
                <w:sz w:val="18"/>
                <w:szCs w:val="18"/>
              </w:rPr>
              <w:t>n of EMIS application trainings</w:t>
            </w:r>
            <w:r w:rsidRPr="007067B9">
              <w:rPr>
                <w:rFonts w:asciiTheme="minorHAnsi" w:eastAsia="Times New Roman" w:hAnsiTheme="minorHAnsi" w:cs="Arial"/>
                <w:sz w:val="18"/>
                <w:szCs w:val="18"/>
              </w:rPr>
              <w:t xml:space="preserve"> (350USD x 50 days)</w:t>
            </w:r>
            <w:r w:rsidRPr="007067B9">
              <w:rPr>
                <w:rFonts w:asciiTheme="minorHAnsi" w:eastAsia="Times New Roman" w:hAnsiTheme="minorHAnsi" w:cs="Arial"/>
                <w:sz w:val="18"/>
                <w:szCs w:val="18"/>
              </w:rPr>
              <w:br/>
              <w:t>Development and coordination of implementation of LCUD investment projects (350USD x 200 days)</w:t>
            </w:r>
            <w:r w:rsidRPr="007067B9">
              <w:rPr>
                <w:rFonts w:asciiTheme="minorHAnsi" w:eastAsia="Times New Roman" w:hAnsiTheme="minorHAnsi" w:cs="Arial"/>
                <w:sz w:val="18"/>
                <w:szCs w:val="18"/>
              </w:rPr>
              <w:br/>
              <w:t>Development and coordination of energy audits and other professional services for LCUD project design and monitoring   (350USD x 250 days)</w:t>
            </w:r>
          </w:p>
        </w:tc>
      </w:tr>
      <w:tr w:rsidR="007067B9" w:rsidRPr="007067B9" w14:paraId="3E7B246E" w14:textId="77777777" w:rsidTr="00EA54F2">
        <w:trPr>
          <w:trHeight w:val="600"/>
        </w:trPr>
        <w:tc>
          <w:tcPr>
            <w:tcW w:w="389" w:type="pct"/>
            <w:tcBorders>
              <w:top w:val="nil"/>
              <w:left w:val="single" w:sz="8" w:space="0" w:color="auto"/>
              <w:bottom w:val="single" w:sz="4" w:space="0" w:color="auto"/>
              <w:right w:val="single" w:sz="4" w:space="0" w:color="auto"/>
            </w:tcBorders>
            <w:shd w:val="clear" w:color="auto" w:fill="auto"/>
            <w:noWrap/>
            <w:vAlign w:val="center"/>
            <w:hideMark/>
          </w:tcPr>
          <w:p w14:paraId="5C7D3366" w14:textId="77777777" w:rsidR="007067B9" w:rsidRPr="007067B9" w:rsidRDefault="007067B9" w:rsidP="00AC4D20">
            <w:pPr>
              <w:spacing w:after="0"/>
              <w:jc w:val="center"/>
              <w:rPr>
                <w:rFonts w:asciiTheme="minorHAnsi" w:eastAsia="Times New Roman" w:hAnsiTheme="minorHAnsi" w:cs="Arial"/>
                <w:sz w:val="18"/>
                <w:szCs w:val="18"/>
              </w:rPr>
            </w:pPr>
            <w:r w:rsidRPr="007067B9">
              <w:rPr>
                <w:rFonts w:asciiTheme="minorHAnsi" w:eastAsia="Times New Roman" w:hAnsiTheme="minorHAnsi" w:cs="Arial"/>
                <w:sz w:val="18"/>
                <w:szCs w:val="18"/>
              </w:rPr>
              <w:t>8</w:t>
            </w:r>
          </w:p>
        </w:tc>
        <w:tc>
          <w:tcPr>
            <w:tcW w:w="4611" w:type="pct"/>
            <w:tcBorders>
              <w:top w:val="nil"/>
              <w:left w:val="nil"/>
              <w:bottom w:val="single" w:sz="4" w:space="0" w:color="auto"/>
              <w:right w:val="single" w:sz="8" w:space="0" w:color="auto"/>
            </w:tcBorders>
            <w:shd w:val="clear" w:color="auto" w:fill="auto"/>
            <w:vAlign w:val="center"/>
            <w:hideMark/>
          </w:tcPr>
          <w:p w14:paraId="4A29BE6C" w14:textId="77777777" w:rsidR="007067B9" w:rsidRPr="007067B9" w:rsidRDefault="007067B9" w:rsidP="00AC4D20">
            <w:pPr>
              <w:spacing w:after="0"/>
              <w:jc w:val="left"/>
              <w:rPr>
                <w:rFonts w:asciiTheme="minorHAnsi" w:eastAsia="Times New Roman" w:hAnsiTheme="minorHAnsi" w:cs="Arial"/>
                <w:sz w:val="18"/>
                <w:szCs w:val="18"/>
              </w:rPr>
            </w:pPr>
            <w:r w:rsidRPr="007067B9">
              <w:rPr>
                <w:rFonts w:asciiTheme="minorHAnsi" w:eastAsia="Times New Roman" w:hAnsiTheme="minorHAnsi" w:cs="Arial"/>
                <w:sz w:val="18"/>
                <w:szCs w:val="18"/>
              </w:rPr>
              <w:t xml:space="preserve"> Travel costs of: (i) local consultants inclusive of vehicle costs, fuel and DSA; (ii) international consultants (including M&amp;E experts, inclusive of flights, DSA and internal travel (20,000 USD)</w:t>
            </w:r>
          </w:p>
        </w:tc>
      </w:tr>
      <w:tr w:rsidR="007067B9" w:rsidRPr="007067B9" w14:paraId="2EF9A8C3" w14:textId="77777777" w:rsidTr="00EA54F2">
        <w:trPr>
          <w:trHeight w:val="503"/>
        </w:trPr>
        <w:tc>
          <w:tcPr>
            <w:tcW w:w="389" w:type="pct"/>
            <w:tcBorders>
              <w:top w:val="nil"/>
              <w:left w:val="single" w:sz="8" w:space="0" w:color="auto"/>
              <w:bottom w:val="single" w:sz="4" w:space="0" w:color="auto"/>
              <w:right w:val="single" w:sz="4" w:space="0" w:color="auto"/>
            </w:tcBorders>
            <w:shd w:val="clear" w:color="auto" w:fill="auto"/>
            <w:noWrap/>
            <w:vAlign w:val="center"/>
            <w:hideMark/>
          </w:tcPr>
          <w:p w14:paraId="153158B8" w14:textId="77777777" w:rsidR="007067B9" w:rsidRPr="007067B9" w:rsidRDefault="007067B9" w:rsidP="00AC4D20">
            <w:pPr>
              <w:spacing w:after="0"/>
              <w:jc w:val="center"/>
              <w:rPr>
                <w:rFonts w:asciiTheme="minorHAnsi" w:eastAsia="Times New Roman" w:hAnsiTheme="minorHAnsi" w:cs="Arial"/>
                <w:sz w:val="18"/>
                <w:szCs w:val="18"/>
              </w:rPr>
            </w:pPr>
            <w:r w:rsidRPr="007067B9">
              <w:rPr>
                <w:rFonts w:asciiTheme="minorHAnsi" w:eastAsia="Times New Roman" w:hAnsiTheme="minorHAnsi" w:cs="Arial"/>
                <w:sz w:val="18"/>
                <w:szCs w:val="18"/>
              </w:rPr>
              <w:t>9</w:t>
            </w:r>
          </w:p>
        </w:tc>
        <w:tc>
          <w:tcPr>
            <w:tcW w:w="4611" w:type="pct"/>
            <w:tcBorders>
              <w:top w:val="nil"/>
              <w:left w:val="nil"/>
              <w:bottom w:val="single" w:sz="4" w:space="0" w:color="auto"/>
              <w:right w:val="single" w:sz="8" w:space="0" w:color="auto"/>
            </w:tcBorders>
            <w:shd w:val="clear" w:color="auto" w:fill="auto"/>
            <w:vAlign w:val="center"/>
            <w:hideMark/>
          </w:tcPr>
          <w:p w14:paraId="21254CA2" w14:textId="77777777" w:rsidR="007067B9" w:rsidRPr="007067B9" w:rsidRDefault="007067B9" w:rsidP="00AC4D20">
            <w:pPr>
              <w:spacing w:after="0"/>
              <w:jc w:val="left"/>
              <w:rPr>
                <w:rFonts w:asciiTheme="minorHAnsi" w:eastAsia="Times New Roman" w:hAnsiTheme="minorHAnsi" w:cs="Arial"/>
                <w:sz w:val="18"/>
                <w:szCs w:val="18"/>
              </w:rPr>
            </w:pPr>
            <w:r w:rsidRPr="007067B9">
              <w:rPr>
                <w:rFonts w:asciiTheme="minorHAnsi" w:eastAsia="Times New Roman" w:hAnsiTheme="minorHAnsi" w:cs="Arial"/>
                <w:sz w:val="18"/>
                <w:szCs w:val="18"/>
              </w:rPr>
              <w:t>Contracting company for application of EMIS in municipal utilities and organization of trainings on EMIS application and its use for project identification - contracting local experts on EMIS application in municipal utilities (200USD x 100 days)</w:t>
            </w:r>
            <w:r w:rsidRPr="007067B9">
              <w:rPr>
                <w:rFonts w:asciiTheme="minorHAnsi" w:eastAsia="Times New Roman" w:hAnsiTheme="minorHAnsi" w:cs="Arial"/>
                <w:sz w:val="18"/>
                <w:szCs w:val="18"/>
              </w:rPr>
              <w:br/>
              <w:t>Contracting company for implementation of LCUD investment projects (200USD x 100 days)</w:t>
            </w:r>
            <w:r w:rsidRPr="007067B9">
              <w:rPr>
                <w:rFonts w:asciiTheme="minorHAnsi" w:eastAsia="Times New Roman" w:hAnsiTheme="minorHAnsi" w:cs="Arial"/>
                <w:sz w:val="18"/>
                <w:szCs w:val="18"/>
              </w:rPr>
              <w:br/>
              <w:t>Contracting of consultants for: development of LCUD investment projects, coordinator of implementation of LCUD projects, leading engineer, civil engineer experts (200USD x 100 days)</w:t>
            </w:r>
            <w:r w:rsidRPr="007067B9">
              <w:rPr>
                <w:rFonts w:asciiTheme="minorHAnsi" w:eastAsia="Times New Roman" w:hAnsiTheme="minorHAnsi" w:cs="Arial"/>
                <w:sz w:val="18"/>
                <w:szCs w:val="18"/>
              </w:rPr>
              <w:br/>
              <w:t>Contracting company for conducting energy audits and other professional services for LCUD project design and monitoring – contracting local experts on energy audits (200USD x 100 days)</w:t>
            </w:r>
            <w:r w:rsidRPr="007067B9">
              <w:rPr>
                <w:rFonts w:asciiTheme="minorHAnsi" w:eastAsia="Times New Roman" w:hAnsiTheme="minorHAnsi" w:cs="Arial"/>
                <w:sz w:val="18"/>
                <w:szCs w:val="18"/>
              </w:rPr>
              <w:br/>
              <w:t>Contracting company for preparation/updating of SEAPs and/or other relevant municipal planning documents – contracting local experts on policy analysis</w:t>
            </w:r>
            <w:r>
              <w:rPr>
                <w:rFonts w:asciiTheme="minorHAnsi" w:eastAsia="Times New Roman" w:hAnsiTheme="minorHAnsi" w:cs="Arial"/>
                <w:sz w:val="18"/>
                <w:szCs w:val="18"/>
              </w:rPr>
              <w:t xml:space="preserve"> </w:t>
            </w:r>
            <w:r w:rsidRPr="007067B9">
              <w:rPr>
                <w:rFonts w:asciiTheme="minorHAnsi" w:eastAsia="Times New Roman" w:hAnsiTheme="minorHAnsi" w:cs="Arial"/>
                <w:sz w:val="18"/>
                <w:szCs w:val="18"/>
              </w:rPr>
              <w:t>and local experts on development/updating of strategic documents (200USD x 100 days)</w:t>
            </w:r>
            <w:r w:rsidRPr="007067B9">
              <w:rPr>
                <w:rFonts w:asciiTheme="minorHAnsi" w:eastAsia="Times New Roman" w:hAnsiTheme="minorHAnsi" w:cs="Arial"/>
                <w:sz w:val="18"/>
                <w:szCs w:val="18"/>
              </w:rPr>
              <w:br/>
              <w:t>Infrastructure projects implementation 450 000 USD</w:t>
            </w:r>
            <w:r w:rsidR="00EA54F2">
              <w:rPr>
                <w:rFonts w:asciiTheme="minorHAnsi" w:eastAsia="Times New Roman" w:hAnsiTheme="minorHAnsi" w:cs="Arial"/>
                <w:sz w:val="18"/>
                <w:szCs w:val="18"/>
              </w:rPr>
              <w:t xml:space="preserve"> as per procedure prescribed within Activity 2.3</w:t>
            </w:r>
          </w:p>
        </w:tc>
      </w:tr>
      <w:tr w:rsidR="007067B9" w:rsidRPr="007067B9" w14:paraId="410FDD1F" w14:textId="77777777" w:rsidTr="00EA54F2">
        <w:trPr>
          <w:trHeight w:val="300"/>
        </w:trPr>
        <w:tc>
          <w:tcPr>
            <w:tcW w:w="389" w:type="pct"/>
            <w:tcBorders>
              <w:top w:val="nil"/>
              <w:left w:val="single" w:sz="8" w:space="0" w:color="auto"/>
              <w:bottom w:val="single" w:sz="4" w:space="0" w:color="auto"/>
              <w:right w:val="single" w:sz="4" w:space="0" w:color="auto"/>
            </w:tcBorders>
            <w:shd w:val="clear" w:color="auto" w:fill="auto"/>
            <w:noWrap/>
            <w:vAlign w:val="center"/>
            <w:hideMark/>
          </w:tcPr>
          <w:p w14:paraId="3ACC0660" w14:textId="77777777" w:rsidR="007067B9" w:rsidRPr="007067B9" w:rsidRDefault="007067B9" w:rsidP="00AC4D20">
            <w:pPr>
              <w:spacing w:after="0"/>
              <w:jc w:val="center"/>
              <w:rPr>
                <w:rFonts w:asciiTheme="minorHAnsi" w:eastAsia="Times New Roman" w:hAnsiTheme="minorHAnsi" w:cs="Arial"/>
                <w:sz w:val="18"/>
                <w:szCs w:val="18"/>
              </w:rPr>
            </w:pPr>
            <w:r w:rsidRPr="007067B9">
              <w:rPr>
                <w:rFonts w:asciiTheme="minorHAnsi" w:eastAsia="Times New Roman" w:hAnsiTheme="minorHAnsi" w:cs="Arial"/>
                <w:sz w:val="18"/>
                <w:szCs w:val="18"/>
              </w:rPr>
              <w:t>10</w:t>
            </w:r>
          </w:p>
        </w:tc>
        <w:tc>
          <w:tcPr>
            <w:tcW w:w="4611" w:type="pct"/>
            <w:tcBorders>
              <w:top w:val="nil"/>
              <w:left w:val="nil"/>
              <w:bottom w:val="single" w:sz="4" w:space="0" w:color="auto"/>
              <w:right w:val="single" w:sz="8" w:space="0" w:color="auto"/>
            </w:tcBorders>
            <w:shd w:val="clear" w:color="auto" w:fill="auto"/>
            <w:vAlign w:val="center"/>
            <w:hideMark/>
          </w:tcPr>
          <w:p w14:paraId="401D59EE" w14:textId="77777777" w:rsidR="007067B9" w:rsidRPr="007067B9" w:rsidRDefault="007067B9" w:rsidP="00AC4D20">
            <w:pPr>
              <w:spacing w:after="0"/>
              <w:jc w:val="left"/>
              <w:rPr>
                <w:rFonts w:asciiTheme="minorHAnsi" w:eastAsia="Times New Roman" w:hAnsiTheme="minorHAnsi" w:cs="Arial"/>
                <w:sz w:val="18"/>
                <w:szCs w:val="18"/>
              </w:rPr>
            </w:pPr>
            <w:r w:rsidRPr="007067B9">
              <w:rPr>
                <w:rFonts w:asciiTheme="minorHAnsi" w:eastAsia="Times New Roman" w:hAnsiTheme="minorHAnsi" w:cs="Arial"/>
                <w:sz w:val="18"/>
                <w:szCs w:val="18"/>
              </w:rPr>
              <w:t>Expenses related to small procurements-office supplies (25,000 USD)</w:t>
            </w:r>
          </w:p>
        </w:tc>
      </w:tr>
      <w:tr w:rsidR="007067B9" w:rsidRPr="007067B9" w14:paraId="5BEB9C72" w14:textId="77777777" w:rsidTr="00EA54F2">
        <w:trPr>
          <w:trHeight w:val="413"/>
        </w:trPr>
        <w:tc>
          <w:tcPr>
            <w:tcW w:w="389" w:type="pct"/>
            <w:tcBorders>
              <w:top w:val="nil"/>
              <w:left w:val="single" w:sz="8" w:space="0" w:color="auto"/>
              <w:bottom w:val="single" w:sz="4" w:space="0" w:color="auto"/>
              <w:right w:val="single" w:sz="4" w:space="0" w:color="auto"/>
            </w:tcBorders>
            <w:shd w:val="clear" w:color="auto" w:fill="auto"/>
            <w:noWrap/>
            <w:vAlign w:val="center"/>
            <w:hideMark/>
          </w:tcPr>
          <w:p w14:paraId="18A2CA0D" w14:textId="77777777" w:rsidR="007067B9" w:rsidRPr="007067B9" w:rsidRDefault="007067B9" w:rsidP="00AC4D20">
            <w:pPr>
              <w:spacing w:after="0"/>
              <w:jc w:val="center"/>
              <w:rPr>
                <w:rFonts w:asciiTheme="minorHAnsi" w:eastAsia="Times New Roman" w:hAnsiTheme="minorHAnsi" w:cs="Arial"/>
                <w:sz w:val="18"/>
                <w:szCs w:val="18"/>
              </w:rPr>
            </w:pPr>
            <w:r w:rsidRPr="007067B9">
              <w:rPr>
                <w:rFonts w:asciiTheme="minorHAnsi" w:eastAsia="Times New Roman" w:hAnsiTheme="minorHAnsi" w:cs="Arial"/>
                <w:sz w:val="18"/>
                <w:szCs w:val="18"/>
              </w:rPr>
              <w:t>11</w:t>
            </w:r>
          </w:p>
        </w:tc>
        <w:tc>
          <w:tcPr>
            <w:tcW w:w="4611" w:type="pct"/>
            <w:tcBorders>
              <w:top w:val="nil"/>
              <w:left w:val="nil"/>
              <w:bottom w:val="single" w:sz="4" w:space="0" w:color="auto"/>
              <w:right w:val="single" w:sz="8" w:space="0" w:color="auto"/>
            </w:tcBorders>
            <w:shd w:val="clear" w:color="auto" w:fill="auto"/>
            <w:vAlign w:val="center"/>
            <w:hideMark/>
          </w:tcPr>
          <w:p w14:paraId="382E1BC1" w14:textId="77777777" w:rsidR="007067B9" w:rsidRPr="007067B9" w:rsidRDefault="007067B9" w:rsidP="00AC4D20">
            <w:pPr>
              <w:spacing w:after="0"/>
              <w:jc w:val="left"/>
              <w:rPr>
                <w:rFonts w:asciiTheme="minorHAnsi" w:eastAsia="Times New Roman" w:hAnsiTheme="minorHAnsi" w:cs="Arial"/>
                <w:sz w:val="18"/>
                <w:szCs w:val="18"/>
              </w:rPr>
            </w:pPr>
            <w:r w:rsidRPr="007067B9">
              <w:rPr>
                <w:rFonts w:asciiTheme="minorHAnsi" w:eastAsia="Times New Roman" w:hAnsiTheme="minorHAnsi" w:cs="Arial"/>
                <w:sz w:val="18"/>
                <w:szCs w:val="18"/>
              </w:rPr>
              <w:t>Contracting company for conducting the PR activities on implemented LCUD projects and organized EMIS trainings within component 2 including costs of printing of promotional materials (brochures, leaflets etc.) (25,000 USD)</w:t>
            </w:r>
          </w:p>
        </w:tc>
      </w:tr>
      <w:tr w:rsidR="007067B9" w:rsidRPr="007067B9" w14:paraId="2D1118B8" w14:textId="77777777" w:rsidTr="00EA54F2">
        <w:trPr>
          <w:trHeight w:val="413"/>
        </w:trPr>
        <w:tc>
          <w:tcPr>
            <w:tcW w:w="389" w:type="pct"/>
            <w:tcBorders>
              <w:top w:val="nil"/>
              <w:left w:val="single" w:sz="8" w:space="0" w:color="auto"/>
              <w:bottom w:val="single" w:sz="4" w:space="0" w:color="auto"/>
              <w:right w:val="single" w:sz="4" w:space="0" w:color="auto"/>
            </w:tcBorders>
            <w:shd w:val="clear" w:color="auto" w:fill="auto"/>
            <w:noWrap/>
            <w:vAlign w:val="center"/>
            <w:hideMark/>
          </w:tcPr>
          <w:p w14:paraId="78DD9960" w14:textId="77777777" w:rsidR="007067B9" w:rsidRPr="007067B9" w:rsidRDefault="007067B9" w:rsidP="00AC4D20">
            <w:pPr>
              <w:spacing w:after="0"/>
              <w:jc w:val="center"/>
              <w:rPr>
                <w:rFonts w:asciiTheme="minorHAnsi" w:eastAsia="Times New Roman" w:hAnsiTheme="minorHAnsi" w:cs="Arial"/>
                <w:sz w:val="18"/>
                <w:szCs w:val="18"/>
              </w:rPr>
            </w:pPr>
            <w:r w:rsidRPr="007067B9">
              <w:rPr>
                <w:rFonts w:asciiTheme="minorHAnsi" w:eastAsia="Times New Roman" w:hAnsiTheme="minorHAnsi" w:cs="Arial"/>
                <w:sz w:val="18"/>
                <w:szCs w:val="18"/>
              </w:rPr>
              <w:t>12</w:t>
            </w:r>
          </w:p>
        </w:tc>
        <w:tc>
          <w:tcPr>
            <w:tcW w:w="4611" w:type="pct"/>
            <w:tcBorders>
              <w:top w:val="nil"/>
              <w:left w:val="nil"/>
              <w:bottom w:val="single" w:sz="4" w:space="0" w:color="auto"/>
              <w:right w:val="single" w:sz="8" w:space="0" w:color="auto"/>
            </w:tcBorders>
            <w:shd w:val="clear" w:color="auto" w:fill="auto"/>
            <w:vAlign w:val="center"/>
            <w:hideMark/>
          </w:tcPr>
          <w:p w14:paraId="68520184" w14:textId="77777777" w:rsidR="007067B9" w:rsidRPr="007067B9" w:rsidRDefault="007067B9" w:rsidP="00AC4D20">
            <w:pPr>
              <w:spacing w:after="0"/>
              <w:jc w:val="left"/>
              <w:rPr>
                <w:rFonts w:asciiTheme="minorHAnsi" w:eastAsia="Times New Roman" w:hAnsiTheme="minorHAnsi" w:cs="Arial"/>
                <w:sz w:val="18"/>
                <w:szCs w:val="18"/>
              </w:rPr>
            </w:pPr>
            <w:r w:rsidRPr="007067B9">
              <w:rPr>
                <w:rFonts w:asciiTheme="minorHAnsi" w:eastAsia="Times New Roman" w:hAnsiTheme="minorHAnsi" w:cs="Arial"/>
                <w:sz w:val="18"/>
                <w:szCs w:val="18"/>
              </w:rPr>
              <w:t>Cost for organization of planned trainings on EMIS application: 10 per year on EMIS application for contact persons in identified public facilities (50 trainings in total during project implementation) – 25,000 USD</w:t>
            </w:r>
          </w:p>
        </w:tc>
      </w:tr>
      <w:tr w:rsidR="007067B9" w:rsidRPr="007067B9" w14:paraId="790633B8" w14:textId="77777777" w:rsidTr="00EA54F2">
        <w:trPr>
          <w:trHeight w:val="413"/>
        </w:trPr>
        <w:tc>
          <w:tcPr>
            <w:tcW w:w="389" w:type="pct"/>
            <w:tcBorders>
              <w:top w:val="nil"/>
              <w:left w:val="single" w:sz="8" w:space="0" w:color="auto"/>
              <w:bottom w:val="single" w:sz="4" w:space="0" w:color="auto"/>
              <w:right w:val="single" w:sz="4" w:space="0" w:color="auto"/>
            </w:tcBorders>
            <w:shd w:val="clear" w:color="auto" w:fill="auto"/>
            <w:noWrap/>
            <w:vAlign w:val="center"/>
            <w:hideMark/>
          </w:tcPr>
          <w:p w14:paraId="03EE16AD" w14:textId="77777777" w:rsidR="007067B9" w:rsidRPr="007067B9" w:rsidRDefault="007067B9" w:rsidP="00AC4D20">
            <w:pPr>
              <w:spacing w:after="0"/>
              <w:jc w:val="center"/>
              <w:rPr>
                <w:rFonts w:asciiTheme="minorHAnsi" w:eastAsia="Times New Roman" w:hAnsiTheme="minorHAnsi" w:cs="Arial"/>
                <w:sz w:val="18"/>
                <w:szCs w:val="18"/>
              </w:rPr>
            </w:pPr>
            <w:r w:rsidRPr="007067B9">
              <w:rPr>
                <w:rFonts w:asciiTheme="minorHAnsi" w:eastAsia="Times New Roman" w:hAnsiTheme="minorHAnsi" w:cs="Arial"/>
                <w:sz w:val="18"/>
                <w:szCs w:val="18"/>
              </w:rPr>
              <w:t>13</w:t>
            </w:r>
          </w:p>
        </w:tc>
        <w:tc>
          <w:tcPr>
            <w:tcW w:w="4611" w:type="pct"/>
            <w:tcBorders>
              <w:top w:val="nil"/>
              <w:left w:val="nil"/>
              <w:bottom w:val="single" w:sz="4" w:space="0" w:color="auto"/>
              <w:right w:val="single" w:sz="8" w:space="0" w:color="auto"/>
            </w:tcBorders>
            <w:shd w:val="clear" w:color="auto" w:fill="auto"/>
            <w:vAlign w:val="center"/>
            <w:hideMark/>
          </w:tcPr>
          <w:p w14:paraId="5FE8976E" w14:textId="77777777" w:rsidR="007067B9" w:rsidRPr="007067B9" w:rsidRDefault="007067B9" w:rsidP="00AC4D20">
            <w:pPr>
              <w:spacing w:after="0"/>
              <w:jc w:val="left"/>
              <w:rPr>
                <w:rFonts w:asciiTheme="minorHAnsi" w:eastAsia="Times New Roman" w:hAnsiTheme="minorHAnsi" w:cs="Arial"/>
                <w:sz w:val="18"/>
                <w:szCs w:val="18"/>
              </w:rPr>
            </w:pPr>
            <w:r w:rsidRPr="007067B9">
              <w:rPr>
                <w:rFonts w:asciiTheme="minorHAnsi" w:eastAsia="Times New Roman" w:hAnsiTheme="minorHAnsi" w:cs="Arial"/>
                <w:sz w:val="18"/>
                <w:szCs w:val="18"/>
              </w:rPr>
              <w:t>Contracting of an international expert for the provision of technical advisory support on development of Solid Waste and Recycling Database Management and support for provision of trainings on its implementation (700 USD x 25 days);</w:t>
            </w:r>
          </w:p>
        </w:tc>
      </w:tr>
      <w:tr w:rsidR="007067B9" w:rsidRPr="007067B9" w14:paraId="5F066F75" w14:textId="77777777" w:rsidTr="00EA54F2">
        <w:trPr>
          <w:trHeight w:val="593"/>
        </w:trPr>
        <w:tc>
          <w:tcPr>
            <w:tcW w:w="389" w:type="pct"/>
            <w:tcBorders>
              <w:top w:val="nil"/>
              <w:left w:val="single" w:sz="8" w:space="0" w:color="auto"/>
              <w:bottom w:val="single" w:sz="4" w:space="0" w:color="auto"/>
              <w:right w:val="single" w:sz="4" w:space="0" w:color="auto"/>
            </w:tcBorders>
            <w:shd w:val="clear" w:color="auto" w:fill="auto"/>
            <w:noWrap/>
            <w:vAlign w:val="center"/>
            <w:hideMark/>
          </w:tcPr>
          <w:p w14:paraId="7DFB1519" w14:textId="77777777" w:rsidR="007067B9" w:rsidRPr="007067B9" w:rsidRDefault="007067B9" w:rsidP="00AC4D20">
            <w:pPr>
              <w:spacing w:after="0"/>
              <w:jc w:val="center"/>
              <w:rPr>
                <w:rFonts w:asciiTheme="minorHAnsi" w:eastAsia="Times New Roman" w:hAnsiTheme="minorHAnsi" w:cs="Arial"/>
                <w:sz w:val="18"/>
                <w:szCs w:val="18"/>
              </w:rPr>
            </w:pPr>
            <w:r w:rsidRPr="007067B9">
              <w:rPr>
                <w:rFonts w:asciiTheme="minorHAnsi" w:eastAsia="Times New Roman" w:hAnsiTheme="minorHAnsi" w:cs="Arial"/>
                <w:sz w:val="18"/>
                <w:szCs w:val="18"/>
              </w:rPr>
              <w:t>14</w:t>
            </w:r>
          </w:p>
        </w:tc>
        <w:tc>
          <w:tcPr>
            <w:tcW w:w="4611" w:type="pct"/>
            <w:tcBorders>
              <w:top w:val="nil"/>
              <w:left w:val="nil"/>
              <w:bottom w:val="single" w:sz="4" w:space="0" w:color="auto"/>
              <w:right w:val="single" w:sz="8" w:space="0" w:color="auto"/>
            </w:tcBorders>
            <w:shd w:val="clear" w:color="auto" w:fill="auto"/>
            <w:vAlign w:val="center"/>
            <w:hideMark/>
          </w:tcPr>
          <w:p w14:paraId="4BC888D0" w14:textId="77777777" w:rsidR="003B25CB" w:rsidRDefault="003B25CB" w:rsidP="003B25CB">
            <w:pPr>
              <w:spacing w:after="0"/>
              <w:jc w:val="left"/>
              <w:rPr>
                <w:rFonts w:asciiTheme="minorHAnsi" w:eastAsia="Times New Roman" w:hAnsiTheme="minorHAnsi" w:cs="Arial"/>
                <w:sz w:val="18"/>
                <w:szCs w:val="18"/>
              </w:rPr>
            </w:pPr>
            <w:r w:rsidRPr="003B25CB">
              <w:rPr>
                <w:rFonts w:asciiTheme="minorHAnsi" w:eastAsia="Times New Roman" w:hAnsiTheme="minorHAnsi" w:cs="Arial"/>
                <w:sz w:val="18"/>
                <w:szCs w:val="18"/>
              </w:rPr>
              <w:t>Contracting of a local consultant for design of Solid Waste and Recycling Database Management System and provision of trainings on its imple</w:t>
            </w:r>
            <w:r>
              <w:rPr>
                <w:rFonts w:asciiTheme="minorHAnsi" w:eastAsia="Times New Roman" w:hAnsiTheme="minorHAnsi" w:cs="Arial"/>
                <w:sz w:val="18"/>
                <w:szCs w:val="18"/>
              </w:rPr>
              <w:t xml:space="preserve">mentation (250 USD x 170 days) </w:t>
            </w:r>
          </w:p>
          <w:p w14:paraId="246558A5" w14:textId="187496C3" w:rsidR="007067B9" w:rsidRPr="007067B9" w:rsidRDefault="003B25CB" w:rsidP="003B25CB">
            <w:pPr>
              <w:spacing w:after="0"/>
              <w:jc w:val="left"/>
              <w:rPr>
                <w:rFonts w:asciiTheme="minorHAnsi" w:eastAsia="Times New Roman" w:hAnsiTheme="minorHAnsi" w:cs="Arial"/>
                <w:sz w:val="18"/>
                <w:szCs w:val="18"/>
              </w:rPr>
            </w:pPr>
            <w:r w:rsidRPr="003B25CB">
              <w:rPr>
                <w:rFonts w:asciiTheme="minorHAnsi" w:eastAsia="Times New Roman" w:hAnsiTheme="minorHAnsi" w:cs="Arial"/>
                <w:sz w:val="18"/>
                <w:szCs w:val="18"/>
              </w:rPr>
              <w:t>Contracting of a local consultant revision and updating of the waste fee systems (250 USD x 170 days)</w:t>
            </w:r>
          </w:p>
        </w:tc>
      </w:tr>
      <w:tr w:rsidR="007067B9" w:rsidRPr="007067B9" w14:paraId="05ABC9DD" w14:textId="77777777" w:rsidTr="00EA54F2">
        <w:trPr>
          <w:trHeight w:val="638"/>
        </w:trPr>
        <w:tc>
          <w:tcPr>
            <w:tcW w:w="389" w:type="pct"/>
            <w:tcBorders>
              <w:top w:val="nil"/>
              <w:left w:val="single" w:sz="8" w:space="0" w:color="auto"/>
              <w:bottom w:val="single" w:sz="4" w:space="0" w:color="auto"/>
              <w:right w:val="single" w:sz="4" w:space="0" w:color="auto"/>
            </w:tcBorders>
            <w:shd w:val="clear" w:color="auto" w:fill="auto"/>
            <w:noWrap/>
            <w:vAlign w:val="center"/>
            <w:hideMark/>
          </w:tcPr>
          <w:p w14:paraId="14EEBA37" w14:textId="77777777" w:rsidR="007067B9" w:rsidRPr="007067B9" w:rsidRDefault="007067B9" w:rsidP="00AC4D20">
            <w:pPr>
              <w:spacing w:after="0"/>
              <w:jc w:val="center"/>
              <w:rPr>
                <w:rFonts w:asciiTheme="minorHAnsi" w:eastAsia="Times New Roman" w:hAnsiTheme="minorHAnsi" w:cs="Arial"/>
                <w:sz w:val="18"/>
                <w:szCs w:val="18"/>
              </w:rPr>
            </w:pPr>
            <w:r w:rsidRPr="007067B9">
              <w:rPr>
                <w:rFonts w:asciiTheme="minorHAnsi" w:eastAsia="Times New Roman" w:hAnsiTheme="minorHAnsi" w:cs="Arial"/>
                <w:sz w:val="18"/>
                <w:szCs w:val="18"/>
              </w:rPr>
              <w:lastRenderedPageBreak/>
              <w:t>15</w:t>
            </w:r>
          </w:p>
        </w:tc>
        <w:tc>
          <w:tcPr>
            <w:tcW w:w="4611" w:type="pct"/>
            <w:tcBorders>
              <w:top w:val="nil"/>
              <w:left w:val="nil"/>
              <w:bottom w:val="single" w:sz="4" w:space="0" w:color="auto"/>
              <w:right w:val="single" w:sz="8" w:space="0" w:color="auto"/>
            </w:tcBorders>
            <w:shd w:val="clear" w:color="auto" w:fill="auto"/>
            <w:vAlign w:val="center"/>
            <w:hideMark/>
          </w:tcPr>
          <w:p w14:paraId="256A9A3D" w14:textId="77777777" w:rsidR="007067B9" w:rsidRPr="007067B9" w:rsidRDefault="007067B9">
            <w:pPr>
              <w:spacing w:after="0"/>
              <w:jc w:val="left"/>
              <w:rPr>
                <w:rFonts w:asciiTheme="minorHAnsi" w:eastAsia="Times New Roman" w:hAnsiTheme="minorHAnsi" w:cs="Arial"/>
                <w:sz w:val="18"/>
                <w:szCs w:val="18"/>
              </w:rPr>
            </w:pPr>
            <w:r w:rsidRPr="007067B9">
              <w:rPr>
                <w:rFonts w:asciiTheme="minorHAnsi" w:eastAsia="Times New Roman" w:hAnsiTheme="minorHAnsi" w:cs="Arial"/>
                <w:sz w:val="18"/>
                <w:szCs w:val="18"/>
              </w:rPr>
              <w:t xml:space="preserve">Coordination of technical advisory support on development of Solid Waste and Recycling Database Management </w:t>
            </w:r>
            <w:r w:rsidRPr="007067B9">
              <w:rPr>
                <w:rFonts w:asciiTheme="minorHAnsi" w:eastAsia="Times New Roman" w:hAnsiTheme="minorHAnsi" w:cs="Arial"/>
                <w:sz w:val="18"/>
                <w:szCs w:val="18"/>
              </w:rPr>
              <w:br/>
              <w:t xml:space="preserve">Coordination of the revision and updating of the waste fee systems and of design and implementation of municipal green logistic schemes for waste recycling </w:t>
            </w:r>
          </w:p>
        </w:tc>
      </w:tr>
      <w:tr w:rsidR="007067B9" w:rsidRPr="007067B9" w14:paraId="074D7465" w14:textId="77777777" w:rsidTr="00EA54F2">
        <w:trPr>
          <w:trHeight w:val="422"/>
        </w:trPr>
        <w:tc>
          <w:tcPr>
            <w:tcW w:w="389" w:type="pct"/>
            <w:tcBorders>
              <w:top w:val="nil"/>
              <w:left w:val="single" w:sz="8" w:space="0" w:color="auto"/>
              <w:bottom w:val="single" w:sz="4" w:space="0" w:color="auto"/>
              <w:right w:val="single" w:sz="4" w:space="0" w:color="auto"/>
            </w:tcBorders>
            <w:shd w:val="clear" w:color="auto" w:fill="auto"/>
            <w:noWrap/>
            <w:vAlign w:val="center"/>
            <w:hideMark/>
          </w:tcPr>
          <w:p w14:paraId="2A6BE380" w14:textId="77777777" w:rsidR="007067B9" w:rsidRPr="007067B9" w:rsidRDefault="007067B9" w:rsidP="00AC4D20">
            <w:pPr>
              <w:spacing w:after="0"/>
              <w:jc w:val="center"/>
              <w:rPr>
                <w:rFonts w:asciiTheme="minorHAnsi" w:eastAsia="Times New Roman" w:hAnsiTheme="minorHAnsi" w:cs="Arial"/>
                <w:sz w:val="18"/>
                <w:szCs w:val="18"/>
              </w:rPr>
            </w:pPr>
            <w:r w:rsidRPr="007067B9">
              <w:rPr>
                <w:rFonts w:asciiTheme="minorHAnsi" w:eastAsia="Times New Roman" w:hAnsiTheme="minorHAnsi" w:cs="Arial"/>
                <w:sz w:val="18"/>
                <w:szCs w:val="18"/>
              </w:rPr>
              <w:t>16</w:t>
            </w:r>
          </w:p>
        </w:tc>
        <w:tc>
          <w:tcPr>
            <w:tcW w:w="4611" w:type="pct"/>
            <w:tcBorders>
              <w:top w:val="nil"/>
              <w:left w:val="nil"/>
              <w:bottom w:val="single" w:sz="4" w:space="0" w:color="auto"/>
              <w:right w:val="single" w:sz="8" w:space="0" w:color="auto"/>
            </w:tcBorders>
            <w:shd w:val="clear" w:color="auto" w:fill="auto"/>
            <w:vAlign w:val="center"/>
            <w:hideMark/>
          </w:tcPr>
          <w:p w14:paraId="08037288" w14:textId="77777777" w:rsidR="007067B9" w:rsidRPr="007067B9" w:rsidRDefault="007067B9" w:rsidP="00AC4D20">
            <w:pPr>
              <w:spacing w:after="0"/>
              <w:jc w:val="left"/>
              <w:rPr>
                <w:rFonts w:asciiTheme="minorHAnsi" w:eastAsia="Times New Roman" w:hAnsiTheme="minorHAnsi" w:cs="Arial"/>
                <w:sz w:val="18"/>
                <w:szCs w:val="18"/>
              </w:rPr>
            </w:pPr>
            <w:r w:rsidRPr="007067B9">
              <w:rPr>
                <w:rFonts w:asciiTheme="minorHAnsi" w:eastAsia="Times New Roman" w:hAnsiTheme="minorHAnsi" w:cs="Arial"/>
                <w:sz w:val="18"/>
                <w:szCs w:val="18"/>
              </w:rPr>
              <w:t>Travel costs of: (i) local consultants inclusive of vehicle costs, fuel and DSA; (ii) international consultants (including M&amp;E experts, inclusive of flights, DSA and internal travel (12,500 USD)</w:t>
            </w:r>
          </w:p>
        </w:tc>
      </w:tr>
      <w:tr w:rsidR="007067B9" w:rsidRPr="007067B9" w14:paraId="645B69A0" w14:textId="77777777" w:rsidTr="00EA54F2">
        <w:trPr>
          <w:trHeight w:val="782"/>
        </w:trPr>
        <w:tc>
          <w:tcPr>
            <w:tcW w:w="389" w:type="pct"/>
            <w:tcBorders>
              <w:top w:val="nil"/>
              <w:left w:val="single" w:sz="8" w:space="0" w:color="auto"/>
              <w:bottom w:val="single" w:sz="4" w:space="0" w:color="auto"/>
              <w:right w:val="single" w:sz="4" w:space="0" w:color="auto"/>
            </w:tcBorders>
            <w:shd w:val="clear" w:color="auto" w:fill="auto"/>
            <w:noWrap/>
            <w:vAlign w:val="center"/>
            <w:hideMark/>
          </w:tcPr>
          <w:p w14:paraId="417707E1" w14:textId="77777777" w:rsidR="007067B9" w:rsidRPr="007067B9" w:rsidRDefault="007067B9" w:rsidP="00AC4D20">
            <w:pPr>
              <w:spacing w:after="0"/>
              <w:jc w:val="center"/>
              <w:rPr>
                <w:rFonts w:asciiTheme="minorHAnsi" w:eastAsia="Times New Roman" w:hAnsiTheme="minorHAnsi" w:cs="Arial"/>
                <w:sz w:val="18"/>
                <w:szCs w:val="18"/>
              </w:rPr>
            </w:pPr>
            <w:r w:rsidRPr="007067B9">
              <w:rPr>
                <w:rFonts w:asciiTheme="minorHAnsi" w:eastAsia="Times New Roman" w:hAnsiTheme="minorHAnsi" w:cs="Arial"/>
                <w:sz w:val="18"/>
                <w:szCs w:val="18"/>
              </w:rPr>
              <w:t>17</w:t>
            </w:r>
          </w:p>
        </w:tc>
        <w:tc>
          <w:tcPr>
            <w:tcW w:w="4611" w:type="pct"/>
            <w:tcBorders>
              <w:top w:val="nil"/>
              <w:left w:val="nil"/>
              <w:bottom w:val="single" w:sz="4" w:space="0" w:color="auto"/>
              <w:right w:val="single" w:sz="8" w:space="0" w:color="auto"/>
            </w:tcBorders>
            <w:shd w:val="clear" w:color="auto" w:fill="auto"/>
            <w:vAlign w:val="center"/>
            <w:hideMark/>
          </w:tcPr>
          <w:p w14:paraId="0E761DA1" w14:textId="77777777" w:rsidR="007067B9" w:rsidRPr="007067B9" w:rsidRDefault="007067B9">
            <w:pPr>
              <w:spacing w:after="0"/>
              <w:jc w:val="left"/>
              <w:rPr>
                <w:rFonts w:asciiTheme="minorHAnsi" w:eastAsia="Times New Roman" w:hAnsiTheme="minorHAnsi" w:cs="Arial"/>
                <w:sz w:val="18"/>
                <w:szCs w:val="18"/>
              </w:rPr>
            </w:pPr>
            <w:r w:rsidRPr="007067B9">
              <w:rPr>
                <w:rFonts w:asciiTheme="minorHAnsi" w:eastAsia="Times New Roman" w:hAnsiTheme="minorHAnsi" w:cs="Arial"/>
                <w:sz w:val="18"/>
                <w:szCs w:val="18"/>
              </w:rPr>
              <w:t xml:space="preserve">Contracting company for design and implementation of municipal green logistic schemes for waste recycling </w:t>
            </w:r>
            <w:r w:rsidRPr="007067B9">
              <w:rPr>
                <w:rFonts w:asciiTheme="minorHAnsi" w:eastAsia="Times New Roman" w:hAnsiTheme="minorHAnsi" w:cs="Arial"/>
                <w:sz w:val="18"/>
                <w:szCs w:val="18"/>
              </w:rPr>
              <w:br/>
              <w:t>Contracting of consultants for: design of green logistic schemes for waste recycling, coordinator of implementation of green logistic schemes, technical expert, leading engineer, civil engineer experts (200 USD x 50 days) Contracting of a company for IT waste management system development (250USD x 760 days)</w:t>
            </w:r>
          </w:p>
        </w:tc>
      </w:tr>
      <w:tr w:rsidR="007067B9" w:rsidRPr="007067B9" w14:paraId="0D8CF6B2" w14:textId="77777777" w:rsidTr="00EA54F2">
        <w:trPr>
          <w:trHeight w:val="512"/>
        </w:trPr>
        <w:tc>
          <w:tcPr>
            <w:tcW w:w="389" w:type="pct"/>
            <w:tcBorders>
              <w:top w:val="nil"/>
              <w:left w:val="single" w:sz="8" w:space="0" w:color="auto"/>
              <w:bottom w:val="single" w:sz="4" w:space="0" w:color="auto"/>
              <w:right w:val="single" w:sz="4" w:space="0" w:color="auto"/>
            </w:tcBorders>
            <w:shd w:val="clear" w:color="auto" w:fill="auto"/>
            <w:noWrap/>
            <w:vAlign w:val="center"/>
            <w:hideMark/>
          </w:tcPr>
          <w:p w14:paraId="21F00B8C" w14:textId="77777777" w:rsidR="007067B9" w:rsidRPr="007067B9" w:rsidRDefault="007067B9" w:rsidP="00AC4D20">
            <w:pPr>
              <w:spacing w:after="0"/>
              <w:jc w:val="center"/>
              <w:rPr>
                <w:rFonts w:asciiTheme="minorHAnsi" w:eastAsia="Times New Roman" w:hAnsiTheme="minorHAnsi" w:cs="Arial"/>
                <w:sz w:val="18"/>
                <w:szCs w:val="18"/>
              </w:rPr>
            </w:pPr>
            <w:r w:rsidRPr="007067B9">
              <w:rPr>
                <w:rFonts w:asciiTheme="minorHAnsi" w:eastAsia="Times New Roman" w:hAnsiTheme="minorHAnsi" w:cs="Arial"/>
                <w:sz w:val="18"/>
                <w:szCs w:val="18"/>
              </w:rPr>
              <w:t>18</w:t>
            </w:r>
          </w:p>
        </w:tc>
        <w:tc>
          <w:tcPr>
            <w:tcW w:w="4611" w:type="pct"/>
            <w:tcBorders>
              <w:top w:val="nil"/>
              <w:left w:val="nil"/>
              <w:bottom w:val="single" w:sz="4" w:space="0" w:color="auto"/>
              <w:right w:val="single" w:sz="8" w:space="0" w:color="auto"/>
            </w:tcBorders>
            <w:shd w:val="clear" w:color="auto" w:fill="auto"/>
            <w:vAlign w:val="center"/>
            <w:hideMark/>
          </w:tcPr>
          <w:p w14:paraId="10F7CD55" w14:textId="77777777" w:rsidR="007067B9" w:rsidRPr="007067B9" w:rsidRDefault="007067B9" w:rsidP="00AC4D20">
            <w:pPr>
              <w:spacing w:after="0"/>
              <w:jc w:val="left"/>
              <w:rPr>
                <w:rFonts w:asciiTheme="minorHAnsi" w:eastAsia="Times New Roman" w:hAnsiTheme="minorHAnsi" w:cs="Arial"/>
                <w:sz w:val="18"/>
                <w:szCs w:val="18"/>
              </w:rPr>
            </w:pPr>
            <w:r w:rsidRPr="007067B9">
              <w:rPr>
                <w:rFonts w:asciiTheme="minorHAnsi" w:eastAsia="Times New Roman" w:hAnsiTheme="minorHAnsi" w:cs="Arial"/>
                <w:sz w:val="18"/>
                <w:szCs w:val="18"/>
              </w:rPr>
              <w:t>Cost for organization of planned trainings on Solid Waste and Recycling Database Management System: 1 training per year (trainings in total during project implementation) - 5,000 USD</w:t>
            </w:r>
          </w:p>
        </w:tc>
      </w:tr>
      <w:tr w:rsidR="007067B9" w:rsidRPr="007067B9" w14:paraId="154DA68C" w14:textId="77777777" w:rsidTr="00EA54F2">
        <w:trPr>
          <w:trHeight w:val="300"/>
        </w:trPr>
        <w:tc>
          <w:tcPr>
            <w:tcW w:w="389" w:type="pct"/>
            <w:tcBorders>
              <w:top w:val="nil"/>
              <w:left w:val="single" w:sz="8" w:space="0" w:color="auto"/>
              <w:bottom w:val="single" w:sz="4" w:space="0" w:color="auto"/>
              <w:right w:val="single" w:sz="4" w:space="0" w:color="auto"/>
            </w:tcBorders>
            <w:shd w:val="clear" w:color="auto" w:fill="auto"/>
            <w:noWrap/>
            <w:vAlign w:val="center"/>
            <w:hideMark/>
          </w:tcPr>
          <w:p w14:paraId="73E0C2B5" w14:textId="77777777" w:rsidR="007067B9" w:rsidRPr="007067B9" w:rsidRDefault="007067B9" w:rsidP="00AC4D20">
            <w:pPr>
              <w:spacing w:after="0"/>
              <w:jc w:val="center"/>
              <w:rPr>
                <w:rFonts w:asciiTheme="minorHAnsi" w:eastAsia="Times New Roman" w:hAnsiTheme="minorHAnsi" w:cs="Arial"/>
                <w:sz w:val="18"/>
                <w:szCs w:val="18"/>
              </w:rPr>
            </w:pPr>
            <w:r w:rsidRPr="007067B9">
              <w:rPr>
                <w:rFonts w:asciiTheme="minorHAnsi" w:eastAsia="Times New Roman" w:hAnsiTheme="minorHAnsi" w:cs="Arial"/>
                <w:sz w:val="18"/>
                <w:szCs w:val="18"/>
              </w:rPr>
              <w:t>19</w:t>
            </w:r>
          </w:p>
        </w:tc>
        <w:tc>
          <w:tcPr>
            <w:tcW w:w="4611" w:type="pct"/>
            <w:tcBorders>
              <w:top w:val="nil"/>
              <w:left w:val="nil"/>
              <w:bottom w:val="single" w:sz="4" w:space="0" w:color="auto"/>
              <w:right w:val="single" w:sz="8" w:space="0" w:color="auto"/>
            </w:tcBorders>
            <w:shd w:val="clear" w:color="auto" w:fill="auto"/>
            <w:vAlign w:val="center"/>
            <w:hideMark/>
          </w:tcPr>
          <w:p w14:paraId="109A94DD" w14:textId="77777777" w:rsidR="007067B9" w:rsidRPr="007067B9" w:rsidRDefault="007067B9" w:rsidP="00AC4D20">
            <w:pPr>
              <w:spacing w:after="0"/>
              <w:jc w:val="left"/>
              <w:rPr>
                <w:rFonts w:asciiTheme="minorHAnsi" w:eastAsia="Times New Roman" w:hAnsiTheme="minorHAnsi" w:cs="Arial"/>
                <w:sz w:val="18"/>
                <w:szCs w:val="18"/>
              </w:rPr>
            </w:pPr>
            <w:r w:rsidRPr="007067B9">
              <w:rPr>
                <w:rFonts w:asciiTheme="minorHAnsi" w:eastAsia="Times New Roman" w:hAnsiTheme="minorHAnsi" w:cs="Arial"/>
                <w:sz w:val="18"/>
                <w:szCs w:val="18"/>
              </w:rPr>
              <w:t xml:space="preserve">Contracting of a local consultant on analysis of environmental legislative and institutional frameworks within BiH (400 USD x </w:t>
            </w:r>
            <w:r w:rsidR="00EA54F2">
              <w:rPr>
                <w:rFonts w:asciiTheme="minorHAnsi" w:eastAsia="Times New Roman" w:hAnsiTheme="minorHAnsi" w:cs="Arial"/>
                <w:sz w:val="18"/>
                <w:szCs w:val="18"/>
              </w:rPr>
              <w:t>280</w:t>
            </w:r>
            <w:r w:rsidRPr="007067B9">
              <w:rPr>
                <w:rFonts w:asciiTheme="minorHAnsi" w:eastAsia="Times New Roman" w:hAnsiTheme="minorHAnsi" w:cs="Arial"/>
                <w:sz w:val="18"/>
                <w:szCs w:val="18"/>
              </w:rPr>
              <w:t xml:space="preserve"> days)</w:t>
            </w:r>
          </w:p>
        </w:tc>
      </w:tr>
      <w:tr w:rsidR="007067B9" w:rsidRPr="007067B9" w14:paraId="5430ADD4" w14:textId="77777777" w:rsidTr="00EA54F2">
        <w:trPr>
          <w:trHeight w:val="233"/>
        </w:trPr>
        <w:tc>
          <w:tcPr>
            <w:tcW w:w="389" w:type="pct"/>
            <w:tcBorders>
              <w:top w:val="nil"/>
              <w:left w:val="single" w:sz="8" w:space="0" w:color="auto"/>
              <w:bottom w:val="single" w:sz="4" w:space="0" w:color="auto"/>
              <w:right w:val="single" w:sz="4" w:space="0" w:color="auto"/>
            </w:tcBorders>
            <w:shd w:val="clear" w:color="auto" w:fill="auto"/>
            <w:noWrap/>
            <w:vAlign w:val="center"/>
            <w:hideMark/>
          </w:tcPr>
          <w:p w14:paraId="5EFB0E8B" w14:textId="77777777" w:rsidR="007067B9" w:rsidRPr="007067B9" w:rsidRDefault="007067B9" w:rsidP="00AC4D20">
            <w:pPr>
              <w:spacing w:after="0"/>
              <w:jc w:val="center"/>
              <w:rPr>
                <w:rFonts w:asciiTheme="minorHAnsi" w:eastAsia="Times New Roman" w:hAnsiTheme="minorHAnsi" w:cs="Arial"/>
                <w:sz w:val="18"/>
                <w:szCs w:val="18"/>
              </w:rPr>
            </w:pPr>
            <w:r w:rsidRPr="007067B9">
              <w:rPr>
                <w:rFonts w:asciiTheme="minorHAnsi" w:eastAsia="Times New Roman" w:hAnsiTheme="minorHAnsi" w:cs="Arial"/>
                <w:sz w:val="18"/>
                <w:szCs w:val="18"/>
              </w:rPr>
              <w:t>20</w:t>
            </w:r>
          </w:p>
        </w:tc>
        <w:tc>
          <w:tcPr>
            <w:tcW w:w="4611" w:type="pct"/>
            <w:tcBorders>
              <w:top w:val="nil"/>
              <w:left w:val="nil"/>
              <w:bottom w:val="single" w:sz="4" w:space="0" w:color="auto"/>
              <w:right w:val="single" w:sz="8" w:space="0" w:color="auto"/>
            </w:tcBorders>
            <w:shd w:val="clear" w:color="auto" w:fill="auto"/>
            <w:vAlign w:val="center"/>
            <w:hideMark/>
          </w:tcPr>
          <w:p w14:paraId="6069C17C" w14:textId="77777777" w:rsidR="007067B9" w:rsidRPr="007067B9" w:rsidRDefault="007067B9" w:rsidP="00AC4D20">
            <w:pPr>
              <w:spacing w:after="0"/>
              <w:jc w:val="left"/>
              <w:rPr>
                <w:rFonts w:asciiTheme="minorHAnsi" w:eastAsia="Times New Roman" w:hAnsiTheme="minorHAnsi" w:cs="Arial"/>
                <w:sz w:val="18"/>
                <w:szCs w:val="18"/>
              </w:rPr>
            </w:pPr>
            <w:r w:rsidRPr="007067B9">
              <w:rPr>
                <w:rFonts w:asciiTheme="minorHAnsi" w:eastAsia="Times New Roman" w:hAnsiTheme="minorHAnsi" w:cs="Arial"/>
                <w:sz w:val="18"/>
                <w:szCs w:val="18"/>
              </w:rPr>
              <w:t>Coordination of the analysis of environmental legislative and institutional frameworks within BiH; Coordination of the national raising awareness campaign</w:t>
            </w:r>
          </w:p>
        </w:tc>
      </w:tr>
      <w:tr w:rsidR="007067B9" w:rsidRPr="007067B9" w14:paraId="2E8C3AE3" w14:textId="77777777" w:rsidTr="00EA54F2">
        <w:trPr>
          <w:trHeight w:val="620"/>
        </w:trPr>
        <w:tc>
          <w:tcPr>
            <w:tcW w:w="389" w:type="pct"/>
            <w:tcBorders>
              <w:top w:val="nil"/>
              <w:left w:val="single" w:sz="8" w:space="0" w:color="auto"/>
              <w:bottom w:val="single" w:sz="4" w:space="0" w:color="auto"/>
              <w:right w:val="single" w:sz="4" w:space="0" w:color="auto"/>
            </w:tcBorders>
            <w:shd w:val="clear" w:color="auto" w:fill="auto"/>
            <w:noWrap/>
            <w:vAlign w:val="center"/>
            <w:hideMark/>
          </w:tcPr>
          <w:p w14:paraId="6A897A8D" w14:textId="77777777" w:rsidR="007067B9" w:rsidRPr="007067B9" w:rsidRDefault="007067B9" w:rsidP="00AC4D20">
            <w:pPr>
              <w:spacing w:after="0"/>
              <w:jc w:val="center"/>
              <w:rPr>
                <w:rFonts w:asciiTheme="minorHAnsi" w:eastAsia="Times New Roman" w:hAnsiTheme="minorHAnsi" w:cs="Arial"/>
                <w:sz w:val="18"/>
                <w:szCs w:val="18"/>
              </w:rPr>
            </w:pPr>
            <w:r w:rsidRPr="007067B9">
              <w:rPr>
                <w:rFonts w:asciiTheme="minorHAnsi" w:eastAsia="Times New Roman" w:hAnsiTheme="minorHAnsi" w:cs="Arial"/>
                <w:sz w:val="18"/>
                <w:szCs w:val="18"/>
              </w:rPr>
              <w:t>21</w:t>
            </w:r>
          </w:p>
        </w:tc>
        <w:tc>
          <w:tcPr>
            <w:tcW w:w="4611" w:type="pct"/>
            <w:tcBorders>
              <w:top w:val="nil"/>
              <w:left w:val="nil"/>
              <w:bottom w:val="single" w:sz="4" w:space="0" w:color="auto"/>
              <w:right w:val="single" w:sz="8" w:space="0" w:color="auto"/>
            </w:tcBorders>
            <w:shd w:val="clear" w:color="auto" w:fill="auto"/>
            <w:vAlign w:val="center"/>
            <w:hideMark/>
          </w:tcPr>
          <w:p w14:paraId="372F5993" w14:textId="77777777" w:rsidR="007067B9" w:rsidRPr="007067B9" w:rsidRDefault="007067B9" w:rsidP="00AC4D20">
            <w:pPr>
              <w:spacing w:after="0"/>
              <w:jc w:val="left"/>
              <w:rPr>
                <w:rFonts w:asciiTheme="minorHAnsi" w:eastAsia="Times New Roman" w:hAnsiTheme="minorHAnsi" w:cs="Arial"/>
                <w:sz w:val="18"/>
                <w:szCs w:val="18"/>
              </w:rPr>
            </w:pPr>
            <w:r w:rsidRPr="007067B9">
              <w:rPr>
                <w:rFonts w:asciiTheme="minorHAnsi" w:eastAsia="Times New Roman" w:hAnsiTheme="minorHAnsi" w:cs="Arial"/>
                <w:sz w:val="18"/>
                <w:szCs w:val="18"/>
              </w:rPr>
              <w:t xml:space="preserve">Contracting company for conducting national awareness raising campaign on LCUD – contracting of consultants for: development of campaign design (200 USD x </w:t>
            </w:r>
            <w:r w:rsidR="00AC3F6F">
              <w:rPr>
                <w:rFonts w:asciiTheme="minorHAnsi" w:eastAsia="Times New Roman" w:hAnsiTheme="minorHAnsi" w:cs="Arial"/>
                <w:sz w:val="18"/>
                <w:szCs w:val="18"/>
              </w:rPr>
              <w:t>5</w:t>
            </w:r>
            <w:r w:rsidRPr="007067B9">
              <w:rPr>
                <w:rFonts w:asciiTheme="minorHAnsi" w:eastAsia="Times New Roman" w:hAnsiTheme="minorHAnsi" w:cs="Arial"/>
                <w:sz w:val="18"/>
                <w:szCs w:val="18"/>
              </w:rPr>
              <w:t xml:space="preserve">0 days), coordination of raising awareness activities (200 USD x </w:t>
            </w:r>
            <w:r w:rsidR="00AC3F6F">
              <w:rPr>
                <w:rFonts w:asciiTheme="minorHAnsi" w:eastAsia="Times New Roman" w:hAnsiTheme="minorHAnsi" w:cs="Arial"/>
                <w:sz w:val="18"/>
                <w:szCs w:val="18"/>
              </w:rPr>
              <w:t>5</w:t>
            </w:r>
            <w:r w:rsidRPr="007067B9">
              <w:rPr>
                <w:rFonts w:asciiTheme="minorHAnsi" w:eastAsia="Times New Roman" w:hAnsiTheme="minorHAnsi" w:cs="Arial"/>
                <w:sz w:val="18"/>
                <w:szCs w:val="18"/>
              </w:rPr>
              <w:t>0 days), public relations/communications (200 USD x 5</w:t>
            </w:r>
            <w:r w:rsidR="00AC3F6F">
              <w:rPr>
                <w:rFonts w:asciiTheme="minorHAnsi" w:eastAsia="Times New Roman" w:hAnsiTheme="minorHAnsi" w:cs="Arial"/>
                <w:sz w:val="18"/>
                <w:szCs w:val="18"/>
              </w:rPr>
              <w:t>0</w:t>
            </w:r>
            <w:r w:rsidRPr="007067B9">
              <w:rPr>
                <w:rFonts w:asciiTheme="minorHAnsi" w:eastAsia="Times New Roman" w:hAnsiTheme="minorHAnsi" w:cs="Arial"/>
                <w:sz w:val="18"/>
                <w:szCs w:val="18"/>
              </w:rPr>
              <w:t xml:space="preserve"> days), costs of administrative and organizational nature for events and design of promotional materials/publications (3</w:t>
            </w:r>
            <w:r w:rsidR="00AC3F6F">
              <w:rPr>
                <w:rFonts w:asciiTheme="minorHAnsi" w:eastAsia="Times New Roman" w:hAnsiTheme="minorHAnsi" w:cs="Arial"/>
                <w:sz w:val="18"/>
                <w:szCs w:val="18"/>
              </w:rPr>
              <w:t>0</w:t>
            </w:r>
            <w:r w:rsidRPr="007067B9">
              <w:rPr>
                <w:rFonts w:asciiTheme="minorHAnsi" w:eastAsia="Times New Roman" w:hAnsiTheme="minorHAnsi" w:cs="Arial"/>
                <w:sz w:val="18"/>
                <w:szCs w:val="18"/>
              </w:rPr>
              <w:t>,000 USD)</w:t>
            </w:r>
          </w:p>
        </w:tc>
      </w:tr>
      <w:tr w:rsidR="007067B9" w:rsidRPr="007067B9" w14:paraId="32E02762" w14:textId="77777777" w:rsidTr="00EA54F2">
        <w:trPr>
          <w:trHeight w:val="395"/>
        </w:trPr>
        <w:tc>
          <w:tcPr>
            <w:tcW w:w="389" w:type="pct"/>
            <w:tcBorders>
              <w:top w:val="nil"/>
              <w:left w:val="single" w:sz="8" w:space="0" w:color="auto"/>
              <w:bottom w:val="single" w:sz="4" w:space="0" w:color="auto"/>
              <w:right w:val="single" w:sz="4" w:space="0" w:color="auto"/>
            </w:tcBorders>
            <w:shd w:val="clear" w:color="auto" w:fill="auto"/>
            <w:noWrap/>
            <w:vAlign w:val="center"/>
            <w:hideMark/>
          </w:tcPr>
          <w:p w14:paraId="54BBF22D" w14:textId="77777777" w:rsidR="007067B9" w:rsidRPr="007067B9" w:rsidRDefault="007067B9" w:rsidP="00AC4D20">
            <w:pPr>
              <w:spacing w:after="0"/>
              <w:jc w:val="center"/>
              <w:rPr>
                <w:rFonts w:asciiTheme="minorHAnsi" w:eastAsia="Times New Roman" w:hAnsiTheme="minorHAnsi" w:cs="Arial"/>
                <w:sz w:val="18"/>
                <w:szCs w:val="18"/>
              </w:rPr>
            </w:pPr>
            <w:r w:rsidRPr="007067B9">
              <w:rPr>
                <w:rFonts w:asciiTheme="minorHAnsi" w:eastAsia="Times New Roman" w:hAnsiTheme="minorHAnsi" w:cs="Arial"/>
                <w:sz w:val="18"/>
                <w:szCs w:val="18"/>
              </w:rPr>
              <w:t>22</w:t>
            </w:r>
          </w:p>
        </w:tc>
        <w:tc>
          <w:tcPr>
            <w:tcW w:w="4611" w:type="pct"/>
            <w:tcBorders>
              <w:top w:val="nil"/>
              <w:left w:val="nil"/>
              <w:bottom w:val="single" w:sz="4" w:space="0" w:color="auto"/>
              <w:right w:val="single" w:sz="8" w:space="0" w:color="auto"/>
            </w:tcBorders>
            <w:shd w:val="clear" w:color="auto" w:fill="auto"/>
            <w:vAlign w:val="center"/>
            <w:hideMark/>
          </w:tcPr>
          <w:p w14:paraId="49468EC6" w14:textId="77777777" w:rsidR="007067B9" w:rsidRPr="007067B9" w:rsidRDefault="007067B9" w:rsidP="00AC4D20">
            <w:pPr>
              <w:spacing w:after="0"/>
              <w:jc w:val="left"/>
              <w:rPr>
                <w:rFonts w:asciiTheme="minorHAnsi" w:eastAsia="Times New Roman" w:hAnsiTheme="minorHAnsi" w:cs="Arial"/>
                <w:sz w:val="18"/>
                <w:szCs w:val="18"/>
              </w:rPr>
            </w:pPr>
            <w:r w:rsidRPr="007067B9">
              <w:rPr>
                <w:rFonts w:asciiTheme="minorHAnsi" w:eastAsia="Times New Roman" w:hAnsiTheme="minorHAnsi" w:cs="Arial"/>
                <w:sz w:val="18"/>
                <w:szCs w:val="18"/>
              </w:rPr>
              <w:t>Travel costs of: (i) local consultants inclusive of vehicle costs, fuel and DSA; (ii) international consultants (including M&amp;E experts, inclusive of flights, DSA and internal travel (2,000 USD)</w:t>
            </w:r>
          </w:p>
        </w:tc>
      </w:tr>
      <w:tr w:rsidR="007067B9" w:rsidRPr="007067B9" w14:paraId="08D33DE1" w14:textId="77777777" w:rsidTr="00EA54F2">
        <w:trPr>
          <w:trHeight w:val="242"/>
        </w:trPr>
        <w:tc>
          <w:tcPr>
            <w:tcW w:w="389" w:type="pct"/>
            <w:tcBorders>
              <w:top w:val="nil"/>
              <w:left w:val="single" w:sz="8" w:space="0" w:color="auto"/>
              <w:bottom w:val="nil"/>
              <w:right w:val="single" w:sz="4" w:space="0" w:color="auto"/>
            </w:tcBorders>
            <w:shd w:val="clear" w:color="auto" w:fill="auto"/>
            <w:noWrap/>
            <w:vAlign w:val="center"/>
            <w:hideMark/>
          </w:tcPr>
          <w:p w14:paraId="5C53B231" w14:textId="77777777" w:rsidR="007067B9" w:rsidRPr="007067B9" w:rsidRDefault="007067B9" w:rsidP="00AC4D20">
            <w:pPr>
              <w:spacing w:after="0"/>
              <w:jc w:val="center"/>
              <w:rPr>
                <w:rFonts w:asciiTheme="minorHAnsi" w:eastAsia="Times New Roman" w:hAnsiTheme="minorHAnsi" w:cs="Arial"/>
                <w:sz w:val="18"/>
                <w:szCs w:val="18"/>
              </w:rPr>
            </w:pPr>
            <w:r w:rsidRPr="007067B9">
              <w:rPr>
                <w:rFonts w:asciiTheme="minorHAnsi" w:eastAsia="Times New Roman" w:hAnsiTheme="minorHAnsi" w:cs="Arial"/>
                <w:sz w:val="18"/>
                <w:szCs w:val="18"/>
              </w:rPr>
              <w:t>23</w:t>
            </w:r>
          </w:p>
        </w:tc>
        <w:tc>
          <w:tcPr>
            <w:tcW w:w="4611" w:type="pct"/>
            <w:tcBorders>
              <w:top w:val="nil"/>
              <w:left w:val="nil"/>
              <w:bottom w:val="nil"/>
              <w:right w:val="single" w:sz="8" w:space="0" w:color="auto"/>
            </w:tcBorders>
            <w:shd w:val="clear" w:color="auto" w:fill="auto"/>
            <w:vAlign w:val="center"/>
            <w:hideMark/>
          </w:tcPr>
          <w:p w14:paraId="11E7E89B" w14:textId="77777777" w:rsidR="007067B9" w:rsidRPr="007067B9" w:rsidRDefault="007067B9" w:rsidP="00AC4D20">
            <w:pPr>
              <w:spacing w:after="0"/>
              <w:jc w:val="left"/>
              <w:rPr>
                <w:rFonts w:asciiTheme="minorHAnsi" w:eastAsia="Times New Roman" w:hAnsiTheme="minorHAnsi" w:cs="Arial"/>
                <w:sz w:val="18"/>
                <w:szCs w:val="18"/>
              </w:rPr>
            </w:pPr>
            <w:r w:rsidRPr="007067B9">
              <w:rPr>
                <w:rFonts w:asciiTheme="minorHAnsi" w:eastAsia="Times New Roman" w:hAnsiTheme="minorHAnsi" w:cs="Arial"/>
                <w:sz w:val="18"/>
                <w:szCs w:val="18"/>
              </w:rPr>
              <w:t>Contracting company for printing of promotional materials for awareness-raising activities (1,000 USD)</w:t>
            </w:r>
          </w:p>
        </w:tc>
      </w:tr>
      <w:tr w:rsidR="007067B9" w:rsidRPr="007067B9" w14:paraId="292F266D" w14:textId="77777777" w:rsidTr="00EA54F2">
        <w:trPr>
          <w:trHeight w:val="178"/>
        </w:trPr>
        <w:tc>
          <w:tcPr>
            <w:tcW w:w="389" w:type="pct"/>
            <w:tcBorders>
              <w:top w:val="single" w:sz="4" w:space="0" w:color="auto"/>
              <w:left w:val="single" w:sz="8" w:space="0" w:color="auto"/>
              <w:bottom w:val="nil"/>
              <w:right w:val="single" w:sz="4" w:space="0" w:color="auto"/>
            </w:tcBorders>
            <w:shd w:val="clear" w:color="auto" w:fill="auto"/>
            <w:noWrap/>
            <w:vAlign w:val="center"/>
            <w:hideMark/>
          </w:tcPr>
          <w:p w14:paraId="2AF9A3BA" w14:textId="77777777" w:rsidR="007067B9" w:rsidRPr="007067B9" w:rsidRDefault="007067B9" w:rsidP="00AC4D20">
            <w:pPr>
              <w:spacing w:after="0"/>
              <w:jc w:val="center"/>
              <w:rPr>
                <w:rFonts w:asciiTheme="minorHAnsi" w:eastAsia="Times New Roman" w:hAnsiTheme="minorHAnsi" w:cs="Arial"/>
                <w:sz w:val="18"/>
                <w:szCs w:val="18"/>
              </w:rPr>
            </w:pPr>
            <w:r w:rsidRPr="007067B9">
              <w:rPr>
                <w:rFonts w:asciiTheme="minorHAnsi" w:eastAsia="Times New Roman" w:hAnsiTheme="minorHAnsi" w:cs="Arial"/>
                <w:sz w:val="18"/>
                <w:szCs w:val="18"/>
              </w:rPr>
              <w:t>24</w:t>
            </w:r>
          </w:p>
        </w:tc>
        <w:tc>
          <w:tcPr>
            <w:tcW w:w="4611" w:type="pct"/>
            <w:tcBorders>
              <w:top w:val="single" w:sz="8" w:space="0" w:color="auto"/>
              <w:left w:val="single" w:sz="8" w:space="0" w:color="auto"/>
              <w:bottom w:val="nil"/>
              <w:right w:val="single" w:sz="8" w:space="0" w:color="auto"/>
            </w:tcBorders>
            <w:shd w:val="clear" w:color="auto" w:fill="auto"/>
            <w:vAlign w:val="center"/>
            <w:hideMark/>
          </w:tcPr>
          <w:p w14:paraId="460AD8E2" w14:textId="77777777" w:rsidR="007067B9" w:rsidRPr="007067B9" w:rsidRDefault="007067B9" w:rsidP="00AC4D20">
            <w:pPr>
              <w:spacing w:after="0"/>
              <w:jc w:val="left"/>
              <w:rPr>
                <w:rFonts w:asciiTheme="minorHAnsi" w:eastAsia="Times New Roman" w:hAnsiTheme="minorHAnsi" w:cs="Arial"/>
                <w:sz w:val="18"/>
                <w:szCs w:val="18"/>
              </w:rPr>
            </w:pPr>
            <w:r w:rsidRPr="007067B9">
              <w:rPr>
                <w:rFonts w:asciiTheme="minorHAnsi" w:eastAsia="Times New Roman" w:hAnsiTheme="minorHAnsi" w:cs="Arial"/>
                <w:sz w:val="18"/>
                <w:szCs w:val="18"/>
              </w:rPr>
              <w:t>Cost for organization of multi-stakeholder consultation, 1 meeting per year (5 meetings in total during project implementation) – 5,000 USD</w:t>
            </w:r>
          </w:p>
        </w:tc>
      </w:tr>
      <w:tr w:rsidR="007067B9" w:rsidRPr="007067B9" w14:paraId="2E54A98F" w14:textId="77777777" w:rsidTr="00EA54F2">
        <w:trPr>
          <w:trHeight w:val="143"/>
        </w:trPr>
        <w:tc>
          <w:tcPr>
            <w:tcW w:w="38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E1F2A6" w14:textId="77777777" w:rsidR="007067B9" w:rsidRPr="007067B9" w:rsidRDefault="007067B9" w:rsidP="00AC4D20">
            <w:pPr>
              <w:spacing w:after="0"/>
              <w:jc w:val="center"/>
              <w:rPr>
                <w:rFonts w:asciiTheme="minorHAnsi" w:eastAsia="Times New Roman" w:hAnsiTheme="minorHAnsi" w:cs="Arial"/>
                <w:sz w:val="18"/>
                <w:szCs w:val="18"/>
              </w:rPr>
            </w:pPr>
            <w:r w:rsidRPr="007067B9">
              <w:rPr>
                <w:rFonts w:asciiTheme="minorHAnsi" w:eastAsia="Times New Roman" w:hAnsiTheme="minorHAnsi" w:cs="Arial"/>
                <w:sz w:val="18"/>
                <w:szCs w:val="18"/>
              </w:rPr>
              <w:t>25</w:t>
            </w:r>
          </w:p>
        </w:tc>
        <w:tc>
          <w:tcPr>
            <w:tcW w:w="4611" w:type="pct"/>
            <w:tcBorders>
              <w:top w:val="single" w:sz="4" w:space="0" w:color="auto"/>
              <w:left w:val="nil"/>
              <w:bottom w:val="single" w:sz="4" w:space="0" w:color="auto"/>
              <w:right w:val="single" w:sz="4" w:space="0" w:color="auto"/>
            </w:tcBorders>
            <w:shd w:val="clear" w:color="auto" w:fill="auto"/>
            <w:vAlign w:val="bottom"/>
            <w:hideMark/>
          </w:tcPr>
          <w:p w14:paraId="472695FB" w14:textId="77777777" w:rsidR="007067B9" w:rsidRPr="007067B9" w:rsidRDefault="007067B9" w:rsidP="00AC4D20">
            <w:pPr>
              <w:spacing w:after="0"/>
              <w:jc w:val="left"/>
              <w:rPr>
                <w:rFonts w:asciiTheme="minorHAnsi" w:eastAsia="Times New Roman" w:hAnsiTheme="minorHAnsi" w:cs="Arial"/>
                <w:sz w:val="18"/>
                <w:szCs w:val="18"/>
              </w:rPr>
            </w:pPr>
            <w:r w:rsidRPr="007067B9">
              <w:rPr>
                <w:rFonts w:asciiTheme="minorHAnsi" w:eastAsia="Times New Roman" w:hAnsiTheme="minorHAnsi" w:cs="Arial"/>
                <w:sz w:val="18"/>
                <w:szCs w:val="18"/>
              </w:rPr>
              <w:t xml:space="preserve">Cost of Project Assistant for the full project duration </w:t>
            </w:r>
          </w:p>
        </w:tc>
      </w:tr>
    </w:tbl>
    <w:p w14:paraId="00F99198" w14:textId="77777777" w:rsidR="007067B9" w:rsidRDefault="007067B9" w:rsidP="00C606BD">
      <w:pPr>
        <w:rPr>
          <w:rFonts w:ascii="Times New Roman" w:hAnsi="Times New Roman"/>
          <w:sz w:val="18"/>
          <w:szCs w:val="18"/>
        </w:rPr>
      </w:pPr>
    </w:p>
    <w:p w14:paraId="01532201" w14:textId="77777777" w:rsidR="00774084" w:rsidRDefault="00774084" w:rsidP="00C606BD">
      <w:pPr>
        <w:rPr>
          <w:rFonts w:ascii="Times New Roman" w:hAnsi="Times New Roman"/>
          <w:sz w:val="18"/>
          <w:szCs w:val="18"/>
        </w:rPr>
      </w:pPr>
    </w:p>
    <w:p w14:paraId="6D4C332A" w14:textId="77777777" w:rsidR="000C3C16" w:rsidRPr="004158B5" w:rsidRDefault="000C3C16" w:rsidP="000C3C16">
      <w:pPr>
        <w:rPr>
          <w:rFonts w:asciiTheme="minorHAnsi" w:hAnsiTheme="minorHAnsi"/>
          <w:sz w:val="18"/>
          <w:szCs w:val="18"/>
        </w:rPr>
      </w:pPr>
      <w:r w:rsidRPr="004158B5">
        <w:rPr>
          <w:rFonts w:asciiTheme="minorHAnsi" w:eastAsia="SimSun" w:hAnsiTheme="minorHAnsi"/>
          <w:b/>
          <w:sz w:val="18"/>
          <w:szCs w:val="18"/>
        </w:rPr>
        <w:t>Summary of Funds:</w:t>
      </w:r>
      <w:r w:rsidRPr="004158B5">
        <w:rPr>
          <w:rStyle w:val="FootnoteReference"/>
          <w:rFonts w:asciiTheme="minorHAnsi" w:eastAsia="SimSun" w:hAnsiTheme="minorHAnsi"/>
          <w:b/>
          <w:bCs/>
          <w:szCs w:val="18"/>
        </w:rPr>
        <w:t xml:space="preserve"> </w:t>
      </w:r>
      <w:r w:rsidRPr="004158B5">
        <w:rPr>
          <w:rStyle w:val="FootnoteReference"/>
          <w:rFonts w:asciiTheme="minorHAnsi" w:eastAsia="SimSun" w:hAnsiTheme="minorHAnsi"/>
          <w:b/>
          <w:bCs/>
          <w:szCs w:val="18"/>
        </w:rPr>
        <w:footnoteReference w:id="19"/>
      </w:r>
    </w:p>
    <w:p w14:paraId="1F53BD71" w14:textId="77777777" w:rsidR="000C3C16" w:rsidRPr="004158B5" w:rsidRDefault="000C3C16" w:rsidP="000C3C16">
      <w:pPr>
        <w:rPr>
          <w:rFonts w:asciiTheme="minorHAnsi" w:eastAsia="SimSun" w:hAnsiTheme="minorHAnsi"/>
          <w:b/>
          <w:bCs/>
          <w:sz w:val="18"/>
          <w:szCs w:val="18"/>
        </w:rPr>
      </w:pPr>
    </w:p>
    <w:tbl>
      <w:tblPr>
        <w:tblW w:w="10120" w:type="dxa"/>
        <w:tblInd w:w="-72" w:type="dxa"/>
        <w:tblLayout w:type="fixed"/>
        <w:tblLook w:val="0000" w:firstRow="0" w:lastRow="0" w:firstColumn="0" w:lastColumn="0" w:noHBand="0" w:noVBand="0"/>
      </w:tblPr>
      <w:tblGrid>
        <w:gridCol w:w="239"/>
        <w:gridCol w:w="3479"/>
        <w:gridCol w:w="1042"/>
        <w:gridCol w:w="1072"/>
        <w:gridCol w:w="1072"/>
        <w:gridCol w:w="1072"/>
        <w:gridCol w:w="995"/>
        <w:gridCol w:w="1149"/>
      </w:tblGrid>
      <w:tr w:rsidR="000C3C16" w:rsidRPr="00FB1F6B" w14:paraId="281446E2" w14:textId="77777777" w:rsidTr="008F73A7">
        <w:trPr>
          <w:cantSplit/>
        </w:trPr>
        <w:tc>
          <w:tcPr>
            <w:tcW w:w="239" w:type="dxa"/>
            <w:tcBorders>
              <w:right w:val="single" w:sz="4" w:space="0" w:color="auto"/>
            </w:tcBorders>
            <w:shd w:val="clear" w:color="auto" w:fill="auto"/>
            <w:noWrap/>
            <w:vAlign w:val="bottom"/>
          </w:tcPr>
          <w:p w14:paraId="6A9767D9" w14:textId="77777777" w:rsidR="000C3C16" w:rsidRPr="004158B5" w:rsidRDefault="000C3C16" w:rsidP="008F73A7">
            <w:pPr>
              <w:jc w:val="left"/>
              <w:rPr>
                <w:rFonts w:asciiTheme="minorHAnsi" w:eastAsia="SimSun" w:hAnsiTheme="minorHAnsi"/>
                <w:b/>
                <w:sz w:val="18"/>
                <w:szCs w:val="20"/>
              </w:rPr>
            </w:pPr>
          </w:p>
        </w:tc>
        <w:tc>
          <w:tcPr>
            <w:tcW w:w="34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D77DAD4" w14:textId="77777777" w:rsidR="000C3C16" w:rsidRPr="004158B5" w:rsidRDefault="000C3C16" w:rsidP="008F73A7">
            <w:pPr>
              <w:jc w:val="left"/>
              <w:rPr>
                <w:rFonts w:asciiTheme="minorHAnsi" w:eastAsia="SimSun" w:hAnsiTheme="minorHAnsi"/>
                <w:b/>
                <w:sz w:val="18"/>
                <w:szCs w:val="20"/>
              </w:rPr>
            </w:pPr>
            <w:r w:rsidRPr="004158B5">
              <w:rPr>
                <w:rFonts w:asciiTheme="minorHAnsi" w:eastAsia="SimSun" w:hAnsiTheme="minorHAnsi"/>
                <w:b/>
                <w:sz w:val="18"/>
                <w:szCs w:val="20"/>
              </w:rPr>
              <w:t>Source</w:t>
            </w:r>
          </w:p>
        </w:tc>
        <w:tc>
          <w:tcPr>
            <w:tcW w:w="104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A12DF8B" w14:textId="77777777" w:rsidR="000C3C16" w:rsidRPr="004158B5" w:rsidRDefault="000C3C16" w:rsidP="008F73A7">
            <w:pPr>
              <w:jc w:val="center"/>
              <w:rPr>
                <w:rFonts w:asciiTheme="minorHAnsi" w:eastAsia="SimSun" w:hAnsiTheme="minorHAnsi"/>
                <w:b/>
                <w:sz w:val="18"/>
                <w:szCs w:val="20"/>
              </w:rPr>
            </w:pPr>
            <w:r w:rsidRPr="004158B5">
              <w:rPr>
                <w:rFonts w:asciiTheme="minorHAnsi" w:eastAsia="SimSun" w:hAnsiTheme="minorHAnsi"/>
                <w:b/>
                <w:sz w:val="18"/>
                <w:szCs w:val="20"/>
              </w:rPr>
              <w:t>Amount</w:t>
            </w:r>
          </w:p>
          <w:p w14:paraId="111699E3" w14:textId="77777777" w:rsidR="000C3C16" w:rsidRPr="004158B5" w:rsidRDefault="000C3C16" w:rsidP="008F73A7">
            <w:pPr>
              <w:jc w:val="center"/>
              <w:rPr>
                <w:rFonts w:asciiTheme="minorHAnsi" w:eastAsia="SimSun" w:hAnsiTheme="minorHAnsi"/>
                <w:b/>
                <w:sz w:val="18"/>
                <w:szCs w:val="20"/>
              </w:rPr>
            </w:pPr>
            <w:r w:rsidRPr="004158B5">
              <w:rPr>
                <w:rFonts w:asciiTheme="minorHAnsi" w:eastAsia="SimSun" w:hAnsiTheme="minorHAnsi"/>
                <w:b/>
                <w:sz w:val="18"/>
                <w:szCs w:val="20"/>
              </w:rPr>
              <w:t>Year 1</w:t>
            </w:r>
          </w:p>
        </w:tc>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B1A4A65" w14:textId="77777777" w:rsidR="000C3C16" w:rsidRPr="004158B5" w:rsidRDefault="000C3C16" w:rsidP="008F73A7">
            <w:pPr>
              <w:jc w:val="center"/>
              <w:rPr>
                <w:rFonts w:asciiTheme="minorHAnsi" w:eastAsia="SimSun" w:hAnsiTheme="minorHAnsi"/>
                <w:b/>
                <w:sz w:val="18"/>
                <w:szCs w:val="20"/>
              </w:rPr>
            </w:pPr>
            <w:r w:rsidRPr="004158B5">
              <w:rPr>
                <w:rFonts w:asciiTheme="minorHAnsi" w:eastAsia="SimSun" w:hAnsiTheme="minorHAnsi"/>
                <w:b/>
                <w:sz w:val="18"/>
                <w:szCs w:val="20"/>
              </w:rPr>
              <w:t>Amount</w:t>
            </w:r>
          </w:p>
          <w:p w14:paraId="2AA4CF9F" w14:textId="77777777" w:rsidR="000C3C16" w:rsidRPr="004158B5" w:rsidRDefault="000C3C16" w:rsidP="008F73A7">
            <w:pPr>
              <w:jc w:val="center"/>
              <w:rPr>
                <w:rFonts w:asciiTheme="minorHAnsi" w:eastAsia="SimSun" w:hAnsiTheme="minorHAnsi"/>
                <w:b/>
                <w:sz w:val="18"/>
                <w:szCs w:val="20"/>
              </w:rPr>
            </w:pPr>
            <w:r w:rsidRPr="004158B5">
              <w:rPr>
                <w:rFonts w:asciiTheme="minorHAnsi" w:eastAsia="SimSun" w:hAnsiTheme="minorHAnsi"/>
                <w:b/>
                <w:sz w:val="18"/>
                <w:szCs w:val="20"/>
              </w:rPr>
              <w:t>Year 2</w:t>
            </w:r>
          </w:p>
        </w:tc>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FBDD2D1" w14:textId="77777777" w:rsidR="000C3C16" w:rsidRPr="004158B5" w:rsidRDefault="000C3C16" w:rsidP="008F73A7">
            <w:pPr>
              <w:jc w:val="center"/>
              <w:rPr>
                <w:rFonts w:asciiTheme="minorHAnsi" w:eastAsia="SimSun" w:hAnsiTheme="minorHAnsi"/>
                <w:b/>
                <w:sz w:val="18"/>
                <w:szCs w:val="20"/>
              </w:rPr>
            </w:pPr>
            <w:r w:rsidRPr="004158B5">
              <w:rPr>
                <w:rFonts w:asciiTheme="minorHAnsi" w:eastAsia="SimSun" w:hAnsiTheme="minorHAnsi"/>
                <w:b/>
                <w:sz w:val="18"/>
                <w:szCs w:val="20"/>
              </w:rPr>
              <w:t>Amount</w:t>
            </w:r>
          </w:p>
          <w:p w14:paraId="004D5D6B" w14:textId="77777777" w:rsidR="000C3C16" w:rsidRPr="004158B5" w:rsidRDefault="000C3C16" w:rsidP="008F73A7">
            <w:pPr>
              <w:jc w:val="center"/>
              <w:rPr>
                <w:rFonts w:asciiTheme="minorHAnsi" w:eastAsia="SimSun" w:hAnsiTheme="minorHAnsi"/>
                <w:b/>
                <w:sz w:val="18"/>
                <w:szCs w:val="20"/>
              </w:rPr>
            </w:pPr>
            <w:r w:rsidRPr="004158B5">
              <w:rPr>
                <w:rFonts w:asciiTheme="minorHAnsi" w:eastAsia="SimSun" w:hAnsiTheme="minorHAnsi"/>
                <w:b/>
                <w:sz w:val="18"/>
                <w:szCs w:val="20"/>
              </w:rPr>
              <w:t>Year 3</w:t>
            </w:r>
          </w:p>
        </w:tc>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3057BE8" w14:textId="77777777" w:rsidR="000C3C16" w:rsidRPr="004158B5" w:rsidRDefault="000C3C16" w:rsidP="008F73A7">
            <w:pPr>
              <w:jc w:val="center"/>
              <w:rPr>
                <w:rFonts w:asciiTheme="minorHAnsi" w:eastAsia="SimSun" w:hAnsiTheme="minorHAnsi"/>
                <w:b/>
                <w:sz w:val="18"/>
                <w:szCs w:val="20"/>
              </w:rPr>
            </w:pPr>
            <w:r w:rsidRPr="004158B5">
              <w:rPr>
                <w:rFonts w:asciiTheme="minorHAnsi" w:eastAsia="SimSun" w:hAnsiTheme="minorHAnsi"/>
                <w:b/>
                <w:sz w:val="18"/>
                <w:szCs w:val="20"/>
              </w:rPr>
              <w:t>Amount</w:t>
            </w:r>
          </w:p>
          <w:p w14:paraId="746F494C" w14:textId="77777777" w:rsidR="000C3C16" w:rsidRPr="004158B5" w:rsidRDefault="000C3C16" w:rsidP="008F73A7">
            <w:pPr>
              <w:jc w:val="center"/>
              <w:rPr>
                <w:rFonts w:asciiTheme="minorHAnsi" w:eastAsia="SimSun" w:hAnsiTheme="minorHAnsi"/>
                <w:b/>
                <w:sz w:val="18"/>
                <w:szCs w:val="20"/>
              </w:rPr>
            </w:pPr>
            <w:r w:rsidRPr="004158B5">
              <w:rPr>
                <w:rFonts w:asciiTheme="minorHAnsi" w:eastAsia="SimSun" w:hAnsiTheme="minorHAnsi"/>
                <w:b/>
                <w:sz w:val="18"/>
                <w:szCs w:val="20"/>
              </w:rPr>
              <w:t>Year 4</w:t>
            </w:r>
          </w:p>
        </w:tc>
        <w:tc>
          <w:tcPr>
            <w:tcW w:w="995" w:type="dxa"/>
            <w:tcBorders>
              <w:top w:val="single" w:sz="4" w:space="0" w:color="auto"/>
              <w:left w:val="single" w:sz="4" w:space="0" w:color="auto"/>
              <w:bottom w:val="single" w:sz="4" w:space="0" w:color="auto"/>
              <w:right w:val="single" w:sz="4" w:space="0" w:color="auto"/>
            </w:tcBorders>
          </w:tcPr>
          <w:p w14:paraId="6C5BE4EA" w14:textId="77777777" w:rsidR="000C3C16" w:rsidRPr="004158B5" w:rsidRDefault="000C3C16" w:rsidP="008F73A7">
            <w:pPr>
              <w:jc w:val="center"/>
              <w:rPr>
                <w:rFonts w:asciiTheme="minorHAnsi" w:eastAsia="SimSun" w:hAnsiTheme="minorHAnsi"/>
                <w:b/>
                <w:sz w:val="18"/>
                <w:szCs w:val="20"/>
              </w:rPr>
            </w:pPr>
            <w:r w:rsidRPr="004158B5">
              <w:rPr>
                <w:rFonts w:asciiTheme="minorHAnsi" w:eastAsia="SimSun" w:hAnsiTheme="minorHAnsi"/>
                <w:b/>
                <w:sz w:val="18"/>
                <w:szCs w:val="20"/>
              </w:rPr>
              <w:t>Amount</w:t>
            </w:r>
          </w:p>
          <w:p w14:paraId="1C69CC09" w14:textId="77777777" w:rsidR="000C3C16" w:rsidRPr="004158B5" w:rsidRDefault="000C3C16" w:rsidP="008F73A7">
            <w:pPr>
              <w:jc w:val="center"/>
              <w:rPr>
                <w:rFonts w:asciiTheme="minorHAnsi" w:eastAsia="SimSun" w:hAnsiTheme="minorHAnsi"/>
                <w:b/>
                <w:sz w:val="18"/>
                <w:szCs w:val="20"/>
              </w:rPr>
            </w:pPr>
            <w:r w:rsidRPr="004158B5">
              <w:rPr>
                <w:rFonts w:asciiTheme="minorHAnsi" w:eastAsia="SimSun" w:hAnsiTheme="minorHAnsi"/>
                <w:b/>
                <w:sz w:val="18"/>
                <w:szCs w:val="20"/>
              </w:rPr>
              <w:t>Year 5</w:t>
            </w:r>
          </w:p>
        </w:tc>
        <w:tc>
          <w:tcPr>
            <w:tcW w:w="114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1C545D2" w14:textId="77777777" w:rsidR="000C3C16" w:rsidRPr="004158B5" w:rsidRDefault="000C3C16" w:rsidP="008F73A7">
            <w:pPr>
              <w:jc w:val="center"/>
              <w:rPr>
                <w:rFonts w:asciiTheme="minorHAnsi" w:eastAsia="SimSun" w:hAnsiTheme="minorHAnsi"/>
                <w:b/>
                <w:sz w:val="18"/>
                <w:szCs w:val="20"/>
              </w:rPr>
            </w:pPr>
            <w:r w:rsidRPr="004158B5">
              <w:rPr>
                <w:rFonts w:asciiTheme="minorHAnsi" w:eastAsia="SimSun" w:hAnsiTheme="minorHAnsi"/>
                <w:b/>
                <w:sz w:val="18"/>
                <w:szCs w:val="20"/>
              </w:rPr>
              <w:t>Total</w:t>
            </w:r>
          </w:p>
        </w:tc>
      </w:tr>
      <w:tr w:rsidR="000C3C16" w:rsidRPr="00FB1F6B" w14:paraId="0DAAE34D" w14:textId="77777777" w:rsidTr="008F73A7">
        <w:trPr>
          <w:cantSplit/>
        </w:trPr>
        <w:tc>
          <w:tcPr>
            <w:tcW w:w="239" w:type="dxa"/>
            <w:tcBorders>
              <w:right w:val="single" w:sz="4" w:space="0" w:color="auto"/>
            </w:tcBorders>
            <w:shd w:val="clear" w:color="auto" w:fill="auto"/>
            <w:noWrap/>
            <w:vAlign w:val="bottom"/>
          </w:tcPr>
          <w:p w14:paraId="2CF00B6B" w14:textId="77777777" w:rsidR="000C3C16" w:rsidRPr="004158B5" w:rsidRDefault="000C3C16" w:rsidP="008F73A7">
            <w:pPr>
              <w:rPr>
                <w:rFonts w:asciiTheme="minorHAnsi" w:eastAsia="SimSun" w:hAnsiTheme="minorHAnsi"/>
                <w:sz w:val="18"/>
                <w:szCs w:val="20"/>
              </w:rPr>
            </w:pPr>
          </w:p>
        </w:tc>
        <w:tc>
          <w:tcPr>
            <w:tcW w:w="34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FF2CE02" w14:textId="77777777" w:rsidR="000C3C16" w:rsidRPr="004158B5" w:rsidRDefault="000C3C16" w:rsidP="008F73A7">
            <w:pPr>
              <w:jc w:val="left"/>
              <w:rPr>
                <w:rFonts w:asciiTheme="minorHAnsi" w:eastAsia="SimSun" w:hAnsiTheme="minorHAnsi"/>
                <w:sz w:val="18"/>
                <w:szCs w:val="20"/>
              </w:rPr>
            </w:pPr>
            <w:r w:rsidRPr="004158B5">
              <w:rPr>
                <w:rFonts w:asciiTheme="minorHAnsi" w:eastAsia="SimSun" w:hAnsiTheme="minorHAnsi"/>
                <w:b/>
                <w:bCs/>
                <w:sz w:val="18"/>
                <w:szCs w:val="20"/>
              </w:rPr>
              <w:t xml:space="preserve">GEF </w:t>
            </w:r>
          </w:p>
        </w:tc>
        <w:tc>
          <w:tcPr>
            <w:tcW w:w="1042" w:type="dxa"/>
            <w:tcBorders>
              <w:top w:val="single" w:sz="4" w:space="0" w:color="auto"/>
              <w:left w:val="single" w:sz="4" w:space="0" w:color="auto"/>
              <w:bottom w:val="single" w:sz="4" w:space="0" w:color="auto"/>
              <w:right w:val="single" w:sz="4" w:space="0" w:color="auto"/>
            </w:tcBorders>
            <w:shd w:val="clear" w:color="auto" w:fill="auto"/>
            <w:noWrap/>
          </w:tcPr>
          <w:p w14:paraId="70D5D6CD" w14:textId="77777777" w:rsidR="000C3C16" w:rsidRPr="004158B5" w:rsidRDefault="000C3C16" w:rsidP="008F73A7">
            <w:pPr>
              <w:jc w:val="center"/>
              <w:rPr>
                <w:rFonts w:asciiTheme="minorHAnsi" w:eastAsia="SimSun" w:hAnsiTheme="minorHAnsi"/>
                <w:sz w:val="18"/>
                <w:szCs w:val="20"/>
              </w:rPr>
            </w:pPr>
            <w:r w:rsidRPr="004158B5">
              <w:rPr>
                <w:rFonts w:asciiTheme="minorHAnsi" w:hAnsiTheme="minorHAnsi"/>
                <w:sz w:val="18"/>
                <w:szCs w:val="20"/>
              </w:rPr>
              <w:t>305,500</w:t>
            </w:r>
          </w:p>
        </w:tc>
        <w:tc>
          <w:tcPr>
            <w:tcW w:w="1072" w:type="dxa"/>
            <w:tcBorders>
              <w:top w:val="single" w:sz="4" w:space="0" w:color="auto"/>
              <w:left w:val="single" w:sz="4" w:space="0" w:color="auto"/>
              <w:bottom w:val="single" w:sz="4" w:space="0" w:color="auto"/>
              <w:right w:val="single" w:sz="4" w:space="0" w:color="auto"/>
            </w:tcBorders>
            <w:shd w:val="clear" w:color="auto" w:fill="auto"/>
            <w:noWrap/>
          </w:tcPr>
          <w:p w14:paraId="569E5987" w14:textId="77777777" w:rsidR="000C3C16" w:rsidRPr="004158B5" w:rsidRDefault="000C3C16" w:rsidP="008F73A7">
            <w:pPr>
              <w:jc w:val="center"/>
              <w:rPr>
                <w:rFonts w:asciiTheme="minorHAnsi" w:eastAsia="SimSun" w:hAnsiTheme="minorHAnsi"/>
                <w:sz w:val="18"/>
                <w:szCs w:val="20"/>
              </w:rPr>
            </w:pPr>
            <w:r w:rsidRPr="004158B5">
              <w:rPr>
                <w:rFonts w:asciiTheme="minorHAnsi" w:hAnsiTheme="minorHAnsi"/>
                <w:sz w:val="18"/>
                <w:szCs w:val="20"/>
              </w:rPr>
              <w:t>546,000</w:t>
            </w:r>
          </w:p>
        </w:tc>
        <w:tc>
          <w:tcPr>
            <w:tcW w:w="1072" w:type="dxa"/>
            <w:tcBorders>
              <w:top w:val="single" w:sz="4" w:space="0" w:color="auto"/>
              <w:left w:val="single" w:sz="4" w:space="0" w:color="auto"/>
              <w:bottom w:val="single" w:sz="4" w:space="0" w:color="auto"/>
              <w:right w:val="single" w:sz="4" w:space="0" w:color="auto"/>
            </w:tcBorders>
            <w:shd w:val="clear" w:color="auto" w:fill="auto"/>
            <w:noWrap/>
          </w:tcPr>
          <w:p w14:paraId="13DD6EFB" w14:textId="77777777" w:rsidR="000C3C16" w:rsidRPr="004158B5" w:rsidRDefault="000C3C16" w:rsidP="008F73A7">
            <w:pPr>
              <w:jc w:val="center"/>
              <w:rPr>
                <w:rFonts w:asciiTheme="minorHAnsi" w:eastAsia="SimSun" w:hAnsiTheme="minorHAnsi"/>
                <w:sz w:val="18"/>
                <w:szCs w:val="20"/>
              </w:rPr>
            </w:pPr>
            <w:r w:rsidRPr="004158B5">
              <w:rPr>
                <w:rFonts w:asciiTheme="minorHAnsi" w:hAnsiTheme="minorHAnsi"/>
                <w:sz w:val="18"/>
                <w:szCs w:val="20"/>
              </w:rPr>
              <w:t>629,000</w:t>
            </w:r>
          </w:p>
        </w:tc>
        <w:tc>
          <w:tcPr>
            <w:tcW w:w="1072" w:type="dxa"/>
            <w:tcBorders>
              <w:top w:val="single" w:sz="4" w:space="0" w:color="auto"/>
              <w:left w:val="single" w:sz="4" w:space="0" w:color="auto"/>
              <w:bottom w:val="single" w:sz="4" w:space="0" w:color="auto"/>
              <w:right w:val="single" w:sz="4" w:space="0" w:color="auto"/>
            </w:tcBorders>
            <w:shd w:val="clear" w:color="auto" w:fill="auto"/>
            <w:noWrap/>
          </w:tcPr>
          <w:p w14:paraId="30F74BFB" w14:textId="77777777" w:rsidR="000C3C16" w:rsidRPr="004158B5" w:rsidRDefault="000C3C16" w:rsidP="008F73A7">
            <w:pPr>
              <w:jc w:val="center"/>
              <w:rPr>
                <w:rFonts w:asciiTheme="minorHAnsi" w:eastAsia="SimSun" w:hAnsiTheme="minorHAnsi"/>
                <w:sz w:val="18"/>
                <w:szCs w:val="20"/>
              </w:rPr>
            </w:pPr>
            <w:r w:rsidRPr="004158B5">
              <w:rPr>
                <w:rFonts w:asciiTheme="minorHAnsi" w:hAnsiTheme="minorHAnsi"/>
                <w:sz w:val="18"/>
                <w:szCs w:val="20"/>
              </w:rPr>
              <w:t>474,500</w:t>
            </w:r>
          </w:p>
        </w:tc>
        <w:tc>
          <w:tcPr>
            <w:tcW w:w="995" w:type="dxa"/>
            <w:tcBorders>
              <w:top w:val="single" w:sz="4" w:space="0" w:color="auto"/>
              <w:left w:val="single" w:sz="4" w:space="0" w:color="auto"/>
              <w:bottom w:val="single" w:sz="4" w:space="0" w:color="auto"/>
              <w:right w:val="single" w:sz="4" w:space="0" w:color="auto"/>
            </w:tcBorders>
          </w:tcPr>
          <w:p w14:paraId="1A2AA9E3" w14:textId="77777777" w:rsidR="000C3C16" w:rsidRPr="004158B5" w:rsidRDefault="000C3C16" w:rsidP="008F73A7">
            <w:pPr>
              <w:jc w:val="center"/>
              <w:rPr>
                <w:rFonts w:asciiTheme="minorHAnsi" w:hAnsiTheme="minorHAnsi"/>
                <w:sz w:val="18"/>
                <w:szCs w:val="20"/>
              </w:rPr>
            </w:pPr>
            <w:r w:rsidRPr="004158B5">
              <w:rPr>
                <w:rFonts w:asciiTheme="minorHAnsi" w:hAnsiTheme="minorHAnsi"/>
                <w:sz w:val="18"/>
                <w:szCs w:val="20"/>
              </w:rPr>
              <w:t>415,000</w:t>
            </w:r>
          </w:p>
        </w:tc>
        <w:tc>
          <w:tcPr>
            <w:tcW w:w="1149" w:type="dxa"/>
            <w:tcBorders>
              <w:top w:val="single" w:sz="4" w:space="0" w:color="auto"/>
              <w:left w:val="single" w:sz="4" w:space="0" w:color="auto"/>
              <w:bottom w:val="single" w:sz="4" w:space="0" w:color="auto"/>
              <w:right w:val="single" w:sz="4" w:space="0" w:color="auto"/>
            </w:tcBorders>
            <w:shd w:val="clear" w:color="auto" w:fill="auto"/>
            <w:noWrap/>
          </w:tcPr>
          <w:p w14:paraId="71C42ACD" w14:textId="77777777" w:rsidR="000C3C16" w:rsidRPr="0021697D" w:rsidRDefault="000C3C16" w:rsidP="008F73A7">
            <w:pPr>
              <w:jc w:val="center"/>
              <w:rPr>
                <w:rFonts w:asciiTheme="minorHAnsi" w:eastAsia="SimSun" w:hAnsiTheme="minorHAnsi"/>
                <w:b/>
                <w:sz w:val="18"/>
                <w:szCs w:val="20"/>
              </w:rPr>
            </w:pPr>
            <w:r w:rsidRPr="0021697D">
              <w:rPr>
                <w:rFonts w:asciiTheme="minorHAnsi" w:hAnsiTheme="minorHAnsi"/>
                <w:b/>
                <w:sz w:val="18"/>
                <w:szCs w:val="20"/>
              </w:rPr>
              <w:t>2,370,000</w:t>
            </w:r>
          </w:p>
        </w:tc>
      </w:tr>
      <w:tr w:rsidR="000C3C16" w:rsidRPr="00FB1F6B" w14:paraId="0645A4EE" w14:textId="77777777" w:rsidTr="008F73A7">
        <w:trPr>
          <w:cantSplit/>
        </w:trPr>
        <w:tc>
          <w:tcPr>
            <w:tcW w:w="239" w:type="dxa"/>
            <w:tcBorders>
              <w:right w:val="single" w:sz="4" w:space="0" w:color="auto"/>
            </w:tcBorders>
            <w:shd w:val="clear" w:color="auto" w:fill="auto"/>
            <w:noWrap/>
            <w:vAlign w:val="bottom"/>
          </w:tcPr>
          <w:p w14:paraId="6FDEB8F1" w14:textId="77777777" w:rsidR="000C3C16" w:rsidRPr="004158B5" w:rsidRDefault="000C3C16" w:rsidP="008F73A7">
            <w:pPr>
              <w:rPr>
                <w:rFonts w:asciiTheme="minorHAnsi" w:eastAsia="SimSun" w:hAnsiTheme="minorHAnsi"/>
                <w:sz w:val="18"/>
                <w:szCs w:val="20"/>
              </w:rPr>
            </w:pPr>
          </w:p>
        </w:tc>
        <w:tc>
          <w:tcPr>
            <w:tcW w:w="34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E69E9B0" w14:textId="77777777" w:rsidR="000C3C16" w:rsidRPr="004158B5" w:rsidRDefault="000C3C16" w:rsidP="008F73A7">
            <w:pPr>
              <w:jc w:val="left"/>
              <w:rPr>
                <w:rFonts w:asciiTheme="minorHAnsi" w:eastAsia="SimSun" w:hAnsiTheme="minorHAnsi"/>
                <w:b/>
                <w:bCs/>
                <w:sz w:val="18"/>
                <w:szCs w:val="20"/>
              </w:rPr>
            </w:pPr>
            <w:r w:rsidRPr="004158B5">
              <w:rPr>
                <w:rFonts w:asciiTheme="minorHAnsi" w:eastAsia="SimSun" w:hAnsiTheme="minorHAnsi"/>
                <w:b/>
                <w:bCs/>
                <w:sz w:val="18"/>
                <w:szCs w:val="20"/>
              </w:rPr>
              <w:t>UNDP</w:t>
            </w:r>
          </w:p>
        </w:tc>
        <w:tc>
          <w:tcPr>
            <w:tcW w:w="1042" w:type="dxa"/>
            <w:tcBorders>
              <w:top w:val="single" w:sz="4" w:space="0" w:color="auto"/>
              <w:left w:val="single" w:sz="4" w:space="0" w:color="auto"/>
              <w:bottom w:val="single" w:sz="4" w:space="0" w:color="auto"/>
              <w:right w:val="single" w:sz="4" w:space="0" w:color="auto"/>
            </w:tcBorders>
            <w:shd w:val="clear" w:color="auto" w:fill="auto"/>
            <w:noWrap/>
          </w:tcPr>
          <w:p w14:paraId="5036F3C1" w14:textId="277D7DC5" w:rsidR="000C3C16" w:rsidRPr="004158B5" w:rsidRDefault="004772EC" w:rsidP="008F73A7">
            <w:pPr>
              <w:jc w:val="center"/>
              <w:rPr>
                <w:rFonts w:asciiTheme="minorHAnsi" w:hAnsiTheme="minorHAnsi"/>
                <w:sz w:val="18"/>
                <w:szCs w:val="20"/>
              </w:rPr>
            </w:pPr>
            <w:r>
              <w:rPr>
                <w:rFonts w:asciiTheme="minorHAnsi" w:hAnsiTheme="minorHAnsi"/>
                <w:sz w:val="18"/>
                <w:szCs w:val="20"/>
              </w:rPr>
              <w:t>900,000</w:t>
            </w:r>
          </w:p>
        </w:tc>
        <w:tc>
          <w:tcPr>
            <w:tcW w:w="1072" w:type="dxa"/>
            <w:tcBorders>
              <w:top w:val="single" w:sz="4" w:space="0" w:color="auto"/>
              <w:left w:val="single" w:sz="4" w:space="0" w:color="auto"/>
              <w:bottom w:val="single" w:sz="4" w:space="0" w:color="auto"/>
              <w:right w:val="single" w:sz="4" w:space="0" w:color="auto"/>
            </w:tcBorders>
            <w:shd w:val="clear" w:color="auto" w:fill="auto"/>
            <w:noWrap/>
          </w:tcPr>
          <w:p w14:paraId="673225C0" w14:textId="144EC39D" w:rsidR="000C3C16" w:rsidRPr="004158B5" w:rsidRDefault="004772EC" w:rsidP="008F73A7">
            <w:pPr>
              <w:jc w:val="center"/>
              <w:rPr>
                <w:rFonts w:asciiTheme="minorHAnsi" w:hAnsiTheme="minorHAnsi"/>
                <w:sz w:val="18"/>
                <w:szCs w:val="20"/>
              </w:rPr>
            </w:pPr>
            <w:r>
              <w:rPr>
                <w:rFonts w:asciiTheme="minorHAnsi" w:hAnsiTheme="minorHAnsi"/>
                <w:sz w:val="18"/>
                <w:szCs w:val="20"/>
              </w:rPr>
              <w:t>900,000</w:t>
            </w:r>
          </w:p>
        </w:tc>
        <w:tc>
          <w:tcPr>
            <w:tcW w:w="1072" w:type="dxa"/>
            <w:tcBorders>
              <w:top w:val="single" w:sz="4" w:space="0" w:color="auto"/>
              <w:left w:val="single" w:sz="4" w:space="0" w:color="auto"/>
              <w:bottom w:val="single" w:sz="4" w:space="0" w:color="auto"/>
              <w:right w:val="single" w:sz="4" w:space="0" w:color="auto"/>
            </w:tcBorders>
            <w:shd w:val="clear" w:color="auto" w:fill="auto"/>
            <w:noWrap/>
          </w:tcPr>
          <w:p w14:paraId="09DF3382" w14:textId="2CB317BB" w:rsidR="000C3C16" w:rsidRPr="004158B5" w:rsidRDefault="004772EC" w:rsidP="008F73A7">
            <w:pPr>
              <w:jc w:val="center"/>
              <w:rPr>
                <w:rFonts w:asciiTheme="minorHAnsi" w:hAnsiTheme="minorHAnsi"/>
                <w:sz w:val="18"/>
                <w:szCs w:val="20"/>
              </w:rPr>
            </w:pPr>
            <w:r>
              <w:rPr>
                <w:rFonts w:asciiTheme="minorHAnsi" w:hAnsiTheme="minorHAnsi"/>
                <w:sz w:val="18"/>
                <w:szCs w:val="20"/>
              </w:rPr>
              <w:t>900,000</w:t>
            </w:r>
          </w:p>
        </w:tc>
        <w:tc>
          <w:tcPr>
            <w:tcW w:w="1072" w:type="dxa"/>
            <w:tcBorders>
              <w:top w:val="single" w:sz="4" w:space="0" w:color="auto"/>
              <w:left w:val="single" w:sz="4" w:space="0" w:color="auto"/>
              <w:bottom w:val="single" w:sz="4" w:space="0" w:color="auto"/>
              <w:right w:val="single" w:sz="4" w:space="0" w:color="auto"/>
            </w:tcBorders>
            <w:shd w:val="clear" w:color="auto" w:fill="auto"/>
            <w:noWrap/>
          </w:tcPr>
          <w:p w14:paraId="52C7C643" w14:textId="6DA23586" w:rsidR="000C3C16" w:rsidRPr="004158B5" w:rsidRDefault="004772EC" w:rsidP="008F73A7">
            <w:pPr>
              <w:jc w:val="center"/>
              <w:rPr>
                <w:rFonts w:asciiTheme="minorHAnsi" w:hAnsiTheme="minorHAnsi"/>
                <w:sz w:val="18"/>
                <w:szCs w:val="20"/>
              </w:rPr>
            </w:pPr>
            <w:r>
              <w:rPr>
                <w:rFonts w:asciiTheme="minorHAnsi" w:hAnsiTheme="minorHAnsi"/>
                <w:sz w:val="18"/>
                <w:szCs w:val="20"/>
              </w:rPr>
              <w:t>900,000</w:t>
            </w:r>
          </w:p>
        </w:tc>
        <w:tc>
          <w:tcPr>
            <w:tcW w:w="995" w:type="dxa"/>
            <w:tcBorders>
              <w:top w:val="single" w:sz="4" w:space="0" w:color="auto"/>
              <w:left w:val="single" w:sz="4" w:space="0" w:color="auto"/>
              <w:bottom w:val="single" w:sz="4" w:space="0" w:color="auto"/>
              <w:right w:val="single" w:sz="4" w:space="0" w:color="auto"/>
            </w:tcBorders>
          </w:tcPr>
          <w:p w14:paraId="550DCF7B" w14:textId="02EC58A9" w:rsidR="000C3C16" w:rsidRPr="004158B5" w:rsidRDefault="004772EC" w:rsidP="008F73A7">
            <w:pPr>
              <w:jc w:val="center"/>
              <w:rPr>
                <w:rFonts w:asciiTheme="minorHAnsi" w:hAnsiTheme="minorHAnsi"/>
                <w:sz w:val="18"/>
                <w:szCs w:val="20"/>
              </w:rPr>
            </w:pPr>
            <w:r>
              <w:rPr>
                <w:rFonts w:asciiTheme="minorHAnsi" w:hAnsiTheme="minorHAnsi"/>
                <w:sz w:val="18"/>
                <w:szCs w:val="20"/>
              </w:rPr>
              <w:t>900,000</w:t>
            </w:r>
          </w:p>
        </w:tc>
        <w:tc>
          <w:tcPr>
            <w:tcW w:w="1149" w:type="dxa"/>
            <w:tcBorders>
              <w:top w:val="single" w:sz="4" w:space="0" w:color="auto"/>
              <w:left w:val="single" w:sz="4" w:space="0" w:color="auto"/>
              <w:bottom w:val="single" w:sz="4" w:space="0" w:color="auto"/>
              <w:right w:val="single" w:sz="4" w:space="0" w:color="auto"/>
            </w:tcBorders>
            <w:shd w:val="clear" w:color="auto" w:fill="auto"/>
            <w:noWrap/>
          </w:tcPr>
          <w:p w14:paraId="0DDD850B" w14:textId="4011EBFD" w:rsidR="000C3C16" w:rsidRPr="0021697D" w:rsidRDefault="004772EC" w:rsidP="008F73A7">
            <w:pPr>
              <w:jc w:val="center"/>
              <w:rPr>
                <w:rFonts w:asciiTheme="minorHAnsi" w:hAnsiTheme="minorHAnsi"/>
                <w:b/>
                <w:sz w:val="18"/>
                <w:szCs w:val="20"/>
              </w:rPr>
            </w:pPr>
            <w:r>
              <w:rPr>
                <w:rFonts w:asciiTheme="minorHAnsi" w:hAnsiTheme="minorHAnsi"/>
                <w:b/>
                <w:color w:val="000000"/>
                <w:sz w:val="18"/>
                <w:szCs w:val="20"/>
              </w:rPr>
              <w:t>4,500,000</w:t>
            </w:r>
          </w:p>
        </w:tc>
      </w:tr>
      <w:tr w:rsidR="000C3C16" w:rsidRPr="00FB1F6B" w14:paraId="2542B7BB" w14:textId="77777777" w:rsidTr="008F73A7">
        <w:trPr>
          <w:cantSplit/>
        </w:trPr>
        <w:tc>
          <w:tcPr>
            <w:tcW w:w="239" w:type="dxa"/>
            <w:tcBorders>
              <w:right w:val="single" w:sz="4" w:space="0" w:color="auto"/>
            </w:tcBorders>
            <w:shd w:val="clear" w:color="auto" w:fill="auto"/>
            <w:noWrap/>
            <w:vAlign w:val="bottom"/>
          </w:tcPr>
          <w:p w14:paraId="38D4FF33" w14:textId="77777777" w:rsidR="000C3C16" w:rsidRPr="004158B5" w:rsidRDefault="000C3C16" w:rsidP="008F73A7">
            <w:pPr>
              <w:rPr>
                <w:rFonts w:asciiTheme="minorHAnsi" w:eastAsia="SimSun" w:hAnsiTheme="minorHAnsi"/>
                <w:sz w:val="18"/>
                <w:szCs w:val="20"/>
              </w:rPr>
            </w:pPr>
          </w:p>
        </w:tc>
        <w:tc>
          <w:tcPr>
            <w:tcW w:w="34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E4F1EF8" w14:textId="77777777" w:rsidR="000C3C16" w:rsidRPr="004158B5" w:rsidRDefault="000C3C16" w:rsidP="008F73A7">
            <w:pPr>
              <w:jc w:val="left"/>
              <w:rPr>
                <w:rFonts w:asciiTheme="minorHAnsi" w:eastAsia="SimSun" w:hAnsiTheme="minorHAnsi"/>
                <w:sz w:val="18"/>
                <w:szCs w:val="20"/>
              </w:rPr>
            </w:pPr>
            <w:r w:rsidRPr="004158B5">
              <w:rPr>
                <w:rFonts w:asciiTheme="minorHAnsi" w:eastAsia="SimSun" w:hAnsiTheme="minorHAnsi"/>
                <w:b/>
                <w:bCs/>
                <w:sz w:val="18"/>
                <w:szCs w:val="20"/>
              </w:rPr>
              <w:t>National government - Fund for environmental protection and energy efficiency of Republic of Srpska</w:t>
            </w:r>
          </w:p>
        </w:tc>
        <w:tc>
          <w:tcPr>
            <w:tcW w:w="104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C63E8F6" w14:textId="77777777" w:rsidR="000C3C16" w:rsidRPr="004158B5" w:rsidRDefault="000C3C16" w:rsidP="008F73A7">
            <w:pPr>
              <w:jc w:val="center"/>
              <w:rPr>
                <w:rFonts w:asciiTheme="minorHAnsi" w:eastAsia="SimSun" w:hAnsiTheme="minorHAnsi"/>
                <w:sz w:val="18"/>
                <w:szCs w:val="20"/>
              </w:rPr>
            </w:pPr>
            <w:r w:rsidRPr="004158B5">
              <w:rPr>
                <w:rFonts w:asciiTheme="minorHAnsi" w:eastAsia="SimSun" w:hAnsiTheme="minorHAnsi"/>
                <w:sz w:val="18"/>
                <w:szCs w:val="20"/>
              </w:rPr>
              <w:t>2,280,000</w:t>
            </w:r>
          </w:p>
        </w:tc>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FECE92D" w14:textId="77777777" w:rsidR="000C3C16" w:rsidRPr="004158B5" w:rsidRDefault="000C3C16" w:rsidP="008F73A7">
            <w:pPr>
              <w:jc w:val="center"/>
              <w:rPr>
                <w:rFonts w:asciiTheme="minorHAnsi" w:eastAsia="SimSun" w:hAnsiTheme="minorHAnsi"/>
                <w:sz w:val="18"/>
                <w:szCs w:val="20"/>
              </w:rPr>
            </w:pPr>
            <w:r w:rsidRPr="004158B5">
              <w:rPr>
                <w:rFonts w:asciiTheme="minorHAnsi" w:eastAsia="SimSun" w:hAnsiTheme="minorHAnsi"/>
                <w:sz w:val="18"/>
                <w:szCs w:val="20"/>
              </w:rPr>
              <w:t>2,280,000</w:t>
            </w:r>
          </w:p>
        </w:tc>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EBA4BF2" w14:textId="77777777" w:rsidR="000C3C16" w:rsidRPr="004158B5" w:rsidRDefault="000C3C16" w:rsidP="008F73A7">
            <w:pPr>
              <w:jc w:val="center"/>
              <w:rPr>
                <w:rFonts w:asciiTheme="minorHAnsi" w:eastAsia="SimSun" w:hAnsiTheme="minorHAnsi"/>
                <w:sz w:val="18"/>
                <w:szCs w:val="20"/>
              </w:rPr>
            </w:pPr>
            <w:r w:rsidRPr="004158B5">
              <w:rPr>
                <w:rFonts w:asciiTheme="minorHAnsi" w:eastAsia="SimSun" w:hAnsiTheme="minorHAnsi"/>
                <w:sz w:val="18"/>
                <w:szCs w:val="20"/>
              </w:rPr>
              <w:t>2,280,000</w:t>
            </w:r>
          </w:p>
        </w:tc>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C0072A2" w14:textId="77777777" w:rsidR="000C3C16" w:rsidRPr="004158B5" w:rsidRDefault="000C3C16" w:rsidP="008F73A7">
            <w:pPr>
              <w:jc w:val="center"/>
              <w:rPr>
                <w:rFonts w:asciiTheme="minorHAnsi" w:eastAsia="SimSun" w:hAnsiTheme="minorHAnsi"/>
                <w:sz w:val="18"/>
                <w:szCs w:val="20"/>
              </w:rPr>
            </w:pPr>
            <w:r w:rsidRPr="004158B5">
              <w:rPr>
                <w:rFonts w:asciiTheme="minorHAnsi" w:eastAsia="SimSun" w:hAnsiTheme="minorHAnsi"/>
                <w:sz w:val="18"/>
                <w:szCs w:val="20"/>
              </w:rPr>
              <w:t>2,280,000</w:t>
            </w:r>
          </w:p>
        </w:tc>
        <w:tc>
          <w:tcPr>
            <w:tcW w:w="995" w:type="dxa"/>
            <w:tcBorders>
              <w:top w:val="single" w:sz="4" w:space="0" w:color="auto"/>
              <w:left w:val="single" w:sz="4" w:space="0" w:color="auto"/>
              <w:bottom w:val="single" w:sz="4" w:space="0" w:color="auto"/>
              <w:right w:val="single" w:sz="4" w:space="0" w:color="auto"/>
            </w:tcBorders>
          </w:tcPr>
          <w:p w14:paraId="483A8419" w14:textId="77777777" w:rsidR="000C3C16" w:rsidRPr="004158B5" w:rsidRDefault="000C3C16" w:rsidP="008F73A7">
            <w:pPr>
              <w:jc w:val="center"/>
              <w:rPr>
                <w:rFonts w:asciiTheme="minorHAnsi" w:eastAsia="SimSun" w:hAnsiTheme="minorHAnsi"/>
                <w:sz w:val="18"/>
                <w:szCs w:val="20"/>
              </w:rPr>
            </w:pPr>
          </w:p>
          <w:p w14:paraId="07EA855B" w14:textId="77777777" w:rsidR="000C3C16" w:rsidRPr="004158B5" w:rsidRDefault="000C3C16" w:rsidP="008F73A7">
            <w:pPr>
              <w:rPr>
                <w:rFonts w:asciiTheme="minorHAnsi" w:eastAsia="SimSun" w:hAnsiTheme="minorHAnsi"/>
                <w:sz w:val="18"/>
                <w:szCs w:val="20"/>
              </w:rPr>
            </w:pPr>
          </w:p>
          <w:p w14:paraId="4B0AB878" w14:textId="77777777" w:rsidR="000C3C16" w:rsidRPr="004158B5" w:rsidRDefault="000C3C16" w:rsidP="008F73A7">
            <w:pPr>
              <w:rPr>
                <w:rFonts w:asciiTheme="minorHAnsi" w:eastAsia="SimSun" w:hAnsiTheme="minorHAnsi"/>
                <w:sz w:val="18"/>
                <w:szCs w:val="20"/>
              </w:rPr>
            </w:pPr>
            <w:r w:rsidRPr="004158B5">
              <w:rPr>
                <w:rFonts w:asciiTheme="minorHAnsi" w:eastAsia="SimSun" w:hAnsiTheme="minorHAnsi"/>
                <w:sz w:val="18"/>
                <w:szCs w:val="20"/>
              </w:rPr>
              <w:t>2,280,000</w:t>
            </w:r>
          </w:p>
        </w:tc>
        <w:tc>
          <w:tcPr>
            <w:tcW w:w="114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553A736" w14:textId="77777777" w:rsidR="000C3C16" w:rsidRPr="0021697D" w:rsidRDefault="000C3C16" w:rsidP="008F73A7">
            <w:pPr>
              <w:rPr>
                <w:rFonts w:asciiTheme="minorHAnsi" w:eastAsia="SimSun" w:hAnsiTheme="minorHAnsi"/>
                <w:b/>
                <w:sz w:val="18"/>
                <w:szCs w:val="20"/>
              </w:rPr>
            </w:pPr>
            <w:r w:rsidRPr="0021697D">
              <w:rPr>
                <w:rFonts w:asciiTheme="minorHAnsi" w:eastAsia="SimSun" w:hAnsiTheme="minorHAnsi"/>
                <w:b/>
                <w:sz w:val="18"/>
                <w:szCs w:val="20"/>
              </w:rPr>
              <w:t>11,400,000</w:t>
            </w:r>
          </w:p>
        </w:tc>
      </w:tr>
      <w:tr w:rsidR="000C3C16" w:rsidRPr="00FB1F6B" w14:paraId="4388C7C1" w14:textId="77777777" w:rsidTr="008F73A7">
        <w:trPr>
          <w:cantSplit/>
        </w:trPr>
        <w:tc>
          <w:tcPr>
            <w:tcW w:w="239" w:type="dxa"/>
            <w:tcBorders>
              <w:right w:val="single" w:sz="4" w:space="0" w:color="auto"/>
            </w:tcBorders>
            <w:shd w:val="clear" w:color="auto" w:fill="auto"/>
            <w:noWrap/>
            <w:vAlign w:val="bottom"/>
          </w:tcPr>
          <w:p w14:paraId="0B8F572E" w14:textId="77777777" w:rsidR="000C3C16" w:rsidRPr="004158B5" w:rsidRDefault="000C3C16" w:rsidP="008F73A7">
            <w:pPr>
              <w:rPr>
                <w:rFonts w:asciiTheme="minorHAnsi" w:eastAsia="SimSun" w:hAnsiTheme="minorHAnsi"/>
                <w:sz w:val="18"/>
                <w:szCs w:val="20"/>
              </w:rPr>
            </w:pPr>
          </w:p>
        </w:tc>
        <w:tc>
          <w:tcPr>
            <w:tcW w:w="34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51035D0" w14:textId="77777777" w:rsidR="000C3C16" w:rsidRPr="004158B5" w:rsidRDefault="000C3C16" w:rsidP="008F73A7">
            <w:pPr>
              <w:jc w:val="left"/>
              <w:rPr>
                <w:rFonts w:asciiTheme="minorHAnsi" w:eastAsia="SimSun" w:hAnsiTheme="minorHAnsi"/>
                <w:sz w:val="18"/>
                <w:szCs w:val="20"/>
              </w:rPr>
            </w:pPr>
            <w:r w:rsidRPr="004158B5">
              <w:rPr>
                <w:rFonts w:asciiTheme="minorHAnsi" w:eastAsia="SimSun" w:hAnsiTheme="minorHAnsi"/>
                <w:b/>
                <w:bCs/>
                <w:sz w:val="18"/>
                <w:szCs w:val="20"/>
              </w:rPr>
              <w:t>National Government -Environmental Fund of the Federation of Bosnia and Herzegovina</w:t>
            </w:r>
          </w:p>
        </w:tc>
        <w:tc>
          <w:tcPr>
            <w:tcW w:w="104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ED2596" w14:textId="77777777" w:rsidR="000C3C16" w:rsidRPr="004158B5" w:rsidRDefault="000C3C16" w:rsidP="008F73A7">
            <w:pPr>
              <w:jc w:val="center"/>
              <w:rPr>
                <w:rFonts w:asciiTheme="minorHAnsi" w:eastAsia="SimSun" w:hAnsiTheme="minorHAnsi"/>
                <w:sz w:val="18"/>
                <w:szCs w:val="20"/>
              </w:rPr>
            </w:pPr>
            <w:r w:rsidRPr="004158B5">
              <w:rPr>
                <w:rFonts w:asciiTheme="minorHAnsi" w:eastAsia="SimSun" w:hAnsiTheme="minorHAnsi"/>
                <w:sz w:val="18"/>
                <w:szCs w:val="20"/>
              </w:rPr>
              <w:t>5,230,125</w:t>
            </w:r>
          </w:p>
        </w:tc>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9C7A7BD" w14:textId="77777777" w:rsidR="000C3C16" w:rsidRPr="004158B5" w:rsidRDefault="000C3C16" w:rsidP="008F73A7">
            <w:pPr>
              <w:jc w:val="center"/>
              <w:rPr>
                <w:rFonts w:asciiTheme="minorHAnsi" w:eastAsia="SimSun" w:hAnsiTheme="minorHAnsi"/>
                <w:sz w:val="18"/>
                <w:szCs w:val="20"/>
              </w:rPr>
            </w:pPr>
            <w:r w:rsidRPr="004158B5">
              <w:rPr>
                <w:rFonts w:asciiTheme="minorHAnsi" w:eastAsia="SimSun" w:hAnsiTheme="minorHAnsi"/>
                <w:sz w:val="18"/>
                <w:szCs w:val="20"/>
              </w:rPr>
              <w:t>5,230,125</w:t>
            </w:r>
          </w:p>
        </w:tc>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B7AB2A2" w14:textId="77777777" w:rsidR="000C3C16" w:rsidRPr="004158B5" w:rsidRDefault="000C3C16" w:rsidP="008F73A7">
            <w:pPr>
              <w:jc w:val="center"/>
              <w:rPr>
                <w:rFonts w:asciiTheme="minorHAnsi" w:eastAsia="SimSun" w:hAnsiTheme="minorHAnsi"/>
                <w:sz w:val="18"/>
                <w:szCs w:val="20"/>
              </w:rPr>
            </w:pPr>
            <w:r w:rsidRPr="004158B5">
              <w:rPr>
                <w:rFonts w:asciiTheme="minorHAnsi" w:eastAsia="SimSun" w:hAnsiTheme="minorHAnsi"/>
                <w:sz w:val="18"/>
                <w:szCs w:val="20"/>
              </w:rPr>
              <w:t>5,230,125</w:t>
            </w:r>
          </w:p>
        </w:tc>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D23DACD" w14:textId="77777777" w:rsidR="000C3C16" w:rsidRPr="004158B5" w:rsidRDefault="000C3C16" w:rsidP="008F73A7">
            <w:pPr>
              <w:jc w:val="center"/>
              <w:rPr>
                <w:rFonts w:asciiTheme="minorHAnsi" w:eastAsia="SimSun" w:hAnsiTheme="minorHAnsi"/>
                <w:sz w:val="18"/>
                <w:szCs w:val="20"/>
              </w:rPr>
            </w:pPr>
            <w:r w:rsidRPr="004158B5">
              <w:rPr>
                <w:rFonts w:asciiTheme="minorHAnsi" w:eastAsia="SimSun" w:hAnsiTheme="minorHAnsi"/>
                <w:sz w:val="18"/>
                <w:szCs w:val="20"/>
              </w:rPr>
              <w:t>5,230,125</w:t>
            </w:r>
          </w:p>
        </w:tc>
        <w:tc>
          <w:tcPr>
            <w:tcW w:w="995" w:type="dxa"/>
            <w:tcBorders>
              <w:top w:val="single" w:sz="4" w:space="0" w:color="auto"/>
              <w:left w:val="single" w:sz="4" w:space="0" w:color="auto"/>
              <w:bottom w:val="single" w:sz="4" w:space="0" w:color="auto"/>
              <w:right w:val="single" w:sz="4" w:space="0" w:color="auto"/>
            </w:tcBorders>
          </w:tcPr>
          <w:p w14:paraId="238DBE2B" w14:textId="77777777" w:rsidR="000C3C16" w:rsidRPr="004158B5" w:rsidRDefault="000C3C16" w:rsidP="008F73A7">
            <w:pPr>
              <w:jc w:val="center"/>
              <w:rPr>
                <w:rFonts w:asciiTheme="minorHAnsi" w:eastAsia="SimSun" w:hAnsiTheme="minorHAnsi"/>
                <w:sz w:val="18"/>
                <w:szCs w:val="20"/>
              </w:rPr>
            </w:pPr>
          </w:p>
          <w:p w14:paraId="0FC54D58" w14:textId="77777777" w:rsidR="000C3C16" w:rsidRPr="004158B5" w:rsidRDefault="000C3C16" w:rsidP="008F73A7">
            <w:pPr>
              <w:spacing w:after="0"/>
              <w:rPr>
                <w:rFonts w:asciiTheme="minorHAnsi" w:eastAsia="SimSun" w:hAnsiTheme="minorHAnsi"/>
                <w:sz w:val="18"/>
                <w:szCs w:val="20"/>
              </w:rPr>
            </w:pPr>
          </w:p>
          <w:p w14:paraId="1F34D4A7" w14:textId="77777777" w:rsidR="000C3C16" w:rsidRPr="004158B5" w:rsidRDefault="000C3C16" w:rsidP="008F73A7">
            <w:pPr>
              <w:spacing w:after="0"/>
              <w:rPr>
                <w:rFonts w:asciiTheme="minorHAnsi" w:eastAsia="SimSun" w:hAnsiTheme="minorHAnsi"/>
                <w:sz w:val="18"/>
                <w:szCs w:val="20"/>
              </w:rPr>
            </w:pPr>
            <w:r w:rsidRPr="004158B5">
              <w:rPr>
                <w:rFonts w:asciiTheme="minorHAnsi" w:eastAsia="SimSun" w:hAnsiTheme="minorHAnsi"/>
                <w:sz w:val="18"/>
                <w:szCs w:val="20"/>
              </w:rPr>
              <w:t>5,230,125</w:t>
            </w:r>
          </w:p>
        </w:tc>
        <w:tc>
          <w:tcPr>
            <w:tcW w:w="114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8CEE089" w14:textId="53368CC9" w:rsidR="000C3C16" w:rsidRPr="0021697D" w:rsidRDefault="000C3C16" w:rsidP="008F73A7">
            <w:pPr>
              <w:jc w:val="center"/>
              <w:rPr>
                <w:rFonts w:asciiTheme="minorHAnsi" w:eastAsia="SimSun" w:hAnsiTheme="minorHAnsi"/>
                <w:b/>
                <w:sz w:val="18"/>
                <w:szCs w:val="20"/>
              </w:rPr>
            </w:pPr>
            <w:r w:rsidRPr="0021697D">
              <w:rPr>
                <w:rFonts w:asciiTheme="minorHAnsi" w:eastAsia="SimSun" w:hAnsiTheme="minorHAnsi"/>
                <w:b/>
                <w:sz w:val="18"/>
                <w:szCs w:val="20"/>
              </w:rPr>
              <w:t>26,150,62</w:t>
            </w:r>
            <w:r w:rsidR="00FF0028">
              <w:rPr>
                <w:rFonts w:asciiTheme="minorHAnsi" w:eastAsia="SimSun" w:hAnsiTheme="minorHAnsi"/>
                <w:b/>
                <w:sz w:val="18"/>
                <w:szCs w:val="20"/>
              </w:rPr>
              <w:t>7</w:t>
            </w:r>
          </w:p>
        </w:tc>
      </w:tr>
      <w:tr w:rsidR="000C3C16" w:rsidRPr="00FB1F6B" w14:paraId="224B6BBA" w14:textId="77777777" w:rsidTr="008F73A7">
        <w:trPr>
          <w:cantSplit/>
        </w:trPr>
        <w:tc>
          <w:tcPr>
            <w:tcW w:w="239" w:type="dxa"/>
            <w:tcBorders>
              <w:right w:val="single" w:sz="4" w:space="0" w:color="auto"/>
            </w:tcBorders>
            <w:shd w:val="clear" w:color="auto" w:fill="auto"/>
            <w:noWrap/>
            <w:vAlign w:val="bottom"/>
          </w:tcPr>
          <w:p w14:paraId="716404BC" w14:textId="77777777" w:rsidR="000C3C16" w:rsidRPr="004158B5" w:rsidRDefault="000C3C16" w:rsidP="008F73A7">
            <w:pPr>
              <w:rPr>
                <w:rFonts w:asciiTheme="minorHAnsi" w:eastAsia="SimSun" w:hAnsiTheme="minorHAnsi"/>
                <w:sz w:val="18"/>
                <w:szCs w:val="20"/>
              </w:rPr>
            </w:pPr>
          </w:p>
        </w:tc>
        <w:tc>
          <w:tcPr>
            <w:tcW w:w="3479" w:type="dxa"/>
            <w:tcBorders>
              <w:top w:val="double" w:sz="4" w:space="0" w:color="auto"/>
              <w:left w:val="single" w:sz="4" w:space="0" w:color="auto"/>
              <w:bottom w:val="single" w:sz="4" w:space="0" w:color="auto"/>
              <w:right w:val="single" w:sz="4" w:space="0" w:color="auto"/>
            </w:tcBorders>
            <w:shd w:val="clear" w:color="auto" w:fill="auto"/>
            <w:noWrap/>
            <w:vAlign w:val="bottom"/>
          </w:tcPr>
          <w:p w14:paraId="2516A765" w14:textId="77777777" w:rsidR="000C3C16" w:rsidRPr="004158B5" w:rsidRDefault="000C3C16" w:rsidP="008F73A7">
            <w:pPr>
              <w:jc w:val="left"/>
              <w:rPr>
                <w:rFonts w:asciiTheme="minorHAnsi" w:eastAsia="SimSun" w:hAnsiTheme="minorHAnsi"/>
                <w:sz w:val="18"/>
                <w:szCs w:val="20"/>
              </w:rPr>
            </w:pPr>
            <w:r w:rsidRPr="004158B5">
              <w:rPr>
                <w:rFonts w:asciiTheme="minorHAnsi" w:eastAsia="SimSun" w:hAnsiTheme="minorHAnsi"/>
                <w:b/>
                <w:bCs/>
                <w:sz w:val="18"/>
                <w:szCs w:val="20"/>
              </w:rPr>
              <w:t>TOTAL</w:t>
            </w:r>
          </w:p>
        </w:tc>
        <w:tc>
          <w:tcPr>
            <w:tcW w:w="1042" w:type="dxa"/>
            <w:tcBorders>
              <w:top w:val="double" w:sz="4" w:space="0" w:color="auto"/>
              <w:left w:val="single" w:sz="4" w:space="0" w:color="auto"/>
              <w:bottom w:val="single" w:sz="4" w:space="0" w:color="auto"/>
              <w:right w:val="single" w:sz="4" w:space="0" w:color="auto"/>
            </w:tcBorders>
            <w:shd w:val="clear" w:color="auto" w:fill="auto"/>
            <w:noWrap/>
            <w:vAlign w:val="bottom"/>
          </w:tcPr>
          <w:p w14:paraId="71209459" w14:textId="0A972348" w:rsidR="000C3C16" w:rsidRPr="004158B5" w:rsidRDefault="000C3C16" w:rsidP="008F73A7">
            <w:pPr>
              <w:jc w:val="center"/>
              <w:rPr>
                <w:rFonts w:asciiTheme="minorHAnsi" w:eastAsia="SimSun" w:hAnsiTheme="minorHAnsi"/>
                <w:sz w:val="18"/>
                <w:szCs w:val="20"/>
              </w:rPr>
            </w:pPr>
            <w:r w:rsidRPr="004158B5">
              <w:rPr>
                <w:rFonts w:asciiTheme="minorHAnsi" w:eastAsia="SimSun" w:hAnsiTheme="minorHAnsi"/>
                <w:sz w:val="18"/>
                <w:szCs w:val="20"/>
              </w:rPr>
              <w:t>8,</w:t>
            </w:r>
            <w:r w:rsidR="004772EC">
              <w:rPr>
                <w:rFonts w:asciiTheme="minorHAnsi" w:eastAsia="SimSun" w:hAnsiTheme="minorHAnsi"/>
                <w:sz w:val="18"/>
                <w:szCs w:val="20"/>
              </w:rPr>
              <w:t>715,625</w:t>
            </w:r>
          </w:p>
        </w:tc>
        <w:tc>
          <w:tcPr>
            <w:tcW w:w="1072" w:type="dxa"/>
            <w:tcBorders>
              <w:top w:val="double" w:sz="4" w:space="0" w:color="auto"/>
              <w:left w:val="single" w:sz="4" w:space="0" w:color="auto"/>
              <w:bottom w:val="single" w:sz="4" w:space="0" w:color="auto"/>
              <w:right w:val="single" w:sz="4" w:space="0" w:color="auto"/>
            </w:tcBorders>
            <w:shd w:val="clear" w:color="auto" w:fill="auto"/>
            <w:noWrap/>
            <w:vAlign w:val="bottom"/>
          </w:tcPr>
          <w:p w14:paraId="09E7FF30" w14:textId="63312785" w:rsidR="000C3C16" w:rsidRPr="004158B5" w:rsidRDefault="000C3C16" w:rsidP="008F73A7">
            <w:pPr>
              <w:jc w:val="center"/>
              <w:rPr>
                <w:rFonts w:asciiTheme="minorHAnsi" w:eastAsia="SimSun" w:hAnsiTheme="minorHAnsi"/>
                <w:sz w:val="18"/>
                <w:szCs w:val="20"/>
              </w:rPr>
            </w:pPr>
            <w:r w:rsidRPr="004158B5">
              <w:rPr>
                <w:rFonts w:asciiTheme="minorHAnsi" w:eastAsia="SimSun" w:hAnsiTheme="minorHAnsi"/>
                <w:sz w:val="18"/>
                <w:szCs w:val="20"/>
              </w:rPr>
              <w:t>8,</w:t>
            </w:r>
            <w:r w:rsidR="004772EC">
              <w:rPr>
                <w:rFonts w:asciiTheme="minorHAnsi" w:eastAsia="SimSun" w:hAnsiTheme="minorHAnsi"/>
                <w:sz w:val="18"/>
                <w:szCs w:val="20"/>
              </w:rPr>
              <w:t>956,125</w:t>
            </w:r>
          </w:p>
        </w:tc>
        <w:tc>
          <w:tcPr>
            <w:tcW w:w="1072" w:type="dxa"/>
            <w:tcBorders>
              <w:top w:val="double" w:sz="4" w:space="0" w:color="auto"/>
              <w:left w:val="single" w:sz="4" w:space="0" w:color="auto"/>
              <w:bottom w:val="single" w:sz="4" w:space="0" w:color="auto"/>
              <w:right w:val="single" w:sz="4" w:space="0" w:color="auto"/>
            </w:tcBorders>
            <w:shd w:val="clear" w:color="auto" w:fill="auto"/>
            <w:noWrap/>
            <w:vAlign w:val="bottom"/>
          </w:tcPr>
          <w:p w14:paraId="24359ACC" w14:textId="6F9CFF6D" w:rsidR="000C3C16" w:rsidRPr="004158B5" w:rsidRDefault="004772EC" w:rsidP="008F73A7">
            <w:pPr>
              <w:jc w:val="center"/>
              <w:rPr>
                <w:rFonts w:asciiTheme="minorHAnsi" w:eastAsia="SimSun" w:hAnsiTheme="minorHAnsi"/>
                <w:sz w:val="18"/>
                <w:szCs w:val="20"/>
              </w:rPr>
            </w:pPr>
            <w:r>
              <w:rPr>
                <w:rFonts w:asciiTheme="minorHAnsi" w:eastAsia="SimSun" w:hAnsiTheme="minorHAnsi"/>
                <w:sz w:val="18"/>
                <w:szCs w:val="20"/>
              </w:rPr>
              <w:t>9</w:t>
            </w:r>
            <w:r w:rsidR="000C3C16" w:rsidRPr="004158B5">
              <w:rPr>
                <w:rFonts w:asciiTheme="minorHAnsi" w:eastAsia="SimSun" w:hAnsiTheme="minorHAnsi"/>
                <w:sz w:val="18"/>
                <w:szCs w:val="20"/>
              </w:rPr>
              <w:t>,</w:t>
            </w:r>
            <w:r>
              <w:rPr>
                <w:rFonts w:asciiTheme="minorHAnsi" w:eastAsia="SimSun" w:hAnsiTheme="minorHAnsi"/>
                <w:sz w:val="18"/>
                <w:szCs w:val="20"/>
              </w:rPr>
              <w:t>039</w:t>
            </w:r>
            <w:r w:rsidR="000C3C16" w:rsidRPr="004158B5">
              <w:rPr>
                <w:rFonts w:asciiTheme="minorHAnsi" w:eastAsia="SimSun" w:hAnsiTheme="minorHAnsi"/>
                <w:sz w:val="18"/>
                <w:szCs w:val="20"/>
              </w:rPr>
              <w:t>,</w:t>
            </w:r>
            <w:r>
              <w:rPr>
                <w:rFonts w:asciiTheme="minorHAnsi" w:eastAsia="SimSun" w:hAnsiTheme="minorHAnsi"/>
                <w:sz w:val="18"/>
                <w:szCs w:val="20"/>
              </w:rPr>
              <w:t>125</w:t>
            </w:r>
          </w:p>
        </w:tc>
        <w:tc>
          <w:tcPr>
            <w:tcW w:w="1072" w:type="dxa"/>
            <w:tcBorders>
              <w:top w:val="double" w:sz="4" w:space="0" w:color="auto"/>
              <w:left w:val="single" w:sz="4" w:space="0" w:color="auto"/>
              <w:bottom w:val="single" w:sz="4" w:space="0" w:color="auto"/>
              <w:right w:val="single" w:sz="4" w:space="0" w:color="auto"/>
            </w:tcBorders>
            <w:shd w:val="clear" w:color="auto" w:fill="auto"/>
            <w:noWrap/>
            <w:vAlign w:val="bottom"/>
          </w:tcPr>
          <w:p w14:paraId="37804D17" w14:textId="1B51BE4A" w:rsidR="000C3C16" w:rsidRPr="004158B5" w:rsidRDefault="000C3C16" w:rsidP="008F73A7">
            <w:pPr>
              <w:jc w:val="center"/>
              <w:rPr>
                <w:rFonts w:asciiTheme="minorHAnsi" w:eastAsia="SimSun" w:hAnsiTheme="minorHAnsi"/>
                <w:sz w:val="18"/>
                <w:szCs w:val="20"/>
              </w:rPr>
            </w:pPr>
            <w:r w:rsidRPr="004158B5">
              <w:rPr>
                <w:rFonts w:asciiTheme="minorHAnsi" w:eastAsia="SimSun" w:hAnsiTheme="minorHAnsi"/>
                <w:sz w:val="18"/>
                <w:szCs w:val="20"/>
              </w:rPr>
              <w:t>8,</w:t>
            </w:r>
            <w:r w:rsidR="004772EC">
              <w:rPr>
                <w:rFonts w:asciiTheme="minorHAnsi" w:eastAsia="SimSun" w:hAnsiTheme="minorHAnsi"/>
                <w:sz w:val="18"/>
                <w:szCs w:val="20"/>
              </w:rPr>
              <w:t>884</w:t>
            </w:r>
            <w:r w:rsidRPr="004158B5">
              <w:rPr>
                <w:rFonts w:asciiTheme="minorHAnsi" w:eastAsia="SimSun" w:hAnsiTheme="minorHAnsi"/>
                <w:sz w:val="18"/>
                <w:szCs w:val="20"/>
              </w:rPr>
              <w:t>,</w:t>
            </w:r>
            <w:r w:rsidR="004772EC">
              <w:rPr>
                <w:rFonts w:asciiTheme="minorHAnsi" w:eastAsia="SimSun" w:hAnsiTheme="minorHAnsi"/>
                <w:sz w:val="18"/>
                <w:szCs w:val="20"/>
              </w:rPr>
              <w:t>625</w:t>
            </w:r>
          </w:p>
        </w:tc>
        <w:tc>
          <w:tcPr>
            <w:tcW w:w="995" w:type="dxa"/>
            <w:tcBorders>
              <w:top w:val="double" w:sz="4" w:space="0" w:color="auto"/>
              <w:left w:val="single" w:sz="4" w:space="0" w:color="auto"/>
              <w:bottom w:val="single" w:sz="4" w:space="0" w:color="auto"/>
              <w:right w:val="single" w:sz="4" w:space="0" w:color="auto"/>
            </w:tcBorders>
          </w:tcPr>
          <w:p w14:paraId="501A420C" w14:textId="0951A98C" w:rsidR="000C3C16" w:rsidRPr="004158B5" w:rsidRDefault="000C3C16" w:rsidP="008F73A7">
            <w:pPr>
              <w:jc w:val="center"/>
              <w:rPr>
                <w:rFonts w:asciiTheme="minorHAnsi" w:eastAsia="SimSun" w:hAnsiTheme="minorHAnsi"/>
                <w:sz w:val="18"/>
                <w:szCs w:val="20"/>
              </w:rPr>
            </w:pPr>
            <w:r w:rsidRPr="004158B5">
              <w:rPr>
                <w:rFonts w:asciiTheme="minorHAnsi" w:eastAsia="SimSun" w:hAnsiTheme="minorHAnsi"/>
                <w:sz w:val="18"/>
                <w:szCs w:val="20"/>
              </w:rPr>
              <w:t>8,</w:t>
            </w:r>
            <w:r w:rsidR="004772EC">
              <w:rPr>
                <w:rFonts w:asciiTheme="minorHAnsi" w:eastAsia="SimSun" w:hAnsiTheme="minorHAnsi"/>
                <w:sz w:val="18"/>
                <w:szCs w:val="20"/>
              </w:rPr>
              <w:t>825</w:t>
            </w:r>
            <w:r w:rsidRPr="004158B5">
              <w:rPr>
                <w:rFonts w:asciiTheme="minorHAnsi" w:eastAsia="SimSun" w:hAnsiTheme="minorHAnsi"/>
                <w:sz w:val="18"/>
                <w:szCs w:val="20"/>
              </w:rPr>
              <w:t>,</w:t>
            </w:r>
            <w:r w:rsidR="004772EC">
              <w:rPr>
                <w:rFonts w:asciiTheme="minorHAnsi" w:eastAsia="SimSun" w:hAnsiTheme="minorHAnsi"/>
                <w:sz w:val="18"/>
                <w:szCs w:val="20"/>
              </w:rPr>
              <w:t>125</w:t>
            </w:r>
          </w:p>
        </w:tc>
        <w:tc>
          <w:tcPr>
            <w:tcW w:w="1149" w:type="dxa"/>
            <w:tcBorders>
              <w:top w:val="double" w:sz="4" w:space="0" w:color="auto"/>
              <w:left w:val="single" w:sz="4" w:space="0" w:color="auto"/>
              <w:bottom w:val="single" w:sz="4" w:space="0" w:color="auto"/>
              <w:right w:val="single" w:sz="4" w:space="0" w:color="auto"/>
            </w:tcBorders>
            <w:shd w:val="clear" w:color="auto" w:fill="auto"/>
            <w:noWrap/>
            <w:vAlign w:val="bottom"/>
          </w:tcPr>
          <w:p w14:paraId="1A64A645" w14:textId="01AC8D0F" w:rsidR="000C3C16" w:rsidRPr="004158B5" w:rsidRDefault="004772EC" w:rsidP="008F73A7">
            <w:pPr>
              <w:jc w:val="center"/>
              <w:rPr>
                <w:rFonts w:asciiTheme="minorHAnsi" w:eastAsia="SimSun" w:hAnsiTheme="minorHAnsi"/>
                <w:sz w:val="18"/>
                <w:szCs w:val="20"/>
              </w:rPr>
            </w:pPr>
            <w:r>
              <w:rPr>
                <w:rFonts w:asciiTheme="minorHAnsi" w:hAnsiTheme="minorHAnsi" w:cs="Arial"/>
                <w:b/>
                <w:sz w:val="18"/>
                <w:szCs w:val="20"/>
              </w:rPr>
              <w:t>44</w:t>
            </w:r>
            <w:r w:rsidR="000C3C16" w:rsidRPr="004158B5">
              <w:rPr>
                <w:rFonts w:asciiTheme="minorHAnsi" w:hAnsiTheme="minorHAnsi" w:cs="Arial"/>
                <w:b/>
                <w:sz w:val="18"/>
                <w:szCs w:val="20"/>
              </w:rPr>
              <w:t>,</w:t>
            </w:r>
            <w:r>
              <w:rPr>
                <w:rFonts w:asciiTheme="minorHAnsi" w:hAnsiTheme="minorHAnsi" w:cs="Arial"/>
                <w:b/>
                <w:sz w:val="18"/>
                <w:szCs w:val="20"/>
              </w:rPr>
              <w:t>420</w:t>
            </w:r>
            <w:r w:rsidR="000C3C16" w:rsidRPr="004158B5">
              <w:rPr>
                <w:rFonts w:asciiTheme="minorHAnsi" w:hAnsiTheme="minorHAnsi" w:cs="Arial"/>
                <w:b/>
                <w:sz w:val="18"/>
                <w:szCs w:val="20"/>
              </w:rPr>
              <w:t>,</w:t>
            </w:r>
            <w:r>
              <w:rPr>
                <w:rFonts w:asciiTheme="minorHAnsi" w:hAnsiTheme="minorHAnsi" w:cs="Arial"/>
                <w:b/>
                <w:sz w:val="18"/>
                <w:szCs w:val="20"/>
              </w:rPr>
              <w:t>627</w:t>
            </w:r>
          </w:p>
        </w:tc>
      </w:tr>
    </w:tbl>
    <w:p w14:paraId="42707D10" w14:textId="77777777" w:rsidR="000C3C16" w:rsidRDefault="000C3C16" w:rsidP="00C606BD">
      <w:pPr>
        <w:rPr>
          <w:rFonts w:ascii="Times New Roman" w:hAnsi="Times New Roman"/>
          <w:sz w:val="18"/>
          <w:szCs w:val="18"/>
        </w:rPr>
      </w:pPr>
    </w:p>
    <w:p w14:paraId="707A9505" w14:textId="77777777" w:rsidR="000C3C16" w:rsidRDefault="000C3C16" w:rsidP="00C606BD">
      <w:pPr>
        <w:rPr>
          <w:rFonts w:ascii="Times New Roman" w:hAnsi="Times New Roman"/>
          <w:sz w:val="18"/>
          <w:szCs w:val="18"/>
        </w:rPr>
      </w:pPr>
    </w:p>
    <w:p w14:paraId="29B3C23A" w14:textId="77777777" w:rsidR="000C3C16" w:rsidRDefault="000C3C16" w:rsidP="00C606BD">
      <w:pPr>
        <w:rPr>
          <w:rFonts w:ascii="Times New Roman" w:hAnsi="Times New Roman"/>
          <w:sz w:val="18"/>
          <w:szCs w:val="18"/>
        </w:rPr>
      </w:pPr>
    </w:p>
    <w:p w14:paraId="702EE3A3" w14:textId="77777777" w:rsidR="005E7794" w:rsidRDefault="005E7794" w:rsidP="00C606BD">
      <w:pPr>
        <w:rPr>
          <w:rFonts w:ascii="Times New Roman" w:hAnsi="Times New Roman"/>
          <w:sz w:val="18"/>
          <w:szCs w:val="18"/>
        </w:rPr>
      </w:pPr>
    </w:p>
    <w:p w14:paraId="51DFE9BC" w14:textId="77777777" w:rsidR="005E7794" w:rsidRDefault="005E7794" w:rsidP="00C606BD">
      <w:pPr>
        <w:rPr>
          <w:rFonts w:ascii="Times New Roman" w:hAnsi="Times New Roman"/>
          <w:sz w:val="18"/>
          <w:szCs w:val="18"/>
        </w:rPr>
      </w:pPr>
    </w:p>
    <w:p w14:paraId="351932A9" w14:textId="77777777" w:rsidR="005E7794" w:rsidRDefault="005E7794" w:rsidP="00C606BD">
      <w:pPr>
        <w:rPr>
          <w:rFonts w:ascii="Times New Roman" w:hAnsi="Times New Roman"/>
          <w:sz w:val="18"/>
          <w:szCs w:val="18"/>
        </w:rPr>
      </w:pPr>
    </w:p>
    <w:p w14:paraId="22B9542A" w14:textId="77777777" w:rsidR="005E7794" w:rsidRDefault="005E7794" w:rsidP="00C606BD">
      <w:pPr>
        <w:rPr>
          <w:rFonts w:ascii="Times New Roman" w:hAnsi="Times New Roman"/>
          <w:sz w:val="18"/>
          <w:szCs w:val="18"/>
        </w:rPr>
      </w:pPr>
    </w:p>
    <w:p w14:paraId="3ADE8FC6" w14:textId="77777777" w:rsidR="005E7794" w:rsidRPr="00367E2A" w:rsidRDefault="005E7794" w:rsidP="001A37A4">
      <w:pPr>
        <w:pStyle w:val="Heading1"/>
      </w:pPr>
      <w:bookmarkStart w:id="51" w:name="_Toc496684202"/>
      <w:r>
        <w:lastRenderedPageBreak/>
        <w:t>Legal Context</w:t>
      </w:r>
      <w:bookmarkEnd w:id="51"/>
    </w:p>
    <w:p w14:paraId="073E6178" w14:textId="77777777" w:rsidR="005E7794" w:rsidRPr="00E51646" w:rsidRDefault="005E7794" w:rsidP="005E7794">
      <w:pPr>
        <w:pStyle w:val="ListParagraph"/>
        <w:numPr>
          <w:ilvl w:val="0"/>
          <w:numId w:val="7"/>
        </w:numPr>
        <w:suppressAutoHyphens/>
        <w:spacing w:after="240"/>
        <w:ind w:right="713"/>
        <w:jc w:val="both"/>
        <w:rPr>
          <w:rFonts w:asciiTheme="minorHAnsi" w:hAnsiTheme="minorHAnsi"/>
          <w:sz w:val="22"/>
          <w:szCs w:val="22"/>
        </w:rPr>
      </w:pPr>
      <w:bookmarkStart w:id="52" w:name="_Toc407785530"/>
      <w:bookmarkEnd w:id="49"/>
      <w:r w:rsidRPr="00E51646">
        <w:rPr>
          <w:rFonts w:asciiTheme="minorHAnsi" w:hAnsiTheme="minorHAnsi"/>
          <w:sz w:val="22"/>
          <w:szCs w:val="22"/>
        </w:rPr>
        <w:t>This document together with the CPAP signed by the Government and UNDP which is incorporated herein by reference, constitute together a Project Document as referred to in the Standard Basic Assistance Agreement (SBAA); as such all provisions of the CPAP apply to this document. All references in the SBAA to “Executing Agency” shall be deemed to refer to “Implementing Partner”, as such term is defined and used in the CPAP and this document.</w:t>
      </w:r>
    </w:p>
    <w:p w14:paraId="7F2DF774" w14:textId="77777777" w:rsidR="004F3FA0" w:rsidRPr="00E51646" w:rsidRDefault="004F3FA0"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sz w:val="22"/>
          <w:szCs w:val="22"/>
        </w:rPr>
        <w:t xml:space="preserve">UNDP as the Implementing Partner shall comply with the policies, procedures and practices of the United Nations safety and security management system. </w:t>
      </w:r>
    </w:p>
    <w:p w14:paraId="217B2C8E" w14:textId="77777777" w:rsidR="004F3FA0" w:rsidRPr="00E51646" w:rsidRDefault="004F3FA0"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sz w:val="22"/>
          <w:szCs w:val="22"/>
        </w:rPr>
        <w:t>UNDP will undertake all reasonable efforts to ensure that none of the project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 http://www.un.org/sc/committees/1267/aq_sanctions_list.shtml.  This provision must be included in all sub-contracts or sub-agreements entered into under this Project Document.</w:t>
      </w:r>
    </w:p>
    <w:p w14:paraId="0D69108A" w14:textId="77777777" w:rsidR="004F3FA0" w:rsidRPr="00E51646" w:rsidRDefault="004F3FA0" w:rsidP="00BE3D40">
      <w:pPr>
        <w:pStyle w:val="ListParagraph"/>
        <w:numPr>
          <w:ilvl w:val="0"/>
          <w:numId w:val="7"/>
        </w:numPr>
        <w:suppressAutoHyphens/>
        <w:spacing w:after="240"/>
        <w:ind w:left="426" w:right="713" w:hanging="426"/>
        <w:jc w:val="both"/>
        <w:rPr>
          <w:rFonts w:asciiTheme="minorHAnsi" w:hAnsiTheme="minorHAnsi"/>
          <w:sz w:val="22"/>
          <w:szCs w:val="22"/>
        </w:rPr>
      </w:pPr>
      <w:r w:rsidRPr="00E51646">
        <w:rPr>
          <w:rFonts w:asciiTheme="minorHAnsi" w:hAnsiTheme="minorHAnsi"/>
          <w:sz w:val="22"/>
          <w:szCs w:val="22"/>
        </w:rPr>
        <w:t xml:space="preserve">Any designations on maps or other references employed in this project document do not imply the expression of any opinion whatsoever on the part of UNDP concerning the legal status of any country, territory, city or area or its authorities, or concerning the delimitation of its frontiers or boundaries. </w:t>
      </w:r>
    </w:p>
    <w:p w14:paraId="12AC4684" w14:textId="77777777" w:rsidR="004F3FA0" w:rsidRPr="00367E2A" w:rsidRDefault="004F3FA0" w:rsidP="00E51646">
      <w:pPr>
        <w:spacing w:after="0"/>
        <w:jc w:val="left"/>
        <w:rPr>
          <w:rFonts w:asciiTheme="minorHAnsi" w:hAnsiTheme="minorHAnsi"/>
        </w:rPr>
      </w:pPr>
      <w:r w:rsidRPr="00367E2A">
        <w:rPr>
          <w:rFonts w:asciiTheme="minorHAnsi" w:hAnsiTheme="minorHAnsi"/>
        </w:rPr>
        <w:br w:type="page"/>
      </w:r>
    </w:p>
    <w:p w14:paraId="7619FB42" w14:textId="77777777" w:rsidR="00AA7FDE" w:rsidRPr="00367E2A" w:rsidRDefault="00DD4831" w:rsidP="000B69ED">
      <w:pPr>
        <w:pStyle w:val="Heading1"/>
        <w:rPr>
          <w:rFonts w:asciiTheme="minorHAnsi" w:hAnsiTheme="minorHAnsi"/>
        </w:rPr>
      </w:pPr>
      <w:bookmarkStart w:id="53" w:name="_Toc496684203"/>
      <w:r w:rsidRPr="00367E2A">
        <w:rPr>
          <w:rFonts w:asciiTheme="minorHAnsi" w:hAnsiTheme="minorHAnsi"/>
        </w:rPr>
        <w:lastRenderedPageBreak/>
        <w:t xml:space="preserve">Mandatory </w:t>
      </w:r>
      <w:r w:rsidR="008C6C80" w:rsidRPr="00367E2A">
        <w:rPr>
          <w:rFonts w:asciiTheme="minorHAnsi" w:hAnsiTheme="minorHAnsi"/>
        </w:rPr>
        <w:t>A</w:t>
      </w:r>
      <w:r w:rsidR="00AA7FDE" w:rsidRPr="00367E2A">
        <w:rPr>
          <w:rFonts w:asciiTheme="minorHAnsi" w:hAnsiTheme="minorHAnsi"/>
        </w:rPr>
        <w:t>nnexes</w:t>
      </w:r>
      <w:bookmarkEnd w:id="52"/>
      <w:bookmarkEnd w:id="53"/>
    </w:p>
    <w:p w14:paraId="5DC913DA" w14:textId="77777777" w:rsidR="008F5291" w:rsidRPr="00FD63BA" w:rsidRDefault="0023754B" w:rsidP="00FD63BA">
      <w:pPr>
        <w:ind w:left="1080"/>
        <w:rPr>
          <w:rFonts w:asciiTheme="minorHAnsi" w:hAnsiTheme="minorHAnsi"/>
          <w:szCs w:val="20"/>
        </w:rPr>
      </w:pPr>
      <w:bookmarkStart w:id="54" w:name="_Toc407785531"/>
      <w:bookmarkStart w:id="55" w:name="_Hlk480463297"/>
      <w:r w:rsidRPr="00FD63BA">
        <w:rPr>
          <w:rFonts w:asciiTheme="minorHAnsi" w:hAnsiTheme="minorHAnsi"/>
          <w:szCs w:val="20"/>
        </w:rPr>
        <w:t xml:space="preserve">Annex </w:t>
      </w:r>
      <w:r w:rsidR="00B83259">
        <w:rPr>
          <w:rFonts w:asciiTheme="minorHAnsi" w:hAnsiTheme="minorHAnsi"/>
          <w:szCs w:val="20"/>
        </w:rPr>
        <w:t>A</w:t>
      </w:r>
      <w:r w:rsidRPr="00FD63BA">
        <w:rPr>
          <w:rFonts w:asciiTheme="minorHAnsi" w:hAnsiTheme="minorHAnsi"/>
          <w:szCs w:val="20"/>
        </w:rPr>
        <w:t xml:space="preserve">: </w:t>
      </w:r>
      <w:r w:rsidR="00786946" w:rsidRPr="00FD63BA">
        <w:rPr>
          <w:rFonts w:asciiTheme="minorHAnsi" w:hAnsiTheme="minorHAnsi"/>
          <w:szCs w:val="20"/>
        </w:rPr>
        <w:t>Multi</w:t>
      </w:r>
      <w:r w:rsidR="00FB0348">
        <w:rPr>
          <w:rFonts w:asciiTheme="minorHAnsi" w:hAnsiTheme="minorHAnsi"/>
          <w:szCs w:val="20"/>
        </w:rPr>
        <w:t>-</w:t>
      </w:r>
      <w:r w:rsidR="00786946" w:rsidRPr="00FD63BA">
        <w:rPr>
          <w:rFonts w:asciiTheme="minorHAnsi" w:hAnsiTheme="minorHAnsi"/>
          <w:szCs w:val="20"/>
        </w:rPr>
        <w:t xml:space="preserve">year </w:t>
      </w:r>
      <w:bookmarkEnd w:id="54"/>
      <w:r w:rsidR="00FB0348">
        <w:rPr>
          <w:rFonts w:asciiTheme="minorHAnsi" w:hAnsiTheme="minorHAnsi"/>
          <w:szCs w:val="20"/>
        </w:rPr>
        <w:t>w</w:t>
      </w:r>
      <w:r w:rsidR="00FB0348" w:rsidRPr="00FD63BA">
        <w:rPr>
          <w:rFonts w:asciiTheme="minorHAnsi" w:hAnsiTheme="minorHAnsi"/>
          <w:szCs w:val="20"/>
        </w:rPr>
        <w:t xml:space="preserve">orkplan </w:t>
      </w:r>
    </w:p>
    <w:p w14:paraId="060B7C39" w14:textId="77777777" w:rsidR="00656DA1" w:rsidRPr="00FD63BA" w:rsidRDefault="00B83259" w:rsidP="00FD63BA">
      <w:pPr>
        <w:ind w:left="1080"/>
        <w:rPr>
          <w:rFonts w:asciiTheme="minorHAnsi" w:hAnsiTheme="minorHAnsi"/>
          <w:szCs w:val="20"/>
        </w:rPr>
      </w:pPr>
      <w:bookmarkStart w:id="56" w:name="_Toc407785537"/>
      <w:bookmarkStart w:id="57" w:name="Annex3"/>
      <w:r>
        <w:rPr>
          <w:rFonts w:asciiTheme="minorHAnsi" w:hAnsiTheme="minorHAnsi"/>
          <w:szCs w:val="20"/>
        </w:rPr>
        <w:t>Annex B</w:t>
      </w:r>
      <w:r w:rsidR="0023754B" w:rsidRPr="00FD63BA">
        <w:rPr>
          <w:rFonts w:asciiTheme="minorHAnsi" w:hAnsiTheme="minorHAnsi"/>
          <w:szCs w:val="20"/>
        </w:rPr>
        <w:t xml:space="preserve">: </w:t>
      </w:r>
      <w:r w:rsidR="00656DA1" w:rsidRPr="00FD63BA">
        <w:rPr>
          <w:rFonts w:asciiTheme="minorHAnsi" w:hAnsiTheme="minorHAnsi"/>
          <w:szCs w:val="20"/>
        </w:rPr>
        <w:t xml:space="preserve">Monitoring </w:t>
      </w:r>
      <w:r w:rsidR="00FB0348">
        <w:rPr>
          <w:rFonts w:asciiTheme="minorHAnsi" w:hAnsiTheme="minorHAnsi"/>
          <w:szCs w:val="20"/>
        </w:rPr>
        <w:t>p</w:t>
      </w:r>
      <w:r w:rsidR="00656DA1" w:rsidRPr="00FD63BA">
        <w:rPr>
          <w:rFonts w:asciiTheme="minorHAnsi" w:hAnsiTheme="minorHAnsi"/>
          <w:szCs w:val="20"/>
        </w:rPr>
        <w:t xml:space="preserve">lan </w:t>
      </w:r>
    </w:p>
    <w:p w14:paraId="01A94B03" w14:textId="77777777" w:rsidR="00656DA1" w:rsidRPr="00FD63BA" w:rsidRDefault="00B83259" w:rsidP="00FD63BA">
      <w:pPr>
        <w:ind w:left="1080"/>
        <w:rPr>
          <w:rFonts w:asciiTheme="minorHAnsi" w:hAnsiTheme="minorHAnsi"/>
          <w:szCs w:val="20"/>
        </w:rPr>
      </w:pPr>
      <w:r>
        <w:rPr>
          <w:rFonts w:asciiTheme="minorHAnsi" w:hAnsiTheme="minorHAnsi"/>
          <w:szCs w:val="20"/>
        </w:rPr>
        <w:t>Annex C</w:t>
      </w:r>
      <w:r w:rsidR="0023754B" w:rsidRPr="00FD63BA">
        <w:rPr>
          <w:rFonts w:asciiTheme="minorHAnsi" w:hAnsiTheme="minorHAnsi"/>
          <w:szCs w:val="20"/>
        </w:rPr>
        <w:t xml:space="preserve">: </w:t>
      </w:r>
      <w:r w:rsidR="00656DA1" w:rsidRPr="00FD63BA">
        <w:rPr>
          <w:rFonts w:asciiTheme="minorHAnsi" w:hAnsiTheme="minorHAnsi"/>
          <w:szCs w:val="20"/>
        </w:rPr>
        <w:t xml:space="preserve">Evaluation </w:t>
      </w:r>
      <w:r w:rsidR="00FB0348">
        <w:rPr>
          <w:rFonts w:asciiTheme="minorHAnsi" w:hAnsiTheme="minorHAnsi"/>
          <w:szCs w:val="20"/>
        </w:rPr>
        <w:t>p</w:t>
      </w:r>
      <w:r w:rsidR="00656DA1" w:rsidRPr="00FD63BA">
        <w:rPr>
          <w:rFonts w:asciiTheme="minorHAnsi" w:hAnsiTheme="minorHAnsi"/>
          <w:szCs w:val="20"/>
        </w:rPr>
        <w:t xml:space="preserve">lan </w:t>
      </w:r>
    </w:p>
    <w:p w14:paraId="56AF5D53" w14:textId="77777777" w:rsidR="00833E43" w:rsidRPr="00FD63BA" w:rsidRDefault="00B83259" w:rsidP="00FD63BA">
      <w:pPr>
        <w:ind w:left="1080"/>
        <w:rPr>
          <w:rFonts w:asciiTheme="minorHAnsi" w:hAnsiTheme="minorHAnsi"/>
          <w:szCs w:val="20"/>
        </w:rPr>
      </w:pPr>
      <w:r>
        <w:rPr>
          <w:rFonts w:asciiTheme="minorHAnsi" w:hAnsiTheme="minorHAnsi"/>
          <w:szCs w:val="20"/>
        </w:rPr>
        <w:t>Annex D</w:t>
      </w:r>
      <w:r w:rsidR="0023754B" w:rsidRPr="00FD63BA">
        <w:rPr>
          <w:rFonts w:asciiTheme="minorHAnsi" w:hAnsiTheme="minorHAnsi"/>
          <w:szCs w:val="20"/>
        </w:rPr>
        <w:t xml:space="preserve">: </w:t>
      </w:r>
      <w:r w:rsidR="00063DD1" w:rsidRPr="00FD63BA">
        <w:rPr>
          <w:rFonts w:asciiTheme="minorHAnsi" w:hAnsiTheme="minorHAnsi"/>
          <w:szCs w:val="20"/>
        </w:rPr>
        <w:t>GEF Tracking Tool at baseline</w:t>
      </w:r>
      <w:r w:rsidR="00343CCA" w:rsidRPr="00FD63BA">
        <w:rPr>
          <w:rFonts w:asciiTheme="minorHAnsi" w:hAnsiTheme="minorHAnsi"/>
          <w:szCs w:val="20"/>
        </w:rPr>
        <w:t xml:space="preserve"> </w:t>
      </w:r>
      <w:r w:rsidR="00656DA1" w:rsidRPr="00FD63BA">
        <w:rPr>
          <w:rFonts w:asciiTheme="minorHAnsi" w:hAnsiTheme="minorHAnsi"/>
          <w:szCs w:val="20"/>
        </w:rPr>
        <w:t>(see separate document)</w:t>
      </w:r>
    </w:p>
    <w:bookmarkEnd w:id="56"/>
    <w:p w14:paraId="209C0B94" w14:textId="77777777" w:rsidR="00C84C97" w:rsidRPr="00FD63BA" w:rsidRDefault="00B83259" w:rsidP="00FD63BA">
      <w:pPr>
        <w:ind w:left="1080"/>
        <w:rPr>
          <w:rFonts w:asciiTheme="minorHAnsi" w:hAnsiTheme="minorHAnsi"/>
          <w:szCs w:val="20"/>
        </w:rPr>
      </w:pPr>
      <w:r>
        <w:rPr>
          <w:rFonts w:asciiTheme="minorHAnsi" w:hAnsiTheme="minorHAnsi"/>
          <w:szCs w:val="20"/>
        </w:rPr>
        <w:t>Annex E</w:t>
      </w:r>
      <w:r w:rsidR="0023754B" w:rsidRPr="00FD63BA">
        <w:rPr>
          <w:rFonts w:asciiTheme="minorHAnsi" w:hAnsiTheme="minorHAnsi"/>
          <w:szCs w:val="20"/>
        </w:rPr>
        <w:t xml:space="preserve">: </w:t>
      </w:r>
      <w:r w:rsidR="00A73636" w:rsidRPr="00FD63BA">
        <w:rPr>
          <w:rFonts w:asciiTheme="minorHAnsi" w:hAnsiTheme="minorHAnsi"/>
          <w:szCs w:val="20"/>
        </w:rPr>
        <w:t>Terms of Reference</w:t>
      </w:r>
      <w:r w:rsidR="00786946" w:rsidRPr="00FD63BA">
        <w:rPr>
          <w:rFonts w:asciiTheme="minorHAnsi" w:hAnsiTheme="minorHAnsi"/>
          <w:szCs w:val="20"/>
        </w:rPr>
        <w:t xml:space="preserve"> for Project</w:t>
      </w:r>
      <w:r w:rsidR="00FB3A42" w:rsidRPr="00FD63BA">
        <w:rPr>
          <w:rFonts w:asciiTheme="minorHAnsi" w:hAnsiTheme="minorHAnsi"/>
          <w:szCs w:val="20"/>
        </w:rPr>
        <w:t xml:space="preserve"> Manager,</w:t>
      </w:r>
      <w:r w:rsidR="00FB3A42" w:rsidRPr="00FD63BA" w:rsidDel="00FB3A42">
        <w:rPr>
          <w:rFonts w:asciiTheme="minorHAnsi" w:hAnsiTheme="minorHAnsi"/>
          <w:szCs w:val="20"/>
        </w:rPr>
        <w:t xml:space="preserve"> </w:t>
      </w:r>
      <w:r w:rsidR="00786946" w:rsidRPr="00FD63BA">
        <w:rPr>
          <w:rFonts w:asciiTheme="minorHAnsi" w:hAnsiTheme="minorHAnsi"/>
          <w:szCs w:val="20"/>
        </w:rPr>
        <w:t>Chief Technical Advisor</w:t>
      </w:r>
      <w:r w:rsidR="00EB3BD0" w:rsidRPr="00FD63BA">
        <w:rPr>
          <w:rFonts w:asciiTheme="minorHAnsi" w:hAnsiTheme="minorHAnsi"/>
          <w:szCs w:val="20"/>
        </w:rPr>
        <w:t xml:space="preserve">, Project Assistant, </w:t>
      </w:r>
      <w:r w:rsidR="00FB3A42" w:rsidRPr="00FD63BA">
        <w:rPr>
          <w:rFonts w:asciiTheme="minorHAnsi" w:hAnsiTheme="minorHAnsi"/>
          <w:szCs w:val="20"/>
        </w:rPr>
        <w:t>Project Board</w:t>
      </w:r>
      <w:r w:rsidR="00EB3BD0" w:rsidRPr="00FD63BA">
        <w:rPr>
          <w:rFonts w:asciiTheme="minorHAnsi" w:hAnsiTheme="minorHAnsi"/>
          <w:szCs w:val="20"/>
        </w:rPr>
        <w:t>, Financial mechanism consultant</w:t>
      </w:r>
    </w:p>
    <w:p w14:paraId="1D74E437" w14:textId="77777777" w:rsidR="00C84C97" w:rsidRDefault="00B83259" w:rsidP="00FD63BA">
      <w:pPr>
        <w:ind w:left="1080"/>
        <w:rPr>
          <w:rFonts w:asciiTheme="minorHAnsi" w:hAnsiTheme="minorHAnsi"/>
          <w:szCs w:val="20"/>
        </w:rPr>
      </w:pPr>
      <w:bookmarkStart w:id="58" w:name="_Toc407785532"/>
      <w:r>
        <w:rPr>
          <w:rFonts w:asciiTheme="minorHAnsi" w:hAnsiTheme="minorHAnsi"/>
          <w:szCs w:val="20"/>
        </w:rPr>
        <w:t>Annex F</w:t>
      </w:r>
      <w:r w:rsidR="0023754B" w:rsidRPr="00FD63BA">
        <w:rPr>
          <w:rFonts w:asciiTheme="minorHAnsi" w:hAnsiTheme="minorHAnsi"/>
          <w:szCs w:val="20"/>
        </w:rPr>
        <w:t xml:space="preserve">: </w:t>
      </w:r>
      <w:r w:rsidR="008A4316" w:rsidRPr="00FD63BA">
        <w:rPr>
          <w:rFonts w:asciiTheme="minorHAnsi" w:hAnsiTheme="minorHAnsi"/>
          <w:szCs w:val="20"/>
        </w:rPr>
        <w:t xml:space="preserve">UNDP </w:t>
      </w:r>
      <w:r w:rsidR="006C3AA6" w:rsidRPr="00FD63BA">
        <w:rPr>
          <w:rFonts w:asciiTheme="minorHAnsi" w:hAnsiTheme="minorHAnsi"/>
          <w:szCs w:val="20"/>
        </w:rPr>
        <w:t xml:space="preserve">Social and Environmental and Social Screening </w:t>
      </w:r>
      <w:r w:rsidR="00367508" w:rsidRPr="00FD63BA">
        <w:rPr>
          <w:rFonts w:asciiTheme="minorHAnsi" w:hAnsiTheme="minorHAnsi"/>
          <w:szCs w:val="20"/>
        </w:rPr>
        <w:t>Template</w:t>
      </w:r>
      <w:r w:rsidR="006C3AA6" w:rsidRPr="00FD63BA">
        <w:rPr>
          <w:rFonts w:asciiTheme="minorHAnsi" w:hAnsiTheme="minorHAnsi"/>
          <w:szCs w:val="20"/>
        </w:rPr>
        <w:t xml:space="preserve"> </w:t>
      </w:r>
      <w:bookmarkStart w:id="59" w:name="_Toc407785538"/>
      <w:bookmarkEnd w:id="58"/>
      <w:r w:rsidR="00786946" w:rsidRPr="00FD63BA">
        <w:rPr>
          <w:rFonts w:asciiTheme="minorHAnsi" w:hAnsiTheme="minorHAnsi"/>
          <w:szCs w:val="20"/>
        </w:rPr>
        <w:t>(SESP)</w:t>
      </w:r>
    </w:p>
    <w:p w14:paraId="2863D558" w14:textId="77777777" w:rsidR="00B83259" w:rsidRPr="00FD63BA" w:rsidRDefault="00B83259" w:rsidP="00B83259">
      <w:pPr>
        <w:ind w:left="1080"/>
        <w:rPr>
          <w:rFonts w:asciiTheme="minorHAnsi" w:hAnsiTheme="minorHAnsi"/>
          <w:szCs w:val="20"/>
        </w:rPr>
      </w:pPr>
      <w:r>
        <w:rPr>
          <w:rFonts w:asciiTheme="minorHAnsi" w:hAnsiTheme="minorHAnsi"/>
          <w:szCs w:val="20"/>
        </w:rPr>
        <w:t>Annex G: Environmental and Social Management Plans (ESMP) for moderate and high risk projects only</w:t>
      </w:r>
    </w:p>
    <w:bookmarkEnd w:id="59"/>
    <w:p w14:paraId="18FC4FC3" w14:textId="77777777" w:rsidR="00F967EA" w:rsidRPr="00FD63BA" w:rsidRDefault="0023754B" w:rsidP="00FD63BA">
      <w:pPr>
        <w:ind w:left="1080"/>
        <w:rPr>
          <w:rFonts w:asciiTheme="minorHAnsi" w:hAnsiTheme="minorHAnsi"/>
          <w:szCs w:val="20"/>
        </w:rPr>
      </w:pPr>
      <w:r w:rsidRPr="00FD63BA">
        <w:rPr>
          <w:rFonts w:asciiTheme="minorHAnsi" w:hAnsiTheme="minorHAnsi"/>
          <w:szCs w:val="20"/>
        </w:rPr>
        <w:t xml:space="preserve">Annex </w:t>
      </w:r>
      <w:r w:rsidR="00B83259">
        <w:rPr>
          <w:rFonts w:asciiTheme="minorHAnsi" w:hAnsiTheme="minorHAnsi"/>
          <w:szCs w:val="20"/>
        </w:rPr>
        <w:t>H</w:t>
      </w:r>
      <w:r w:rsidRPr="00FD63BA">
        <w:rPr>
          <w:rFonts w:asciiTheme="minorHAnsi" w:hAnsiTheme="minorHAnsi"/>
          <w:szCs w:val="20"/>
        </w:rPr>
        <w:t xml:space="preserve">: </w:t>
      </w:r>
      <w:r w:rsidR="00F967EA" w:rsidRPr="00FD63BA">
        <w:rPr>
          <w:rFonts w:asciiTheme="minorHAnsi" w:hAnsiTheme="minorHAnsi"/>
          <w:szCs w:val="20"/>
        </w:rPr>
        <w:t>UNDP Project Quality As</w:t>
      </w:r>
      <w:r w:rsidR="00C77F88">
        <w:rPr>
          <w:rFonts w:asciiTheme="minorHAnsi" w:hAnsiTheme="minorHAnsi"/>
          <w:szCs w:val="20"/>
        </w:rPr>
        <w:t>surance Report</w:t>
      </w:r>
      <w:r w:rsidR="00F967EA" w:rsidRPr="00FD63BA">
        <w:rPr>
          <w:rFonts w:asciiTheme="minorHAnsi" w:hAnsiTheme="minorHAnsi"/>
          <w:szCs w:val="20"/>
        </w:rPr>
        <w:t xml:space="preserve"> </w:t>
      </w:r>
    </w:p>
    <w:p w14:paraId="228CA78F" w14:textId="77777777" w:rsidR="00B83259" w:rsidRDefault="003B4027" w:rsidP="00B83259">
      <w:pPr>
        <w:ind w:left="1080"/>
        <w:rPr>
          <w:rFonts w:asciiTheme="minorHAnsi" w:hAnsiTheme="minorHAnsi"/>
          <w:szCs w:val="20"/>
        </w:rPr>
      </w:pPr>
      <w:r>
        <w:rPr>
          <w:rFonts w:asciiTheme="minorHAnsi" w:hAnsiTheme="minorHAnsi"/>
          <w:szCs w:val="20"/>
        </w:rPr>
        <w:t xml:space="preserve">Annex I: </w:t>
      </w:r>
      <w:r w:rsidR="00B83259">
        <w:rPr>
          <w:rFonts w:asciiTheme="minorHAnsi" w:hAnsiTheme="minorHAnsi"/>
          <w:szCs w:val="20"/>
        </w:rPr>
        <w:t>UNDP Risk Log</w:t>
      </w:r>
    </w:p>
    <w:p w14:paraId="0904E9E0" w14:textId="77777777" w:rsidR="00B83259" w:rsidRDefault="00B83259" w:rsidP="00FD63BA">
      <w:pPr>
        <w:ind w:left="1080"/>
        <w:rPr>
          <w:rFonts w:asciiTheme="minorHAnsi" w:hAnsiTheme="minorHAnsi"/>
          <w:szCs w:val="20"/>
        </w:rPr>
      </w:pPr>
      <w:r>
        <w:rPr>
          <w:rFonts w:asciiTheme="minorHAnsi" w:hAnsiTheme="minorHAnsi"/>
          <w:szCs w:val="20"/>
        </w:rPr>
        <w:t>Annex J</w:t>
      </w:r>
      <w:r w:rsidR="0023754B" w:rsidRPr="00FD63BA">
        <w:rPr>
          <w:rFonts w:asciiTheme="minorHAnsi" w:hAnsiTheme="minorHAnsi"/>
          <w:szCs w:val="20"/>
        </w:rPr>
        <w:t xml:space="preserve">: </w:t>
      </w:r>
      <w:r>
        <w:rPr>
          <w:rFonts w:asciiTheme="minorHAnsi" w:hAnsiTheme="minorHAnsi"/>
          <w:szCs w:val="20"/>
        </w:rPr>
        <w:t>Results of the capacity assessment of the project implementing partner and HACT micro assessment</w:t>
      </w:r>
    </w:p>
    <w:p w14:paraId="1C8CF072" w14:textId="77777777" w:rsidR="00B83259" w:rsidRDefault="00B83259" w:rsidP="00B83259">
      <w:pPr>
        <w:ind w:left="1080"/>
        <w:rPr>
          <w:rFonts w:asciiTheme="minorHAnsi" w:hAnsiTheme="minorHAnsi"/>
          <w:szCs w:val="20"/>
        </w:rPr>
      </w:pPr>
      <w:r>
        <w:rPr>
          <w:rFonts w:asciiTheme="minorHAnsi" w:hAnsiTheme="minorHAnsi"/>
          <w:szCs w:val="20"/>
        </w:rPr>
        <w:t>Annex K: Additional agreements and l</w:t>
      </w:r>
      <w:r w:rsidRPr="00FD63BA">
        <w:rPr>
          <w:rFonts w:asciiTheme="minorHAnsi" w:hAnsiTheme="minorHAnsi"/>
          <w:szCs w:val="20"/>
        </w:rPr>
        <w:t>etters of co-financing</w:t>
      </w:r>
    </w:p>
    <w:p w14:paraId="65F1167C" w14:textId="77777777" w:rsidR="00921951" w:rsidRPr="00FD63BA" w:rsidRDefault="00B83259" w:rsidP="00B83259">
      <w:pPr>
        <w:ind w:left="1080"/>
        <w:rPr>
          <w:rFonts w:asciiTheme="minorHAnsi" w:hAnsiTheme="minorHAnsi"/>
          <w:szCs w:val="20"/>
        </w:rPr>
      </w:pPr>
      <w:r>
        <w:rPr>
          <w:rFonts w:asciiTheme="minorHAnsi" w:hAnsiTheme="minorHAnsi"/>
          <w:szCs w:val="20"/>
        </w:rPr>
        <w:t xml:space="preserve">Annex L: </w:t>
      </w:r>
      <w:r w:rsidR="00921951" w:rsidRPr="00FD63BA">
        <w:rPr>
          <w:rFonts w:asciiTheme="minorHAnsi" w:hAnsiTheme="minorHAnsi"/>
          <w:szCs w:val="20"/>
        </w:rPr>
        <w:t>Gender assessment and action plan</w:t>
      </w:r>
    </w:p>
    <w:p w14:paraId="6CF8816A" w14:textId="77777777" w:rsidR="0023688D" w:rsidRPr="00367E2A" w:rsidRDefault="0023688D" w:rsidP="000B69ED">
      <w:pPr>
        <w:ind w:left="720"/>
        <w:rPr>
          <w:rFonts w:asciiTheme="minorHAnsi" w:hAnsiTheme="minorHAnsi"/>
          <w:szCs w:val="20"/>
        </w:rPr>
      </w:pPr>
    </w:p>
    <w:bookmarkEnd w:id="55"/>
    <w:p w14:paraId="1489AEB4" w14:textId="77777777" w:rsidR="00E26DF8" w:rsidRPr="00367E2A" w:rsidRDefault="00E26DF8" w:rsidP="000B69ED">
      <w:pPr>
        <w:ind w:left="720"/>
        <w:rPr>
          <w:rFonts w:asciiTheme="minorHAnsi" w:hAnsiTheme="minorHAnsi"/>
          <w:szCs w:val="20"/>
        </w:rPr>
      </w:pPr>
    </w:p>
    <w:bookmarkEnd w:id="57"/>
    <w:p w14:paraId="00FFF826" w14:textId="77777777" w:rsidR="008C32A9" w:rsidRDefault="008C32A9" w:rsidP="0023754B">
      <w:pPr>
        <w:rPr>
          <w:rFonts w:asciiTheme="minorHAnsi" w:hAnsiTheme="minorHAnsi"/>
          <w:b/>
          <w:szCs w:val="22"/>
        </w:rPr>
        <w:sectPr w:rsidR="008C32A9" w:rsidSect="00FB37B2">
          <w:pgSz w:w="12240" w:h="15840" w:code="1"/>
          <w:pgMar w:top="720" w:right="720" w:bottom="720" w:left="720" w:header="720" w:footer="720" w:gutter="0"/>
          <w:cols w:space="720"/>
          <w:docGrid w:linePitch="360"/>
        </w:sectPr>
      </w:pPr>
    </w:p>
    <w:p w14:paraId="76DF8B97" w14:textId="77777777" w:rsidR="008C32A9" w:rsidRPr="00491204" w:rsidRDefault="00B83259" w:rsidP="00491204">
      <w:pPr>
        <w:rPr>
          <w:b/>
          <w:sz w:val="22"/>
        </w:rPr>
      </w:pPr>
      <w:bookmarkStart w:id="60" w:name="_Toc460592692"/>
      <w:bookmarkStart w:id="61" w:name="_Toc463513287"/>
      <w:bookmarkStart w:id="62" w:name="_Toc478384789"/>
      <w:r>
        <w:rPr>
          <w:b/>
          <w:sz w:val="22"/>
        </w:rPr>
        <w:lastRenderedPageBreak/>
        <w:t>Annex A</w:t>
      </w:r>
      <w:r w:rsidR="008C32A9" w:rsidRPr="00491204">
        <w:rPr>
          <w:b/>
          <w:sz w:val="22"/>
        </w:rPr>
        <w:t>: Multi-year work plan</w:t>
      </w:r>
      <w:bookmarkEnd w:id="60"/>
      <w:bookmarkEnd w:id="61"/>
      <w:bookmarkEnd w:id="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7"/>
        <w:gridCol w:w="1703"/>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tblGrid>
      <w:tr w:rsidR="008C32A9" w:rsidRPr="006847E8" w14:paraId="039B5CF1" w14:textId="77777777" w:rsidTr="00FD63BA">
        <w:trPr>
          <w:trHeight w:val="270"/>
          <w:tblHeader/>
        </w:trPr>
        <w:tc>
          <w:tcPr>
            <w:tcW w:w="6007" w:type="dxa"/>
            <w:shd w:val="clear" w:color="000000" w:fill="BFBFBF"/>
            <w:noWrap/>
            <w:vAlign w:val="center"/>
            <w:hideMark/>
          </w:tcPr>
          <w:p w14:paraId="78FB0C20" w14:textId="77777777" w:rsidR="008C32A9" w:rsidRPr="006847E8" w:rsidRDefault="008C32A9" w:rsidP="00FD63BA">
            <w:pPr>
              <w:spacing w:after="0"/>
              <w:jc w:val="left"/>
              <w:rPr>
                <w:rFonts w:asciiTheme="minorHAnsi" w:eastAsia="Times New Roman" w:hAnsiTheme="minorHAnsi" w:cs="Calibri"/>
                <w:b/>
                <w:bCs/>
                <w:szCs w:val="20"/>
                <w:lang w:val="en-GB"/>
              </w:rPr>
            </w:pPr>
            <w:r w:rsidRPr="006847E8">
              <w:rPr>
                <w:rFonts w:asciiTheme="minorHAnsi" w:eastAsia="Times New Roman" w:hAnsiTheme="minorHAnsi" w:cs="Calibri"/>
                <w:b/>
                <w:bCs/>
                <w:szCs w:val="20"/>
                <w:lang w:val="en-GB"/>
              </w:rPr>
              <w:t>Task/ Output</w:t>
            </w:r>
          </w:p>
        </w:tc>
        <w:tc>
          <w:tcPr>
            <w:tcW w:w="1703" w:type="dxa"/>
            <w:shd w:val="clear" w:color="000000" w:fill="BFBFBF"/>
            <w:noWrap/>
            <w:vAlign w:val="center"/>
            <w:hideMark/>
          </w:tcPr>
          <w:p w14:paraId="520D1F23" w14:textId="77777777" w:rsidR="008C32A9" w:rsidRPr="006847E8" w:rsidRDefault="008C32A9" w:rsidP="000440F9">
            <w:pPr>
              <w:jc w:val="left"/>
              <w:rPr>
                <w:rFonts w:asciiTheme="minorHAnsi" w:eastAsia="Times New Roman" w:hAnsiTheme="minorHAnsi" w:cs="Calibri"/>
                <w:b/>
                <w:bCs/>
                <w:szCs w:val="20"/>
                <w:lang w:val="en-GB"/>
              </w:rPr>
            </w:pPr>
            <w:r w:rsidRPr="006847E8">
              <w:rPr>
                <w:rFonts w:asciiTheme="minorHAnsi" w:eastAsia="Times New Roman" w:hAnsiTheme="minorHAnsi" w:cs="Calibri"/>
                <w:b/>
                <w:bCs/>
                <w:szCs w:val="20"/>
                <w:lang w:val="en-GB"/>
              </w:rPr>
              <w:t>Responsible Party</w:t>
            </w:r>
          </w:p>
        </w:tc>
        <w:tc>
          <w:tcPr>
            <w:tcW w:w="1048" w:type="dxa"/>
            <w:gridSpan w:val="4"/>
            <w:shd w:val="clear" w:color="000000" w:fill="C0C0C0"/>
            <w:noWrap/>
            <w:vAlign w:val="bottom"/>
            <w:hideMark/>
          </w:tcPr>
          <w:p w14:paraId="5C7050C3" w14:textId="77777777" w:rsidR="008C32A9" w:rsidRPr="006847E8" w:rsidRDefault="008C32A9" w:rsidP="000440F9">
            <w:pPr>
              <w:jc w:val="center"/>
              <w:rPr>
                <w:rFonts w:asciiTheme="minorHAnsi" w:eastAsia="Times New Roman" w:hAnsiTheme="minorHAnsi" w:cs="Calibri"/>
                <w:b/>
                <w:bCs/>
                <w:szCs w:val="20"/>
                <w:lang w:val="en-GB"/>
              </w:rPr>
            </w:pPr>
            <w:r w:rsidRPr="006847E8">
              <w:rPr>
                <w:rFonts w:asciiTheme="minorHAnsi" w:eastAsia="Times New Roman" w:hAnsiTheme="minorHAnsi" w:cs="Calibri"/>
                <w:b/>
                <w:bCs/>
                <w:szCs w:val="20"/>
                <w:lang w:val="en-GB"/>
              </w:rPr>
              <w:t>Year 1</w:t>
            </w:r>
          </w:p>
        </w:tc>
        <w:tc>
          <w:tcPr>
            <w:tcW w:w="1048" w:type="dxa"/>
            <w:gridSpan w:val="4"/>
            <w:shd w:val="clear" w:color="000000" w:fill="C0C0C0"/>
            <w:noWrap/>
            <w:vAlign w:val="bottom"/>
            <w:hideMark/>
          </w:tcPr>
          <w:p w14:paraId="5BD73AE1" w14:textId="77777777" w:rsidR="008C32A9" w:rsidRPr="006847E8" w:rsidRDefault="008C32A9" w:rsidP="000440F9">
            <w:pPr>
              <w:jc w:val="center"/>
              <w:rPr>
                <w:rFonts w:asciiTheme="minorHAnsi" w:eastAsia="Times New Roman" w:hAnsiTheme="minorHAnsi" w:cs="Calibri"/>
                <w:b/>
                <w:bCs/>
                <w:szCs w:val="20"/>
                <w:lang w:val="en-GB"/>
              </w:rPr>
            </w:pPr>
            <w:r w:rsidRPr="006847E8">
              <w:rPr>
                <w:rFonts w:asciiTheme="minorHAnsi" w:eastAsia="Times New Roman" w:hAnsiTheme="minorHAnsi" w:cs="Calibri"/>
                <w:b/>
                <w:bCs/>
                <w:szCs w:val="20"/>
                <w:lang w:val="en-GB"/>
              </w:rPr>
              <w:t>Year 2</w:t>
            </w:r>
          </w:p>
        </w:tc>
        <w:tc>
          <w:tcPr>
            <w:tcW w:w="1048" w:type="dxa"/>
            <w:gridSpan w:val="4"/>
            <w:shd w:val="clear" w:color="000000" w:fill="C0C0C0"/>
            <w:noWrap/>
            <w:vAlign w:val="bottom"/>
            <w:hideMark/>
          </w:tcPr>
          <w:p w14:paraId="6AFAB51C" w14:textId="77777777" w:rsidR="008C32A9" w:rsidRPr="006847E8" w:rsidRDefault="008C32A9" w:rsidP="000440F9">
            <w:pPr>
              <w:jc w:val="center"/>
              <w:rPr>
                <w:rFonts w:asciiTheme="minorHAnsi" w:eastAsia="Times New Roman" w:hAnsiTheme="minorHAnsi" w:cs="Calibri"/>
                <w:b/>
                <w:bCs/>
                <w:szCs w:val="20"/>
                <w:lang w:val="en-GB"/>
              </w:rPr>
            </w:pPr>
            <w:r w:rsidRPr="006847E8">
              <w:rPr>
                <w:rFonts w:asciiTheme="minorHAnsi" w:eastAsia="Times New Roman" w:hAnsiTheme="minorHAnsi" w:cs="Calibri"/>
                <w:b/>
                <w:bCs/>
                <w:szCs w:val="20"/>
                <w:lang w:val="en-GB"/>
              </w:rPr>
              <w:t>Year 3</w:t>
            </w:r>
          </w:p>
        </w:tc>
        <w:tc>
          <w:tcPr>
            <w:tcW w:w="1048" w:type="dxa"/>
            <w:gridSpan w:val="4"/>
            <w:shd w:val="clear" w:color="000000" w:fill="C0C0C0"/>
            <w:noWrap/>
            <w:vAlign w:val="bottom"/>
            <w:hideMark/>
          </w:tcPr>
          <w:p w14:paraId="2F02D82D" w14:textId="77777777" w:rsidR="008C32A9" w:rsidRPr="006847E8" w:rsidRDefault="008C32A9" w:rsidP="000440F9">
            <w:pPr>
              <w:jc w:val="center"/>
              <w:rPr>
                <w:rFonts w:asciiTheme="minorHAnsi" w:eastAsia="Times New Roman" w:hAnsiTheme="minorHAnsi" w:cs="Calibri"/>
                <w:b/>
                <w:bCs/>
                <w:szCs w:val="20"/>
                <w:lang w:val="en-GB"/>
              </w:rPr>
            </w:pPr>
            <w:r w:rsidRPr="006847E8">
              <w:rPr>
                <w:rFonts w:asciiTheme="minorHAnsi" w:eastAsia="Times New Roman" w:hAnsiTheme="minorHAnsi" w:cs="Calibri"/>
                <w:b/>
                <w:bCs/>
                <w:szCs w:val="20"/>
                <w:lang w:val="en-GB"/>
              </w:rPr>
              <w:t>Year 4</w:t>
            </w:r>
          </w:p>
        </w:tc>
        <w:tc>
          <w:tcPr>
            <w:tcW w:w="1048" w:type="dxa"/>
            <w:gridSpan w:val="4"/>
            <w:shd w:val="clear" w:color="000000" w:fill="C0C0C0"/>
            <w:noWrap/>
            <w:vAlign w:val="bottom"/>
            <w:hideMark/>
          </w:tcPr>
          <w:p w14:paraId="1B2C0A7F" w14:textId="77777777" w:rsidR="008C32A9" w:rsidRPr="006847E8" w:rsidRDefault="008C32A9" w:rsidP="000440F9">
            <w:pPr>
              <w:jc w:val="center"/>
              <w:rPr>
                <w:rFonts w:asciiTheme="minorHAnsi" w:eastAsia="Times New Roman" w:hAnsiTheme="minorHAnsi" w:cs="Calibri"/>
                <w:b/>
                <w:bCs/>
                <w:szCs w:val="20"/>
                <w:lang w:val="en-GB"/>
              </w:rPr>
            </w:pPr>
            <w:r w:rsidRPr="006847E8">
              <w:rPr>
                <w:rFonts w:asciiTheme="minorHAnsi" w:eastAsia="Times New Roman" w:hAnsiTheme="minorHAnsi" w:cs="Calibri"/>
                <w:b/>
                <w:bCs/>
                <w:szCs w:val="20"/>
                <w:lang w:val="en-GB"/>
              </w:rPr>
              <w:t>Year 5</w:t>
            </w:r>
          </w:p>
        </w:tc>
      </w:tr>
      <w:tr w:rsidR="008C32A9" w:rsidRPr="006847E8" w14:paraId="67973D20" w14:textId="77777777" w:rsidTr="00FD63BA">
        <w:trPr>
          <w:trHeight w:val="585"/>
        </w:trPr>
        <w:tc>
          <w:tcPr>
            <w:tcW w:w="12950" w:type="dxa"/>
            <w:gridSpan w:val="22"/>
            <w:shd w:val="clear" w:color="auto" w:fill="auto"/>
            <w:vAlign w:val="center"/>
            <w:hideMark/>
          </w:tcPr>
          <w:p w14:paraId="7A4942DE" w14:textId="77777777" w:rsidR="008C32A9" w:rsidRPr="006847E8" w:rsidRDefault="008C32A9" w:rsidP="00FD63BA">
            <w:pPr>
              <w:spacing w:after="0"/>
              <w:jc w:val="left"/>
              <w:rPr>
                <w:rFonts w:asciiTheme="minorHAnsi" w:eastAsia="Times New Roman" w:hAnsiTheme="minorHAnsi" w:cs="Calibri"/>
                <w:b/>
                <w:bCs/>
                <w:szCs w:val="20"/>
                <w:lang w:val="en-GB"/>
              </w:rPr>
            </w:pPr>
            <w:r w:rsidRPr="006847E8">
              <w:rPr>
                <w:rFonts w:asciiTheme="minorHAnsi" w:eastAsia="Times New Roman" w:hAnsiTheme="minorHAnsi" w:cs="Calibri"/>
                <w:b/>
                <w:bCs/>
                <w:szCs w:val="20"/>
                <w:lang w:val="en-GB"/>
              </w:rPr>
              <w:t xml:space="preserve">1: </w:t>
            </w:r>
            <w:r w:rsidRPr="006847E8">
              <w:rPr>
                <w:rFonts w:asciiTheme="minorHAnsi" w:eastAsia="Times New Roman" w:hAnsiTheme="minorHAnsi" w:cs="Calibri"/>
                <w:b/>
                <w:bCs/>
                <w:szCs w:val="20"/>
              </w:rPr>
              <w:t>Innovative Financing Mechanism for Implementation of Low-Carbon Urban Development Concept</w:t>
            </w:r>
          </w:p>
        </w:tc>
      </w:tr>
      <w:tr w:rsidR="008C32A9" w:rsidRPr="006847E8" w14:paraId="66DDEB3B" w14:textId="77777777" w:rsidTr="00FD63BA">
        <w:trPr>
          <w:trHeight w:val="394"/>
        </w:trPr>
        <w:tc>
          <w:tcPr>
            <w:tcW w:w="6007" w:type="dxa"/>
            <w:shd w:val="clear" w:color="auto" w:fill="auto"/>
            <w:vAlign w:val="center"/>
            <w:hideMark/>
          </w:tcPr>
          <w:p w14:paraId="3010E5D8" w14:textId="77777777" w:rsidR="008C32A9" w:rsidRPr="006847E8" w:rsidRDefault="008C32A9" w:rsidP="00FD63BA">
            <w:pPr>
              <w:spacing w:after="0"/>
              <w:jc w:val="left"/>
              <w:rPr>
                <w:rFonts w:asciiTheme="minorHAnsi" w:eastAsia="Times New Roman" w:hAnsiTheme="minorHAnsi" w:cs="Calibri"/>
                <w:szCs w:val="20"/>
                <w:lang w:val="en-GB"/>
              </w:rPr>
            </w:pPr>
            <w:r w:rsidRPr="006847E8">
              <w:rPr>
                <w:rFonts w:asciiTheme="minorHAnsi" w:hAnsiTheme="minorHAnsi"/>
                <w:szCs w:val="20"/>
              </w:rPr>
              <w:t>Output 1.1:  Regulations for polluter pays principle developed</w:t>
            </w:r>
          </w:p>
        </w:tc>
        <w:tc>
          <w:tcPr>
            <w:tcW w:w="1703" w:type="dxa"/>
            <w:shd w:val="clear" w:color="auto" w:fill="auto"/>
            <w:vAlign w:val="center"/>
            <w:hideMark/>
          </w:tcPr>
          <w:p w14:paraId="134E548E"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UNDP</w:t>
            </w:r>
          </w:p>
        </w:tc>
        <w:tc>
          <w:tcPr>
            <w:tcW w:w="262" w:type="dxa"/>
            <w:shd w:val="clear" w:color="auto" w:fill="D9D9D9" w:themeFill="background1" w:themeFillShade="D9"/>
            <w:noWrap/>
            <w:vAlign w:val="bottom"/>
            <w:hideMark/>
          </w:tcPr>
          <w:p w14:paraId="3F0E9132"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D9D9D9" w:themeFill="background1" w:themeFillShade="D9"/>
            <w:noWrap/>
            <w:vAlign w:val="bottom"/>
            <w:hideMark/>
          </w:tcPr>
          <w:p w14:paraId="2CE4FB30"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D9D9D9" w:themeFill="background1" w:themeFillShade="D9"/>
            <w:noWrap/>
            <w:vAlign w:val="bottom"/>
            <w:hideMark/>
          </w:tcPr>
          <w:p w14:paraId="678539FA"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7D0E07FB"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1E55120F"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40A29640"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386AF60F"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7A6E6AFF"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790BB8C3"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51BC020E"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34A7BE9C"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22483340"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46E2EA2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0A3DB416"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7C326244"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33F0C656"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36F59FFE"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0807A972"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28FC298C"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6CD29D00"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r>
      <w:tr w:rsidR="008C32A9" w:rsidRPr="006847E8" w14:paraId="0632AB28" w14:textId="77777777" w:rsidTr="00FD63BA">
        <w:trPr>
          <w:trHeight w:val="529"/>
        </w:trPr>
        <w:tc>
          <w:tcPr>
            <w:tcW w:w="6007" w:type="dxa"/>
            <w:shd w:val="clear" w:color="auto" w:fill="auto"/>
            <w:vAlign w:val="center"/>
            <w:hideMark/>
          </w:tcPr>
          <w:p w14:paraId="6A96155E" w14:textId="77777777" w:rsidR="008C32A9" w:rsidRPr="006847E8" w:rsidRDefault="008C32A9" w:rsidP="00FD63BA">
            <w:pPr>
              <w:spacing w:after="0"/>
              <w:jc w:val="left"/>
              <w:rPr>
                <w:rFonts w:asciiTheme="minorHAnsi" w:eastAsia="Times New Roman" w:hAnsiTheme="minorHAnsi" w:cs="Calibri"/>
                <w:szCs w:val="20"/>
                <w:lang w:val="en-GB"/>
              </w:rPr>
            </w:pPr>
            <w:r w:rsidRPr="006847E8">
              <w:rPr>
                <w:rFonts w:asciiTheme="minorHAnsi" w:eastAsia="Times New Roman" w:hAnsiTheme="minorHAnsi" w:cs="Calibri"/>
                <w:szCs w:val="20"/>
              </w:rPr>
              <w:t>Output 1.2:  Financial mechanism (ESCO Funding window) established at EFs and capitalized with EF’s own finance</w:t>
            </w:r>
          </w:p>
        </w:tc>
        <w:tc>
          <w:tcPr>
            <w:tcW w:w="1703" w:type="dxa"/>
            <w:shd w:val="clear" w:color="auto" w:fill="auto"/>
            <w:vAlign w:val="center"/>
            <w:hideMark/>
          </w:tcPr>
          <w:p w14:paraId="1ABE964F" w14:textId="77777777" w:rsidR="008C32A9" w:rsidRPr="006847E8" w:rsidRDefault="008C32A9" w:rsidP="000440F9">
            <w:pPr>
              <w:jc w:val="left"/>
              <w:rPr>
                <w:rFonts w:asciiTheme="minorHAnsi" w:eastAsia="Times New Roman" w:hAnsiTheme="minorHAnsi" w:cs="Calibri"/>
                <w:b/>
                <w:szCs w:val="20"/>
                <w:lang w:val="en-GB"/>
              </w:rPr>
            </w:pPr>
            <w:r w:rsidRPr="006847E8">
              <w:rPr>
                <w:rFonts w:asciiTheme="minorHAnsi" w:eastAsia="Times New Roman" w:hAnsiTheme="minorHAnsi" w:cs="Calibri"/>
                <w:szCs w:val="20"/>
                <w:lang w:val="en-GB"/>
              </w:rPr>
              <w:t>UNDP</w:t>
            </w:r>
          </w:p>
        </w:tc>
        <w:tc>
          <w:tcPr>
            <w:tcW w:w="262" w:type="dxa"/>
            <w:shd w:val="clear" w:color="auto" w:fill="auto"/>
            <w:noWrap/>
            <w:vAlign w:val="bottom"/>
            <w:hideMark/>
          </w:tcPr>
          <w:p w14:paraId="1C99226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39C98AC2"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03DCF6F1"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4EFA3372"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6F948995"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306F0BEC"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2F291AB4"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56F2272F"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22D60DF8"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08E2990C"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78160C71"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00E835E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6768934A"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31E77CD0"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18AC1154"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1C218E39"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4E59D7DB"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67BABA68"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018E1D6C"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440B7274"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r>
      <w:tr w:rsidR="008C32A9" w:rsidRPr="006847E8" w14:paraId="48C5DAB7" w14:textId="77777777" w:rsidTr="00FD63BA">
        <w:trPr>
          <w:trHeight w:val="259"/>
        </w:trPr>
        <w:tc>
          <w:tcPr>
            <w:tcW w:w="6007" w:type="dxa"/>
            <w:shd w:val="clear" w:color="auto" w:fill="auto"/>
            <w:vAlign w:val="center"/>
            <w:hideMark/>
          </w:tcPr>
          <w:p w14:paraId="60DCC265" w14:textId="77777777" w:rsidR="008C32A9" w:rsidRPr="006847E8" w:rsidRDefault="008C32A9" w:rsidP="00FD63BA">
            <w:pPr>
              <w:pStyle w:val="Subtitle"/>
              <w:spacing w:after="0"/>
              <w:jc w:val="left"/>
              <w:rPr>
                <w:b w:val="0"/>
                <w:i w:val="0"/>
                <w:sz w:val="20"/>
                <w:szCs w:val="20"/>
              </w:rPr>
            </w:pPr>
            <w:r w:rsidRPr="006847E8">
              <w:rPr>
                <w:b w:val="0"/>
                <w:i w:val="0"/>
                <w:sz w:val="20"/>
                <w:szCs w:val="20"/>
              </w:rPr>
              <w:t>Output 1.3:  At least 40 staff of relevant institutions gaining first-hand experience (through trainings) on innovative finance options for LCUD and at least 100 representatives of relevant SMEs informed about the ESCO-support mechanism</w:t>
            </w:r>
          </w:p>
        </w:tc>
        <w:tc>
          <w:tcPr>
            <w:tcW w:w="1703" w:type="dxa"/>
            <w:shd w:val="clear" w:color="auto" w:fill="auto"/>
            <w:vAlign w:val="center"/>
            <w:hideMark/>
          </w:tcPr>
          <w:p w14:paraId="101A849F"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UNDP</w:t>
            </w:r>
          </w:p>
        </w:tc>
        <w:tc>
          <w:tcPr>
            <w:tcW w:w="262" w:type="dxa"/>
            <w:shd w:val="clear" w:color="auto" w:fill="auto"/>
            <w:noWrap/>
            <w:vAlign w:val="bottom"/>
            <w:hideMark/>
          </w:tcPr>
          <w:p w14:paraId="645E78C3"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174BC91A"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516EB260"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1EBDF51A"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7870B352"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169C3891"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0232DC2F"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7435B1D1"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4AF3885A"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7BC2C4FA"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7A0B9451"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2945DE0A"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7863EDC9"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2CA6352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7F51D9D4"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021E90DB"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69A7D854"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67230640"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45B3C022"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1BDEADFF"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r>
      <w:tr w:rsidR="008C32A9" w:rsidRPr="006847E8" w14:paraId="11E2984D" w14:textId="77777777" w:rsidTr="00FD63BA">
        <w:trPr>
          <w:trHeight w:val="808"/>
        </w:trPr>
        <w:tc>
          <w:tcPr>
            <w:tcW w:w="6007" w:type="dxa"/>
            <w:shd w:val="clear" w:color="auto" w:fill="auto"/>
            <w:vAlign w:val="center"/>
            <w:hideMark/>
          </w:tcPr>
          <w:p w14:paraId="69647878" w14:textId="77777777" w:rsidR="008C32A9" w:rsidRPr="006847E8" w:rsidRDefault="008C32A9" w:rsidP="00FD63BA">
            <w:pPr>
              <w:spacing w:after="0"/>
              <w:jc w:val="left"/>
              <w:rPr>
                <w:rFonts w:asciiTheme="minorHAnsi" w:eastAsia="Times New Roman" w:hAnsiTheme="minorHAnsi" w:cs="Calibri"/>
                <w:szCs w:val="20"/>
                <w:lang w:val="en-GB"/>
              </w:rPr>
            </w:pPr>
            <w:r w:rsidRPr="006847E8">
              <w:rPr>
                <w:rFonts w:asciiTheme="minorHAnsi" w:eastAsia="Times New Roman" w:hAnsiTheme="minorHAnsi" w:cs="Calibri"/>
                <w:szCs w:val="20"/>
              </w:rPr>
              <w:t>Output 1.4: Contractual and implementation arrangements for repayment mechanism established</w:t>
            </w:r>
          </w:p>
        </w:tc>
        <w:tc>
          <w:tcPr>
            <w:tcW w:w="1703" w:type="dxa"/>
            <w:shd w:val="clear" w:color="auto" w:fill="auto"/>
            <w:vAlign w:val="center"/>
            <w:hideMark/>
          </w:tcPr>
          <w:p w14:paraId="4E6E7334"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UNDP</w:t>
            </w:r>
          </w:p>
        </w:tc>
        <w:tc>
          <w:tcPr>
            <w:tcW w:w="262" w:type="dxa"/>
            <w:shd w:val="clear" w:color="auto" w:fill="auto"/>
            <w:noWrap/>
            <w:vAlign w:val="bottom"/>
            <w:hideMark/>
          </w:tcPr>
          <w:p w14:paraId="7E466309"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6D52459B"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08453689"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6249D68C"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45B89C3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564DBE46"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7F896A8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55C8BAD9"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10B4EFC6"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085F49B6"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4A9B893C"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4BEC8C8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4CD7E6B1"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11B9F15D"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256D4731"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6C50E470"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76587B05"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3B746308"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7B07F941"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7BF21A29"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r>
      <w:tr w:rsidR="008C32A9" w:rsidRPr="006847E8" w14:paraId="40664B47" w14:textId="77777777" w:rsidTr="00FD63BA">
        <w:trPr>
          <w:trHeight w:val="259"/>
        </w:trPr>
        <w:tc>
          <w:tcPr>
            <w:tcW w:w="6007" w:type="dxa"/>
            <w:shd w:val="clear" w:color="auto" w:fill="auto"/>
            <w:vAlign w:val="center"/>
            <w:hideMark/>
          </w:tcPr>
          <w:p w14:paraId="3CF969C3" w14:textId="77777777" w:rsidR="008C32A9" w:rsidRPr="006847E8" w:rsidRDefault="008C32A9" w:rsidP="00FD63BA">
            <w:pPr>
              <w:spacing w:after="0"/>
              <w:jc w:val="left"/>
              <w:rPr>
                <w:rFonts w:asciiTheme="minorHAnsi" w:eastAsia="Times New Roman" w:hAnsiTheme="minorHAnsi" w:cs="Calibri"/>
                <w:szCs w:val="20"/>
              </w:rPr>
            </w:pPr>
            <w:r w:rsidRPr="006847E8">
              <w:rPr>
                <w:rFonts w:asciiTheme="minorHAnsi" w:eastAsia="Times New Roman" w:hAnsiTheme="minorHAnsi" w:cs="Calibri"/>
                <w:szCs w:val="20"/>
              </w:rPr>
              <w:t>Output 1.5: Measurement, Reporting and Verification (MRV) for implementation of ESCO-support mechanism established</w:t>
            </w:r>
          </w:p>
        </w:tc>
        <w:tc>
          <w:tcPr>
            <w:tcW w:w="1703" w:type="dxa"/>
            <w:shd w:val="clear" w:color="auto" w:fill="auto"/>
            <w:vAlign w:val="center"/>
            <w:hideMark/>
          </w:tcPr>
          <w:p w14:paraId="475B22A0"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UNDP</w:t>
            </w:r>
          </w:p>
        </w:tc>
        <w:tc>
          <w:tcPr>
            <w:tcW w:w="262" w:type="dxa"/>
            <w:shd w:val="clear" w:color="auto" w:fill="auto"/>
            <w:noWrap/>
            <w:vAlign w:val="bottom"/>
            <w:hideMark/>
          </w:tcPr>
          <w:p w14:paraId="0E4C243A"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1A167F38"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6C1B3905"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6B675F10"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77B6D88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3C9DACA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07F55505"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69CB45D4"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3642CBE1"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3B9445DD"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424901EE"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05DBEEB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6161A17E"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797D55C2"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584FDE66"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0B13D0B1"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1239BD6B"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4C245E4E"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2A42A52A"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59C6F30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r>
      <w:tr w:rsidR="008C32A9" w:rsidRPr="006847E8" w14:paraId="7B6C9331" w14:textId="77777777" w:rsidTr="00FD63BA">
        <w:trPr>
          <w:trHeight w:val="270"/>
        </w:trPr>
        <w:tc>
          <w:tcPr>
            <w:tcW w:w="12950" w:type="dxa"/>
            <w:gridSpan w:val="22"/>
            <w:shd w:val="clear" w:color="auto" w:fill="auto"/>
            <w:vAlign w:val="center"/>
            <w:hideMark/>
          </w:tcPr>
          <w:p w14:paraId="2F62C6AC" w14:textId="77777777" w:rsidR="008C32A9" w:rsidRPr="006847E8" w:rsidRDefault="008C32A9" w:rsidP="00FD63BA">
            <w:pPr>
              <w:spacing w:after="0"/>
              <w:jc w:val="left"/>
              <w:rPr>
                <w:rFonts w:asciiTheme="minorHAnsi" w:eastAsia="Times New Roman" w:hAnsiTheme="minorHAnsi" w:cs="Calibri"/>
                <w:b/>
                <w:bCs/>
                <w:szCs w:val="20"/>
                <w:lang w:val="en-GB"/>
              </w:rPr>
            </w:pPr>
            <w:r w:rsidRPr="006847E8">
              <w:rPr>
                <w:rFonts w:asciiTheme="minorHAnsi" w:eastAsia="Times New Roman" w:hAnsiTheme="minorHAnsi" w:cs="Calibri"/>
                <w:b/>
                <w:bCs/>
                <w:szCs w:val="20"/>
                <w:lang w:val="en-GB"/>
              </w:rPr>
              <w:t xml:space="preserve">2: </w:t>
            </w:r>
            <w:r w:rsidRPr="006847E8">
              <w:rPr>
                <w:rFonts w:asciiTheme="minorHAnsi" w:eastAsia="Times New Roman" w:hAnsiTheme="minorHAnsi" w:cs="Calibri"/>
                <w:b/>
                <w:bCs/>
                <w:szCs w:val="20"/>
              </w:rPr>
              <w:t>Low-carbon public facilities and utilities</w:t>
            </w:r>
          </w:p>
        </w:tc>
      </w:tr>
      <w:tr w:rsidR="00FD63BA" w:rsidRPr="006847E8" w14:paraId="1AB2C499" w14:textId="77777777" w:rsidTr="00C21A8A">
        <w:trPr>
          <w:trHeight w:val="529"/>
        </w:trPr>
        <w:tc>
          <w:tcPr>
            <w:tcW w:w="6007" w:type="dxa"/>
            <w:shd w:val="clear" w:color="auto" w:fill="auto"/>
            <w:vAlign w:val="center"/>
            <w:hideMark/>
          </w:tcPr>
          <w:p w14:paraId="0F57AF6C" w14:textId="77777777" w:rsidR="008C32A9" w:rsidRPr="006847E8" w:rsidRDefault="008C32A9" w:rsidP="00FD63BA">
            <w:pPr>
              <w:spacing w:after="0"/>
              <w:jc w:val="left"/>
              <w:rPr>
                <w:rFonts w:asciiTheme="minorHAnsi" w:eastAsia="Times New Roman" w:hAnsiTheme="minorHAnsi" w:cs="Calibri"/>
                <w:szCs w:val="20"/>
                <w:lang w:val="en-GB"/>
              </w:rPr>
            </w:pPr>
            <w:r w:rsidRPr="006847E8">
              <w:rPr>
                <w:rFonts w:asciiTheme="minorHAnsi" w:eastAsia="Times New Roman" w:hAnsiTheme="minorHAnsi" w:cs="Calibri"/>
                <w:szCs w:val="20"/>
              </w:rPr>
              <w:t>Output 2.1: EMIS expanded to cover all types of public facilities and resources use in public utilities (1,500 buildings)</w:t>
            </w:r>
          </w:p>
        </w:tc>
        <w:tc>
          <w:tcPr>
            <w:tcW w:w="1703" w:type="dxa"/>
            <w:shd w:val="clear" w:color="auto" w:fill="auto"/>
            <w:vAlign w:val="center"/>
            <w:hideMark/>
          </w:tcPr>
          <w:p w14:paraId="31F17603"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UNDP</w:t>
            </w:r>
          </w:p>
        </w:tc>
        <w:tc>
          <w:tcPr>
            <w:tcW w:w="262" w:type="dxa"/>
            <w:shd w:val="clear" w:color="auto" w:fill="BFBFBF" w:themeFill="background1" w:themeFillShade="BF"/>
            <w:noWrap/>
            <w:vAlign w:val="bottom"/>
            <w:hideMark/>
          </w:tcPr>
          <w:p w14:paraId="17491846"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6A34FE55"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0E0DF8F8"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4914FFC2"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45A4A21F"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57EC67A3"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2350B308"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69F0F313"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5BAA1071"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2645B883"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5BC43DEC"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128879C1"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18B38DA0"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3B4CE28E"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0F9C3A9B"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7780F7B0"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29AB21A9"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25371AA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4E062C5E"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5DE0F8B9"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r>
      <w:tr w:rsidR="008C32A9" w:rsidRPr="006847E8" w14:paraId="5572BB17" w14:textId="77777777" w:rsidTr="00FD63BA">
        <w:trPr>
          <w:trHeight w:val="63"/>
        </w:trPr>
        <w:tc>
          <w:tcPr>
            <w:tcW w:w="6007" w:type="dxa"/>
            <w:shd w:val="clear" w:color="auto" w:fill="auto"/>
            <w:vAlign w:val="center"/>
            <w:hideMark/>
          </w:tcPr>
          <w:p w14:paraId="572CF0EE" w14:textId="77777777" w:rsidR="008C32A9" w:rsidRPr="006847E8" w:rsidRDefault="008C32A9" w:rsidP="00FD63BA">
            <w:pPr>
              <w:suppressAutoHyphens/>
              <w:spacing w:after="0"/>
              <w:ind w:right="713"/>
              <w:jc w:val="left"/>
              <w:rPr>
                <w:rFonts w:asciiTheme="minorHAnsi" w:eastAsia="Times New Roman" w:hAnsiTheme="minorHAnsi" w:cs="Calibri"/>
                <w:szCs w:val="20"/>
                <w:lang w:val="en-GB"/>
              </w:rPr>
            </w:pPr>
            <w:r w:rsidRPr="006847E8">
              <w:rPr>
                <w:rFonts w:asciiTheme="minorHAnsi" w:hAnsiTheme="minorHAnsi"/>
                <w:szCs w:val="20"/>
              </w:rPr>
              <w:t>Output 2.2: Municipal staff trained and equipped to apply EMIS (1,500 end-users trained)</w:t>
            </w:r>
          </w:p>
        </w:tc>
        <w:tc>
          <w:tcPr>
            <w:tcW w:w="1703" w:type="dxa"/>
            <w:shd w:val="clear" w:color="auto" w:fill="auto"/>
            <w:vAlign w:val="center"/>
            <w:hideMark/>
          </w:tcPr>
          <w:p w14:paraId="7223C202"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UNDP</w:t>
            </w:r>
          </w:p>
        </w:tc>
        <w:tc>
          <w:tcPr>
            <w:tcW w:w="262" w:type="dxa"/>
            <w:shd w:val="clear" w:color="auto" w:fill="auto"/>
            <w:noWrap/>
            <w:vAlign w:val="bottom"/>
            <w:hideMark/>
          </w:tcPr>
          <w:p w14:paraId="60D6C7FA"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2AC2A866"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08C31E16"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4065DAFA"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1E8E9060"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5E456766"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279C9A8F"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3DE22602"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27D8EE33"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4836DB5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7B897703"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63A7A932"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3212CDCA"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166D8412"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0270572C"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2ACCE20A"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1108762D"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0CAA4CFB"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7C57E83C"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537548B2"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r>
      <w:tr w:rsidR="00FD63BA" w:rsidRPr="006847E8" w14:paraId="08A9A0D4" w14:textId="77777777" w:rsidTr="00C21A8A">
        <w:trPr>
          <w:trHeight w:val="196"/>
        </w:trPr>
        <w:tc>
          <w:tcPr>
            <w:tcW w:w="6007" w:type="dxa"/>
            <w:shd w:val="clear" w:color="auto" w:fill="auto"/>
            <w:vAlign w:val="center"/>
            <w:hideMark/>
          </w:tcPr>
          <w:p w14:paraId="2D8046CF" w14:textId="77777777" w:rsidR="008C32A9" w:rsidRPr="006847E8" w:rsidRDefault="008C32A9" w:rsidP="00FD63BA">
            <w:pPr>
              <w:spacing w:after="0"/>
              <w:jc w:val="left"/>
              <w:rPr>
                <w:rFonts w:asciiTheme="minorHAnsi" w:eastAsia="Times New Roman" w:hAnsiTheme="minorHAnsi" w:cs="Calibri"/>
                <w:szCs w:val="20"/>
              </w:rPr>
            </w:pPr>
            <w:r w:rsidRPr="006847E8">
              <w:rPr>
                <w:rFonts w:asciiTheme="minorHAnsi" w:eastAsia="Times New Roman" w:hAnsiTheme="minorHAnsi" w:cs="Calibri"/>
                <w:szCs w:val="20"/>
              </w:rPr>
              <w:t>Output 2.3: 45 LCUD projects in public facilities and utilities implemented</w:t>
            </w:r>
          </w:p>
        </w:tc>
        <w:tc>
          <w:tcPr>
            <w:tcW w:w="1703" w:type="dxa"/>
            <w:shd w:val="clear" w:color="auto" w:fill="auto"/>
            <w:vAlign w:val="center"/>
            <w:hideMark/>
          </w:tcPr>
          <w:p w14:paraId="2D294ACB"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UNDP</w:t>
            </w:r>
          </w:p>
        </w:tc>
        <w:tc>
          <w:tcPr>
            <w:tcW w:w="262" w:type="dxa"/>
            <w:shd w:val="clear" w:color="auto" w:fill="FFFFFF" w:themeFill="background1"/>
            <w:noWrap/>
            <w:vAlign w:val="bottom"/>
            <w:hideMark/>
          </w:tcPr>
          <w:p w14:paraId="24270E30"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FFFFFF" w:themeFill="background1"/>
            <w:noWrap/>
            <w:vAlign w:val="bottom"/>
            <w:hideMark/>
          </w:tcPr>
          <w:p w14:paraId="09580302"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FFFFFF" w:themeFill="background1"/>
            <w:noWrap/>
            <w:vAlign w:val="bottom"/>
            <w:hideMark/>
          </w:tcPr>
          <w:p w14:paraId="107826B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6C71FCCA"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6BFBC811"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3537299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2043519C"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519E99A6"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4C795630"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65EC43F4"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33F7E3A6"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47E52262"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3C64E39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057BF778"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7FD16160"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1E91953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521623D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3669C62C"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12E46260"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5E9EAEED"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r>
      <w:tr w:rsidR="008C32A9" w:rsidRPr="006847E8" w14:paraId="4876F5C7" w14:textId="77777777" w:rsidTr="00FD63BA">
        <w:trPr>
          <w:trHeight w:val="196"/>
        </w:trPr>
        <w:tc>
          <w:tcPr>
            <w:tcW w:w="6007" w:type="dxa"/>
            <w:shd w:val="clear" w:color="auto" w:fill="auto"/>
            <w:vAlign w:val="center"/>
          </w:tcPr>
          <w:p w14:paraId="6E8B999D" w14:textId="77777777" w:rsidR="008C32A9" w:rsidRPr="006847E8" w:rsidRDefault="008C32A9" w:rsidP="00FD63BA">
            <w:pPr>
              <w:spacing w:after="0"/>
              <w:jc w:val="left"/>
              <w:rPr>
                <w:rFonts w:asciiTheme="minorHAnsi" w:eastAsia="Times New Roman" w:hAnsiTheme="minorHAnsi" w:cs="Calibri"/>
                <w:i/>
                <w:szCs w:val="20"/>
              </w:rPr>
            </w:pPr>
            <w:r w:rsidRPr="006847E8">
              <w:rPr>
                <w:rFonts w:asciiTheme="minorHAnsi" w:eastAsia="Times New Roman" w:hAnsiTheme="minorHAnsi" w:cs="Calibri"/>
                <w:i/>
                <w:szCs w:val="20"/>
              </w:rPr>
              <w:t>Identification of LCUD investment projects based on ESCO model</w:t>
            </w:r>
          </w:p>
        </w:tc>
        <w:tc>
          <w:tcPr>
            <w:tcW w:w="1703" w:type="dxa"/>
            <w:shd w:val="clear" w:color="auto" w:fill="auto"/>
            <w:vAlign w:val="center"/>
          </w:tcPr>
          <w:p w14:paraId="7C910981"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UNDP</w:t>
            </w:r>
          </w:p>
        </w:tc>
        <w:tc>
          <w:tcPr>
            <w:tcW w:w="262" w:type="dxa"/>
            <w:shd w:val="clear" w:color="auto" w:fill="auto"/>
            <w:noWrap/>
            <w:vAlign w:val="bottom"/>
          </w:tcPr>
          <w:p w14:paraId="6326823D"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575F390C"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7B1C67DC"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0BC94F59"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44F5B684"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2167ADBD"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2180DF96"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680E529C"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088411B4"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4DA7D080"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39F69B7D"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44B7CDD8"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5A60C397"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4D3C55D1"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1EB5043A"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216FDB9F"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5B491F3A"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1F3FE451"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7126AEA5"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7406EB1F" w14:textId="77777777" w:rsidR="008C32A9" w:rsidRPr="006847E8" w:rsidRDefault="008C32A9" w:rsidP="000440F9">
            <w:pPr>
              <w:jc w:val="left"/>
              <w:rPr>
                <w:rFonts w:asciiTheme="minorHAnsi" w:eastAsia="Times New Roman" w:hAnsiTheme="minorHAnsi" w:cs="Calibri"/>
                <w:szCs w:val="20"/>
                <w:lang w:val="en-GB"/>
              </w:rPr>
            </w:pPr>
          </w:p>
        </w:tc>
      </w:tr>
      <w:tr w:rsidR="008C32A9" w:rsidRPr="006847E8" w14:paraId="37DDCB0E" w14:textId="77777777" w:rsidTr="00FD63BA">
        <w:trPr>
          <w:trHeight w:val="196"/>
        </w:trPr>
        <w:tc>
          <w:tcPr>
            <w:tcW w:w="6007" w:type="dxa"/>
            <w:shd w:val="clear" w:color="auto" w:fill="auto"/>
            <w:vAlign w:val="center"/>
          </w:tcPr>
          <w:p w14:paraId="16BFB454" w14:textId="77777777" w:rsidR="008C32A9" w:rsidRPr="006847E8" w:rsidRDefault="008C32A9" w:rsidP="00FD63BA">
            <w:pPr>
              <w:spacing w:after="0"/>
              <w:jc w:val="left"/>
              <w:rPr>
                <w:rFonts w:asciiTheme="minorHAnsi" w:eastAsia="Times New Roman" w:hAnsiTheme="minorHAnsi" w:cs="Calibri"/>
                <w:i/>
                <w:szCs w:val="20"/>
              </w:rPr>
            </w:pPr>
            <w:r w:rsidRPr="006847E8">
              <w:rPr>
                <w:rFonts w:asciiTheme="minorHAnsi" w:eastAsia="Times New Roman" w:hAnsiTheme="minorHAnsi" w:cs="Calibri"/>
                <w:i/>
                <w:szCs w:val="20"/>
              </w:rPr>
              <w:t>Preparation of identified LCUD investment projects based on ESCO model</w:t>
            </w:r>
          </w:p>
        </w:tc>
        <w:tc>
          <w:tcPr>
            <w:tcW w:w="1703" w:type="dxa"/>
            <w:shd w:val="clear" w:color="auto" w:fill="auto"/>
            <w:vAlign w:val="center"/>
          </w:tcPr>
          <w:p w14:paraId="5375B69B"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UNDP</w:t>
            </w:r>
          </w:p>
        </w:tc>
        <w:tc>
          <w:tcPr>
            <w:tcW w:w="262" w:type="dxa"/>
            <w:shd w:val="clear" w:color="auto" w:fill="auto"/>
            <w:noWrap/>
            <w:vAlign w:val="bottom"/>
          </w:tcPr>
          <w:p w14:paraId="65EB4C12"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0ED240BC"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330A18E1"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25694C80"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53A89F65"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06F7B7D1"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68538366"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66E4BBEA"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7009F45E"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48F0BDB9"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56AB3A8C"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01F1EC9F"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390F487C"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1A5C83C9"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6A386C1E"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11989A49"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26639EC4"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56CE7A2D"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4A31FA4C"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7A5C094D" w14:textId="77777777" w:rsidR="008C32A9" w:rsidRPr="006847E8" w:rsidRDefault="008C32A9" w:rsidP="000440F9">
            <w:pPr>
              <w:jc w:val="left"/>
              <w:rPr>
                <w:rFonts w:asciiTheme="minorHAnsi" w:eastAsia="Times New Roman" w:hAnsiTheme="minorHAnsi" w:cs="Calibri"/>
                <w:szCs w:val="20"/>
                <w:lang w:val="en-GB"/>
              </w:rPr>
            </w:pPr>
          </w:p>
        </w:tc>
      </w:tr>
      <w:tr w:rsidR="008C32A9" w:rsidRPr="006847E8" w14:paraId="5B9A2FE0" w14:textId="77777777" w:rsidTr="00FD63BA">
        <w:trPr>
          <w:trHeight w:val="196"/>
        </w:trPr>
        <w:tc>
          <w:tcPr>
            <w:tcW w:w="6007" w:type="dxa"/>
            <w:shd w:val="clear" w:color="auto" w:fill="auto"/>
            <w:vAlign w:val="center"/>
          </w:tcPr>
          <w:p w14:paraId="52C3AA22" w14:textId="77777777" w:rsidR="008C32A9" w:rsidRPr="006847E8" w:rsidRDefault="008C32A9" w:rsidP="00FD63BA">
            <w:pPr>
              <w:spacing w:after="0"/>
              <w:jc w:val="left"/>
              <w:rPr>
                <w:rFonts w:asciiTheme="minorHAnsi" w:eastAsia="Times New Roman" w:hAnsiTheme="minorHAnsi" w:cs="Calibri"/>
                <w:i/>
                <w:szCs w:val="20"/>
              </w:rPr>
            </w:pPr>
            <w:r w:rsidRPr="006847E8">
              <w:rPr>
                <w:rFonts w:asciiTheme="minorHAnsi" w:eastAsia="Times New Roman" w:hAnsiTheme="minorHAnsi" w:cs="Calibri"/>
                <w:i/>
                <w:szCs w:val="20"/>
              </w:rPr>
              <w:t>Implementation of identified LCUD investment projects based on ESCO model</w:t>
            </w:r>
          </w:p>
        </w:tc>
        <w:tc>
          <w:tcPr>
            <w:tcW w:w="1703" w:type="dxa"/>
            <w:shd w:val="clear" w:color="auto" w:fill="auto"/>
            <w:vAlign w:val="center"/>
          </w:tcPr>
          <w:p w14:paraId="3762B038"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UNDP</w:t>
            </w:r>
          </w:p>
        </w:tc>
        <w:tc>
          <w:tcPr>
            <w:tcW w:w="262" w:type="dxa"/>
            <w:shd w:val="clear" w:color="auto" w:fill="auto"/>
            <w:noWrap/>
            <w:vAlign w:val="bottom"/>
          </w:tcPr>
          <w:p w14:paraId="600F3453"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42574824"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29776DD0"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65BC8B25"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0D32E854"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7507A8D7"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41E54780"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13F4DC09"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33A9F347"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19E6B281"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425AABD2"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2B7E7088"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2CAFD1B2"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700C6DA8"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27D7B7A0"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19AC36B1"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7EBAD54D"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6095E33B"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713B3CCD"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089873AC" w14:textId="77777777" w:rsidR="008C32A9" w:rsidRPr="006847E8" w:rsidRDefault="008C32A9" w:rsidP="000440F9">
            <w:pPr>
              <w:jc w:val="left"/>
              <w:rPr>
                <w:rFonts w:asciiTheme="minorHAnsi" w:eastAsia="Times New Roman" w:hAnsiTheme="minorHAnsi" w:cs="Calibri"/>
                <w:szCs w:val="20"/>
                <w:lang w:val="en-GB"/>
              </w:rPr>
            </w:pPr>
          </w:p>
        </w:tc>
      </w:tr>
      <w:tr w:rsidR="00FD63BA" w:rsidRPr="006847E8" w14:paraId="06966681" w14:textId="77777777" w:rsidTr="00C21A8A">
        <w:trPr>
          <w:trHeight w:val="495"/>
        </w:trPr>
        <w:tc>
          <w:tcPr>
            <w:tcW w:w="6007" w:type="dxa"/>
            <w:shd w:val="clear" w:color="auto" w:fill="auto"/>
            <w:vAlign w:val="center"/>
            <w:hideMark/>
          </w:tcPr>
          <w:p w14:paraId="452B8C86" w14:textId="77777777" w:rsidR="008C32A9" w:rsidRPr="006847E8" w:rsidRDefault="008C32A9" w:rsidP="00FD63BA">
            <w:pPr>
              <w:spacing w:after="0"/>
              <w:jc w:val="left"/>
              <w:rPr>
                <w:rFonts w:asciiTheme="minorHAnsi" w:eastAsia="Times New Roman" w:hAnsiTheme="minorHAnsi" w:cs="Calibri"/>
                <w:szCs w:val="20"/>
                <w:lang w:val="en-GB"/>
              </w:rPr>
            </w:pPr>
            <w:r w:rsidRPr="006847E8">
              <w:rPr>
                <w:rFonts w:asciiTheme="minorHAnsi" w:eastAsia="Times New Roman" w:hAnsiTheme="minorHAnsi" w:cs="Calibri"/>
                <w:szCs w:val="20"/>
              </w:rPr>
              <w:t>Output 2.4: At least 15 SEAPs and/other relevant municipal planning documents prepared to scale-up piloted investment</w:t>
            </w:r>
          </w:p>
        </w:tc>
        <w:tc>
          <w:tcPr>
            <w:tcW w:w="1703" w:type="dxa"/>
            <w:shd w:val="clear" w:color="auto" w:fill="auto"/>
            <w:vAlign w:val="center"/>
            <w:hideMark/>
          </w:tcPr>
          <w:p w14:paraId="32BADCF4"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UNDP</w:t>
            </w:r>
          </w:p>
        </w:tc>
        <w:tc>
          <w:tcPr>
            <w:tcW w:w="262" w:type="dxa"/>
            <w:shd w:val="clear" w:color="auto" w:fill="auto"/>
            <w:noWrap/>
            <w:vAlign w:val="bottom"/>
            <w:hideMark/>
          </w:tcPr>
          <w:p w14:paraId="45BB422D"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3BE6816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14FF2A15"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1BFE1D0E"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7EAD691D"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5DA6853B"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58520079"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5CE90C34"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73861675"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7A187219"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16DE22FE"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62F13221"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5A1CFD3E"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252C2AE3"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2A760781"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0D0AACD1"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6D94964E"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78571A01"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408D9951"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133F8322"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r>
      <w:tr w:rsidR="008C32A9" w:rsidRPr="006847E8" w14:paraId="0484EDF9" w14:textId="77777777" w:rsidTr="00FD63BA">
        <w:trPr>
          <w:trHeight w:val="270"/>
        </w:trPr>
        <w:tc>
          <w:tcPr>
            <w:tcW w:w="12950" w:type="dxa"/>
            <w:gridSpan w:val="22"/>
            <w:shd w:val="clear" w:color="auto" w:fill="auto"/>
            <w:vAlign w:val="center"/>
            <w:hideMark/>
          </w:tcPr>
          <w:p w14:paraId="52E70A5A" w14:textId="77777777" w:rsidR="008C32A9" w:rsidRPr="006847E8" w:rsidRDefault="008C32A9" w:rsidP="00FD63BA">
            <w:pPr>
              <w:spacing w:after="0"/>
              <w:jc w:val="left"/>
              <w:rPr>
                <w:rFonts w:asciiTheme="minorHAnsi" w:eastAsia="Times New Roman" w:hAnsiTheme="minorHAnsi" w:cs="Calibri"/>
                <w:b/>
                <w:bCs/>
                <w:szCs w:val="20"/>
                <w:lang w:val="en-GB"/>
              </w:rPr>
            </w:pPr>
            <w:r w:rsidRPr="006847E8">
              <w:rPr>
                <w:rFonts w:asciiTheme="minorHAnsi" w:eastAsia="Times New Roman" w:hAnsiTheme="minorHAnsi" w:cs="Calibri"/>
                <w:b/>
                <w:bCs/>
                <w:szCs w:val="20"/>
              </w:rPr>
              <w:t>3: Low-carbon waste management and logistics</w:t>
            </w:r>
            <w:r w:rsidR="00B427CA">
              <w:rPr>
                <w:rFonts w:asciiTheme="minorHAnsi" w:eastAsia="Times New Roman" w:hAnsiTheme="minorHAnsi" w:cs="Calibri"/>
                <w:b/>
                <w:bCs/>
                <w:szCs w:val="20"/>
              </w:rPr>
              <w:t xml:space="preserve"> (transport)</w:t>
            </w:r>
            <w:r w:rsidRPr="006847E8">
              <w:rPr>
                <w:rFonts w:asciiTheme="minorHAnsi" w:eastAsia="Times New Roman" w:hAnsiTheme="minorHAnsi" w:cs="Calibri"/>
                <w:b/>
                <w:bCs/>
                <w:szCs w:val="20"/>
              </w:rPr>
              <w:t xml:space="preserve"> </w:t>
            </w:r>
          </w:p>
        </w:tc>
      </w:tr>
      <w:tr w:rsidR="008C32A9" w:rsidRPr="006847E8" w14:paraId="1C9B2692" w14:textId="77777777" w:rsidTr="00FD63BA">
        <w:trPr>
          <w:trHeight w:val="495"/>
        </w:trPr>
        <w:tc>
          <w:tcPr>
            <w:tcW w:w="6007" w:type="dxa"/>
            <w:shd w:val="clear" w:color="auto" w:fill="auto"/>
            <w:vAlign w:val="center"/>
            <w:hideMark/>
          </w:tcPr>
          <w:p w14:paraId="7AAA23AC" w14:textId="77777777" w:rsidR="008C32A9" w:rsidRPr="006847E8" w:rsidRDefault="008C32A9" w:rsidP="00FD63BA">
            <w:pPr>
              <w:spacing w:after="0"/>
              <w:jc w:val="left"/>
              <w:rPr>
                <w:rFonts w:asciiTheme="minorHAnsi" w:eastAsia="Times New Roman" w:hAnsiTheme="minorHAnsi" w:cs="Calibri"/>
                <w:szCs w:val="20"/>
                <w:lang w:val="en-GB"/>
              </w:rPr>
            </w:pPr>
            <w:r w:rsidRPr="006847E8">
              <w:rPr>
                <w:rFonts w:asciiTheme="minorHAnsi" w:eastAsia="Times New Roman" w:hAnsiTheme="minorHAnsi" w:cs="Calibri"/>
                <w:szCs w:val="20"/>
              </w:rPr>
              <w:t xml:space="preserve">Output 3.1: MRV system for waste sector developed, institutionalized and legally recognized </w:t>
            </w:r>
          </w:p>
        </w:tc>
        <w:tc>
          <w:tcPr>
            <w:tcW w:w="1703" w:type="dxa"/>
            <w:shd w:val="clear" w:color="auto" w:fill="auto"/>
            <w:vAlign w:val="center"/>
            <w:hideMark/>
          </w:tcPr>
          <w:p w14:paraId="6C2782DB"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UNDP</w:t>
            </w:r>
          </w:p>
        </w:tc>
        <w:tc>
          <w:tcPr>
            <w:tcW w:w="262" w:type="dxa"/>
            <w:shd w:val="clear" w:color="auto" w:fill="auto"/>
            <w:noWrap/>
            <w:vAlign w:val="bottom"/>
            <w:hideMark/>
          </w:tcPr>
          <w:p w14:paraId="42D3F1B0"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57EBB69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08C8ADE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15C431BD"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22B4E9B1"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1175F076"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7496AB71"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533C0051"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3FE4FD6A"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4EDAAB1E"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35E36F0C"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7127EE55"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23EF1DF4"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275CE2D9"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31776411"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4C46B3B8"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4F6987FD"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1E92CF33"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0123ACA6"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50A31CF8"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r>
      <w:tr w:rsidR="008C32A9" w:rsidRPr="006847E8" w14:paraId="15BAE9C6" w14:textId="77777777" w:rsidTr="00FD63BA">
        <w:trPr>
          <w:trHeight w:val="304"/>
        </w:trPr>
        <w:tc>
          <w:tcPr>
            <w:tcW w:w="6007" w:type="dxa"/>
            <w:shd w:val="clear" w:color="auto" w:fill="auto"/>
            <w:vAlign w:val="center"/>
            <w:hideMark/>
          </w:tcPr>
          <w:p w14:paraId="07237121" w14:textId="77777777" w:rsidR="008C32A9" w:rsidRPr="006847E8" w:rsidRDefault="008C32A9" w:rsidP="00FD63BA">
            <w:pPr>
              <w:spacing w:after="0"/>
              <w:jc w:val="left"/>
              <w:rPr>
                <w:rFonts w:asciiTheme="minorHAnsi" w:eastAsia="Times New Roman" w:hAnsiTheme="minorHAnsi" w:cs="Calibri"/>
                <w:szCs w:val="20"/>
                <w:lang w:val="en-GB"/>
              </w:rPr>
            </w:pPr>
            <w:r w:rsidRPr="006847E8">
              <w:rPr>
                <w:rFonts w:asciiTheme="minorHAnsi" w:eastAsia="Times New Roman" w:hAnsiTheme="minorHAnsi" w:cs="Calibri"/>
                <w:szCs w:val="20"/>
              </w:rPr>
              <w:lastRenderedPageBreak/>
              <w:t>Output 3.2: Municipal managers (45) and Environmental Fund and environmental Ministry’s staff (10) trained and equipped with skills and tools to improve and monitor the waste management system</w:t>
            </w:r>
          </w:p>
        </w:tc>
        <w:tc>
          <w:tcPr>
            <w:tcW w:w="1703" w:type="dxa"/>
            <w:shd w:val="clear" w:color="auto" w:fill="auto"/>
            <w:vAlign w:val="center"/>
            <w:hideMark/>
          </w:tcPr>
          <w:p w14:paraId="75B7BA6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UNDP</w:t>
            </w:r>
          </w:p>
        </w:tc>
        <w:tc>
          <w:tcPr>
            <w:tcW w:w="262" w:type="dxa"/>
            <w:shd w:val="clear" w:color="auto" w:fill="auto"/>
            <w:noWrap/>
            <w:vAlign w:val="bottom"/>
            <w:hideMark/>
          </w:tcPr>
          <w:p w14:paraId="24770332"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04C25FB9"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2FDEE56B"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15140FF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3DB54541"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6E2EB63D"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11122405"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7FFC8FFB"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172C8AEB"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22DA213B"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25398F54"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2C3C5A84"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22693AFE"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3A08EF3A"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03CE4C74"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1C57C374"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6DF1ED4A"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752919E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44D3B405"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08ADFC76"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r>
      <w:tr w:rsidR="00FD63BA" w:rsidRPr="006847E8" w14:paraId="506490FD" w14:textId="77777777" w:rsidTr="00FD63BA">
        <w:trPr>
          <w:trHeight w:val="439"/>
        </w:trPr>
        <w:tc>
          <w:tcPr>
            <w:tcW w:w="6007" w:type="dxa"/>
            <w:shd w:val="clear" w:color="auto" w:fill="auto"/>
            <w:vAlign w:val="center"/>
            <w:hideMark/>
          </w:tcPr>
          <w:p w14:paraId="3EA71F88" w14:textId="77777777" w:rsidR="008C32A9" w:rsidRPr="006847E8" w:rsidRDefault="008C32A9" w:rsidP="00FD63BA">
            <w:pPr>
              <w:spacing w:after="0"/>
              <w:jc w:val="left"/>
              <w:rPr>
                <w:rFonts w:asciiTheme="minorHAnsi" w:eastAsia="Times New Roman" w:hAnsiTheme="minorHAnsi" w:cs="Calibri"/>
                <w:szCs w:val="20"/>
                <w:lang w:val="en-GB"/>
              </w:rPr>
            </w:pPr>
            <w:r w:rsidRPr="006847E8">
              <w:rPr>
                <w:rFonts w:asciiTheme="minorHAnsi" w:eastAsia="Times New Roman" w:hAnsiTheme="minorHAnsi" w:cs="Calibri"/>
                <w:szCs w:val="20"/>
              </w:rPr>
              <w:t>Output 3.3: Reformed waste fee system introduced</w:t>
            </w:r>
          </w:p>
        </w:tc>
        <w:tc>
          <w:tcPr>
            <w:tcW w:w="1703" w:type="dxa"/>
            <w:shd w:val="clear" w:color="auto" w:fill="auto"/>
            <w:vAlign w:val="center"/>
            <w:hideMark/>
          </w:tcPr>
          <w:p w14:paraId="2C716CA3"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UNDP</w:t>
            </w:r>
          </w:p>
        </w:tc>
        <w:tc>
          <w:tcPr>
            <w:tcW w:w="262" w:type="dxa"/>
            <w:shd w:val="clear" w:color="auto" w:fill="auto"/>
            <w:noWrap/>
            <w:vAlign w:val="bottom"/>
            <w:hideMark/>
          </w:tcPr>
          <w:p w14:paraId="166186F4"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3682FB09"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59E54B2E"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4C82056B"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3316AE51"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082A281B"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54513CA5"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4B905F8E"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7CAEADB6"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544B2B3B"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62C66A0C"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70DF329C"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3DA58C39"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130142CC"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326C48A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7F2BFF83"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55F6446B"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63AB9236"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48151D8C"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6D1B6E54"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r>
      <w:tr w:rsidR="00FD63BA" w:rsidRPr="006847E8" w14:paraId="3B91F2D6" w14:textId="77777777" w:rsidTr="00FD63BA">
        <w:trPr>
          <w:trHeight w:val="439"/>
        </w:trPr>
        <w:tc>
          <w:tcPr>
            <w:tcW w:w="6007" w:type="dxa"/>
            <w:shd w:val="clear" w:color="auto" w:fill="auto"/>
            <w:vAlign w:val="center"/>
          </w:tcPr>
          <w:p w14:paraId="3D1B1925" w14:textId="77777777" w:rsidR="008C32A9" w:rsidRPr="006847E8" w:rsidRDefault="008C32A9" w:rsidP="00FD63BA">
            <w:pPr>
              <w:spacing w:after="0"/>
              <w:jc w:val="left"/>
              <w:rPr>
                <w:rFonts w:asciiTheme="minorHAnsi" w:eastAsia="Times New Roman" w:hAnsiTheme="minorHAnsi" w:cs="Calibri"/>
                <w:szCs w:val="20"/>
              </w:rPr>
            </w:pPr>
            <w:r w:rsidRPr="006847E8">
              <w:rPr>
                <w:rFonts w:asciiTheme="minorHAnsi" w:eastAsia="Times New Roman" w:hAnsiTheme="minorHAnsi" w:cs="Calibri"/>
                <w:szCs w:val="20"/>
              </w:rPr>
              <w:t>Output 3.4 Green logistic scheme for municipal waste recycling designed and piloted in 4 municipalities</w:t>
            </w:r>
          </w:p>
        </w:tc>
        <w:tc>
          <w:tcPr>
            <w:tcW w:w="1703" w:type="dxa"/>
            <w:shd w:val="clear" w:color="auto" w:fill="auto"/>
            <w:vAlign w:val="center"/>
          </w:tcPr>
          <w:p w14:paraId="53A0751C"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UNDP</w:t>
            </w:r>
          </w:p>
        </w:tc>
        <w:tc>
          <w:tcPr>
            <w:tcW w:w="262" w:type="dxa"/>
            <w:shd w:val="clear" w:color="auto" w:fill="auto"/>
            <w:noWrap/>
            <w:vAlign w:val="bottom"/>
          </w:tcPr>
          <w:p w14:paraId="4DB996C0"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63D92CF3"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1D9E4105"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5B310F04"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041A011F"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74A9AE9E"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2C9CD19F"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17227BBC"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20F18CE7"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6DB736D5"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28BF7D12"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552DE066"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5C06801F"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006E01A7"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174215B9"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5D481A92"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32303981"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7F1ADF94"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4500292D"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3238794B" w14:textId="77777777" w:rsidR="008C32A9" w:rsidRPr="006847E8" w:rsidRDefault="008C32A9" w:rsidP="000440F9">
            <w:pPr>
              <w:jc w:val="left"/>
              <w:rPr>
                <w:rFonts w:asciiTheme="minorHAnsi" w:eastAsia="Times New Roman" w:hAnsiTheme="minorHAnsi" w:cs="Calibri"/>
                <w:szCs w:val="20"/>
                <w:lang w:val="en-GB"/>
              </w:rPr>
            </w:pPr>
          </w:p>
        </w:tc>
      </w:tr>
      <w:tr w:rsidR="008C32A9" w:rsidRPr="006847E8" w14:paraId="3624E2FF" w14:textId="77777777" w:rsidTr="00FD63BA">
        <w:trPr>
          <w:trHeight w:val="270"/>
        </w:trPr>
        <w:tc>
          <w:tcPr>
            <w:tcW w:w="12950" w:type="dxa"/>
            <w:gridSpan w:val="22"/>
            <w:shd w:val="clear" w:color="auto" w:fill="auto"/>
            <w:vAlign w:val="center"/>
            <w:hideMark/>
          </w:tcPr>
          <w:p w14:paraId="691DC53F" w14:textId="77777777" w:rsidR="008C32A9" w:rsidRPr="006847E8" w:rsidRDefault="008C32A9" w:rsidP="00FD63BA">
            <w:pPr>
              <w:spacing w:after="0"/>
              <w:jc w:val="left"/>
              <w:rPr>
                <w:rFonts w:asciiTheme="minorHAnsi" w:eastAsia="Times New Roman" w:hAnsiTheme="minorHAnsi" w:cs="Calibri"/>
                <w:b/>
                <w:bCs/>
                <w:szCs w:val="20"/>
                <w:lang w:val="en-GB"/>
              </w:rPr>
            </w:pPr>
            <w:r w:rsidRPr="006847E8">
              <w:rPr>
                <w:rFonts w:asciiTheme="minorHAnsi" w:eastAsia="Times New Roman" w:hAnsiTheme="minorHAnsi" w:cs="Calibri"/>
                <w:b/>
                <w:bCs/>
                <w:szCs w:val="20"/>
                <w:lang w:val="en-GB"/>
              </w:rPr>
              <w:t xml:space="preserve">4: </w:t>
            </w:r>
            <w:r w:rsidRPr="006847E8">
              <w:rPr>
                <w:rFonts w:asciiTheme="minorHAnsi" w:eastAsia="Times New Roman" w:hAnsiTheme="minorHAnsi" w:cs="Calibri"/>
                <w:b/>
                <w:bCs/>
                <w:szCs w:val="20"/>
              </w:rPr>
              <w:t>National and sector policies, institutional coordination and awareness raising on LCUD</w:t>
            </w:r>
          </w:p>
        </w:tc>
      </w:tr>
      <w:tr w:rsidR="00FD63BA" w:rsidRPr="006847E8" w14:paraId="6FEB75F2" w14:textId="77777777" w:rsidTr="00C21A8A">
        <w:trPr>
          <w:trHeight w:val="270"/>
        </w:trPr>
        <w:tc>
          <w:tcPr>
            <w:tcW w:w="6007" w:type="dxa"/>
            <w:shd w:val="clear" w:color="auto" w:fill="auto"/>
            <w:vAlign w:val="center"/>
            <w:hideMark/>
          </w:tcPr>
          <w:p w14:paraId="402513B3" w14:textId="77777777" w:rsidR="008C32A9" w:rsidRPr="006847E8" w:rsidRDefault="008C32A9" w:rsidP="00FD63BA">
            <w:pPr>
              <w:spacing w:after="0"/>
              <w:jc w:val="left"/>
              <w:rPr>
                <w:rFonts w:asciiTheme="minorHAnsi" w:eastAsia="Times New Roman" w:hAnsiTheme="minorHAnsi" w:cs="Calibri"/>
                <w:szCs w:val="20"/>
                <w:lang w:val="en-GB"/>
              </w:rPr>
            </w:pPr>
            <w:r w:rsidRPr="006847E8">
              <w:rPr>
                <w:rFonts w:asciiTheme="minorHAnsi" w:eastAsia="Times New Roman" w:hAnsiTheme="minorHAnsi" w:cs="Calibri"/>
                <w:szCs w:val="20"/>
              </w:rPr>
              <w:t>Output 4.1: Harmonized environmental related rules and regulations developed and enacted across BiH</w:t>
            </w:r>
          </w:p>
        </w:tc>
        <w:tc>
          <w:tcPr>
            <w:tcW w:w="1703" w:type="dxa"/>
            <w:shd w:val="clear" w:color="auto" w:fill="auto"/>
            <w:vAlign w:val="center"/>
            <w:hideMark/>
          </w:tcPr>
          <w:p w14:paraId="6971834E"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UNDP</w:t>
            </w:r>
          </w:p>
        </w:tc>
        <w:tc>
          <w:tcPr>
            <w:tcW w:w="262" w:type="dxa"/>
            <w:shd w:val="clear" w:color="auto" w:fill="auto"/>
            <w:noWrap/>
            <w:vAlign w:val="bottom"/>
            <w:hideMark/>
          </w:tcPr>
          <w:p w14:paraId="42C739E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7005225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10035221"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6A726C7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42B7FF13"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27C160AF"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40A6D8D0"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5BD8891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1D1015EB"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0D2594B1"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75C6063E"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48EA5E5A"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623276D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4505EF45"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0FB909C1"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48B7E2DE"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51872980"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494FFEF2"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1CF475E3"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695B557C"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r>
      <w:tr w:rsidR="00FD63BA" w:rsidRPr="006847E8" w14:paraId="2B5C4B63" w14:textId="77777777" w:rsidTr="00C21A8A">
        <w:trPr>
          <w:trHeight w:val="448"/>
        </w:trPr>
        <w:tc>
          <w:tcPr>
            <w:tcW w:w="6007" w:type="dxa"/>
            <w:shd w:val="clear" w:color="auto" w:fill="auto"/>
            <w:vAlign w:val="center"/>
            <w:hideMark/>
          </w:tcPr>
          <w:p w14:paraId="3718C771" w14:textId="58A41063" w:rsidR="008C32A9" w:rsidRPr="006847E8" w:rsidRDefault="008C32A9" w:rsidP="00B55D79">
            <w:pPr>
              <w:spacing w:after="0"/>
              <w:jc w:val="left"/>
              <w:rPr>
                <w:rFonts w:asciiTheme="minorHAnsi" w:eastAsia="Times New Roman" w:hAnsiTheme="minorHAnsi" w:cs="Calibri"/>
                <w:szCs w:val="20"/>
                <w:lang w:val="en-GB"/>
              </w:rPr>
            </w:pPr>
            <w:r w:rsidRPr="006847E8">
              <w:rPr>
                <w:rFonts w:asciiTheme="minorHAnsi" w:eastAsia="Times New Roman" w:hAnsiTheme="minorHAnsi" w:cs="Calibri"/>
                <w:szCs w:val="20"/>
              </w:rPr>
              <w:t xml:space="preserve">Output 4.2: National awareness–raising campaign conducted reaching out to at least </w:t>
            </w:r>
            <w:r w:rsidR="00B55D79">
              <w:rPr>
                <w:rFonts w:asciiTheme="minorHAnsi" w:eastAsia="Times New Roman" w:hAnsiTheme="minorHAnsi" w:cs="Calibri"/>
                <w:szCs w:val="20"/>
              </w:rPr>
              <w:t>75</w:t>
            </w:r>
            <w:r w:rsidR="00B55D79" w:rsidRPr="006847E8">
              <w:rPr>
                <w:rFonts w:asciiTheme="minorHAnsi" w:eastAsia="Times New Roman" w:hAnsiTheme="minorHAnsi" w:cs="Calibri"/>
                <w:szCs w:val="20"/>
              </w:rPr>
              <w:t>0</w:t>
            </w:r>
            <w:r w:rsidRPr="006847E8">
              <w:rPr>
                <w:rFonts w:asciiTheme="minorHAnsi" w:eastAsia="Times New Roman" w:hAnsiTheme="minorHAnsi" w:cs="Calibri"/>
                <w:szCs w:val="20"/>
              </w:rPr>
              <w:t>,000 urban population</w:t>
            </w:r>
          </w:p>
        </w:tc>
        <w:tc>
          <w:tcPr>
            <w:tcW w:w="1703" w:type="dxa"/>
            <w:shd w:val="clear" w:color="auto" w:fill="auto"/>
            <w:vAlign w:val="center"/>
            <w:hideMark/>
          </w:tcPr>
          <w:p w14:paraId="4CA7FDB6"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UNDP</w:t>
            </w:r>
          </w:p>
        </w:tc>
        <w:tc>
          <w:tcPr>
            <w:tcW w:w="262" w:type="dxa"/>
            <w:shd w:val="clear" w:color="auto" w:fill="auto"/>
            <w:noWrap/>
            <w:vAlign w:val="bottom"/>
            <w:hideMark/>
          </w:tcPr>
          <w:p w14:paraId="63BD09C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662D0F40"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69AF0308"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7A14429D"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764C72C6"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6DDC0BF0"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2DC2F9B0"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2BF1A663"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7088E872"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4F4A5E5D"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731306D9"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3BFAB6B5"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1C400B9B"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600A0895"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7BF81CB5"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78725120"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549F1EC0"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776B9BC4"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BFBFBF" w:themeFill="background1" w:themeFillShade="BF"/>
            <w:noWrap/>
            <w:vAlign w:val="bottom"/>
            <w:hideMark/>
          </w:tcPr>
          <w:p w14:paraId="76439D3E"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auto" w:fill="auto"/>
            <w:noWrap/>
            <w:vAlign w:val="bottom"/>
            <w:hideMark/>
          </w:tcPr>
          <w:p w14:paraId="1AF45B39"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r>
      <w:tr w:rsidR="00FD63BA" w:rsidRPr="006847E8" w14:paraId="0D015B8A" w14:textId="77777777" w:rsidTr="00FD63BA">
        <w:trPr>
          <w:trHeight w:val="448"/>
        </w:trPr>
        <w:tc>
          <w:tcPr>
            <w:tcW w:w="6007" w:type="dxa"/>
            <w:shd w:val="clear" w:color="auto" w:fill="auto"/>
            <w:vAlign w:val="center"/>
          </w:tcPr>
          <w:p w14:paraId="0EC4D8DA" w14:textId="77777777" w:rsidR="008C32A9" w:rsidRPr="006847E8" w:rsidRDefault="008C32A9" w:rsidP="00FD63BA">
            <w:pPr>
              <w:spacing w:after="0"/>
              <w:jc w:val="left"/>
              <w:rPr>
                <w:rFonts w:asciiTheme="minorHAnsi" w:eastAsia="Times New Roman" w:hAnsiTheme="minorHAnsi" w:cs="Calibri"/>
                <w:i/>
                <w:szCs w:val="20"/>
              </w:rPr>
            </w:pPr>
            <w:r w:rsidRPr="006847E8">
              <w:rPr>
                <w:rFonts w:asciiTheme="minorHAnsi" w:eastAsia="Times New Roman" w:hAnsiTheme="minorHAnsi" w:cs="Calibri"/>
                <w:i/>
                <w:szCs w:val="20"/>
              </w:rPr>
              <w:t>Organization of 2 promotional campaigns in at least 2 B</w:t>
            </w:r>
            <w:r w:rsidR="00FB0348">
              <w:rPr>
                <w:rFonts w:asciiTheme="minorHAnsi" w:eastAsia="Times New Roman" w:hAnsiTheme="minorHAnsi" w:cs="Calibri"/>
                <w:i/>
                <w:szCs w:val="20"/>
              </w:rPr>
              <w:t>i</w:t>
            </w:r>
            <w:r w:rsidRPr="006847E8">
              <w:rPr>
                <w:rFonts w:asciiTheme="minorHAnsi" w:eastAsia="Times New Roman" w:hAnsiTheme="minorHAnsi" w:cs="Calibri"/>
                <w:i/>
                <w:szCs w:val="20"/>
              </w:rPr>
              <w:t xml:space="preserve">H selected cities </w:t>
            </w:r>
          </w:p>
        </w:tc>
        <w:tc>
          <w:tcPr>
            <w:tcW w:w="1703" w:type="dxa"/>
            <w:shd w:val="clear" w:color="auto" w:fill="auto"/>
            <w:vAlign w:val="center"/>
          </w:tcPr>
          <w:p w14:paraId="30BFEC6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UNDP</w:t>
            </w:r>
          </w:p>
        </w:tc>
        <w:tc>
          <w:tcPr>
            <w:tcW w:w="262" w:type="dxa"/>
            <w:shd w:val="clear" w:color="auto" w:fill="auto"/>
            <w:noWrap/>
            <w:vAlign w:val="bottom"/>
          </w:tcPr>
          <w:p w14:paraId="4DDCF0A7"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30090A37"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65D9A7C3"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6A05BE20"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795BCD1B"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51D86BD6"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76ADC149"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02DD17D7"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76E85291"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49B47F1C"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2C7D3E73"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5BD17D1F"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0EB9E2B6"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0C3B086F"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4FBF3329"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751A8581"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1580AF5C"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04D41BE4"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583EA789"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76AE04F6" w14:textId="77777777" w:rsidR="008C32A9" w:rsidRPr="006847E8" w:rsidRDefault="008C32A9" w:rsidP="000440F9">
            <w:pPr>
              <w:jc w:val="left"/>
              <w:rPr>
                <w:rFonts w:asciiTheme="minorHAnsi" w:eastAsia="Times New Roman" w:hAnsiTheme="minorHAnsi" w:cs="Calibri"/>
                <w:szCs w:val="20"/>
                <w:lang w:val="en-GB"/>
              </w:rPr>
            </w:pPr>
          </w:p>
        </w:tc>
      </w:tr>
      <w:tr w:rsidR="00FD63BA" w:rsidRPr="006847E8" w14:paraId="29CAAACA" w14:textId="77777777" w:rsidTr="00FD63BA">
        <w:trPr>
          <w:trHeight w:val="448"/>
        </w:trPr>
        <w:tc>
          <w:tcPr>
            <w:tcW w:w="6007" w:type="dxa"/>
            <w:shd w:val="clear" w:color="auto" w:fill="auto"/>
            <w:vAlign w:val="center"/>
          </w:tcPr>
          <w:p w14:paraId="08216E84" w14:textId="77777777" w:rsidR="008C32A9" w:rsidRPr="006847E8" w:rsidRDefault="008C32A9" w:rsidP="00FD63BA">
            <w:pPr>
              <w:spacing w:after="0"/>
              <w:jc w:val="left"/>
              <w:rPr>
                <w:rFonts w:asciiTheme="minorHAnsi" w:eastAsia="Times New Roman" w:hAnsiTheme="minorHAnsi" w:cs="Calibri"/>
                <w:i/>
                <w:szCs w:val="20"/>
              </w:rPr>
            </w:pPr>
            <w:r w:rsidRPr="006847E8">
              <w:rPr>
                <w:rFonts w:asciiTheme="minorHAnsi" w:eastAsia="Times New Roman" w:hAnsiTheme="minorHAnsi" w:cs="Calibri"/>
                <w:i/>
                <w:szCs w:val="20"/>
              </w:rPr>
              <w:t>Development of promotional materials</w:t>
            </w:r>
          </w:p>
        </w:tc>
        <w:tc>
          <w:tcPr>
            <w:tcW w:w="1703" w:type="dxa"/>
            <w:shd w:val="clear" w:color="auto" w:fill="auto"/>
            <w:vAlign w:val="center"/>
          </w:tcPr>
          <w:p w14:paraId="059965F8"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UNDP</w:t>
            </w:r>
          </w:p>
        </w:tc>
        <w:tc>
          <w:tcPr>
            <w:tcW w:w="262" w:type="dxa"/>
            <w:shd w:val="clear" w:color="auto" w:fill="auto"/>
            <w:noWrap/>
            <w:vAlign w:val="bottom"/>
          </w:tcPr>
          <w:p w14:paraId="68E98E6B"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630988F8"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7FD873B9"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2DDC740C"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7D5CC34D"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6ABD6418"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7EB5E81F"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2396F3AF"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710F5551"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7448EEF9"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2D04ABB0"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273B41B3"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275443CD"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66B9C5CB"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7FE5F108"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335CBC83"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07B8CA21"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572F13FA"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441E3C4E"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56FC580C" w14:textId="77777777" w:rsidR="008C32A9" w:rsidRPr="006847E8" w:rsidRDefault="008C32A9" w:rsidP="000440F9">
            <w:pPr>
              <w:jc w:val="left"/>
              <w:rPr>
                <w:rFonts w:asciiTheme="minorHAnsi" w:eastAsia="Times New Roman" w:hAnsiTheme="minorHAnsi" w:cs="Calibri"/>
                <w:szCs w:val="20"/>
                <w:lang w:val="en-GB"/>
              </w:rPr>
            </w:pPr>
          </w:p>
        </w:tc>
      </w:tr>
      <w:tr w:rsidR="00FD63BA" w:rsidRPr="006847E8" w14:paraId="11AD35F7" w14:textId="77777777" w:rsidTr="00C21A8A">
        <w:trPr>
          <w:trHeight w:val="448"/>
        </w:trPr>
        <w:tc>
          <w:tcPr>
            <w:tcW w:w="6007" w:type="dxa"/>
            <w:shd w:val="clear" w:color="auto" w:fill="auto"/>
            <w:vAlign w:val="center"/>
          </w:tcPr>
          <w:p w14:paraId="5F06C679" w14:textId="77777777" w:rsidR="008C32A9" w:rsidRPr="006847E8" w:rsidRDefault="008C32A9" w:rsidP="00FD63BA">
            <w:pPr>
              <w:spacing w:after="0"/>
              <w:jc w:val="left"/>
              <w:rPr>
                <w:rFonts w:asciiTheme="minorHAnsi" w:eastAsia="Times New Roman" w:hAnsiTheme="minorHAnsi" w:cs="Calibri"/>
                <w:i/>
                <w:szCs w:val="20"/>
              </w:rPr>
            </w:pPr>
            <w:r w:rsidRPr="006847E8">
              <w:rPr>
                <w:rFonts w:asciiTheme="minorHAnsi" w:eastAsia="Times New Roman" w:hAnsiTheme="minorHAnsi" w:cs="Calibri"/>
                <w:i/>
                <w:szCs w:val="20"/>
              </w:rPr>
              <w:t>Project-based social networking</w:t>
            </w:r>
          </w:p>
        </w:tc>
        <w:tc>
          <w:tcPr>
            <w:tcW w:w="1703" w:type="dxa"/>
            <w:shd w:val="clear" w:color="auto" w:fill="auto"/>
            <w:vAlign w:val="center"/>
          </w:tcPr>
          <w:p w14:paraId="21F8E78D"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UNDP</w:t>
            </w:r>
          </w:p>
        </w:tc>
        <w:tc>
          <w:tcPr>
            <w:tcW w:w="262" w:type="dxa"/>
            <w:shd w:val="clear" w:color="auto" w:fill="auto"/>
            <w:noWrap/>
            <w:vAlign w:val="bottom"/>
          </w:tcPr>
          <w:p w14:paraId="64D7CCA9"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45D35153"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auto"/>
            <w:noWrap/>
            <w:vAlign w:val="bottom"/>
          </w:tcPr>
          <w:p w14:paraId="56E3C680"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7B43052C"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552A5FAB"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55A51888"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39AB0B73"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71E2FFC9"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2C7BA706"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1EC36554"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4912FA51"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7819D51B"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12116B4A"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414DC0BD"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5EE7D7BE"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7F4C7FFE"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34D729A9"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3D6611EF"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0FCAD9FD" w14:textId="77777777" w:rsidR="008C32A9" w:rsidRPr="006847E8" w:rsidRDefault="008C32A9" w:rsidP="000440F9">
            <w:pPr>
              <w:jc w:val="left"/>
              <w:rPr>
                <w:rFonts w:asciiTheme="minorHAnsi" w:eastAsia="Times New Roman" w:hAnsiTheme="minorHAnsi" w:cs="Calibri"/>
                <w:szCs w:val="20"/>
                <w:lang w:val="en-GB"/>
              </w:rPr>
            </w:pPr>
          </w:p>
        </w:tc>
        <w:tc>
          <w:tcPr>
            <w:tcW w:w="262" w:type="dxa"/>
            <w:shd w:val="clear" w:color="auto" w:fill="BFBFBF" w:themeFill="background1" w:themeFillShade="BF"/>
            <w:noWrap/>
            <w:vAlign w:val="bottom"/>
          </w:tcPr>
          <w:p w14:paraId="7419826B" w14:textId="77777777" w:rsidR="008C32A9" w:rsidRPr="006847E8" w:rsidRDefault="008C32A9" w:rsidP="000440F9">
            <w:pPr>
              <w:jc w:val="left"/>
              <w:rPr>
                <w:rFonts w:asciiTheme="minorHAnsi" w:eastAsia="Times New Roman" w:hAnsiTheme="minorHAnsi" w:cs="Calibri"/>
                <w:szCs w:val="20"/>
                <w:lang w:val="en-GB"/>
              </w:rPr>
            </w:pPr>
          </w:p>
        </w:tc>
      </w:tr>
      <w:tr w:rsidR="00FD63BA" w:rsidRPr="006847E8" w14:paraId="74BDB6E0" w14:textId="77777777" w:rsidTr="00C21A8A">
        <w:trPr>
          <w:trHeight w:val="270"/>
        </w:trPr>
        <w:tc>
          <w:tcPr>
            <w:tcW w:w="6007" w:type="dxa"/>
            <w:shd w:val="clear" w:color="auto" w:fill="auto"/>
            <w:vAlign w:val="center"/>
            <w:hideMark/>
          </w:tcPr>
          <w:p w14:paraId="3CFBF835" w14:textId="77777777" w:rsidR="008C32A9" w:rsidRPr="006847E8" w:rsidRDefault="008C32A9" w:rsidP="00FD63BA">
            <w:pPr>
              <w:spacing w:after="0"/>
              <w:jc w:val="left"/>
              <w:rPr>
                <w:rFonts w:asciiTheme="minorHAnsi" w:eastAsia="Times New Roman" w:hAnsiTheme="minorHAnsi" w:cs="Calibri"/>
                <w:b/>
                <w:szCs w:val="20"/>
                <w:lang w:val="en-GB"/>
              </w:rPr>
            </w:pPr>
            <w:r w:rsidRPr="006847E8">
              <w:rPr>
                <w:rFonts w:asciiTheme="minorHAnsi" w:eastAsia="Times New Roman" w:hAnsiTheme="minorHAnsi" w:cs="Calibri"/>
                <w:b/>
                <w:szCs w:val="20"/>
                <w:lang w:val="en-GB"/>
              </w:rPr>
              <w:t>Project management</w:t>
            </w:r>
          </w:p>
        </w:tc>
        <w:tc>
          <w:tcPr>
            <w:tcW w:w="1703" w:type="dxa"/>
            <w:shd w:val="clear" w:color="auto" w:fill="auto"/>
            <w:vAlign w:val="center"/>
            <w:hideMark/>
          </w:tcPr>
          <w:p w14:paraId="296DDAED"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UNDP</w:t>
            </w:r>
          </w:p>
        </w:tc>
        <w:tc>
          <w:tcPr>
            <w:tcW w:w="262" w:type="dxa"/>
            <w:shd w:val="clear" w:color="000000" w:fill="A6A6A6"/>
            <w:noWrap/>
            <w:vAlign w:val="bottom"/>
            <w:hideMark/>
          </w:tcPr>
          <w:p w14:paraId="76748F7C"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000000" w:fill="A6A6A6"/>
            <w:noWrap/>
            <w:vAlign w:val="bottom"/>
            <w:hideMark/>
          </w:tcPr>
          <w:p w14:paraId="70B17CA2"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000000" w:fill="A6A6A6"/>
            <w:noWrap/>
            <w:vAlign w:val="bottom"/>
            <w:hideMark/>
          </w:tcPr>
          <w:p w14:paraId="640744F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000000" w:fill="A6A6A6"/>
            <w:noWrap/>
            <w:vAlign w:val="bottom"/>
            <w:hideMark/>
          </w:tcPr>
          <w:p w14:paraId="05EDAA26"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000000" w:fill="A6A6A6"/>
            <w:noWrap/>
            <w:vAlign w:val="bottom"/>
            <w:hideMark/>
          </w:tcPr>
          <w:p w14:paraId="09A5354C"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000000" w:fill="A6A6A6"/>
            <w:noWrap/>
            <w:vAlign w:val="bottom"/>
            <w:hideMark/>
          </w:tcPr>
          <w:p w14:paraId="21FA4EA5"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000000" w:fill="A6A6A6"/>
            <w:noWrap/>
            <w:vAlign w:val="bottom"/>
            <w:hideMark/>
          </w:tcPr>
          <w:p w14:paraId="1AA7E5F6"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000000" w:fill="A6A6A6"/>
            <w:noWrap/>
            <w:vAlign w:val="bottom"/>
            <w:hideMark/>
          </w:tcPr>
          <w:p w14:paraId="362DD5ED"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000000" w:fill="A6A6A6"/>
            <w:noWrap/>
            <w:vAlign w:val="bottom"/>
            <w:hideMark/>
          </w:tcPr>
          <w:p w14:paraId="1774AA7C"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000000" w:fill="A6A6A6"/>
            <w:noWrap/>
            <w:vAlign w:val="bottom"/>
            <w:hideMark/>
          </w:tcPr>
          <w:p w14:paraId="71BD122A"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000000" w:fill="A6A6A6"/>
            <w:noWrap/>
            <w:vAlign w:val="bottom"/>
            <w:hideMark/>
          </w:tcPr>
          <w:p w14:paraId="7D6EBB28"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000000" w:fill="A6A6A6"/>
            <w:noWrap/>
            <w:vAlign w:val="bottom"/>
            <w:hideMark/>
          </w:tcPr>
          <w:p w14:paraId="1C0EEEEF"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000000" w:fill="A6A6A6"/>
            <w:noWrap/>
            <w:vAlign w:val="bottom"/>
            <w:hideMark/>
          </w:tcPr>
          <w:p w14:paraId="03F114FA"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000000" w:fill="A6A6A6"/>
            <w:noWrap/>
            <w:vAlign w:val="bottom"/>
            <w:hideMark/>
          </w:tcPr>
          <w:p w14:paraId="52BE7F9B"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000000" w:fill="A6A6A6"/>
            <w:noWrap/>
            <w:vAlign w:val="bottom"/>
            <w:hideMark/>
          </w:tcPr>
          <w:p w14:paraId="71322D67"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000000" w:fill="A6A6A6"/>
            <w:noWrap/>
            <w:vAlign w:val="bottom"/>
            <w:hideMark/>
          </w:tcPr>
          <w:p w14:paraId="2D04CF4A"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000000" w:fill="A6A6A6"/>
            <w:noWrap/>
            <w:vAlign w:val="bottom"/>
            <w:hideMark/>
          </w:tcPr>
          <w:p w14:paraId="2C9121ED"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000000" w:fill="A6A6A6"/>
            <w:noWrap/>
            <w:vAlign w:val="bottom"/>
            <w:hideMark/>
          </w:tcPr>
          <w:p w14:paraId="56CF44FB"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000000" w:fill="A6A6A6"/>
            <w:noWrap/>
            <w:vAlign w:val="bottom"/>
            <w:hideMark/>
          </w:tcPr>
          <w:p w14:paraId="689640C0"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c>
          <w:tcPr>
            <w:tcW w:w="262" w:type="dxa"/>
            <w:shd w:val="clear" w:color="000000" w:fill="A6A6A6"/>
            <w:noWrap/>
            <w:vAlign w:val="bottom"/>
            <w:hideMark/>
          </w:tcPr>
          <w:p w14:paraId="673EF158" w14:textId="77777777" w:rsidR="008C32A9" w:rsidRPr="006847E8" w:rsidRDefault="008C32A9" w:rsidP="000440F9">
            <w:pPr>
              <w:jc w:val="left"/>
              <w:rPr>
                <w:rFonts w:asciiTheme="minorHAnsi" w:eastAsia="Times New Roman" w:hAnsiTheme="minorHAnsi" w:cs="Calibri"/>
                <w:szCs w:val="20"/>
                <w:lang w:val="en-GB"/>
              </w:rPr>
            </w:pPr>
            <w:r w:rsidRPr="006847E8">
              <w:rPr>
                <w:rFonts w:asciiTheme="minorHAnsi" w:eastAsia="Times New Roman" w:hAnsiTheme="minorHAnsi" w:cs="Calibri"/>
                <w:szCs w:val="20"/>
                <w:lang w:val="en-GB"/>
              </w:rPr>
              <w:t> </w:t>
            </w:r>
          </w:p>
        </w:tc>
      </w:tr>
    </w:tbl>
    <w:p w14:paraId="2D1D9D85" w14:textId="77777777" w:rsidR="008C32A9" w:rsidRPr="006847E8" w:rsidRDefault="008C32A9" w:rsidP="008C32A9">
      <w:pPr>
        <w:rPr>
          <w:rFonts w:asciiTheme="minorHAnsi" w:hAnsiTheme="minorHAnsi"/>
          <w:szCs w:val="20"/>
          <w:lang w:val="en-GB"/>
        </w:rPr>
      </w:pPr>
    </w:p>
    <w:p w14:paraId="6430D1C1" w14:textId="77777777" w:rsidR="008C32A9" w:rsidRDefault="008C32A9" w:rsidP="008C32A9">
      <w:pPr>
        <w:rPr>
          <w:rFonts w:asciiTheme="minorHAnsi" w:hAnsiTheme="minorHAnsi"/>
          <w:szCs w:val="20"/>
        </w:rPr>
      </w:pPr>
    </w:p>
    <w:p w14:paraId="3FEBBC2B" w14:textId="77777777" w:rsidR="008C32A9" w:rsidRDefault="008C32A9" w:rsidP="008C32A9">
      <w:pPr>
        <w:rPr>
          <w:rFonts w:asciiTheme="minorHAnsi" w:hAnsiTheme="minorHAnsi"/>
          <w:szCs w:val="20"/>
        </w:rPr>
      </w:pPr>
    </w:p>
    <w:p w14:paraId="519E9C68" w14:textId="77777777" w:rsidR="008C32A9" w:rsidRDefault="008C32A9" w:rsidP="008C32A9">
      <w:pPr>
        <w:rPr>
          <w:rFonts w:asciiTheme="minorHAnsi" w:hAnsiTheme="minorHAnsi"/>
          <w:szCs w:val="20"/>
        </w:rPr>
        <w:sectPr w:rsidR="008C32A9" w:rsidSect="00FD63BA">
          <w:headerReference w:type="even" r:id="rId37"/>
          <w:headerReference w:type="default" r:id="rId38"/>
          <w:headerReference w:type="first" r:id="rId39"/>
          <w:footerReference w:type="first" r:id="rId40"/>
          <w:pgSz w:w="15840" w:h="12240" w:orient="landscape"/>
          <w:pgMar w:top="1440" w:right="1440" w:bottom="1440" w:left="1440" w:header="720" w:footer="720" w:gutter="0"/>
          <w:cols w:space="720"/>
          <w:docGrid w:linePitch="360"/>
        </w:sectPr>
      </w:pPr>
    </w:p>
    <w:p w14:paraId="4CE31301" w14:textId="77777777" w:rsidR="008C32A9" w:rsidRPr="00FD63BA" w:rsidRDefault="00B83259" w:rsidP="008C32A9">
      <w:pPr>
        <w:rPr>
          <w:rFonts w:asciiTheme="minorHAnsi" w:hAnsiTheme="minorHAnsi"/>
          <w:b/>
          <w:bCs/>
          <w:sz w:val="24"/>
          <w:szCs w:val="20"/>
          <w:lang w:val="en-GB"/>
        </w:rPr>
      </w:pPr>
      <w:r>
        <w:rPr>
          <w:rFonts w:asciiTheme="minorHAnsi" w:hAnsiTheme="minorHAnsi"/>
          <w:b/>
          <w:bCs/>
          <w:sz w:val="24"/>
          <w:szCs w:val="20"/>
          <w:lang w:val="en-GB"/>
        </w:rPr>
        <w:lastRenderedPageBreak/>
        <w:t>Annex B</w:t>
      </w:r>
      <w:r w:rsidR="008C32A9" w:rsidRPr="00FD63BA">
        <w:rPr>
          <w:rFonts w:asciiTheme="minorHAnsi" w:hAnsiTheme="minorHAnsi"/>
          <w:b/>
          <w:bCs/>
          <w:sz w:val="24"/>
          <w:szCs w:val="20"/>
          <w:lang w:val="en-GB"/>
        </w:rPr>
        <w:t>: Monitoring Plan</w:t>
      </w:r>
    </w:p>
    <w:p w14:paraId="3E5CE34E" w14:textId="77777777" w:rsidR="008C32A9" w:rsidRDefault="008C32A9" w:rsidP="008C32A9">
      <w:pPr>
        <w:rPr>
          <w:rFonts w:asciiTheme="minorHAnsi" w:hAnsiTheme="minorHAnsi"/>
          <w:b/>
          <w:szCs w:val="22"/>
        </w:rPr>
      </w:pPr>
    </w:p>
    <w:p w14:paraId="0C890E4A" w14:textId="77777777" w:rsidR="008C32A9" w:rsidRPr="00367508" w:rsidRDefault="008C32A9" w:rsidP="008C32A9">
      <w:pPr>
        <w:rPr>
          <w:rFonts w:asciiTheme="minorHAnsi" w:hAnsiTheme="minorHAnsi"/>
          <w:b/>
          <w:szCs w:val="20"/>
        </w:rPr>
      </w:pPr>
      <w:r w:rsidRPr="00367508">
        <w:rPr>
          <w:rFonts w:asciiTheme="minorHAnsi" w:hAnsiTheme="minorHAnsi"/>
          <w:szCs w:val="20"/>
        </w:rPr>
        <w:t xml:space="preserve">The Project Manager will collect results data according to the following monitoring plan.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6"/>
        <w:gridCol w:w="1239"/>
        <w:gridCol w:w="1890"/>
        <w:gridCol w:w="1890"/>
        <w:gridCol w:w="1440"/>
        <w:gridCol w:w="1350"/>
        <w:gridCol w:w="1350"/>
        <w:gridCol w:w="2065"/>
      </w:tblGrid>
      <w:tr w:rsidR="005E7794" w:rsidRPr="00EC4933" w14:paraId="7C7E10E9" w14:textId="77777777" w:rsidTr="003B25CB">
        <w:trPr>
          <w:trHeight w:val="539"/>
          <w:tblHeader/>
        </w:trPr>
        <w:tc>
          <w:tcPr>
            <w:tcW w:w="1726" w:type="dxa"/>
            <w:shd w:val="clear" w:color="auto" w:fill="D9D9D9" w:themeFill="background1" w:themeFillShade="D9"/>
            <w:vAlign w:val="center"/>
          </w:tcPr>
          <w:p w14:paraId="00F5F664" w14:textId="77777777" w:rsidR="008C32A9" w:rsidRPr="003B25CB" w:rsidRDefault="008C32A9" w:rsidP="003B25CB">
            <w:pPr>
              <w:spacing w:after="0"/>
              <w:jc w:val="left"/>
              <w:rPr>
                <w:rFonts w:asciiTheme="minorHAnsi" w:hAnsiTheme="minorHAnsi"/>
                <w:b/>
                <w:sz w:val="18"/>
                <w:szCs w:val="18"/>
              </w:rPr>
            </w:pPr>
            <w:r w:rsidRPr="003B25CB">
              <w:rPr>
                <w:rFonts w:asciiTheme="minorHAnsi" w:hAnsiTheme="minorHAnsi"/>
                <w:b/>
                <w:sz w:val="18"/>
                <w:szCs w:val="18"/>
              </w:rPr>
              <w:t>Monitoring</w:t>
            </w:r>
          </w:p>
        </w:tc>
        <w:tc>
          <w:tcPr>
            <w:tcW w:w="1239" w:type="dxa"/>
            <w:shd w:val="clear" w:color="auto" w:fill="D9D9D9" w:themeFill="background1" w:themeFillShade="D9"/>
            <w:vAlign w:val="center"/>
          </w:tcPr>
          <w:p w14:paraId="76FA1512" w14:textId="77777777" w:rsidR="008C32A9" w:rsidRPr="003B25CB" w:rsidRDefault="008C32A9" w:rsidP="00FB0348">
            <w:pPr>
              <w:spacing w:after="0"/>
              <w:jc w:val="center"/>
              <w:rPr>
                <w:rFonts w:asciiTheme="minorHAnsi" w:hAnsiTheme="minorHAnsi"/>
                <w:b/>
                <w:sz w:val="18"/>
                <w:szCs w:val="18"/>
              </w:rPr>
            </w:pPr>
            <w:r w:rsidRPr="003B25CB">
              <w:rPr>
                <w:rFonts w:asciiTheme="minorHAnsi" w:hAnsiTheme="minorHAnsi"/>
                <w:b/>
                <w:sz w:val="18"/>
                <w:szCs w:val="18"/>
              </w:rPr>
              <w:t>Indicators</w:t>
            </w:r>
          </w:p>
        </w:tc>
        <w:tc>
          <w:tcPr>
            <w:tcW w:w="1890" w:type="dxa"/>
            <w:shd w:val="clear" w:color="auto" w:fill="D9D9D9" w:themeFill="background1" w:themeFillShade="D9"/>
            <w:vAlign w:val="center"/>
          </w:tcPr>
          <w:p w14:paraId="73073CF6" w14:textId="77777777" w:rsidR="008C32A9" w:rsidRPr="003B25CB" w:rsidRDefault="008C32A9" w:rsidP="00EC4933">
            <w:pPr>
              <w:spacing w:after="0"/>
              <w:jc w:val="center"/>
              <w:rPr>
                <w:rFonts w:asciiTheme="minorHAnsi" w:hAnsiTheme="minorHAnsi"/>
                <w:b/>
                <w:sz w:val="18"/>
                <w:szCs w:val="18"/>
              </w:rPr>
            </w:pPr>
            <w:r w:rsidRPr="003B25CB">
              <w:rPr>
                <w:rFonts w:asciiTheme="minorHAnsi" w:hAnsiTheme="minorHAnsi"/>
                <w:b/>
                <w:sz w:val="18"/>
                <w:szCs w:val="18"/>
              </w:rPr>
              <w:t>Description</w:t>
            </w:r>
          </w:p>
        </w:tc>
        <w:tc>
          <w:tcPr>
            <w:tcW w:w="1890" w:type="dxa"/>
            <w:shd w:val="clear" w:color="auto" w:fill="D9D9D9" w:themeFill="background1" w:themeFillShade="D9"/>
            <w:vAlign w:val="center"/>
          </w:tcPr>
          <w:p w14:paraId="77BAA49F" w14:textId="77777777" w:rsidR="008C32A9" w:rsidRPr="003B25CB" w:rsidRDefault="008C32A9" w:rsidP="00FB0348">
            <w:pPr>
              <w:spacing w:after="0"/>
              <w:jc w:val="center"/>
              <w:rPr>
                <w:rFonts w:asciiTheme="minorHAnsi" w:hAnsiTheme="minorHAnsi"/>
                <w:b/>
                <w:sz w:val="18"/>
                <w:szCs w:val="18"/>
              </w:rPr>
            </w:pPr>
            <w:r w:rsidRPr="003B25CB">
              <w:rPr>
                <w:rFonts w:asciiTheme="minorHAnsi" w:hAnsiTheme="minorHAnsi"/>
                <w:b/>
                <w:sz w:val="18"/>
                <w:szCs w:val="18"/>
              </w:rPr>
              <w:t>Data source/Collection Methods</w:t>
            </w:r>
          </w:p>
        </w:tc>
        <w:tc>
          <w:tcPr>
            <w:tcW w:w="1440" w:type="dxa"/>
            <w:shd w:val="clear" w:color="auto" w:fill="D9D9D9" w:themeFill="background1" w:themeFillShade="D9"/>
            <w:vAlign w:val="center"/>
          </w:tcPr>
          <w:p w14:paraId="4E4A6052" w14:textId="77777777" w:rsidR="008C32A9" w:rsidRPr="003B25CB" w:rsidRDefault="008C32A9" w:rsidP="00FB0348">
            <w:pPr>
              <w:spacing w:after="0"/>
              <w:jc w:val="center"/>
              <w:rPr>
                <w:rFonts w:asciiTheme="minorHAnsi" w:hAnsiTheme="minorHAnsi"/>
                <w:b/>
                <w:sz w:val="18"/>
                <w:szCs w:val="18"/>
              </w:rPr>
            </w:pPr>
            <w:r w:rsidRPr="003B25CB">
              <w:rPr>
                <w:rFonts w:asciiTheme="minorHAnsi" w:hAnsiTheme="minorHAnsi"/>
                <w:b/>
                <w:sz w:val="18"/>
                <w:szCs w:val="18"/>
              </w:rPr>
              <w:t>Frequency</w:t>
            </w:r>
          </w:p>
        </w:tc>
        <w:tc>
          <w:tcPr>
            <w:tcW w:w="1350" w:type="dxa"/>
            <w:shd w:val="clear" w:color="auto" w:fill="D9D9D9" w:themeFill="background1" w:themeFillShade="D9"/>
            <w:vAlign w:val="center"/>
          </w:tcPr>
          <w:p w14:paraId="165E0DAC" w14:textId="77777777" w:rsidR="008C32A9" w:rsidRPr="003B25CB" w:rsidRDefault="008C32A9" w:rsidP="00FB0348">
            <w:pPr>
              <w:spacing w:after="0"/>
              <w:jc w:val="center"/>
              <w:rPr>
                <w:rFonts w:asciiTheme="minorHAnsi" w:hAnsiTheme="minorHAnsi"/>
                <w:b/>
                <w:sz w:val="18"/>
                <w:szCs w:val="18"/>
              </w:rPr>
            </w:pPr>
            <w:r w:rsidRPr="003B25CB">
              <w:rPr>
                <w:rFonts w:asciiTheme="minorHAnsi" w:hAnsiTheme="minorHAnsi"/>
                <w:b/>
                <w:sz w:val="18"/>
                <w:szCs w:val="18"/>
              </w:rPr>
              <w:t>Responsible for data collection</w:t>
            </w:r>
          </w:p>
        </w:tc>
        <w:tc>
          <w:tcPr>
            <w:tcW w:w="1350" w:type="dxa"/>
            <w:shd w:val="clear" w:color="auto" w:fill="D9D9D9" w:themeFill="background1" w:themeFillShade="D9"/>
            <w:vAlign w:val="center"/>
          </w:tcPr>
          <w:p w14:paraId="313F37D5" w14:textId="77777777" w:rsidR="008C32A9" w:rsidRPr="003B25CB" w:rsidRDefault="008C32A9" w:rsidP="003B25CB">
            <w:pPr>
              <w:spacing w:after="0"/>
              <w:jc w:val="center"/>
              <w:rPr>
                <w:rFonts w:asciiTheme="minorHAnsi" w:hAnsiTheme="minorHAnsi"/>
                <w:b/>
                <w:sz w:val="18"/>
                <w:szCs w:val="18"/>
              </w:rPr>
            </w:pPr>
            <w:r w:rsidRPr="003B25CB">
              <w:rPr>
                <w:rFonts w:asciiTheme="minorHAnsi" w:hAnsiTheme="minorHAnsi"/>
                <w:b/>
                <w:sz w:val="18"/>
                <w:szCs w:val="18"/>
              </w:rPr>
              <w:t>Means of verification</w:t>
            </w:r>
          </w:p>
        </w:tc>
        <w:tc>
          <w:tcPr>
            <w:tcW w:w="2065" w:type="dxa"/>
            <w:shd w:val="clear" w:color="auto" w:fill="D9D9D9" w:themeFill="background1" w:themeFillShade="D9"/>
            <w:vAlign w:val="center"/>
          </w:tcPr>
          <w:p w14:paraId="614DB0A2" w14:textId="77777777" w:rsidR="008C32A9" w:rsidRPr="003B25CB" w:rsidRDefault="008C32A9" w:rsidP="00FD63BA">
            <w:pPr>
              <w:spacing w:after="0"/>
              <w:jc w:val="left"/>
              <w:rPr>
                <w:rFonts w:asciiTheme="minorHAnsi" w:hAnsiTheme="minorHAnsi"/>
                <w:b/>
                <w:sz w:val="18"/>
                <w:szCs w:val="18"/>
              </w:rPr>
            </w:pPr>
            <w:r w:rsidRPr="003B25CB">
              <w:rPr>
                <w:rFonts w:asciiTheme="minorHAnsi" w:hAnsiTheme="minorHAnsi"/>
                <w:b/>
                <w:sz w:val="18"/>
                <w:szCs w:val="18"/>
              </w:rPr>
              <w:t>Assumptions and Risks</w:t>
            </w:r>
          </w:p>
        </w:tc>
      </w:tr>
      <w:tr w:rsidR="005E7794" w:rsidRPr="00EC4933" w14:paraId="30FB59B4" w14:textId="77777777" w:rsidTr="005E7794">
        <w:trPr>
          <w:trHeight w:val="1358"/>
        </w:trPr>
        <w:tc>
          <w:tcPr>
            <w:tcW w:w="1726" w:type="dxa"/>
            <w:vMerge w:val="restart"/>
            <w:shd w:val="clear" w:color="auto" w:fill="auto"/>
          </w:tcPr>
          <w:p w14:paraId="0B5BC797" w14:textId="77777777" w:rsidR="008C32A9" w:rsidRPr="003B25CB" w:rsidRDefault="008C32A9" w:rsidP="00EC4933">
            <w:pPr>
              <w:pStyle w:val="p1"/>
              <w:rPr>
                <w:rFonts w:asciiTheme="minorHAnsi" w:hAnsiTheme="minorHAnsi"/>
                <w:bCs/>
                <w:sz w:val="18"/>
                <w:szCs w:val="18"/>
              </w:rPr>
            </w:pPr>
            <w:r w:rsidRPr="003B25CB">
              <w:rPr>
                <w:rFonts w:asciiTheme="minorHAnsi" w:hAnsiTheme="minorHAnsi"/>
                <w:bCs/>
                <w:sz w:val="18"/>
                <w:szCs w:val="18"/>
              </w:rPr>
              <w:t>Project Objective: to leverage investment in low-carbon urban development (LCUD) in BiH thereby promoting safer, cleaner, and healthier cities and reducing GHG emissions</w:t>
            </w:r>
          </w:p>
        </w:tc>
        <w:tc>
          <w:tcPr>
            <w:tcW w:w="1239" w:type="dxa"/>
            <w:shd w:val="clear" w:color="auto" w:fill="auto"/>
          </w:tcPr>
          <w:p w14:paraId="5B049298" w14:textId="77777777" w:rsidR="008C32A9" w:rsidRPr="003B25CB" w:rsidRDefault="008C32A9" w:rsidP="00FB0348">
            <w:pPr>
              <w:spacing w:after="0"/>
              <w:rPr>
                <w:rFonts w:asciiTheme="minorHAnsi" w:hAnsiTheme="minorHAnsi"/>
                <w:b/>
                <w:sz w:val="18"/>
                <w:szCs w:val="18"/>
              </w:rPr>
            </w:pPr>
            <w:r w:rsidRPr="003B25CB">
              <w:rPr>
                <w:rFonts w:asciiTheme="minorHAnsi" w:hAnsiTheme="minorHAnsi"/>
                <w:b/>
                <w:sz w:val="18"/>
                <w:szCs w:val="18"/>
              </w:rPr>
              <w:t xml:space="preserve">Indicator 1 </w:t>
            </w:r>
          </w:p>
        </w:tc>
        <w:tc>
          <w:tcPr>
            <w:tcW w:w="1890" w:type="dxa"/>
          </w:tcPr>
          <w:p w14:paraId="5978A789" w14:textId="77777777" w:rsidR="008C32A9" w:rsidRPr="003B25CB" w:rsidRDefault="008C32A9" w:rsidP="00FF0028">
            <w:pPr>
              <w:spacing w:after="0"/>
              <w:jc w:val="left"/>
              <w:rPr>
                <w:rFonts w:asciiTheme="minorHAnsi" w:hAnsiTheme="minorHAnsi"/>
                <w:bCs/>
                <w:sz w:val="18"/>
                <w:szCs w:val="18"/>
              </w:rPr>
            </w:pPr>
            <w:r w:rsidRPr="003B25CB">
              <w:rPr>
                <w:rFonts w:asciiTheme="minorHAnsi" w:hAnsiTheme="minorHAnsi"/>
                <w:bCs/>
                <w:sz w:val="18"/>
                <w:szCs w:val="18"/>
              </w:rPr>
              <w:t>Amount of project-facilitated investment in LCUD</w:t>
            </w:r>
          </w:p>
        </w:tc>
        <w:tc>
          <w:tcPr>
            <w:tcW w:w="1890" w:type="dxa"/>
            <w:shd w:val="clear" w:color="auto" w:fill="auto"/>
          </w:tcPr>
          <w:p w14:paraId="04C01634"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sz w:val="18"/>
                <w:szCs w:val="18"/>
              </w:rPr>
              <w:t>EFs of FBiH and RS will provide data on the amount of investment in LCUD</w:t>
            </w:r>
          </w:p>
        </w:tc>
        <w:tc>
          <w:tcPr>
            <w:tcW w:w="1440" w:type="dxa"/>
            <w:shd w:val="clear" w:color="auto" w:fill="auto"/>
          </w:tcPr>
          <w:p w14:paraId="58207DCA"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sz w:val="18"/>
                <w:szCs w:val="18"/>
              </w:rPr>
              <w:t xml:space="preserve">Annually </w:t>
            </w:r>
          </w:p>
          <w:p w14:paraId="7186915C" w14:textId="77777777" w:rsidR="008C32A9" w:rsidRPr="003B25CB" w:rsidRDefault="008C32A9" w:rsidP="00FB0348">
            <w:pPr>
              <w:spacing w:after="0"/>
              <w:jc w:val="left"/>
              <w:rPr>
                <w:rFonts w:asciiTheme="minorHAnsi" w:hAnsiTheme="minorHAnsi"/>
                <w:sz w:val="18"/>
                <w:szCs w:val="18"/>
              </w:rPr>
            </w:pPr>
          </w:p>
          <w:p w14:paraId="5283749A"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sz w:val="18"/>
                <w:szCs w:val="18"/>
              </w:rPr>
              <w:t>Reported in DO tab of the GEF PIR</w:t>
            </w:r>
          </w:p>
        </w:tc>
        <w:tc>
          <w:tcPr>
            <w:tcW w:w="1350" w:type="dxa"/>
            <w:shd w:val="clear" w:color="auto" w:fill="auto"/>
          </w:tcPr>
          <w:p w14:paraId="181D0D4B"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sz w:val="18"/>
                <w:szCs w:val="18"/>
              </w:rPr>
              <w:t>Project Manager and Project Responsible Partners (EFs)</w:t>
            </w:r>
          </w:p>
          <w:p w14:paraId="2D93A574" w14:textId="77777777" w:rsidR="008C32A9" w:rsidRPr="003B25CB" w:rsidRDefault="008C32A9" w:rsidP="00FB0348">
            <w:pPr>
              <w:spacing w:after="0"/>
              <w:jc w:val="left"/>
              <w:rPr>
                <w:rFonts w:asciiTheme="minorHAnsi" w:hAnsiTheme="minorHAnsi"/>
                <w:sz w:val="18"/>
                <w:szCs w:val="18"/>
              </w:rPr>
            </w:pPr>
          </w:p>
        </w:tc>
        <w:tc>
          <w:tcPr>
            <w:tcW w:w="1350" w:type="dxa"/>
            <w:shd w:val="clear" w:color="auto" w:fill="auto"/>
          </w:tcPr>
          <w:p w14:paraId="143F1741"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sz w:val="18"/>
                <w:szCs w:val="18"/>
              </w:rPr>
              <w:t>EFs’ Annual Reports</w:t>
            </w:r>
          </w:p>
          <w:p w14:paraId="536BD05C" w14:textId="77777777" w:rsidR="008C32A9" w:rsidRPr="003B25CB" w:rsidRDefault="008C32A9" w:rsidP="00FB0348">
            <w:pPr>
              <w:spacing w:after="0"/>
              <w:jc w:val="left"/>
              <w:rPr>
                <w:rFonts w:asciiTheme="minorHAnsi" w:hAnsiTheme="minorHAnsi"/>
                <w:sz w:val="18"/>
                <w:szCs w:val="18"/>
              </w:rPr>
            </w:pPr>
          </w:p>
        </w:tc>
        <w:tc>
          <w:tcPr>
            <w:tcW w:w="2065" w:type="dxa"/>
            <w:shd w:val="clear" w:color="auto" w:fill="auto"/>
          </w:tcPr>
          <w:p w14:paraId="6A2538A7"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cs="Arial"/>
                <w:sz w:val="18"/>
                <w:szCs w:val="18"/>
              </w:rPr>
              <w:t>Commitments and capacities in place at EFs to monitor implementation of the proposed financial mechanism for LCUD</w:t>
            </w:r>
          </w:p>
        </w:tc>
      </w:tr>
      <w:tr w:rsidR="005E7794" w:rsidRPr="00EC4933" w14:paraId="5E3AF8D7" w14:textId="77777777" w:rsidTr="005E7794">
        <w:trPr>
          <w:trHeight w:val="278"/>
        </w:trPr>
        <w:tc>
          <w:tcPr>
            <w:tcW w:w="1726" w:type="dxa"/>
            <w:vMerge/>
            <w:shd w:val="clear" w:color="auto" w:fill="auto"/>
          </w:tcPr>
          <w:p w14:paraId="35AD0B9C" w14:textId="77777777" w:rsidR="008C32A9" w:rsidRPr="003B25CB" w:rsidRDefault="008C32A9" w:rsidP="003B25CB">
            <w:pPr>
              <w:spacing w:after="0"/>
              <w:jc w:val="left"/>
              <w:rPr>
                <w:rFonts w:asciiTheme="minorHAnsi" w:hAnsiTheme="minorHAnsi"/>
                <w:b/>
                <w:sz w:val="18"/>
                <w:szCs w:val="18"/>
              </w:rPr>
            </w:pPr>
          </w:p>
        </w:tc>
        <w:tc>
          <w:tcPr>
            <w:tcW w:w="1239" w:type="dxa"/>
            <w:shd w:val="clear" w:color="auto" w:fill="auto"/>
          </w:tcPr>
          <w:p w14:paraId="4AA32282" w14:textId="77777777" w:rsidR="008C32A9" w:rsidRPr="003B25CB" w:rsidRDefault="008C32A9" w:rsidP="00FB0348">
            <w:pPr>
              <w:spacing w:after="0"/>
              <w:rPr>
                <w:rFonts w:asciiTheme="minorHAnsi" w:hAnsiTheme="minorHAnsi"/>
                <w:b/>
                <w:sz w:val="18"/>
                <w:szCs w:val="18"/>
              </w:rPr>
            </w:pPr>
            <w:r w:rsidRPr="003B25CB">
              <w:rPr>
                <w:rFonts w:asciiTheme="minorHAnsi" w:hAnsiTheme="minorHAnsi"/>
                <w:b/>
                <w:sz w:val="18"/>
                <w:szCs w:val="18"/>
              </w:rPr>
              <w:t>Indicator 2</w:t>
            </w:r>
          </w:p>
        </w:tc>
        <w:tc>
          <w:tcPr>
            <w:tcW w:w="1890" w:type="dxa"/>
          </w:tcPr>
          <w:p w14:paraId="6F6FAFF6" w14:textId="77777777" w:rsidR="008C32A9" w:rsidRPr="003B25CB" w:rsidRDefault="008C32A9" w:rsidP="003B25CB">
            <w:pPr>
              <w:widowControl w:val="0"/>
              <w:autoSpaceDE w:val="0"/>
              <w:autoSpaceDN w:val="0"/>
              <w:adjustRightInd w:val="0"/>
              <w:spacing w:after="0"/>
              <w:jc w:val="left"/>
              <w:rPr>
                <w:rFonts w:asciiTheme="minorHAnsi" w:hAnsiTheme="minorHAnsi" w:cs="Arial"/>
                <w:bCs/>
                <w:sz w:val="18"/>
                <w:szCs w:val="18"/>
              </w:rPr>
            </w:pPr>
            <w:r w:rsidRPr="003B25CB">
              <w:rPr>
                <w:rFonts w:asciiTheme="minorHAnsi" w:hAnsiTheme="minorHAnsi" w:cs="Arial"/>
                <w:bCs/>
                <w:sz w:val="18"/>
                <w:szCs w:val="18"/>
              </w:rPr>
              <w:t xml:space="preserve">tCO2eq direct emissions reductions </w:t>
            </w:r>
          </w:p>
          <w:p w14:paraId="2ABE6F4C" w14:textId="77777777" w:rsidR="008C32A9" w:rsidRPr="003B25CB" w:rsidRDefault="008C32A9" w:rsidP="003B25CB">
            <w:pPr>
              <w:widowControl w:val="0"/>
              <w:autoSpaceDE w:val="0"/>
              <w:autoSpaceDN w:val="0"/>
              <w:adjustRightInd w:val="0"/>
              <w:spacing w:after="0"/>
              <w:jc w:val="left"/>
              <w:rPr>
                <w:rFonts w:asciiTheme="minorHAnsi" w:hAnsiTheme="minorHAnsi" w:cs="Arial"/>
                <w:bCs/>
                <w:sz w:val="18"/>
                <w:szCs w:val="18"/>
              </w:rPr>
            </w:pPr>
            <w:r w:rsidRPr="003B25CB">
              <w:rPr>
                <w:rFonts w:asciiTheme="minorHAnsi" w:hAnsiTheme="minorHAnsi" w:cs="Arial"/>
                <w:bCs/>
                <w:sz w:val="18"/>
                <w:szCs w:val="18"/>
              </w:rPr>
              <w:t>(which are attributable to the project-facilitated investments in LCUD made during the project’s supervised implementation period, totaled over the respective lifetime of the investments</w:t>
            </w:r>
          </w:p>
        </w:tc>
        <w:tc>
          <w:tcPr>
            <w:tcW w:w="1890" w:type="dxa"/>
            <w:shd w:val="clear" w:color="auto" w:fill="auto"/>
          </w:tcPr>
          <w:p w14:paraId="66C0850F" w14:textId="77777777" w:rsidR="008C32A9" w:rsidRPr="003B25CB" w:rsidRDefault="008C32A9" w:rsidP="00FB0348">
            <w:pPr>
              <w:spacing w:after="0"/>
              <w:jc w:val="left"/>
              <w:rPr>
                <w:rFonts w:asciiTheme="minorHAnsi" w:hAnsiTheme="minorHAnsi"/>
                <w:sz w:val="18"/>
                <w:szCs w:val="18"/>
                <w:lang w:val="en-GB"/>
              </w:rPr>
            </w:pPr>
            <w:r w:rsidRPr="003B25CB">
              <w:rPr>
                <w:rFonts w:asciiTheme="minorHAnsi" w:hAnsiTheme="minorHAnsi"/>
                <w:sz w:val="18"/>
                <w:szCs w:val="18"/>
              </w:rPr>
              <w:t>GHG emission reductions will be estimated based on GEF-STAP “</w:t>
            </w:r>
            <w:r w:rsidRPr="003B25CB">
              <w:rPr>
                <w:rFonts w:asciiTheme="minorHAnsi" w:hAnsiTheme="minorHAnsi"/>
                <w:sz w:val="18"/>
                <w:szCs w:val="18"/>
                <w:lang w:val="en-GB"/>
              </w:rPr>
              <w:t>Revised Methodology for Calculating Greenhouse Gas Benefits of GEF Energy Efficiency Projects”</w:t>
            </w:r>
          </w:p>
          <w:p w14:paraId="02BD711C" w14:textId="77777777" w:rsidR="008C32A9" w:rsidRPr="003B25CB" w:rsidRDefault="008C32A9" w:rsidP="00FB0348">
            <w:pPr>
              <w:spacing w:after="0"/>
              <w:jc w:val="left"/>
              <w:rPr>
                <w:rFonts w:asciiTheme="minorHAnsi" w:hAnsiTheme="minorHAnsi"/>
                <w:sz w:val="18"/>
                <w:szCs w:val="18"/>
                <w:lang w:val="en-GB"/>
              </w:rPr>
            </w:pPr>
          </w:p>
          <w:p w14:paraId="38A8FEC9"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sz w:val="18"/>
                <w:szCs w:val="18"/>
                <w:lang w:val="en-GB"/>
              </w:rPr>
              <w:t xml:space="preserve">Input data will be collected from EMIS (before and after project implementation) </w:t>
            </w:r>
          </w:p>
        </w:tc>
        <w:tc>
          <w:tcPr>
            <w:tcW w:w="1440" w:type="dxa"/>
            <w:shd w:val="clear" w:color="auto" w:fill="auto"/>
          </w:tcPr>
          <w:p w14:paraId="46434707"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sz w:val="18"/>
                <w:szCs w:val="18"/>
              </w:rPr>
              <w:t xml:space="preserve">Annually </w:t>
            </w:r>
          </w:p>
          <w:p w14:paraId="1E08B881" w14:textId="77777777" w:rsidR="008C32A9" w:rsidRPr="003B25CB" w:rsidRDefault="008C32A9" w:rsidP="00FB0348">
            <w:pPr>
              <w:spacing w:after="0"/>
              <w:jc w:val="left"/>
              <w:rPr>
                <w:rFonts w:asciiTheme="minorHAnsi" w:hAnsiTheme="minorHAnsi"/>
                <w:sz w:val="18"/>
                <w:szCs w:val="18"/>
              </w:rPr>
            </w:pPr>
          </w:p>
          <w:p w14:paraId="4F9AE1FD"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sz w:val="18"/>
                <w:szCs w:val="18"/>
              </w:rPr>
              <w:t>Reported in DO tab of the GEF PIR</w:t>
            </w:r>
          </w:p>
        </w:tc>
        <w:tc>
          <w:tcPr>
            <w:tcW w:w="1350" w:type="dxa"/>
            <w:shd w:val="clear" w:color="auto" w:fill="auto"/>
          </w:tcPr>
          <w:p w14:paraId="03DC7870"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sz w:val="18"/>
                <w:szCs w:val="18"/>
              </w:rPr>
              <w:t>Project Manager</w:t>
            </w:r>
          </w:p>
        </w:tc>
        <w:tc>
          <w:tcPr>
            <w:tcW w:w="1350" w:type="dxa"/>
            <w:shd w:val="clear" w:color="auto" w:fill="auto"/>
          </w:tcPr>
          <w:p w14:paraId="3C0505C7"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sz w:val="18"/>
                <w:szCs w:val="18"/>
              </w:rPr>
              <w:t>Project progress report</w:t>
            </w:r>
          </w:p>
        </w:tc>
        <w:tc>
          <w:tcPr>
            <w:tcW w:w="2065" w:type="dxa"/>
            <w:shd w:val="clear" w:color="auto" w:fill="auto"/>
          </w:tcPr>
          <w:p w14:paraId="27BB79C3"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sz w:val="18"/>
                <w:szCs w:val="18"/>
              </w:rPr>
              <w:t>Capacities in place to sustain EMIS implementation</w:t>
            </w:r>
          </w:p>
        </w:tc>
      </w:tr>
      <w:tr w:rsidR="005E7794" w:rsidRPr="00EC4933" w14:paraId="14FDFE93" w14:textId="77777777" w:rsidTr="005E7794">
        <w:trPr>
          <w:trHeight w:val="260"/>
        </w:trPr>
        <w:tc>
          <w:tcPr>
            <w:tcW w:w="1726" w:type="dxa"/>
            <w:vMerge/>
            <w:shd w:val="clear" w:color="auto" w:fill="auto"/>
          </w:tcPr>
          <w:p w14:paraId="1769497E" w14:textId="77777777" w:rsidR="008C32A9" w:rsidRPr="003B25CB" w:rsidRDefault="008C32A9" w:rsidP="003B25CB">
            <w:pPr>
              <w:spacing w:after="0"/>
              <w:jc w:val="left"/>
              <w:rPr>
                <w:rFonts w:asciiTheme="minorHAnsi" w:hAnsiTheme="minorHAnsi"/>
                <w:b/>
                <w:sz w:val="18"/>
                <w:szCs w:val="18"/>
              </w:rPr>
            </w:pPr>
          </w:p>
        </w:tc>
        <w:tc>
          <w:tcPr>
            <w:tcW w:w="1239" w:type="dxa"/>
            <w:shd w:val="clear" w:color="auto" w:fill="auto"/>
          </w:tcPr>
          <w:p w14:paraId="3D352424" w14:textId="77777777" w:rsidR="008C32A9" w:rsidRPr="003B25CB" w:rsidRDefault="008C32A9" w:rsidP="00FB0348">
            <w:pPr>
              <w:spacing w:after="0"/>
              <w:rPr>
                <w:rFonts w:asciiTheme="minorHAnsi" w:hAnsiTheme="minorHAnsi"/>
                <w:b/>
                <w:sz w:val="18"/>
                <w:szCs w:val="18"/>
              </w:rPr>
            </w:pPr>
            <w:r w:rsidRPr="003B25CB">
              <w:rPr>
                <w:rFonts w:asciiTheme="minorHAnsi" w:hAnsiTheme="minorHAnsi"/>
                <w:b/>
                <w:sz w:val="18"/>
                <w:szCs w:val="18"/>
              </w:rPr>
              <w:t>Indicator 3</w:t>
            </w:r>
          </w:p>
        </w:tc>
        <w:tc>
          <w:tcPr>
            <w:tcW w:w="1890" w:type="dxa"/>
          </w:tcPr>
          <w:p w14:paraId="3AB849DA" w14:textId="77777777" w:rsidR="008C32A9" w:rsidRPr="003B25CB" w:rsidRDefault="008C32A9" w:rsidP="00FF0028">
            <w:pPr>
              <w:spacing w:after="0"/>
              <w:jc w:val="left"/>
              <w:rPr>
                <w:rFonts w:asciiTheme="minorHAnsi" w:hAnsiTheme="minorHAnsi"/>
                <w:bCs/>
                <w:sz w:val="18"/>
                <w:szCs w:val="18"/>
              </w:rPr>
            </w:pPr>
            <w:r w:rsidRPr="003B25CB">
              <w:rPr>
                <w:rFonts w:asciiTheme="minorHAnsi" w:hAnsiTheme="minorHAnsi"/>
                <w:bCs/>
                <w:sz w:val="18"/>
                <w:szCs w:val="18"/>
              </w:rPr>
              <w:t>Number of new development partnerships with funding for improved energy efficiency</w:t>
            </w:r>
          </w:p>
        </w:tc>
        <w:tc>
          <w:tcPr>
            <w:tcW w:w="1890" w:type="dxa"/>
            <w:shd w:val="clear" w:color="auto" w:fill="auto"/>
          </w:tcPr>
          <w:p w14:paraId="4AF602B1"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sz w:val="18"/>
                <w:szCs w:val="18"/>
              </w:rPr>
              <w:t>EFs will provide report on the status of implementation of the proposed financial mechanism</w:t>
            </w:r>
          </w:p>
        </w:tc>
        <w:tc>
          <w:tcPr>
            <w:tcW w:w="1440" w:type="dxa"/>
            <w:shd w:val="clear" w:color="auto" w:fill="auto"/>
          </w:tcPr>
          <w:p w14:paraId="5AD2199D"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sz w:val="18"/>
                <w:szCs w:val="18"/>
              </w:rPr>
              <w:t>Annually</w:t>
            </w:r>
          </w:p>
        </w:tc>
        <w:tc>
          <w:tcPr>
            <w:tcW w:w="1350" w:type="dxa"/>
            <w:shd w:val="clear" w:color="auto" w:fill="auto"/>
          </w:tcPr>
          <w:p w14:paraId="492D89A8"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sz w:val="18"/>
                <w:szCs w:val="18"/>
              </w:rPr>
              <w:t>Project Responsible Partners (EFs)</w:t>
            </w:r>
          </w:p>
          <w:p w14:paraId="7306C1E7" w14:textId="77777777" w:rsidR="008C32A9" w:rsidRPr="003B25CB" w:rsidRDefault="008C32A9" w:rsidP="00FB0348">
            <w:pPr>
              <w:spacing w:after="0"/>
              <w:jc w:val="left"/>
              <w:rPr>
                <w:rFonts w:asciiTheme="minorHAnsi" w:hAnsiTheme="minorHAnsi"/>
                <w:sz w:val="18"/>
                <w:szCs w:val="18"/>
              </w:rPr>
            </w:pPr>
          </w:p>
        </w:tc>
        <w:tc>
          <w:tcPr>
            <w:tcW w:w="1350" w:type="dxa"/>
            <w:shd w:val="clear" w:color="auto" w:fill="auto"/>
          </w:tcPr>
          <w:p w14:paraId="6549ACE2"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sz w:val="18"/>
                <w:szCs w:val="18"/>
              </w:rPr>
              <w:t>EFs’ Annual Reports</w:t>
            </w:r>
          </w:p>
          <w:p w14:paraId="567A3E94" w14:textId="77777777" w:rsidR="008C32A9" w:rsidRPr="003B25CB" w:rsidRDefault="008C32A9" w:rsidP="00FB0348">
            <w:pPr>
              <w:spacing w:after="0"/>
              <w:jc w:val="left"/>
              <w:rPr>
                <w:rFonts w:asciiTheme="minorHAnsi" w:hAnsiTheme="minorHAnsi"/>
                <w:sz w:val="18"/>
                <w:szCs w:val="18"/>
              </w:rPr>
            </w:pPr>
          </w:p>
        </w:tc>
        <w:tc>
          <w:tcPr>
            <w:tcW w:w="2065" w:type="dxa"/>
            <w:shd w:val="clear" w:color="auto" w:fill="auto"/>
          </w:tcPr>
          <w:p w14:paraId="2ABFA3DC"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cs="Arial"/>
                <w:sz w:val="18"/>
                <w:szCs w:val="18"/>
              </w:rPr>
              <w:t>Commitments and capacities in place at EFs to monitor implementation of the proposed financial mechanism for LCUD</w:t>
            </w:r>
          </w:p>
        </w:tc>
      </w:tr>
      <w:tr w:rsidR="005E7794" w:rsidRPr="00EC4933" w14:paraId="0E8CF30F" w14:textId="77777777" w:rsidTr="005E7794">
        <w:trPr>
          <w:trHeight w:val="260"/>
        </w:trPr>
        <w:tc>
          <w:tcPr>
            <w:tcW w:w="1726" w:type="dxa"/>
            <w:vMerge/>
            <w:shd w:val="clear" w:color="auto" w:fill="auto"/>
          </w:tcPr>
          <w:p w14:paraId="6F1C0419" w14:textId="77777777" w:rsidR="008C32A9" w:rsidRPr="003B25CB" w:rsidRDefault="008C32A9" w:rsidP="003B25CB">
            <w:pPr>
              <w:spacing w:after="0"/>
              <w:jc w:val="left"/>
              <w:rPr>
                <w:rFonts w:asciiTheme="minorHAnsi" w:hAnsiTheme="minorHAnsi"/>
                <w:b/>
                <w:sz w:val="18"/>
                <w:szCs w:val="18"/>
              </w:rPr>
            </w:pPr>
          </w:p>
        </w:tc>
        <w:tc>
          <w:tcPr>
            <w:tcW w:w="1239" w:type="dxa"/>
            <w:shd w:val="clear" w:color="auto" w:fill="auto"/>
          </w:tcPr>
          <w:p w14:paraId="20D623DA" w14:textId="77777777" w:rsidR="008C32A9" w:rsidRPr="003B25CB" w:rsidRDefault="008C32A9" w:rsidP="00FB0348">
            <w:pPr>
              <w:spacing w:after="0"/>
              <w:rPr>
                <w:rFonts w:asciiTheme="minorHAnsi" w:hAnsiTheme="minorHAnsi"/>
                <w:b/>
                <w:sz w:val="18"/>
                <w:szCs w:val="18"/>
              </w:rPr>
            </w:pPr>
            <w:r w:rsidRPr="003B25CB">
              <w:rPr>
                <w:rFonts w:asciiTheme="minorHAnsi" w:hAnsiTheme="minorHAnsi"/>
                <w:b/>
                <w:sz w:val="18"/>
                <w:szCs w:val="18"/>
              </w:rPr>
              <w:t>Indicator 4</w:t>
            </w:r>
          </w:p>
        </w:tc>
        <w:tc>
          <w:tcPr>
            <w:tcW w:w="1890" w:type="dxa"/>
          </w:tcPr>
          <w:p w14:paraId="522A23E8" w14:textId="77777777" w:rsidR="008C32A9" w:rsidRPr="003B25CB" w:rsidRDefault="008C32A9" w:rsidP="00FF0028">
            <w:pPr>
              <w:spacing w:after="0"/>
              <w:jc w:val="left"/>
              <w:rPr>
                <w:rFonts w:asciiTheme="minorHAnsi" w:hAnsiTheme="minorHAnsi"/>
                <w:bCs/>
                <w:sz w:val="18"/>
                <w:szCs w:val="18"/>
              </w:rPr>
            </w:pPr>
            <w:r w:rsidRPr="003B25CB">
              <w:rPr>
                <w:rFonts w:asciiTheme="minorHAnsi" w:hAnsiTheme="minorHAnsi"/>
                <w:bCs/>
                <w:sz w:val="18"/>
                <w:szCs w:val="18"/>
              </w:rPr>
              <w:t>Number of project beneficiaries, including % of women</w:t>
            </w:r>
          </w:p>
        </w:tc>
        <w:tc>
          <w:tcPr>
            <w:tcW w:w="1890" w:type="dxa"/>
            <w:shd w:val="clear" w:color="auto" w:fill="auto"/>
          </w:tcPr>
          <w:p w14:paraId="35B06096"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sz w:val="18"/>
                <w:szCs w:val="18"/>
              </w:rPr>
              <w:t>EMIS (EMIS data-base contains number of users for each public building/facility, including gender breakdown)</w:t>
            </w:r>
          </w:p>
        </w:tc>
        <w:tc>
          <w:tcPr>
            <w:tcW w:w="1440" w:type="dxa"/>
            <w:shd w:val="clear" w:color="auto" w:fill="auto"/>
          </w:tcPr>
          <w:p w14:paraId="4A762425"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sz w:val="18"/>
                <w:szCs w:val="18"/>
              </w:rPr>
              <w:t xml:space="preserve">Annually </w:t>
            </w:r>
          </w:p>
          <w:p w14:paraId="31558E7D" w14:textId="77777777" w:rsidR="008C32A9" w:rsidRPr="003B25CB" w:rsidRDefault="008C32A9" w:rsidP="00FB0348">
            <w:pPr>
              <w:spacing w:after="0"/>
              <w:jc w:val="left"/>
              <w:rPr>
                <w:rFonts w:asciiTheme="minorHAnsi" w:hAnsiTheme="minorHAnsi"/>
                <w:sz w:val="18"/>
                <w:szCs w:val="18"/>
              </w:rPr>
            </w:pPr>
          </w:p>
          <w:p w14:paraId="3A480C3B"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sz w:val="18"/>
                <w:szCs w:val="18"/>
              </w:rPr>
              <w:t>Reported in DO tab of the GEF PIR</w:t>
            </w:r>
          </w:p>
        </w:tc>
        <w:tc>
          <w:tcPr>
            <w:tcW w:w="1350" w:type="dxa"/>
            <w:shd w:val="clear" w:color="auto" w:fill="auto"/>
          </w:tcPr>
          <w:p w14:paraId="7909FD76"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sz w:val="18"/>
                <w:szCs w:val="18"/>
              </w:rPr>
              <w:t>Project Manager</w:t>
            </w:r>
          </w:p>
        </w:tc>
        <w:tc>
          <w:tcPr>
            <w:tcW w:w="1350" w:type="dxa"/>
            <w:shd w:val="clear" w:color="auto" w:fill="auto"/>
          </w:tcPr>
          <w:p w14:paraId="0F4D8365"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sz w:val="18"/>
                <w:szCs w:val="18"/>
              </w:rPr>
              <w:t>Project progress report</w:t>
            </w:r>
          </w:p>
        </w:tc>
        <w:tc>
          <w:tcPr>
            <w:tcW w:w="2065" w:type="dxa"/>
            <w:shd w:val="clear" w:color="auto" w:fill="auto"/>
          </w:tcPr>
          <w:p w14:paraId="2BB65FFB"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sz w:val="18"/>
                <w:szCs w:val="18"/>
              </w:rPr>
              <w:t>Capacities in place to sustain EMIS implementation</w:t>
            </w:r>
          </w:p>
        </w:tc>
      </w:tr>
      <w:tr w:rsidR="005E7794" w:rsidRPr="00EC4933" w14:paraId="75D6975B" w14:textId="77777777" w:rsidTr="005E7794">
        <w:trPr>
          <w:trHeight w:val="424"/>
        </w:trPr>
        <w:tc>
          <w:tcPr>
            <w:tcW w:w="1726" w:type="dxa"/>
            <w:vMerge w:val="restart"/>
            <w:shd w:val="clear" w:color="auto" w:fill="auto"/>
          </w:tcPr>
          <w:p w14:paraId="505535E1" w14:textId="77777777" w:rsidR="008C32A9" w:rsidRPr="003B25CB" w:rsidRDefault="008C32A9" w:rsidP="00EC4933">
            <w:pPr>
              <w:spacing w:after="0"/>
              <w:jc w:val="left"/>
              <w:rPr>
                <w:rFonts w:asciiTheme="minorHAnsi" w:hAnsiTheme="minorHAnsi"/>
                <w:bCs/>
                <w:sz w:val="18"/>
                <w:szCs w:val="18"/>
              </w:rPr>
            </w:pPr>
            <w:r w:rsidRPr="003B25CB">
              <w:rPr>
                <w:rFonts w:asciiTheme="minorHAnsi" w:hAnsiTheme="minorHAnsi"/>
                <w:bCs/>
                <w:sz w:val="18"/>
                <w:szCs w:val="18"/>
              </w:rPr>
              <w:lastRenderedPageBreak/>
              <w:t>Component/</w:t>
            </w:r>
            <w:r w:rsidR="005E7794" w:rsidRPr="003B25CB">
              <w:rPr>
                <w:rFonts w:asciiTheme="minorHAnsi" w:hAnsiTheme="minorHAnsi"/>
                <w:bCs/>
                <w:sz w:val="18"/>
                <w:szCs w:val="18"/>
              </w:rPr>
              <w:t xml:space="preserve"> </w:t>
            </w:r>
            <w:r w:rsidRPr="003B25CB">
              <w:rPr>
                <w:rFonts w:asciiTheme="minorHAnsi" w:hAnsiTheme="minorHAnsi"/>
                <w:bCs/>
                <w:sz w:val="18"/>
                <w:szCs w:val="18"/>
              </w:rPr>
              <w:t>Outcome 1</w:t>
            </w:r>
          </w:p>
          <w:p w14:paraId="7000D1C0" w14:textId="77777777" w:rsidR="008C32A9" w:rsidRPr="003B25CB" w:rsidRDefault="008C32A9" w:rsidP="00EC4933">
            <w:pPr>
              <w:spacing w:after="0"/>
              <w:jc w:val="left"/>
              <w:rPr>
                <w:rFonts w:asciiTheme="minorHAnsi" w:hAnsiTheme="minorHAnsi"/>
                <w:bCs/>
                <w:sz w:val="18"/>
                <w:szCs w:val="18"/>
              </w:rPr>
            </w:pPr>
            <w:r w:rsidRPr="003B25CB">
              <w:rPr>
                <w:rFonts w:asciiTheme="minorHAnsi" w:hAnsiTheme="minorHAnsi"/>
                <w:bCs/>
                <w:sz w:val="18"/>
                <w:szCs w:val="18"/>
              </w:rPr>
              <w:t>Innovative Financing Mechanism for LCUD</w:t>
            </w:r>
          </w:p>
          <w:p w14:paraId="6A7BAADC" w14:textId="77777777" w:rsidR="008C32A9" w:rsidRPr="003B25CB" w:rsidRDefault="008C32A9" w:rsidP="003B25CB">
            <w:pPr>
              <w:spacing w:after="0"/>
              <w:jc w:val="left"/>
              <w:rPr>
                <w:rFonts w:asciiTheme="minorHAnsi" w:hAnsiTheme="minorHAnsi"/>
                <w:sz w:val="18"/>
                <w:szCs w:val="18"/>
              </w:rPr>
            </w:pPr>
          </w:p>
        </w:tc>
        <w:tc>
          <w:tcPr>
            <w:tcW w:w="1239" w:type="dxa"/>
            <w:shd w:val="clear" w:color="auto" w:fill="auto"/>
          </w:tcPr>
          <w:p w14:paraId="25569A5B" w14:textId="77777777" w:rsidR="008C32A9" w:rsidRPr="003B25CB" w:rsidRDefault="008C32A9" w:rsidP="00FB0348">
            <w:pPr>
              <w:spacing w:after="0"/>
              <w:rPr>
                <w:rFonts w:asciiTheme="minorHAnsi" w:hAnsiTheme="minorHAnsi"/>
                <w:b/>
                <w:sz w:val="18"/>
                <w:szCs w:val="18"/>
              </w:rPr>
            </w:pPr>
            <w:r w:rsidRPr="003B25CB">
              <w:rPr>
                <w:rFonts w:asciiTheme="minorHAnsi" w:hAnsiTheme="minorHAnsi"/>
                <w:b/>
                <w:sz w:val="18"/>
                <w:szCs w:val="18"/>
              </w:rPr>
              <w:t xml:space="preserve">Indicator 1 </w:t>
            </w:r>
          </w:p>
          <w:p w14:paraId="066C6623" w14:textId="77777777" w:rsidR="008C32A9" w:rsidRPr="003B25CB" w:rsidRDefault="008C32A9" w:rsidP="00FB0348">
            <w:pPr>
              <w:spacing w:after="0"/>
              <w:jc w:val="left"/>
              <w:rPr>
                <w:rFonts w:asciiTheme="minorHAnsi" w:hAnsiTheme="minorHAnsi"/>
                <w:sz w:val="18"/>
                <w:szCs w:val="18"/>
              </w:rPr>
            </w:pPr>
          </w:p>
        </w:tc>
        <w:tc>
          <w:tcPr>
            <w:tcW w:w="1890" w:type="dxa"/>
          </w:tcPr>
          <w:p w14:paraId="0796EE5D" w14:textId="29159CE1" w:rsidR="008C32A9" w:rsidRPr="003B25CB" w:rsidRDefault="00B45C65" w:rsidP="003B25CB">
            <w:pPr>
              <w:spacing w:after="0"/>
              <w:jc w:val="left"/>
              <w:rPr>
                <w:rFonts w:asciiTheme="minorHAnsi" w:hAnsiTheme="minorHAnsi"/>
                <w:sz w:val="18"/>
                <w:szCs w:val="18"/>
              </w:rPr>
            </w:pPr>
            <w:r w:rsidRPr="00EC4933">
              <w:rPr>
                <w:bCs/>
                <w:sz w:val="18"/>
                <w:szCs w:val="18"/>
              </w:rPr>
              <w:t>Status and level of capitalization of the financial mechanism (ESCO Funding window)</w:t>
            </w:r>
          </w:p>
        </w:tc>
        <w:tc>
          <w:tcPr>
            <w:tcW w:w="1890" w:type="dxa"/>
            <w:shd w:val="clear" w:color="auto" w:fill="auto"/>
          </w:tcPr>
          <w:p w14:paraId="44430841" w14:textId="77777777" w:rsidR="008C32A9" w:rsidRPr="003B25CB" w:rsidRDefault="008C32A9" w:rsidP="00FB0348">
            <w:pPr>
              <w:spacing w:after="0"/>
              <w:rPr>
                <w:rFonts w:asciiTheme="minorHAnsi" w:hAnsiTheme="minorHAnsi"/>
                <w:sz w:val="18"/>
                <w:szCs w:val="18"/>
              </w:rPr>
            </w:pPr>
            <w:r w:rsidRPr="003B25CB">
              <w:rPr>
                <w:rFonts w:asciiTheme="minorHAnsi" w:hAnsiTheme="minorHAnsi"/>
                <w:sz w:val="18"/>
                <w:szCs w:val="18"/>
              </w:rPr>
              <w:t>EFs will provide report on the status of implementation of the proposed financial mechanism</w:t>
            </w:r>
          </w:p>
        </w:tc>
        <w:tc>
          <w:tcPr>
            <w:tcW w:w="1440" w:type="dxa"/>
            <w:shd w:val="clear" w:color="auto" w:fill="auto"/>
          </w:tcPr>
          <w:p w14:paraId="5AA06E5E"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sz w:val="18"/>
                <w:szCs w:val="18"/>
              </w:rPr>
              <w:t>Annually</w:t>
            </w:r>
          </w:p>
        </w:tc>
        <w:tc>
          <w:tcPr>
            <w:tcW w:w="1350" w:type="dxa"/>
            <w:shd w:val="clear" w:color="auto" w:fill="auto"/>
          </w:tcPr>
          <w:p w14:paraId="57B6F44C"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sz w:val="18"/>
                <w:szCs w:val="18"/>
              </w:rPr>
              <w:t>Project Responsible Partners (EFs)</w:t>
            </w:r>
          </w:p>
          <w:p w14:paraId="20C6F3E2" w14:textId="77777777" w:rsidR="008C32A9" w:rsidRPr="003B25CB" w:rsidRDefault="008C32A9" w:rsidP="00FB0348">
            <w:pPr>
              <w:spacing w:after="0"/>
              <w:jc w:val="left"/>
              <w:rPr>
                <w:rFonts w:asciiTheme="minorHAnsi" w:hAnsiTheme="minorHAnsi"/>
                <w:sz w:val="18"/>
                <w:szCs w:val="18"/>
              </w:rPr>
            </w:pPr>
          </w:p>
        </w:tc>
        <w:tc>
          <w:tcPr>
            <w:tcW w:w="1350" w:type="dxa"/>
            <w:shd w:val="clear" w:color="auto" w:fill="auto"/>
          </w:tcPr>
          <w:p w14:paraId="0B86EAA3"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sz w:val="18"/>
                <w:szCs w:val="18"/>
              </w:rPr>
              <w:t>EFs’ Annual Reports</w:t>
            </w:r>
          </w:p>
          <w:p w14:paraId="51E43845" w14:textId="77777777" w:rsidR="008C32A9" w:rsidRPr="003B25CB" w:rsidRDefault="008C32A9" w:rsidP="00FB0348">
            <w:pPr>
              <w:spacing w:after="0"/>
              <w:jc w:val="left"/>
              <w:rPr>
                <w:rFonts w:asciiTheme="minorHAnsi" w:hAnsiTheme="minorHAnsi"/>
                <w:sz w:val="18"/>
                <w:szCs w:val="18"/>
              </w:rPr>
            </w:pPr>
          </w:p>
        </w:tc>
        <w:tc>
          <w:tcPr>
            <w:tcW w:w="2065" w:type="dxa"/>
            <w:shd w:val="clear" w:color="auto" w:fill="auto"/>
          </w:tcPr>
          <w:p w14:paraId="3B4F8CBA"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cs="Arial"/>
                <w:sz w:val="18"/>
                <w:szCs w:val="18"/>
              </w:rPr>
              <w:t>Commitments and capacities in place at EFs to monitor implementation of the proposed financial mechanism for LCUD</w:t>
            </w:r>
          </w:p>
        </w:tc>
      </w:tr>
      <w:tr w:rsidR="005E7794" w:rsidRPr="00EC4933" w14:paraId="19A11884" w14:textId="77777777" w:rsidTr="005E7794">
        <w:trPr>
          <w:trHeight w:val="424"/>
        </w:trPr>
        <w:tc>
          <w:tcPr>
            <w:tcW w:w="1726" w:type="dxa"/>
            <w:vMerge/>
            <w:shd w:val="clear" w:color="auto" w:fill="auto"/>
          </w:tcPr>
          <w:p w14:paraId="44796B74" w14:textId="77777777" w:rsidR="008C32A9" w:rsidRPr="003B25CB" w:rsidRDefault="008C32A9" w:rsidP="003B25CB">
            <w:pPr>
              <w:spacing w:after="0"/>
              <w:jc w:val="left"/>
              <w:rPr>
                <w:rFonts w:asciiTheme="minorHAnsi" w:hAnsiTheme="minorHAnsi"/>
                <w:b/>
                <w:sz w:val="18"/>
                <w:szCs w:val="18"/>
              </w:rPr>
            </w:pPr>
          </w:p>
        </w:tc>
        <w:tc>
          <w:tcPr>
            <w:tcW w:w="1239" w:type="dxa"/>
            <w:shd w:val="clear" w:color="auto" w:fill="auto"/>
          </w:tcPr>
          <w:p w14:paraId="011C227A"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b/>
                <w:sz w:val="18"/>
                <w:szCs w:val="18"/>
              </w:rPr>
              <w:t>Indicator 2</w:t>
            </w:r>
          </w:p>
        </w:tc>
        <w:tc>
          <w:tcPr>
            <w:tcW w:w="1890" w:type="dxa"/>
          </w:tcPr>
          <w:p w14:paraId="2F6353ED" w14:textId="77777777" w:rsidR="008C32A9" w:rsidRPr="003B25CB" w:rsidRDefault="008C32A9" w:rsidP="003B25CB">
            <w:pPr>
              <w:spacing w:after="0"/>
              <w:jc w:val="left"/>
              <w:rPr>
                <w:rFonts w:asciiTheme="minorHAnsi" w:hAnsiTheme="minorHAnsi"/>
                <w:sz w:val="18"/>
                <w:szCs w:val="18"/>
              </w:rPr>
            </w:pPr>
            <w:r w:rsidRPr="003B25CB">
              <w:rPr>
                <w:rFonts w:asciiTheme="minorHAnsi" w:hAnsiTheme="minorHAnsi"/>
                <w:bCs/>
                <w:sz w:val="18"/>
                <w:szCs w:val="18"/>
              </w:rPr>
              <w:t>Number of staff at EFs and other stakeholders trained on the operation of ESCO Fund and other innovative financing mechanisms (including % women)</w:t>
            </w:r>
          </w:p>
        </w:tc>
        <w:tc>
          <w:tcPr>
            <w:tcW w:w="1890" w:type="dxa"/>
            <w:shd w:val="clear" w:color="auto" w:fill="auto"/>
          </w:tcPr>
          <w:p w14:paraId="10976805" w14:textId="77777777" w:rsidR="008C32A9" w:rsidRPr="003B25CB" w:rsidRDefault="008C32A9" w:rsidP="00FB0348">
            <w:pPr>
              <w:spacing w:after="0"/>
              <w:rPr>
                <w:rFonts w:asciiTheme="minorHAnsi" w:hAnsiTheme="minorHAnsi"/>
                <w:sz w:val="18"/>
                <w:szCs w:val="18"/>
              </w:rPr>
            </w:pPr>
            <w:r w:rsidRPr="003B25CB">
              <w:rPr>
                <w:rFonts w:asciiTheme="minorHAnsi" w:hAnsiTheme="minorHAnsi"/>
                <w:sz w:val="18"/>
                <w:szCs w:val="18"/>
              </w:rPr>
              <w:t>Project team based on records of the conducted training</w:t>
            </w:r>
          </w:p>
        </w:tc>
        <w:tc>
          <w:tcPr>
            <w:tcW w:w="1440" w:type="dxa"/>
            <w:shd w:val="clear" w:color="auto" w:fill="auto"/>
          </w:tcPr>
          <w:p w14:paraId="1B7E3A48"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sz w:val="18"/>
                <w:szCs w:val="18"/>
              </w:rPr>
              <w:t>Annually</w:t>
            </w:r>
          </w:p>
        </w:tc>
        <w:tc>
          <w:tcPr>
            <w:tcW w:w="1350" w:type="dxa"/>
            <w:shd w:val="clear" w:color="auto" w:fill="auto"/>
          </w:tcPr>
          <w:p w14:paraId="548EAFAA" w14:textId="77777777" w:rsidR="008C32A9" w:rsidRPr="003B25CB" w:rsidRDefault="008C32A9" w:rsidP="00FB0348">
            <w:pPr>
              <w:spacing w:after="0"/>
              <w:rPr>
                <w:rFonts w:asciiTheme="minorHAnsi" w:hAnsiTheme="minorHAnsi"/>
                <w:sz w:val="18"/>
                <w:szCs w:val="18"/>
              </w:rPr>
            </w:pPr>
            <w:r w:rsidRPr="003B25CB">
              <w:rPr>
                <w:rFonts w:asciiTheme="minorHAnsi" w:hAnsiTheme="minorHAnsi"/>
                <w:sz w:val="18"/>
                <w:szCs w:val="18"/>
              </w:rPr>
              <w:t>Project Manager</w:t>
            </w:r>
          </w:p>
        </w:tc>
        <w:tc>
          <w:tcPr>
            <w:tcW w:w="1350" w:type="dxa"/>
            <w:shd w:val="clear" w:color="auto" w:fill="auto"/>
          </w:tcPr>
          <w:p w14:paraId="00F5E43E" w14:textId="77777777" w:rsidR="008C32A9" w:rsidRPr="003B25CB" w:rsidRDefault="008C32A9" w:rsidP="00FD63BA">
            <w:pPr>
              <w:spacing w:after="0"/>
              <w:jc w:val="left"/>
              <w:rPr>
                <w:rFonts w:asciiTheme="minorHAnsi" w:hAnsiTheme="minorHAnsi"/>
                <w:sz w:val="18"/>
                <w:szCs w:val="18"/>
              </w:rPr>
            </w:pPr>
            <w:r w:rsidRPr="003B25CB">
              <w:rPr>
                <w:rFonts w:asciiTheme="minorHAnsi" w:hAnsiTheme="minorHAnsi"/>
                <w:sz w:val="18"/>
                <w:szCs w:val="18"/>
              </w:rPr>
              <w:t>Reports from training workshops</w:t>
            </w:r>
          </w:p>
        </w:tc>
        <w:tc>
          <w:tcPr>
            <w:tcW w:w="2065" w:type="dxa"/>
            <w:shd w:val="clear" w:color="auto" w:fill="auto"/>
          </w:tcPr>
          <w:p w14:paraId="7441C14A" w14:textId="77777777" w:rsidR="008C32A9" w:rsidRPr="003B25CB" w:rsidRDefault="008C32A9" w:rsidP="00FD63BA">
            <w:pPr>
              <w:spacing w:after="0"/>
              <w:jc w:val="left"/>
              <w:rPr>
                <w:rFonts w:asciiTheme="minorHAnsi" w:hAnsiTheme="minorHAnsi"/>
                <w:sz w:val="18"/>
                <w:szCs w:val="18"/>
              </w:rPr>
            </w:pPr>
            <w:r w:rsidRPr="003B25CB">
              <w:rPr>
                <w:rFonts w:asciiTheme="minorHAnsi" w:hAnsiTheme="minorHAnsi"/>
                <w:sz w:val="18"/>
                <w:szCs w:val="18"/>
              </w:rPr>
              <w:t>Inclusion in the TOR of the project team members responsible for training organization responsibilities regarding collection of required data (number of participants with breakdown by gender)</w:t>
            </w:r>
          </w:p>
        </w:tc>
      </w:tr>
      <w:tr w:rsidR="005E7794" w:rsidRPr="00EC4933" w14:paraId="18ABDEA3" w14:textId="77777777" w:rsidTr="005E7794">
        <w:trPr>
          <w:trHeight w:val="424"/>
        </w:trPr>
        <w:tc>
          <w:tcPr>
            <w:tcW w:w="1726" w:type="dxa"/>
            <w:vMerge/>
            <w:shd w:val="clear" w:color="auto" w:fill="auto"/>
          </w:tcPr>
          <w:p w14:paraId="54363CDE" w14:textId="77777777" w:rsidR="008C32A9" w:rsidRPr="003B25CB" w:rsidRDefault="008C32A9" w:rsidP="003B25CB">
            <w:pPr>
              <w:spacing w:after="0"/>
              <w:jc w:val="left"/>
              <w:rPr>
                <w:rFonts w:asciiTheme="minorHAnsi" w:hAnsiTheme="minorHAnsi"/>
                <w:b/>
                <w:sz w:val="18"/>
                <w:szCs w:val="18"/>
              </w:rPr>
            </w:pPr>
          </w:p>
        </w:tc>
        <w:tc>
          <w:tcPr>
            <w:tcW w:w="1239" w:type="dxa"/>
            <w:shd w:val="clear" w:color="auto" w:fill="auto"/>
          </w:tcPr>
          <w:p w14:paraId="3FCA0457"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b/>
                <w:sz w:val="18"/>
                <w:szCs w:val="18"/>
              </w:rPr>
              <w:t>Indicator 3</w:t>
            </w:r>
          </w:p>
        </w:tc>
        <w:tc>
          <w:tcPr>
            <w:tcW w:w="1890" w:type="dxa"/>
          </w:tcPr>
          <w:p w14:paraId="44154277" w14:textId="77777777" w:rsidR="008C32A9" w:rsidRPr="003B25CB" w:rsidRDefault="008C32A9" w:rsidP="003B25CB">
            <w:pPr>
              <w:spacing w:after="0"/>
              <w:jc w:val="left"/>
              <w:rPr>
                <w:rFonts w:asciiTheme="minorHAnsi" w:hAnsiTheme="minorHAnsi"/>
                <w:sz w:val="18"/>
                <w:szCs w:val="18"/>
              </w:rPr>
            </w:pPr>
            <w:r w:rsidRPr="003B25CB">
              <w:rPr>
                <w:rFonts w:asciiTheme="minorHAnsi" w:hAnsiTheme="minorHAnsi"/>
                <w:bCs/>
                <w:sz w:val="18"/>
                <w:szCs w:val="18"/>
              </w:rPr>
              <w:t>Status of MRV system</w:t>
            </w:r>
          </w:p>
        </w:tc>
        <w:tc>
          <w:tcPr>
            <w:tcW w:w="1890" w:type="dxa"/>
            <w:shd w:val="clear" w:color="auto" w:fill="auto"/>
          </w:tcPr>
          <w:p w14:paraId="7EA3A64B" w14:textId="77777777" w:rsidR="008C32A9" w:rsidRPr="003B25CB" w:rsidRDefault="008C32A9" w:rsidP="00FB0348">
            <w:pPr>
              <w:spacing w:after="0"/>
              <w:rPr>
                <w:rFonts w:asciiTheme="minorHAnsi" w:hAnsiTheme="minorHAnsi"/>
                <w:sz w:val="18"/>
                <w:szCs w:val="18"/>
              </w:rPr>
            </w:pPr>
            <w:r w:rsidRPr="003B25CB">
              <w:rPr>
                <w:rFonts w:asciiTheme="minorHAnsi" w:hAnsiTheme="minorHAnsi"/>
                <w:sz w:val="18"/>
                <w:szCs w:val="18"/>
              </w:rPr>
              <w:t>EFs will provide report on the status of implementation of the proposed financial mechanism, including MRV</w:t>
            </w:r>
          </w:p>
        </w:tc>
        <w:tc>
          <w:tcPr>
            <w:tcW w:w="1440" w:type="dxa"/>
            <w:shd w:val="clear" w:color="auto" w:fill="auto"/>
          </w:tcPr>
          <w:p w14:paraId="672F8DFE"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sz w:val="18"/>
                <w:szCs w:val="18"/>
              </w:rPr>
              <w:t>Annually</w:t>
            </w:r>
          </w:p>
        </w:tc>
        <w:tc>
          <w:tcPr>
            <w:tcW w:w="1350" w:type="dxa"/>
            <w:shd w:val="clear" w:color="auto" w:fill="auto"/>
          </w:tcPr>
          <w:p w14:paraId="26674821"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sz w:val="18"/>
                <w:szCs w:val="18"/>
              </w:rPr>
              <w:t>Project Responsible Partners (EFs)</w:t>
            </w:r>
          </w:p>
          <w:p w14:paraId="6346E151" w14:textId="77777777" w:rsidR="008C32A9" w:rsidRPr="003B25CB" w:rsidRDefault="008C32A9" w:rsidP="00FB0348">
            <w:pPr>
              <w:spacing w:after="0"/>
              <w:jc w:val="left"/>
              <w:rPr>
                <w:rFonts w:asciiTheme="minorHAnsi" w:hAnsiTheme="minorHAnsi"/>
                <w:sz w:val="18"/>
                <w:szCs w:val="18"/>
              </w:rPr>
            </w:pPr>
          </w:p>
        </w:tc>
        <w:tc>
          <w:tcPr>
            <w:tcW w:w="1350" w:type="dxa"/>
            <w:shd w:val="clear" w:color="auto" w:fill="auto"/>
          </w:tcPr>
          <w:p w14:paraId="313EDDA2"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sz w:val="18"/>
                <w:szCs w:val="18"/>
              </w:rPr>
              <w:t>EFs’ Annual Reports</w:t>
            </w:r>
          </w:p>
          <w:p w14:paraId="53C95755" w14:textId="77777777" w:rsidR="008C32A9" w:rsidRPr="003B25CB" w:rsidRDefault="008C32A9" w:rsidP="00FB0348">
            <w:pPr>
              <w:spacing w:after="0"/>
              <w:jc w:val="left"/>
              <w:rPr>
                <w:rFonts w:asciiTheme="minorHAnsi" w:hAnsiTheme="minorHAnsi"/>
                <w:sz w:val="18"/>
                <w:szCs w:val="18"/>
              </w:rPr>
            </w:pPr>
          </w:p>
        </w:tc>
        <w:tc>
          <w:tcPr>
            <w:tcW w:w="2065" w:type="dxa"/>
            <w:shd w:val="clear" w:color="auto" w:fill="auto"/>
          </w:tcPr>
          <w:p w14:paraId="6E283CA8"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cs="Arial"/>
                <w:sz w:val="18"/>
                <w:szCs w:val="18"/>
              </w:rPr>
              <w:t>Commitments and capacities in place at EFs to monitor implementation of the proposed financial mechanism for LCUD and maintain MRV</w:t>
            </w:r>
          </w:p>
        </w:tc>
      </w:tr>
      <w:tr w:rsidR="005E7794" w:rsidRPr="00EC4933" w14:paraId="66EA045D" w14:textId="77777777" w:rsidTr="005E7794">
        <w:trPr>
          <w:trHeight w:val="424"/>
        </w:trPr>
        <w:tc>
          <w:tcPr>
            <w:tcW w:w="1726" w:type="dxa"/>
            <w:vMerge w:val="restart"/>
            <w:shd w:val="clear" w:color="auto" w:fill="auto"/>
          </w:tcPr>
          <w:p w14:paraId="1488D262" w14:textId="77777777" w:rsidR="008C32A9" w:rsidRPr="003B25CB" w:rsidRDefault="008C32A9" w:rsidP="003B25CB">
            <w:pPr>
              <w:spacing w:after="0"/>
              <w:jc w:val="left"/>
              <w:rPr>
                <w:rFonts w:asciiTheme="minorHAnsi" w:hAnsiTheme="minorHAnsi"/>
                <w:sz w:val="18"/>
                <w:szCs w:val="18"/>
              </w:rPr>
            </w:pPr>
          </w:p>
          <w:p w14:paraId="5FFBB1CC" w14:textId="77777777" w:rsidR="008C32A9" w:rsidRPr="003B25CB" w:rsidRDefault="008C32A9" w:rsidP="00EC4933">
            <w:pPr>
              <w:spacing w:after="0"/>
              <w:jc w:val="left"/>
              <w:rPr>
                <w:rFonts w:asciiTheme="minorHAnsi" w:hAnsiTheme="minorHAnsi"/>
                <w:bCs/>
                <w:sz w:val="18"/>
                <w:szCs w:val="18"/>
              </w:rPr>
            </w:pPr>
            <w:r w:rsidRPr="003B25CB">
              <w:rPr>
                <w:rFonts w:asciiTheme="minorHAnsi" w:hAnsiTheme="minorHAnsi"/>
                <w:bCs/>
                <w:sz w:val="18"/>
                <w:szCs w:val="18"/>
              </w:rPr>
              <w:t>Component/ Outcome 2</w:t>
            </w:r>
          </w:p>
          <w:p w14:paraId="55E0C1CA" w14:textId="77777777" w:rsidR="008C32A9" w:rsidRPr="003B25CB" w:rsidRDefault="008C32A9" w:rsidP="00EC4933">
            <w:pPr>
              <w:spacing w:after="0"/>
              <w:jc w:val="left"/>
              <w:rPr>
                <w:rFonts w:asciiTheme="minorHAnsi" w:hAnsiTheme="minorHAnsi"/>
                <w:bCs/>
                <w:sz w:val="18"/>
                <w:szCs w:val="18"/>
              </w:rPr>
            </w:pPr>
          </w:p>
          <w:p w14:paraId="2A7744B1" w14:textId="77777777" w:rsidR="008C32A9" w:rsidRPr="003B25CB" w:rsidRDefault="008C32A9" w:rsidP="003B25CB">
            <w:pPr>
              <w:spacing w:after="0"/>
              <w:jc w:val="left"/>
              <w:rPr>
                <w:rFonts w:asciiTheme="minorHAnsi" w:hAnsiTheme="minorHAnsi"/>
                <w:sz w:val="18"/>
                <w:szCs w:val="18"/>
              </w:rPr>
            </w:pPr>
            <w:r w:rsidRPr="003B25CB">
              <w:rPr>
                <w:rFonts w:asciiTheme="minorHAnsi" w:hAnsiTheme="minorHAnsi"/>
                <w:bCs/>
                <w:sz w:val="18"/>
                <w:szCs w:val="18"/>
              </w:rPr>
              <w:t>Low-carbon public buildings and utilities</w:t>
            </w:r>
          </w:p>
        </w:tc>
        <w:tc>
          <w:tcPr>
            <w:tcW w:w="1239" w:type="dxa"/>
            <w:shd w:val="clear" w:color="auto" w:fill="auto"/>
          </w:tcPr>
          <w:p w14:paraId="3C92F9C4" w14:textId="77777777" w:rsidR="008C32A9" w:rsidRPr="003B25CB" w:rsidRDefault="008C32A9" w:rsidP="00FB0348">
            <w:pPr>
              <w:spacing w:after="0"/>
              <w:rPr>
                <w:rFonts w:asciiTheme="minorHAnsi" w:hAnsiTheme="minorHAnsi"/>
                <w:b/>
                <w:sz w:val="18"/>
                <w:szCs w:val="18"/>
              </w:rPr>
            </w:pPr>
            <w:r w:rsidRPr="003B25CB">
              <w:rPr>
                <w:rFonts w:asciiTheme="minorHAnsi" w:hAnsiTheme="minorHAnsi"/>
                <w:b/>
                <w:sz w:val="18"/>
                <w:szCs w:val="18"/>
              </w:rPr>
              <w:t xml:space="preserve">Indicator 1 </w:t>
            </w:r>
          </w:p>
          <w:p w14:paraId="6D84A845" w14:textId="77777777" w:rsidR="008C32A9" w:rsidRPr="003B25CB" w:rsidRDefault="008C32A9" w:rsidP="00FB0348">
            <w:pPr>
              <w:spacing w:after="0"/>
              <w:rPr>
                <w:rFonts w:asciiTheme="minorHAnsi" w:hAnsiTheme="minorHAnsi"/>
                <w:sz w:val="18"/>
                <w:szCs w:val="18"/>
              </w:rPr>
            </w:pPr>
          </w:p>
        </w:tc>
        <w:tc>
          <w:tcPr>
            <w:tcW w:w="1890" w:type="dxa"/>
          </w:tcPr>
          <w:p w14:paraId="153857A1" w14:textId="77777777" w:rsidR="008C32A9" w:rsidRPr="003B25CB" w:rsidRDefault="008C32A9" w:rsidP="00FF0028">
            <w:pPr>
              <w:spacing w:after="0"/>
              <w:jc w:val="left"/>
              <w:rPr>
                <w:rFonts w:asciiTheme="minorHAnsi" w:hAnsiTheme="minorHAnsi"/>
                <w:bCs/>
                <w:sz w:val="18"/>
                <w:szCs w:val="18"/>
              </w:rPr>
            </w:pPr>
            <w:r w:rsidRPr="003B25CB">
              <w:rPr>
                <w:rFonts w:asciiTheme="minorHAnsi" w:hAnsiTheme="minorHAnsi"/>
                <w:bCs/>
                <w:sz w:val="18"/>
                <w:szCs w:val="18"/>
              </w:rPr>
              <w:t>Number of public building and other public facilities/utilities covered by EMIS</w:t>
            </w:r>
          </w:p>
        </w:tc>
        <w:tc>
          <w:tcPr>
            <w:tcW w:w="1890" w:type="dxa"/>
            <w:shd w:val="clear" w:color="auto" w:fill="auto"/>
          </w:tcPr>
          <w:p w14:paraId="2D867902" w14:textId="77777777" w:rsidR="008C32A9" w:rsidRPr="003B25CB" w:rsidRDefault="008C32A9" w:rsidP="00FB0348">
            <w:pPr>
              <w:spacing w:after="0"/>
              <w:rPr>
                <w:rFonts w:asciiTheme="minorHAnsi" w:hAnsiTheme="minorHAnsi"/>
                <w:sz w:val="18"/>
                <w:szCs w:val="18"/>
              </w:rPr>
            </w:pPr>
            <w:r w:rsidRPr="003B25CB">
              <w:rPr>
                <w:rFonts w:asciiTheme="minorHAnsi" w:hAnsiTheme="minorHAnsi"/>
                <w:sz w:val="18"/>
                <w:szCs w:val="18"/>
              </w:rPr>
              <w:t>EMIS</w:t>
            </w:r>
          </w:p>
        </w:tc>
        <w:tc>
          <w:tcPr>
            <w:tcW w:w="1440" w:type="dxa"/>
            <w:shd w:val="clear" w:color="auto" w:fill="auto"/>
          </w:tcPr>
          <w:p w14:paraId="1ADCFA13"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sz w:val="18"/>
                <w:szCs w:val="18"/>
              </w:rPr>
              <w:t xml:space="preserve">Annually </w:t>
            </w:r>
          </w:p>
          <w:p w14:paraId="2A727528" w14:textId="77777777" w:rsidR="008C32A9" w:rsidRPr="003B25CB" w:rsidRDefault="008C32A9" w:rsidP="00FB0348">
            <w:pPr>
              <w:spacing w:after="0"/>
              <w:jc w:val="left"/>
              <w:rPr>
                <w:rFonts w:asciiTheme="minorHAnsi" w:hAnsiTheme="minorHAnsi"/>
                <w:sz w:val="18"/>
                <w:szCs w:val="18"/>
              </w:rPr>
            </w:pPr>
          </w:p>
          <w:p w14:paraId="04055999" w14:textId="77777777" w:rsidR="008C32A9" w:rsidRPr="003B25CB" w:rsidRDefault="008C32A9" w:rsidP="00FB0348">
            <w:pPr>
              <w:spacing w:after="0"/>
              <w:rPr>
                <w:rFonts w:asciiTheme="minorHAnsi" w:hAnsiTheme="minorHAnsi"/>
                <w:sz w:val="18"/>
                <w:szCs w:val="18"/>
              </w:rPr>
            </w:pPr>
          </w:p>
        </w:tc>
        <w:tc>
          <w:tcPr>
            <w:tcW w:w="1350" w:type="dxa"/>
            <w:shd w:val="clear" w:color="auto" w:fill="auto"/>
          </w:tcPr>
          <w:p w14:paraId="5C4B02CB" w14:textId="77777777" w:rsidR="008C32A9" w:rsidRPr="003B25CB" w:rsidRDefault="008C32A9" w:rsidP="00FB0348">
            <w:pPr>
              <w:spacing w:after="0"/>
              <w:rPr>
                <w:rFonts w:asciiTheme="minorHAnsi" w:hAnsiTheme="minorHAnsi"/>
                <w:sz w:val="18"/>
                <w:szCs w:val="18"/>
              </w:rPr>
            </w:pPr>
            <w:r w:rsidRPr="003B25CB">
              <w:rPr>
                <w:rFonts w:asciiTheme="minorHAnsi" w:hAnsiTheme="minorHAnsi"/>
                <w:sz w:val="18"/>
                <w:szCs w:val="18"/>
              </w:rPr>
              <w:t>Project Manager</w:t>
            </w:r>
          </w:p>
        </w:tc>
        <w:tc>
          <w:tcPr>
            <w:tcW w:w="1350" w:type="dxa"/>
            <w:shd w:val="clear" w:color="auto" w:fill="auto"/>
          </w:tcPr>
          <w:p w14:paraId="44B71923" w14:textId="77777777" w:rsidR="008C32A9" w:rsidRPr="003B25CB" w:rsidRDefault="008C32A9" w:rsidP="00FD63BA">
            <w:pPr>
              <w:spacing w:after="0"/>
              <w:jc w:val="left"/>
              <w:rPr>
                <w:rFonts w:asciiTheme="minorHAnsi" w:hAnsiTheme="minorHAnsi"/>
                <w:sz w:val="18"/>
                <w:szCs w:val="18"/>
              </w:rPr>
            </w:pPr>
            <w:r w:rsidRPr="003B25CB">
              <w:rPr>
                <w:rFonts w:asciiTheme="minorHAnsi" w:hAnsiTheme="minorHAnsi"/>
                <w:sz w:val="18"/>
                <w:szCs w:val="18"/>
              </w:rPr>
              <w:t>Annual Project Report</w:t>
            </w:r>
          </w:p>
        </w:tc>
        <w:tc>
          <w:tcPr>
            <w:tcW w:w="2065" w:type="dxa"/>
            <w:shd w:val="clear" w:color="auto" w:fill="auto"/>
          </w:tcPr>
          <w:p w14:paraId="3F4C2310" w14:textId="77777777" w:rsidR="008C32A9" w:rsidRPr="003B25CB" w:rsidRDefault="008C32A9" w:rsidP="00FD63BA">
            <w:pPr>
              <w:spacing w:after="0"/>
              <w:jc w:val="left"/>
              <w:rPr>
                <w:rFonts w:asciiTheme="minorHAnsi" w:hAnsiTheme="minorHAnsi"/>
                <w:sz w:val="18"/>
                <w:szCs w:val="18"/>
              </w:rPr>
            </w:pPr>
            <w:r w:rsidRPr="003B25CB">
              <w:rPr>
                <w:rFonts w:asciiTheme="minorHAnsi" w:hAnsiTheme="minorHAnsi"/>
                <w:sz w:val="18"/>
                <w:szCs w:val="18"/>
              </w:rPr>
              <w:t>Capacities in place to sustain EMIS implementation</w:t>
            </w:r>
          </w:p>
        </w:tc>
      </w:tr>
      <w:tr w:rsidR="005E7794" w:rsidRPr="00EC4933" w14:paraId="08C15A21" w14:textId="77777777" w:rsidTr="005E7794">
        <w:trPr>
          <w:trHeight w:val="424"/>
        </w:trPr>
        <w:tc>
          <w:tcPr>
            <w:tcW w:w="1726" w:type="dxa"/>
            <w:vMerge/>
            <w:shd w:val="clear" w:color="auto" w:fill="auto"/>
          </w:tcPr>
          <w:p w14:paraId="3AB63EAC" w14:textId="77777777" w:rsidR="008C32A9" w:rsidRPr="003B25CB" w:rsidRDefault="008C32A9" w:rsidP="003B25CB">
            <w:pPr>
              <w:spacing w:after="0"/>
              <w:jc w:val="left"/>
              <w:rPr>
                <w:rFonts w:asciiTheme="minorHAnsi" w:hAnsiTheme="minorHAnsi"/>
                <w:b/>
                <w:sz w:val="18"/>
                <w:szCs w:val="18"/>
              </w:rPr>
            </w:pPr>
          </w:p>
        </w:tc>
        <w:tc>
          <w:tcPr>
            <w:tcW w:w="1239" w:type="dxa"/>
            <w:shd w:val="clear" w:color="auto" w:fill="auto"/>
          </w:tcPr>
          <w:p w14:paraId="7C8F32FC" w14:textId="77777777" w:rsidR="008C32A9" w:rsidRPr="003B25CB" w:rsidRDefault="008C32A9" w:rsidP="00FB0348">
            <w:pPr>
              <w:spacing w:after="0"/>
              <w:rPr>
                <w:rFonts w:asciiTheme="minorHAnsi" w:hAnsiTheme="minorHAnsi"/>
                <w:b/>
                <w:sz w:val="18"/>
                <w:szCs w:val="18"/>
              </w:rPr>
            </w:pPr>
            <w:r w:rsidRPr="003B25CB">
              <w:rPr>
                <w:rFonts w:asciiTheme="minorHAnsi" w:hAnsiTheme="minorHAnsi"/>
                <w:b/>
                <w:sz w:val="18"/>
                <w:szCs w:val="18"/>
              </w:rPr>
              <w:t>Indicator 2</w:t>
            </w:r>
          </w:p>
        </w:tc>
        <w:tc>
          <w:tcPr>
            <w:tcW w:w="1890" w:type="dxa"/>
          </w:tcPr>
          <w:p w14:paraId="1CA3D9F8" w14:textId="3D302154" w:rsidR="008C32A9" w:rsidRPr="003B25CB" w:rsidRDefault="008C32A9" w:rsidP="00FF0028">
            <w:pPr>
              <w:spacing w:after="0"/>
              <w:jc w:val="left"/>
              <w:rPr>
                <w:rFonts w:asciiTheme="minorHAnsi" w:hAnsiTheme="minorHAnsi"/>
                <w:bCs/>
                <w:sz w:val="18"/>
                <w:szCs w:val="18"/>
              </w:rPr>
            </w:pPr>
            <w:r w:rsidRPr="003B25CB">
              <w:rPr>
                <w:rFonts w:asciiTheme="minorHAnsi" w:hAnsiTheme="minorHAnsi"/>
                <w:bCs/>
                <w:sz w:val="18"/>
                <w:szCs w:val="18"/>
              </w:rPr>
              <w:t xml:space="preserve">Number of people trained in energy management and LCUD project design and implementation (including </w:t>
            </w:r>
            <w:r w:rsidR="00FF0028" w:rsidRPr="003B25CB">
              <w:rPr>
                <w:rFonts w:asciiTheme="minorHAnsi" w:hAnsiTheme="minorHAnsi"/>
                <w:bCs/>
                <w:sz w:val="18"/>
                <w:szCs w:val="18"/>
              </w:rPr>
              <w:t xml:space="preserve">% </w:t>
            </w:r>
            <w:r w:rsidRPr="003B25CB">
              <w:rPr>
                <w:rFonts w:asciiTheme="minorHAnsi" w:hAnsiTheme="minorHAnsi"/>
                <w:bCs/>
                <w:sz w:val="18"/>
                <w:szCs w:val="18"/>
              </w:rPr>
              <w:t>of women)</w:t>
            </w:r>
          </w:p>
        </w:tc>
        <w:tc>
          <w:tcPr>
            <w:tcW w:w="1890" w:type="dxa"/>
            <w:shd w:val="clear" w:color="auto" w:fill="auto"/>
          </w:tcPr>
          <w:p w14:paraId="54EDD2A3" w14:textId="77777777" w:rsidR="008C32A9" w:rsidRPr="003B25CB" w:rsidRDefault="008C32A9" w:rsidP="00FB0348">
            <w:pPr>
              <w:spacing w:after="0"/>
              <w:rPr>
                <w:rFonts w:asciiTheme="minorHAnsi" w:hAnsiTheme="minorHAnsi"/>
                <w:sz w:val="18"/>
                <w:szCs w:val="18"/>
              </w:rPr>
            </w:pPr>
            <w:r w:rsidRPr="003B25CB">
              <w:rPr>
                <w:rFonts w:asciiTheme="minorHAnsi" w:hAnsiTheme="minorHAnsi"/>
                <w:sz w:val="18"/>
                <w:szCs w:val="18"/>
              </w:rPr>
              <w:t>Project team based on records of the conducted training</w:t>
            </w:r>
          </w:p>
        </w:tc>
        <w:tc>
          <w:tcPr>
            <w:tcW w:w="1440" w:type="dxa"/>
            <w:shd w:val="clear" w:color="auto" w:fill="auto"/>
          </w:tcPr>
          <w:p w14:paraId="42B6A55C" w14:textId="77777777" w:rsidR="008C32A9" w:rsidRPr="003B25CB" w:rsidRDefault="008C32A9" w:rsidP="00FB0348">
            <w:pPr>
              <w:spacing w:after="0"/>
              <w:rPr>
                <w:rFonts w:asciiTheme="minorHAnsi" w:hAnsiTheme="minorHAnsi"/>
                <w:sz w:val="18"/>
                <w:szCs w:val="18"/>
              </w:rPr>
            </w:pPr>
            <w:r w:rsidRPr="003B25CB">
              <w:rPr>
                <w:rFonts w:asciiTheme="minorHAnsi" w:hAnsiTheme="minorHAnsi"/>
                <w:sz w:val="18"/>
                <w:szCs w:val="18"/>
              </w:rPr>
              <w:t>Annually</w:t>
            </w:r>
          </w:p>
        </w:tc>
        <w:tc>
          <w:tcPr>
            <w:tcW w:w="1350" w:type="dxa"/>
            <w:shd w:val="clear" w:color="auto" w:fill="auto"/>
          </w:tcPr>
          <w:p w14:paraId="73F294B5" w14:textId="77777777" w:rsidR="008C32A9" w:rsidRPr="003B25CB" w:rsidRDefault="008C32A9" w:rsidP="00FB0348">
            <w:pPr>
              <w:spacing w:after="0"/>
              <w:rPr>
                <w:rFonts w:asciiTheme="minorHAnsi" w:hAnsiTheme="minorHAnsi"/>
                <w:sz w:val="18"/>
                <w:szCs w:val="18"/>
              </w:rPr>
            </w:pPr>
            <w:r w:rsidRPr="003B25CB">
              <w:rPr>
                <w:rFonts w:asciiTheme="minorHAnsi" w:hAnsiTheme="minorHAnsi"/>
                <w:sz w:val="18"/>
                <w:szCs w:val="18"/>
              </w:rPr>
              <w:t>Project Manager</w:t>
            </w:r>
          </w:p>
        </w:tc>
        <w:tc>
          <w:tcPr>
            <w:tcW w:w="1350" w:type="dxa"/>
            <w:shd w:val="clear" w:color="auto" w:fill="auto"/>
          </w:tcPr>
          <w:p w14:paraId="3C3FDF3C" w14:textId="77777777" w:rsidR="008C32A9" w:rsidRPr="003B25CB" w:rsidRDefault="008C32A9" w:rsidP="00FD63BA">
            <w:pPr>
              <w:spacing w:after="0"/>
              <w:jc w:val="left"/>
              <w:rPr>
                <w:rFonts w:asciiTheme="minorHAnsi" w:hAnsiTheme="minorHAnsi"/>
                <w:sz w:val="18"/>
                <w:szCs w:val="18"/>
              </w:rPr>
            </w:pPr>
            <w:r w:rsidRPr="003B25CB">
              <w:rPr>
                <w:rFonts w:asciiTheme="minorHAnsi" w:hAnsiTheme="minorHAnsi"/>
                <w:sz w:val="18"/>
                <w:szCs w:val="18"/>
              </w:rPr>
              <w:t>Reports from training workshops</w:t>
            </w:r>
          </w:p>
        </w:tc>
        <w:tc>
          <w:tcPr>
            <w:tcW w:w="2065" w:type="dxa"/>
            <w:shd w:val="clear" w:color="auto" w:fill="auto"/>
          </w:tcPr>
          <w:p w14:paraId="7963E7D2" w14:textId="77777777" w:rsidR="008C32A9" w:rsidRPr="003B25CB" w:rsidRDefault="008C32A9" w:rsidP="00FD63BA">
            <w:pPr>
              <w:spacing w:after="0"/>
              <w:jc w:val="left"/>
              <w:rPr>
                <w:rFonts w:asciiTheme="minorHAnsi" w:hAnsiTheme="minorHAnsi"/>
                <w:sz w:val="18"/>
                <w:szCs w:val="18"/>
              </w:rPr>
            </w:pPr>
            <w:r w:rsidRPr="003B25CB">
              <w:rPr>
                <w:rFonts w:asciiTheme="minorHAnsi" w:hAnsiTheme="minorHAnsi"/>
                <w:sz w:val="18"/>
                <w:szCs w:val="18"/>
              </w:rPr>
              <w:t>Inclusion in the TOR of the project team members responsible for training organization responsibilities regarding collection of required data (number of participants with breakdown by gender)</w:t>
            </w:r>
          </w:p>
        </w:tc>
      </w:tr>
      <w:tr w:rsidR="005E7794" w:rsidRPr="00EC4933" w14:paraId="5F192DAD" w14:textId="77777777" w:rsidTr="005E7794">
        <w:trPr>
          <w:trHeight w:val="424"/>
        </w:trPr>
        <w:tc>
          <w:tcPr>
            <w:tcW w:w="1726" w:type="dxa"/>
            <w:vMerge/>
            <w:shd w:val="clear" w:color="auto" w:fill="auto"/>
          </w:tcPr>
          <w:p w14:paraId="7CAB5AC2" w14:textId="77777777" w:rsidR="008C32A9" w:rsidRPr="003B25CB" w:rsidRDefault="008C32A9" w:rsidP="003B25CB">
            <w:pPr>
              <w:spacing w:after="0"/>
              <w:jc w:val="left"/>
              <w:rPr>
                <w:rFonts w:asciiTheme="minorHAnsi" w:hAnsiTheme="minorHAnsi"/>
                <w:b/>
                <w:sz w:val="18"/>
                <w:szCs w:val="18"/>
              </w:rPr>
            </w:pPr>
          </w:p>
        </w:tc>
        <w:tc>
          <w:tcPr>
            <w:tcW w:w="1239" w:type="dxa"/>
            <w:shd w:val="clear" w:color="auto" w:fill="auto"/>
          </w:tcPr>
          <w:p w14:paraId="54C5BC36" w14:textId="77777777" w:rsidR="008C32A9" w:rsidRPr="003B25CB" w:rsidRDefault="008C32A9" w:rsidP="00FB0348">
            <w:pPr>
              <w:spacing w:after="0"/>
              <w:rPr>
                <w:rFonts w:asciiTheme="minorHAnsi" w:hAnsiTheme="minorHAnsi"/>
                <w:b/>
                <w:sz w:val="18"/>
                <w:szCs w:val="18"/>
              </w:rPr>
            </w:pPr>
            <w:r w:rsidRPr="003B25CB">
              <w:rPr>
                <w:rFonts w:asciiTheme="minorHAnsi" w:hAnsiTheme="minorHAnsi"/>
                <w:b/>
                <w:sz w:val="18"/>
                <w:szCs w:val="18"/>
              </w:rPr>
              <w:t>Indicator 3</w:t>
            </w:r>
          </w:p>
        </w:tc>
        <w:tc>
          <w:tcPr>
            <w:tcW w:w="1890" w:type="dxa"/>
          </w:tcPr>
          <w:p w14:paraId="40D247A6" w14:textId="77777777" w:rsidR="008C32A9" w:rsidRPr="003B25CB" w:rsidRDefault="008C32A9" w:rsidP="00FF0028">
            <w:pPr>
              <w:spacing w:after="0"/>
              <w:jc w:val="left"/>
              <w:rPr>
                <w:rFonts w:asciiTheme="minorHAnsi" w:hAnsiTheme="minorHAnsi"/>
                <w:bCs/>
                <w:sz w:val="18"/>
                <w:szCs w:val="18"/>
              </w:rPr>
            </w:pPr>
            <w:r w:rsidRPr="003B25CB">
              <w:rPr>
                <w:rFonts w:asciiTheme="minorHAnsi" w:hAnsiTheme="minorHAnsi"/>
                <w:bCs/>
                <w:sz w:val="18"/>
                <w:szCs w:val="18"/>
              </w:rPr>
              <w:t xml:space="preserve">Number of LCUD projects implemented </w:t>
            </w:r>
          </w:p>
        </w:tc>
        <w:tc>
          <w:tcPr>
            <w:tcW w:w="1890" w:type="dxa"/>
            <w:shd w:val="clear" w:color="auto" w:fill="auto"/>
          </w:tcPr>
          <w:p w14:paraId="5E137196" w14:textId="77777777" w:rsidR="008C32A9" w:rsidRPr="003B25CB" w:rsidRDefault="008C32A9" w:rsidP="00FB0348">
            <w:pPr>
              <w:spacing w:after="0"/>
              <w:rPr>
                <w:rFonts w:asciiTheme="minorHAnsi" w:hAnsiTheme="minorHAnsi"/>
                <w:sz w:val="18"/>
                <w:szCs w:val="18"/>
              </w:rPr>
            </w:pPr>
            <w:r w:rsidRPr="003B25CB">
              <w:rPr>
                <w:rFonts w:asciiTheme="minorHAnsi" w:hAnsiTheme="minorHAnsi"/>
                <w:sz w:val="18"/>
                <w:szCs w:val="18"/>
              </w:rPr>
              <w:t>Project team</w:t>
            </w:r>
          </w:p>
        </w:tc>
        <w:tc>
          <w:tcPr>
            <w:tcW w:w="1440" w:type="dxa"/>
            <w:shd w:val="clear" w:color="auto" w:fill="auto"/>
          </w:tcPr>
          <w:p w14:paraId="2AF96FDE" w14:textId="77777777" w:rsidR="008C32A9" w:rsidRPr="003B25CB" w:rsidRDefault="008C32A9" w:rsidP="00FB0348">
            <w:pPr>
              <w:spacing w:after="0"/>
              <w:rPr>
                <w:rFonts w:asciiTheme="minorHAnsi" w:hAnsiTheme="minorHAnsi"/>
                <w:sz w:val="18"/>
                <w:szCs w:val="18"/>
              </w:rPr>
            </w:pPr>
            <w:r w:rsidRPr="003B25CB">
              <w:rPr>
                <w:rFonts w:asciiTheme="minorHAnsi" w:hAnsiTheme="minorHAnsi"/>
                <w:sz w:val="18"/>
                <w:szCs w:val="18"/>
              </w:rPr>
              <w:t>Annually</w:t>
            </w:r>
          </w:p>
        </w:tc>
        <w:tc>
          <w:tcPr>
            <w:tcW w:w="1350" w:type="dxa"/>
            <w:shd w:val="clear" w:color="auto" w:fill="auto"/>
          </w:tcPr>
          <w:p w14:paraId="3E457276" w14:textId="77777777" w:rsidR="008C32A9" w:rsidRPr="003B25CB" w:rsidRDefault="008C32A9" w:rsidP="00FB0348">
            <w:pPr>
              <w:spacing w:after="0"/>
              <w:rPr>
                <w:rFonts w:asciiTheme="minorHAnsi" w:hAnsiTheme="minorHAnsi"/>
                <w:sz w:val="18"/>
                <w:szCs w:val="18"/>
              </w:rPr>
            </w:pPr>
            <w:r w:rsidRPr="003B25CB">
              <w:rPr>
                <w:rFonts w:asciiTheme="minorHAnsi" w:hAnsiTheme="minorHAnsi"/>
                <w:sz w:val="18"/>
                <w:szCs w:val="18"/>
              </w:rPr>
              <w:t>Project Manager</w:t>
            </w:r>
          </w:p>
        </w:tc>
        <w:tc>
          <w:tcPr>
            <w:tcW w:w="1350" w:type="dxa"/>
            <w:shd w:val="clear" w:color="auto" w:fill="auto"/>
          </w:tcPr>
          <w:p w14:paraId="0944F868" w14:textId="77777777" w:rsidR="008C32A9" w:rsidRPr="003B25CB" w:rsidRDefault="008C32A9" w:rsidP="00FD63BA">
            <w:pPr>
              <w:spacing w:after="0"/>
              <w:jc w:val="left"/>
              <w:rPr>
                <w:rFonts w:asciiTheme="minorHAnsi" w:hAnsiTheme="minorHAnsi"/>
                <w:sz w:val="18"/>
                <w:szCs w:val="18"/>
              </w:rPr>
            </w:pPr>
            <w:r w:rsidRPr="003B25CB">
              <w:rPr>
                <w:rFonts w:asciiTheme="minorHAnsi" w:hAnsiTheme="minorHAnsi"/>
                <w:sz w:val="18"/>
                <w:szCs w:val="18"/>
              </w:rPr>
              <w:t>Annual Project Report</w:t>
            </w:r>
          </w:p>
        </w:tc>
        <w:tc>
          <w:tcPr>
            <w:tcW w:w="2065" w:type="dxa"/>
            <w:shd w:val="clear" w:color="auto" w:fill="auto"/>
          </w:tcPr>
          <w:p w14:paraId="35FA5199" w14:textId="77777777" w:rsidR="008C32A9" w:rsidRPr="003B25CB" w:rsidRDefault="008C32A9" w:rsidP="00FD63BA">
            <w:pPr>
              <w:spacing w:after="0"/>
              <w:jc w:val="left"/>
              <w:rPr>
                <w:rFonts w:asciiTheme="minorHAnsi" w:hAnsiTheme="minorHAnsi"/>
                <w:sz w:val="18"/>
                <w:szCs w:val="18"/>
              </w:rPr>
            </w:pPr>
            <w:r w:rsidRPr="003B25CB">
              <w:rPr>
                <w:rFonts w:asciiTheme="minorHAnsi" w:hAnsiTheme="minorHAnsi"/>
                <w:sz w:val="18"/>
                <w:szCs w:val="18"/>
              </w:rPr>
              <w:t xml:space="preserve">Responsibilities for data collection are clearly </w:t>
            </w:r>
            <w:r w:rsidRPr="003B25CB">
              <w:rPr>
                <w:rFonts w:asciiTheme="minorHAnsi" w:hAnsiTheme="minorHAnsi"/>
                <w:sz w:val="18"/>
                <w:szCs w:val="18"/>
              </w:rPr>
              <w:lastRenderedPageBreak/>
              <w:t>assigned within project team</w:t>
            </w:r>
          </w:p>
        </w:tc>
      </w:tr>
      <w:tr w:rsidR="005E7794" w:rsidRPr="00EC4933" w14:paraId="774EF5D5" w14:textId="77777777" w:rsidTr="005E7794">
        <w:trPr>
          <w:trHeight w:val="424"/>
        </w:trPr>
        <w:tc>
          <w:tcPr>
            <w:tcW w:w="1726" w:type="dxa"/>
            <w:vMerge w:val="restart"/>
            <w:shd w:val="clear" w:color="auto" w:fill="auto"/>
          </w:tcPr>
          <w:p w14:paraId="25D8FEBB" w14:textId="77777777" w:rsidR="008C32A9" w:rsidRPr="003B25CB" w:rsidRDefault="008C32A9" w:rsidP="003B25CB">
            <w:pPr>
              <w:spacing w:after="0"/>
              <w:jc w:val="left"/>
              <w:rPr>
                <w:rFonts w:asciiTheme="minorHAnsi" w:hAnsiTheme="minorHAnsi"/>
                <w:sz w:val="18"/>
                <w:szCs w:val="18"/>
              </w:rPr>
            </w:pPr>
          </w:p>
          <w:p w14:paraId="10B1015C" w14:textId="77777777" w:rsidR="008C32A9" w:rsidRPr="003B25CB" w:rsidRDefault="008C32A9" w:rsidP="00EC4933">
            <w:pPr>
              <w:spacing w:after="0"/>
              <w:jc w:val="left"/>
              <w:rPr>
                <w:rFonts w:asciiTheme="minorHAnsi" w:hAnsiTheme="minorHAnsi"/>
                <w:bCs/>
                <w:sz w:val="18"/>
                <w:szCs w:val="18"/>
              </w:rPr>
            </w:pPr>
            <w:r w:rsidRPr="003B25CB">
              <w:rPr>
                <w:rFonts w:asciiTheme="minorHAnsi" w:hAnsiTheme="minorHAnsi"/>
                <w:bCs/>
                <w:sz w:val="18"/>
                <w:szCs w:val="18"/>
              </w:rPr>
              <w:t>Component/ Outcome 3</w:t>
            </w:r>
          </w:p>
          <w:p w14:paraId="718DED74" w14:textId="77777777" w:rsidR="008C32A9" w:rsidRPr="003B25CB" w:rsidRDefault="008C32A9" w:rsidP="00EC4933">
            <w:pPr>
              <w:spacing w:after="0"/>
              <w:jc w:val="left"/>
              <w:rPr>
                <w:rFonts w:asciiTheme="minorHAnsi" w:hAnsiTheme="minorHAnsi"/>
                <w:bCs/>
                <w:sz w:val="18"/>
                <w:szCs w:val="18"/>
              </w:rPr>
            </w:pPr>
          </w:p>
          <w:p w14:paraId="6CDB5C78" w14:textId="77777777" w:rsidR="008C32A9" w:rsidRPr="003B25CB" w:rsidRDefault="008C32A9" w:rsidP="003B25CB">
            <w:pPr>
              <w:spacing w:after="0"/>
              <w:jc w:val="left"/>
              <w:rPr>
                <w:rFonts w:asciiTheme="minorHAnsi" w:hAnsiTheme="minorHAnsi"/>
                <w:sz w:val="18"/>
                <w:szCs w:val="18"/>
              </w:rPr>
            </w:pPr>
            <w:r w:rsidRPr="003B25CB">
              <w:rPr>
                <w:rFonts w:asciiTheme="minorHAnsi" w:hAnsiTheme="minorHAnsi"/>
                <w:bCs/>
                <w:sz w:val="18"/>
                <w:szCs w:val="18"/>
              </w:rPr>
              <w:t>Low-carbon waste management and logistics</w:t>
            </w:r>
            <w:r w:rsidR="00B427CA" w:rsidRPr="003B25CB">
              <w:rPr>
                <w:rFonts w:asciiTheme="minorHAnsi" w:hAnsiTheme="minorHAnsi"/>
                <w:bCs/>
                <w:sz w:val="18"/>
                <w:szCs w:val="18"/>
              </w:rPr>
              <w:t xml:space="preserve"> (transport)</w:t>
            </w:r>
          </w:p>
        </w:tc>
        <w:tc>
          <w:tcPr>
            <w:tcW w:w="1239" w:type="dxa"/>
            <w:shd w:val="clear" w:color="auto" w:fill="auto"/>
          </w:tcPr>
          <w:p w14:paraId="36776600" w14:textId="77777777" w:rsidR="008C32A9" w:rsidRPr="003B25CB" w:rsidRDefault="008C32A9" w:rsidP="00FB0348">
            <w:pPr>
              <w:spacing w:after="0"/>
              <w:rPr>
                <w:rFonts w:asciiTheme="minorHAnsi" w:hAnsiTheme="minorHAnsi"/>
                <w:b/>
                <w:sz w:val="18"/>
                <w:szCs w:val="18"/>
              </w:rPr>
            </w:pPr>
            <w:r w:rsidRPr="003B25CB">
              <w:rPr>
                <w:rFonts w:asciiTheme="minorHAnsi" w:hAnsiTheme="minorHAnsi"/>
                <w:b/>
                <w:sz w:val="18"/>
                <w:szCs w:val="18"/>
              </w:rPr>
              <w:t xml:space="preserve">Indicator 1 </w:t>
            </w:r>
          </w:p>
          <w:p w14:paraId="1D90D1F6" w14:textId="77777777" w:rsidR="008C32A9" w:rsidRPr="003B25CB" w:rsidRDefault="008C32A9" w:rsidP="00FB0348">
            <w:pPr>
              <w:spacing w:after="0"/>
              <w:rPr>
                <w:rFonts w:asciiTheme="minorHAnsi" w:hAnsiTheme="minorHAnsi"/>
                <w:sz w:val="18"/>
                <w:szCs w:val="18"/>
              </w:rPr>
            </w:pPr>
          </w:p>
        </w:tc>
        <w:tc>
          <w:tcPr>
            <w:tcW w:w="1890" w:type="dxa"/>
          </w:tcPr>
          <w:p w14:paraId="57D39A8A" w14:textId="77777777" w:rsidR="008C32A9" w:rsidRPr="003B25CB" w:rsidRDefault="008C32A9" w:rsidP="003B25CB">
            <w:pPr>
              <w:spacing w:after="0"/>
              <w:jc w:val="left"/>
              <w:rPr>
                <w:rFonts w:asciiTheme="minorHAnsi" w:hAnsiTheme="minorHAnsi"/>
                <w:sz w:val="18"/>
                <w:szCs w:val="18"/>
              </w:rPr>
            </w:pPr>
            <w:r w:rsidRPr="003B25CB">
              <w:rPr>
                <w:rFonts w:asciiTheme="minorHAnsi" w:hAnsiTheme="minorHAnsi"/>
                <w:bCs/>
                <w:sz w:val="18"/>
                <w:szCs w:val="18"/>
              </w:rPr>
              <w:t xml:space="preserve">Status of MRV for municipal waste sector </w:t>
            </w:r>
          </w:p>
        </w:tc>
        <w:tc>
          <w:tcPr>
            <w:tcW w:w="1890" w:type="dxa"/>
            <w:shd w:val="clear" w:color="auto" w:fill="auto"/>
          </w:tcPr>
          <w:p w14:paraId="6BDC879B" w14:textId="77777777" w:rsidR="008C32A9" w:rsidRPr="003B25CB" w:rsidRDefault="008C32A9" w:rsidP="00FB0348">
            <w:pPr>
              <w:spacing w:after="0"/>
              <w:rPr>
                <w:rFonts w:asciiTheme="minorHAnsi" w:hAnsiTheme="minorHAnsi"/>
                <w:sz w:val="18"/>
                <w:szCs w:val="18"/>
              </w:rPr>
            </w:pPr>
            <w:r w:rsidRPr="003B25CB">
              <w:rPr>
                <w:rFonts w:asciiTheme="minorHAnsi" w:hAnsiTheme="minorHAnsi"/>
                <w:sz w:val="18"/>
                <w:szCs w:val="18"/>
              </w:rPr>
              <w:t xml:space="preserve">EFs will provide report on the status of MRV </w:t>
            </w:r>
          </w:p>
        </w:tc>
        <w:tc>
          <w:tcPr>
            <w:tcW w:w="1440" w:type="dxa"/>
            <w:shd w:val="clear" w:color="auto" w:fill="auto"/>
          </w:tcPr>
          <w:p w14:paraId="064B3F98" w14:textId="77777777" w:rsidR="008C32A9" w:rsidRPr="003B25CB" w:rsidRDefault="008C32A9" w:rsidP="00FB0348">
            <w:pPr>
              <w:spacing w:after="0"/>
              <w:rPr>
                <w:rFonts w:asciiTheme="minorHAnsi" w:hAnsiTheme="minorHAnsi"/>
                <w:sz w:val="18"/>
                <w:szCs w:val="18"/>
              </w:rPr>
            </w:pPr>
            <w:r w:rsidRPr="003B25CB">
              <w:rPr>
                <w:rFonts w:asciiTheme="minorHAnsi" w:hAnsiTheme="minorHAnsi"/>
                <w:sz w:val="18"/>
                <w:szCs w:val="18"/>
              </w:rPr>
              <w:t>Annually</w:t>
            </w:r>
          </w:p>
        </w:tc>
        <w:tc>
          <w:tcPr>
            <w:tcW w:w="1350" w:type="dxa"/>
            <w:shd w:val="clear" w:color="auto" w:fill="auto"/>
          </w:tcPr>
          <w:p w14:paraId="0FD36E7B"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sz w:val="18"/>
                <w:szCs w:val="18"/>
              </w:rPr>
              <w:t>Project Responsible Partners (EFs)</w:t>
            </w:r>
          </w:p>
          <w:p w14:paraId="3D422A5E" w14:textId="77777777" w:rsidR="008C32A9" w:rsidRPr="003B25CB" w:rsidRDefault="008C32A9" w:rsidP="00FB0348">
            <w:pPr>
              <w:spacing w:after="0"/>
              <w:rPr>
                <w:rFonts w:asciiTheme="minorHAnsi" w:hAnsiTheme="minorHAnsi"/>
                <w:sz w:val="18"/>
                <w:szCs w:val="18"/>
              </w:rPr>
            </w:pPr>
          </w:p>
        </w:tc>
        <w:tc>
          <w:tcPr>
            <w:tcW w:w="1350" w:type="dxa"/>
            <w:shd w:val="clear" w:color="auto" w:fill="auto"/>
          </w:tcPr>
          <w:p w14:paraId="2E602F24" w14:textId="77777777" w:rsidR="008C32A9" w:rsidRPr="003B25CB" w:rsidRDefault="008C32A9" w:rsidP="00FB0348">
            <w:pPr>
              <w:spacing w:after="0"/>
              <w:jc w:val="left"/>
              <w:rPr>
                <w:rFonts w:asciiTheme="minorHAnsi" w:hAnsiTheme="minorHAnsi"/>
                <w:sz w:val="18"/>
                <w:szCs w:val="18"/>
              </w:rPr>
            </w:pPr>
            <w:r w:rsidRPr="003B25CB">
              <w:rPr>
                <w:rFonts w:asciiTheme="minorHAnsi" w:hAnsiTheme="minorHAnsi"/>
                <w:sz w:val="18"/>
                <w:szCs w:val="18"/>
              </w:rPr>
              <w:t>EFs’ Annual Reports</w:t>
            </w:r>
          </w:p>
          <w:p w14:paraId="3AFD4D7F" w14:textId="77777777" w:rsidR="008C32A9" w:rsidRPr="003B25CB" w:rsidRDefault="008C32A9" w:rsidP="00FD63BA">
            <w:pPr>
              <w:spacing w:after="0"/>
              <w:jc w:val="left"/>
              <w:rPr>
                <w:rFonts w:asciiTheme="minorHAnsi" w:hAnsiTheme="minorHAnsi"/>
                <w:sz w:val="18"/>
                <w:szCs w:val="18"/>
              </w:rPr>
            </w:pPr>
          </w:p>
        </w:tc>
        <w:tc>
          <w:tcPr>
            <w:tcW w:w="2065" w:type="dxa"/>
            <w:shd w:val="clear" w:color="auto" w:fill="auto"/>
          </w:tcPr>
          <w:p w14:paraId="2292DDAD" w14:textId="77777777" w:rsidR="008C32A9" w:rsidRPr="003B25CB" w:rsidRDefault="008C32A9" w:rsidP="00FD63BA">
            <w:pPr>
              <w:spacing w:after="0"/>
              <w:jc w:val="left"/>
              <w:rPr>
                <w:rFonts w:asciiTheme="minorHAnsi" w:hAnsiTheme="minorHAnsi"/>
                <w:sz w:val="18"/>
                <w:szCs w:val="18"/>
              </w:rPr>
            </w:pPr>
            <w:r w:rsidRPr="003B25CB">
              <w:rPr>
                <w:rFonts w:asciiTheme="minorHAnsi" w:hAnsiTheme="minorHAnsi" w:cs="Arial"/>
                <w:sz w:val="18"/>
                <w:szCs w:val="18"/>
              </w:rPr>
              <w:t>Commitments and capacities in place at EFs to implement municipal waste sector MRV</w:t>
            </w:r>
          </w:p>
        </w:tc>
      </w:tr>
      <w:tr w:rsidR="00FF0028" w:rsidRPr="00EC4933" w14:paraId="79729A84" w14:textId="77777777" w:rsidTr="003B25CB">
        <w:trPr>
          <w:trHeight w:val="1502"/>
        </w:trPr>
        <w:tc>
          <w:tcPr>
            <w:tcW w:w="1726" w:type="dxa"/>
            <w:vMerge/>
            <w:shd w:val="clear" w:color="auto" w:fill="auto"/>
          </w:tcPr>
          <w:p w14:paraId="2B39F13A" w14:textId="77777777" w:rsidR="00FF0028" w:rsidRPr="003B25CB" w:rsidRDefault="00FF0028" w:rsidP="003B25CB">
            <w:pPr>
              <w:spacing w:after="0"/>
              <w:jc w:val="left"/>
              <w:rPr>
                <w:rFonts w:asciiTheme="minorHAnsi" w:hAnsiTheme="minorHAnsi"/>
                <w:b/>
                <w:sz w:val="18"/>
                <w:szCs w:val="18"/>
              </w:rPr>
            </w:pPr>
          </w:p>
        </w:tc>
        <w:tc>
          <w:tcPr>
            <w:tcW w:w="1239" w:type="dxa"/>
            <w:shd w:val="clear" w:color="auto" w:fill="auto"/>
          </w:tcPr>
          <w:p w14:paraId="68E819DB" w14:textId="6DE5394B" w:rsidR="00FF0028" w:rsidRPr="003B25CB" w:rsidRDefault="00FF0028" w:rsidP="003B25CB">
            <w:pPr>
              <w:spacing w:after="0"/>
              <w:rPr>
                <w:rFonts w:asciiTheme="minorHAnsi" w:hAnsiTheme="minorHAnsi"/>
                <w:b/>
                <w:sz w:val="18"/>
                <w:szCs w:val="18"/>
              </w:rPr>
            </w:pPr>
            <w:r w:rsidRPr="003B25CB">
              <w:rPr>
                <w:rFonts w:asciiTheme="minorHAnsi" w:hAnsiTheme="minorHAnsi"/>
                <w:b/>
                <w:sz w:val="18"/>
                <w:szCs w:val="18"/>
              </w:rPr>
              <w:t>Indicator 2</w:t>
            </w:r>
          </w:p>
        </w:tc>
        <w:tc>
          <w:tcPr>
            <w:tcW w:w="1890" w:type="dxa"/>
          </w:tcPr>
          <w:p w14:paraId="2B34D3F5" w14:textId="391C8EBD" w:rsidR="00FF0028" w:rsidRPr="003B25CB" w:rsidRDefault="00FF0028" w:rsidP="003B25CB">
            <w:pPr>
              <w:spacing w:after="0"/>
              <w:jc w:val="left"/>
              <w:rPr>
                <w:rFonts w:asciiTheme="minorHAnsi" w:hAnsiTheme="minorHAnsi"/>
                <w:sz w:val="18"/>
                <w:szCs w:val="18"/>
              </w:rPr>
            </w:pPr>
            <w:r w:rsidRPr="00EC4933">
              <w:rPr>
                <w:bCs/>
                <w:sz w:val="18"/>
                <w:szCs w:val="18"/>
              </w:rPr>
              <w:t>Reduction in fuel consumption from the municipal waste transportation (% to baseline) in pilot municipalities</w:t>
            </w:r>
          </w:p>
        </w:tc>
        <w:tc>
          <w:tcPr>
            <w:tcW w:w="1890" w:type="dxa"/>
            <w:shd w:val="clear" w:color="auto" w:fill="auto"/>
          </w:tcPr>
          <w:p w14:paraId="24B418F9" w14:textId="59FF284C" w:rsidR="00FF0028" w:rsidRPr="003B25CB" w:rsidRDefault="00FF0028" w:rsidP="003B25CB">
            <w:pPr>
              <w:spacing w:after="0"/>
              <w:rPr>
                <w:rFonts w:asciiTheme="minorHAnsi" w:hAnsiTheme="minorHAnsi"/>
                <w:sz w:val="18"/>
                <w:szCs w:val="18"/>
              </w:rPr>
            </w:pPr>
            <w:r w:rsidRPr="003B25CB">
              <w:rPr>
                <w:rFonts w:asciiTheme="minorHAnsi" w:hAnsiTheme="minorHAnsi"/>
                <w:sz w:val="18"/>
                <w:szCs w:val="18"/>
              </w:rPr>
              <w:t xml:space="preserve">Municipal waste management companies </w:t>
            </w:r>
          </w:p>
        </w:tc>
        <w:tc>
          <w:tcPr>
            <w:tcW w:w="1440" w:type="dxa"/>
            <w:shd w:val="clear" w:color="auto" w:fill="auto"/>
          </w:tcPr>
          <w:p w14:paraId="2C2EE06D" w14:textId="2B6391F2" w:rsidR="00FF0028" w:rsidRPr="003B25CB" w:rsidRDefault="00FF0028" w:rsidP="003B25CB">
            <w:pPr>
              <w:spacing w:after="0"/>
              <w:rPr>
                <w:rFonts w:asciiTheme="minorHAnsi" w:hAnsiTheme="minorHAnsi"/>
                <w:sz w:val="18"/>
                <w:szCs w:val="18"/>
              </w:rPr>
            </w:pPr>
            <w:r w:rsidRPr="003B25CB">
              <w:rPr>
                <w:rFonts w:asciiTheme="minorHAnsi" w:hAnsiTheme="minorHAnsi"/>
                <w:sz w:val="18"/>
                <w:szCs w:val="18"/>
              </w:rPr>
              <w:t>Annually</w:t>
            </w:r>
          </w:p>
        </w:tc>
        <w:tc>
          <w:tcPr>
            <w:tcW w:w="1350" w:type="dxa"/>
            <w:shd w:val="clear" w:color="auto" w:fill="auto"/>
          </w:tcPr>
          <w:p w14:paraId="1D647284" w14:textId="203C1758" w:rsidR="00FF0028" w:rsidRPr="003B25CB" w:rsidRDefault="00FF0028" w:rsidP="003B25CB">
            <w:pPr>
              <w:spacing w:after="0"/>
              <w:rPr>
                <w:rFonts w:asciiTheme="minorHAnsi" w:hAnsiTheme="minorHAnsi"/>
                <w:sz w:val="18"/>
                <w:szCs w:val="18"/>
              </w:rPr>
            </w:pPr>
            <w:r w:rsidRPr="003B25CB">
              <w:rPr>
                <w:rFonts w:asciiTheme="minorHAnsi" w:hAnsiTheme="minorHAnsi"/>
                <w:sz w:val="18"/>
                <w:szCs w:val="18"/>
              </w:rPr>
              <w:t>Project Manager</w:t>
            </w:r>
          </w:p>
        </w:tc>
        <w:tc>
          <w:tcPr>
            <w:tcW w:w="1350" w:type="dxa"/>
            <w:shd w:val="clear" w:color="auto" w:fill="auto"/>
          </w:tcPr>
          <w:p w14:paraId="3189FF48" w14:textId="3C906321" w:rsidR="00FF0028" w:rsidRPr="003B25CB" w:rsidRDefault="00FF0028" w:rsidP="003B25CB">
            <w:pPr>
              <w:spacing w:after="0"/>
              <w:jc w:val="left"/>
              <w:rPr>
                <w:rFonts w:asciiTheme="minorHAnsi" w:hAnsiTheme="minorHAnsi"/>
                <w:sz w:val="18"/>
                <w:szCs w:val="18"/>
              </w:rPr>
            </w:pPr>
            <w:r w:rsidRPr="003B25CB">
              <w:rPr>
                <w:rFonts w:asciiTheme="minorHAnsi" w:hAnsiTheme="minorHAnsi"/>
                <w:sz w:val="18"/>
                <w:szCs w:val="18"/>
              </w:rPr>
              <w:t xml:space="preserve">Annual Progress Report  </w:t>
            </w:r>
          </w:p>
        </w:tc>
        <w:tc>
          <w:tcPr>
            <w:tcW w:w="2065" w:type="dxa"/>
            <w:shd w:val="clear" w:color="auto" w:fill="auto"/>
          </w:tcPr>
          <w:p w14:paraId="16133205" w14:textId="5B310B9A" w:rsidR="00FF0028" w:rsidRPr="003B25CB" w:rsidRDefault="00FF0028" w:rsidP="003B25CB">
            <w:pPr>
              <w:spacing w:after="0"/>
              <w:jc w:val="left"/>
              <w:rPr>
                <w:rFonts w:asciiTheme="minorHAnsi" w:hAnsiTheme="minorHAnsi"/>
                <w:sz w:val="18"/>
                <w:szCs w:val="18"/>
              </w:rPr>
            </w:pPr>
            <w:r w:rsidRPr="003B25CB">
              <w:rPr>
                <w:rFonts w:asciiTheme="minorHAnsi" w:hAnsiTheme="minorHAnsi"/>
                <w:sz w:val="18"/>
                <w:szCs w:val="18"/>
              </w:rPr>
              <w:t xml:space="preserve">Municipal authorities  and waste management companies remain committed to collaboration </w:t>
            </w:r>
          </w:p>
        </w:tc>
      </w:tr>
      <w:tr w:rsidR="00B45C65" w:rsidRPr="00EC4933" w14:paraId="6EB47290" w14:textId="77777777" w:rsidTr="005E7794">
        <w:trPr>
          <w:trHeight w:val="424"/>
        </w:trPr>
        <w:tc>
          <w:tcPr>
            <w:tcW w:w="1726" w:type="dxa"/>
            <w:vMerge w:val="restart"/>
            <w:shd w:val="clear" w:color="auto" w:fill="auto"/>
          </w:tcPr>
          <w:p w14:paraId="366BEB7B" w14:textId="77777777" w:rsidR="00B45C65" w:rsidRPr="003B25CB" w:rsidRDefault="00B45C65" w:rsidP="003B25CB">
            <w:pPr>
              <w:spacing w:after="0"/>
              <w:jc w:val="left"/>
              <w:rPr>
                <w:rFonts w:asciiTheme="minorHAnsi" w:hAnsiTheme="minorHAnsi"/>
                <w:sz w:val="18"/>
                <w:szCs w:val="18"/>
              </w:rPr>
            </w:pPr>
          </w:p>
          <w:p w14:paraId="6535AAD1" w14:textId="77777777" w:rsidR="00B45C65" w:rsidRPr="003B25CB" w:rsidRDefault="00B45C65" w:rsidP="00EC4933">
            <w:pPr>
              <w:spacing w:after="0"/>
              <w:jc w:val="left"/>
              <w:rPr>
                <w:rFonts w:asciiTheme="minorHAnsi" w:hAnsiTheme="minorHAnsi"/>
                <w:bCs/>
                <w:sz w:val="18"/>
                <w:szCs w:val="18"/>
              </w:rPr>
            </w:pPr>
            <w:r w:rsidRPr="003B25CB">
              <w:rPr>
                <w:rFonts w:asciiTheme="minorHAnsi" w:hAnsiTheme="minorHAnsi"/>
                <w:bCs/>
                <w:sz w:val="18"/>
                <w:szCs w:val="18"/>
              </w:rPr>
              <w:t>Component/ Outcome 4</w:t>
            </w:r>
          </w:p>
          <w:p w14:paraId="56E70BA9" w14:textId="77777777" w:rsidR="00B45C65" w:rsidRPr="003B25CB" w:rsidRDefault="00B45C65" w:rsidP="00EC4933">
            <w:pPr>
              <w:spacing w:after="0"/>
              <w:jc w:val="left"/>
              <w:rPr>
                <w:rFonts w:asciiTheme="minorHAnsi" w:hAnsiTheme="minorHAnsi"/>
                <w:bCs/>
                <w:sz w:val="18"/>
                <w:szCs w:val="18"/>
              </w:rPr>
            </w:pPr>
          </w:p>
          <w:p w14:paraId="78B73645" w14:textId="77777777" w:rsidR="00B45C65" w:rsidRPr="003B25CB" w:rsidRDefault="00B45C65" w:rsidP="00EC4933">
            <w:pPr>
              <w:spacing w:after="0"/>
              <w:jc w:val="left"/>
              <w:rPr>
                <w:rFonts w:asciiTheme="minorHAnsi" w:hAnsiTheme="minorHAnsi"/>
                <w:bCs/>
                <w:sz w:val="18"/>
                <w:szCs w:val="18"/>
              </w:rPr>
            </w:pPr>
            <w:r w:rsidRPr="003B25CB">
              <w:rPr>
                <w:rFonts w:asciiTheme="minorHAnsi" w:hAnsiTheme="minorHAnsi"/>
                <w:bCs/>
                <w:sz w:val="18"/>
                <w:szCs w:val="18"/>
              </w:rPr>
              <w:t>National/entity-level policies, institutional coordination and awareness-raising for LCUD</w:t>
            </w:r>
          </w:p>
          <w:p w14:paraId="27A9FA24" w14:textId="77777777" w:rsidR="00B45C65" w:rsidRPr="003B25CB" w:rsidRDefault="00B45C65" w:rsidP="003B25CB">
            <w:pPr>
              <w:spacing w:after="0"/>
              <w:jc w:val="left"/>
              <w:rPr>
                <w:rFonts w:asciiTheme="minorHAnsi" w:hAnsiTheme="minorHAnsi"/>
                <w:sz w:val="18"/>
                <w:szCs w:val="18"/>
              </w:rPr>
            </w:pPr>
          </w:p>
        </w:tc>
        <w:tc>
          <w:tcPr>
            <w:tcW w:w="1239" w:type="dxa"/>
            <w:shd w:val="clear" w:color="auto" w:fill="auto"/>
          </w:tcPr>
          <w:p w14:paraId="3EEE0155" w14:textId="77777777" w:rsidR="00B45C65" w:rsidRPr="003B25CB" w:rsidRDefault="00B45C65" w:rsidP="00FB0348">
            <w:pPr>
              <w:spacing w:after="0"/>
              <w:rPr>
                <w:rFonts w:asciiTheme="minorHAnsi" w:hAnsiTheme="minorHAnsi"/>
                <w:b/>
                <w:sz w:val="18"/>
                <w:szCs w:val="18"/>
              </w:rPr>
            </w:pPr>
            <w:r w:rsidRPr="003B25CB">
              <w:rPr>
                <w:rFonts w:asciiTheme="minorHAnsi" w:hAnsiTheme="minorHAnsi"/>
                <w:b/>
                <w:sz w:val="18"/>
                <w:szCs w:val="18"/>
              </w:rPr>
              <w:t xml:space="preserve">Indicator 1 </w:t>
            </w:r>
          </w:p>
          <w:p w14:paraId="4BB5F3F1" w14:textId="77777777" w:rsidR="00B45C65" w:rsidRPr="003B25CB" w:rsidRDefault="00B45C65" w:rsidP="00FB0348">
            <w:pPr>
              <w:spacing w:after="0"/>
              <w:rPr>
                <w:rFonts w:asciiTheme="minorHAnsi" w:hAnsiTheme="minorHAnsi"/>
                <w:sz w:val="18"/>
                <w:szCs w:val="18"/>
              </w:rPr>
            </w:pPr>
          </w:p>
        </w:tc>
        <w:tc>
          <w:tcPr>
            <w:tcW w:w="1890" w:type="dxa"/>
          </w:tcPr>
          <w:p w14:paraId="1E5C4B21" w14:textId="77777777" w:rsidR="00B45C65" w:rsidRPr="003B25CB" w:rsidRDefault="00B45C65" w:rsidP="003B25CB">
            <w:pPr>
              <w:spacing w:after="0"/>
              <w:jc w:val="left"/>
              <w:rPr>
                <w:rFonts w:asciiTheme="minorHAnsi" w:hAnsiTheme="minorHAnsi"/>
                <w:sz w:val="18"/>
                <w:szCs w:val="18"/>
              </w:rPr>
            </w:pPr>
            <w:r w:rsidRPr="003B25CB">
              <w:rPr>
                <w:rFonts w:asciiTheme="minorHAnsi" w:hAnsiTheme="minorHAnsi"/>
                <w:bCs/>
                <w:sz w:val="18"/>
                <w:szCs w:val="18"/>
              </w:rPr>
              <w:t xml:space="preserve">Status of relevant LCUD enabling rules and regulations </w:t>
            </w:r>
          </w:p>
        </w:tc>
        <w:tc>
          <w:tcPr>
            <w:tcW w:w="1890" w:type="dxa"/>
            <w:shd w:val="clear" w:color="auto" w:fill="auto"/>
          </w:tcPr>
          <w:p w14:paraId="55BAFE03" w14:textId="77777777" w:rsidR="00B45C65" w:rsidRPr="003B25CB" w:rsidRDefault="00B45C65" w:rsidP="00FB0348">
            <w:pPr>
              <w:spacing w:after="0"/>
              <w:rPr>
                <w:rFonts w:asciiTheme="minorHAnsi" w:hAnsiTheme="minorHAnsi"/>
                <w:sz w:val="18"/>
                <w:szCs w:val="18"/>
              </w:rPr>
            </w:pPr>
            <w:r w:rsidRPr="003B25CB">
              <w:rPr>
                <w:rFonts w:asciiTheme="minorHAnsi" w:hAnsiTheme="minorHAnsi"/>
                <w:sz w:val="18"/>
                <w:szCs w:val="18"/>
              </w:rPr>
              <w:t>Project Manager</w:t>
            </w:r>
          </w:p>
        </w:tc>
        <w:tc>
          <w:tcPr>
            <w:tcW w:w="1440" w:type="dxa"/>
            <w:shd w:val="clear" w:color="auto" w:fill="auto"/>
          </w:tcPr>
          <w:p w14:paraId="01AFAECE" w14:textId="77777777" w:rsidR="00B45C65" w:rsidRPr="003B25CB" w:rsidRDefault="00B45C65" w:rsidP="00FB0348">
            <w:pPr>
              <w:spacing w:after="0"/>
              <w:rPr>
                <w:rFonts w:asciiTheme="minorHAnsi" w:hAnsiTheme="minorHAnsi"/>
                <w:sz w:val="18"/>
                <w:szCs w:val="18"/>
              </w:rPr>
            </w:pPr>
            <w:r w:rsidRPr="003B25CB">
              <w:rPr>
                <w:rFonts w:asciiTheme="minorHAnsi" w:hAnsiTheme="minorHAnsi"/>
                <w:sz w:val="18"/>
                <w:szCs w:val="18"/>
              </w:rPr>
              <w:t>Annually</w:t>
            </w:r>
          </w:p>
        </w:tc>
        <w:tc>
          <w:tcPr>
            <w:tcW w:w="1350" w:type="dxa"/>
            <w:shd w:val="clear" w:color="auto" w:fill="auto"/>
          </w:tcPr>
          <w:p w14:paraId="4BD1D606" w14:textId="77777777" w:rsidR="00B45C65" w:rsidRPr="003B25CB" w:rsidRDefault="00B45C65" w:rsidP="00FB0348">
            <w:pPr>
              <w:spacing w:after="0"/>
              <w:rPr>
                <w:rFonts w:asciiTheme="minorHAnsi" w:hAnsiTheme="minorHAnsi"/>
                <w:sz w:val="18"/>
                <w:szCs w:val="18"/>
              </w:rPr>
            </w:pPr>
            <w:r w:rsidRPr="003B25CB">
              <w:rPr>
                <w:rFonts w:asciiTheme="minorHAnsi" w:hAnsiTheme="minorHAnsi"/>
                <w:sz w:val="18"/>
                <w:szCs w:val="18"/>
              </w:rPr>
              <w:t>Project Manager</w:t>
            </w:r>
          </w:p>
        </w:tc>
        <w:tc>
          <w:tcPr>
            <w:tcW w:w="1350" w:type="dxa"/>
            <w:shd w:val="clear" w:color="auto" w:fill="auto"/>
          </w:tcPr>
          <w:p w14:paraId="4C0C7F12" w14:textId="77777777" w:rsidR="00B45C65" w:rsidRPr="003B25CB" w:rsidRDefault="00B45C65" w:rsidP="00FD63BA">
            <w:pPr>
              <w:spacing w:after="0"/>
              <w:jc w:val="left"/>
              <w:rPr>
                <w:rFonts w:asciiTheme="minorHAnsi" w:hAnsiTheme="minorHAnsi"/>
                <w:sz w:val="18"/>
                <w:szCs w:val="18"/>
              </w:rPr>
            </w:pPr>
            <w:r w:rsidRPr="003B25CB">
              <w:rPr>
                <w:rFonts w:asciiTheme="minorHAnsi" w:hAnsiTheme="minorHAnsi"/>
                <w:sz w:val="18"/>
                <w:szCs w:val="18"/>
              </w:rPr>
              <w:t xml:space="preserve">Official Gazettes of BiH, FBiH and RS  </w:t>
            </w:r>
          </w:p>
        </w:tc>
        <w:tc>
          <w:tcPr>
            <w:tcW w:w="2065" w:type="dxa"/>
            <w:shd w:val="clear" w:color="auto" w:fill="auto"/>
          </w:tcPr>
          <w:p w14:paraId="1673ACAF" w14:textId="77777777" w:rsidR="00B45C65" w:rsidRPr="003B25CB" w:rsidRDefault="00B45C65" w:rsidP="00FD63BA">
            <w:pPr>
              <w:spacing w:after="0"/>
              <w:jc w:val="left"/>
              <w:rPr>
                <w:rFonts w:asciiTheme="minorHAnsi" w:hAnsiTheme="minorHAnsi"/>
                <w:sz w:val="18"/>
                <w:szCs w:val="18"/>
              </w:rPr>
            </w:pPr>
            <w:r w:rsidRPr="003B25CB">
              <w:rPr>
                <w:rFonts w:asciiTheme="minorHAnsi" w:hAnsiTheme="minorHAnsi"/>
                <w:sz w:val="18"/>
                <w:szCs w:val="18"/>
              </w:rPr>
              <w:t>Entity and national-level authorities are committed to collaboration</w:t>
            </w:r>
          </w:p>
        </w:tc>
      </w:tr>
      <w:tr w:rsidR="00B45C65" w:rsidRPr="00EC4933" w14:paraId="1044DF38" w14:textId="77777777" w:rsidTr="005E7794">
        <w:trPr>
          <w:trHeight w:val="424"/>
        </w:trPr>
        <w:tc>
          <w:tcPr>
            <w:tcW w:w="1726" w:type="dxa"/>
            <w:vMerge/>
            <w:shd w:val="clear" w:color="auto" w:fill="auto"/>
          </w:tcPr>
          <w:p w14:paraId="1B9BF8F9" w14:textId="77777777" w:rsidR="00B45C65" w:rsidRPr="003B25CB" w:rsidRDefault="00B45C65" w:rsidP="003B25CB">
            <w:pPr>
              <w:spacing w:after="0"/>
              <w:jc w:val="left"/>
              <w:rPr>
                <w:rFonts w:asciiTheme="minorHAnsi" w:hAnsiTheme="minorHAnsi"/>
                <w:b/>
                <w:sz w:val="18"/>
                <w:szCs w:val="18"/>
              </w:rPr>
            </w:pPr>
          </w:p>
        </w:tc>
        <w:tc>
          <w:tcPr>
            <w:tcW w:w="1239" w:type="dxa"/>
            <w:shd w:val="clear" w:color="auto" w:fill="auto"/>
          </w:tcPr>
          <w:p w14:paraId="49AB2945" w14:textId="77777777" w:rsidR="00B45C65" w:rsidRPr="003B25CB" w:rsidRDefault="00B45C65" w:rsidP="00FB0348">
            <w:pPr>
              <w:spacing w:after="0"/>
              <w:rPr>
                <w:rFonts w:asciiTheme="minorHAnsi" w:hAnsiTheme="minorHAnsi"/>
                <w:b/>
                <w:sz w:val="18"/>
                <w:szCs w:val="18"/>
              </w:rPr>
            </w:pPr>
            <w:r w:rsidRPr="003B25CB">
              <w:rPr>
                <w:rFonts w:asciiTheme="minorHAnsi" w:hAnsiTheme="minorHAnsi"/>
                <w:b/>
                <w:sz w:val="18"/>
                <w:szCs w:val="18"/>
              </w:rPr>
              <w:t>Indicator 2</w:t>
            </w:r>
          </w:p>
        </w:tc>
        <w:tc>
          <w:tcPr>
            <w:tcW w:w="1890" w:type="dxa"/>
          </w:tcPr>
          <w:p w14:paraId="465B1A7A" w14:textId="500735A7" w:rsidR="00B45C65" w:rsidRPr="003B25CB" w:rsidRDefault="00B45C65" w:rsidP="003B25CB">
            <w:pPr>
              <w:spacing w:after="0"/>
              <w:jc w:val="left"/>
              <w:rPr>
                <w:rFonts w:asciiTheme="minorHAnsi" w:hAnsiTheme="minorHAnsi"/>
                <w:sz w:val="18"/>
                <w:szCs w:val="18"/>
              </w:rPr>
            </w:pPr>
            <w:r w:rsidRPr="003B25CB">
              <w:rPr>
                <w:rFonts w:asciiTheme="minorHAnsi" w:hAnsiTheme="minorHAnsi"/>
                <w:bCs/>
                <w:sz w:val="18"/>
                <w:szCs w:val="18"/>
              </w:rPr>
              <w:t xml:space="preserve">Number of people reached out by national LCUD awareness raising campaign (including </w:t>
            </w:r>
            <w:r w:rsidR="00FF0028" w:rsidRPr="003B25CB">
              <w:rPr>
                <w:rFonts w:asciiTheme="minorHAnsi" w:hAnsiTheme="minorHAnsi"/>
                <w:bCs/>
                <w:sz w:val="18"/>
                <w:szCs w:val="18"/>
              </w:rPr>
              <w:t xml:space="preserve">% </w:t>
            </w:r>
            <w:r w:rsidRPr="003B25CB">
              <w:rPr>
                <w:rFonts w:asciiTheme="minorHAnsi" w:hAnsiTheme="minorHAnsi"/>
                <w:bCs/>
                <w:sz w:val="18"/>
                <w:szCs w:val="18"/>
              </w:rPr>
              <w:t>of women)</w:t>
            </w:r>
          </w:p>
        </w:tc>
        <w:tc>
          <w:tcPr>
            <w:tcW w:w="1890" w:type="dxa"/>
            <w:shd w:val="clear" w:color="auto" w:fill="auto"/>
          </w:tcPr>
          <w:p w14:paraId="30138F11" w14:textId="77777777" w:rsidR="00B45C65" w:rsidRPr="003B25CB" w:rsidRDefault="00B45C65" w:rsidP="00FB0348">
            <w:pPr>
              <w:spacing w:after="0"/>
              <w:rPr>
                <w:rFonts w:asciiTheme="minorHAnsi" w:hAnsiTheme="minorHAnsi"/>
                <w:sz w:val="18"/>
                <w:szCs w:val="18"/>
              </w:rPr>
            </w:pPr>
            <w:r w:rsidRPr="003B25CB">
              <w:rPr>
                <w:rFonts w:asciiTheme="minorHAnsi" w:hAnsiTheme="minorHAnsi"/>
                <w:sz w:val="18"/>
                <w:szCs w:val="18"/>
              </w:rPr>
              <w:t>Project Manager</w:t>
            </w:r>
          </w:p>
        </w:tc>
        <w:tc>
          <w:tcPr>
            <w:tcW w:w="1440" w:type="dxa"/>
            <w:shd w:val="clear" w:color="auto" w:fill="auto"/>
          </w:tcPr>
          <w:p w14:paraId="7964435B" w14:textId="77777777" w:rsidR="00B45C65" w:rsidRPr="003B25CB" w:rsidRDefault="00B45C65" w:rsidP="00FB0348">
            <w:pPr>
              <w:spacing w:after="0"/>
              <w:rPr>
                <w:rFonts w:asciiTheme="minorHAnsi" w:hAnsiTheme="minorHAnsi"/>
                <w:sz w:val="18"/>
                <w:szCs w:val="18"/>
              </w:rPr>
            </w:pPr>
            <w:r w:rsidRPr="003B25CB">
              <w:rPr>
                <w:rFonts w:asciiTheme="minorHAnsi" w:hAnsiTheme="minorHAnsi"/>
                <w:sz w:val="18"/>
                <w:szCs w:val="18"/>
              </w:rPr>
              <w:t>In the end of the campaign</w:t>
            </w:r>
          </w:p>
        </w:tc>
        <w:tc>
          <w:tcPr>
            <w:tcW w:w="1350" w:type="dxa"/>
            <w:shd w:val="clear" w:color="auto" w:fill="auto"/>
          </w:tcPr>
          <w:p w14:paraId="16790581" w14:textId="77777777" w:rsidR="00B45C65" w:rsidRPr="003B25CB" w:rsidRDefault="00B45C65" w:rsidP="00FB0348">
            <w:pPr>
              <w:spacing w:after="0"/>
              <w:rPr>
                <w:rFonts w:asciiTheme="minorHAnsi" w:hAnsiTheme="minorHAnsi"/>
                <w:sz w:val="18"/>
                <w:szCs w:val="18"/>
              </w:rPr>
            </w:pPr>
            <w:r w:rsidRPr="003B25CB">
              <w:rPr>
                <w:rFonts w:asciiTheme="minorHAnsi" w:hAnsiTheme="minorHAnsi"/>
                <w:sz w:val="18"/>
                <w:szCs w:val="18"/>
              </w:rPr>
              <w:t>Project Manager</w:t>
            </w:r>
          </w:p>
        </w:tc>
        <w:tc>
          <w:tcPr>
            <w:tcW w:w="1350" w:type="dxa"/>
            <w:shd w:val="clear" w:color="auto" w:fill="auto"/>
          </w:tcPr>
          <w:p w14:paraId="3BD4DAB0" w14:textId="77777777" w:rsidR="00B45C65" w:rsidRPr="003B25CB" w:rsidRDefault="00B45C65" w:rsidP="00FD63BA">
            <w:pPr>
              <w:spacing w:after="0"/>
              <w:jc w:val="left"/>
              <w:rPr>
                <w:rFonts w:asciiTheme="minorHAnsi" w:hAnsiTheme="minorHAnsi"/>
                <w:sz w:val="18"/>
                <w:szCs w:val="18"/>
              </w:rPr>
            </w:pPr>
            <w:r w:rsidRPr="003B25CB">
              <w:rPr>
                <w:rFonts w:asciiTheme="minorHAnsi" w:hAnsiTheme="minorHAnsi"/>
                <w:sz w:val="18"/>
                <w:szCs w:val="18"/>
              </w:rPr>
              <w:t>Report from campaign implementation</w:t>
            </w:r>
          </w:p>
        </w:tc>
        <w:tc>
          <w:tcPr>
            <w:tcW w:w="2065" w:type="dxa"/>
            <w:shd w:val="clear" w:color="auto" w:fill="auto"/>
          </w:tcPr>
          <w:p w14:paraId="6FD66DF2" w14:textId="77777777" w:rsidR="00B45C65" w:rsidRPr="003B25CB" w:rsidRDefault="00B45C65" w:rsidP="00FD63BA">
            <w:pPr>
              <w:spacing w:after="0"/>
              <w:jc w:val="left"/>
              <w:rPr>
                <w:rFonts w:asciiTheme="minorHAnsi" w:hAnsiTheme="minorHAnsi"/>
                <w:sz w:val="18"/>
                <w:szCs w:val="18"/>
              </w:rPr>
            </w:pPr>
            <w:r w:rsidRPr="003B25CB">
              <w:rPr>
                <w:rFonts w:asciiTheme="minorHAnsi" w:hAnsiTheme="minorHAnsi"/>
                <w:sz w:val="18"/>
                <w:szCs w:val="18"/>
              </w:rPr>
              <w:t>Inclusion in the TOR  of the company specific provisions and tasks related to data collection and monitoring, including gender disaggregated data</w:t>
            </w:r>
          </w:p>
        </w:tc>
      </w:tr>
      <w:tr w:rsidR="00B45C65" w:rsidRPr="00EC4933" w14:paraId="0C395F70" w14:textId="77777777" w:rsidTr="005E7794">
        <w:trPr>
          <w:trHeight w:val="424"/>
        </w:trPr>
        <w:tc>
          <w:tcPr>
            <w:tcW w:w="1726" w:type="dxa"/>
            <w:shd w:val="clear" w:color="auto" w:fill="auto"/>
          </w:tcPr>
          <w:p w14:paraId="3D341606" w14:textId="77777777" w:rsidR="00B45C65" w:rsidRPr="003B25CB" w:rsidRDefault="00B45C65" w:rsidP="00EC4933">
            <w:pPr>
              <w:spacing w:after="0"/>
              <w:jc w:val="left"/>
              <w:rPr>
                <w:rFonts w:asciiTheme="minorHAnsi" w:hAnsiTheme="minorHAnsi"/>
                <w:sz w:val="18"/>
                <w:szCs w:val="18"/>
              </w:rPr>
            </w:pPr>
            <w:r w:rsidRPr="003B25CB">
              <w:rPr>
                <w:rFonts w:asciiTheme="minorHAnsi" w:hAnsiTheme="minorHAnsi"/>
                <w:sz w:val="18"/>
                <w:szCs w:val="18"/>
              </w:rPr>
              <w:t>Mid-term GEF Tracking Tool</w:t>
            </w:r>
          </w:p>
        </w:tc>
        <w:tc>
          <w:tcPr>
            <w:tcW w:w="1239" w:type="dxa"/>
            <w:shd w:val="clear" w:color="auto" w:fill="auto"/>
          </w:tcPr>
          <w:p w14:paraId="123DC43E" w14:textId="77777777" w:rsidR="00B45C65" w:rsidRPr="003B25CB" w:rsidRDefault="00B45C65" w:rsidP="00FB0348">
            <w:pPr>
              <w:spacing w:after="0"/>
              <w:rPr>
                <w:rFonts w:asciiTheme="minorHAnsi" w:hAnsiTheme="minorHAnsi"/>
                <w:sz w:val="18"/>
                <w:szCs w:val="18"/>
              </w:rPr>
            </w:pPr>
            <w:r w:rsidRPr="003B25CB">
              <w:rPr>
                <w:rFonts w:asciiTheme="minorHAnsi" w:hAnsiTheme="minorHAnsi"/>
                <w:sz w:val="18"/>
                <w:szCs w:val="18"/>
              </w:rPr>
              <w:t>N/A</w:t>
            </w:r>
          </w:p>
        </w:tc>
        <w:tc>
          <w:tcPr>
            <w:tcW w:w="1890" w:type="dxa"/>
          </w:tcPr>
          <w:p w14:paraId="669E2CC1" w14:textId="77777777" w:rsidR="00B45C65" w:rsidRPr="003B25CB" w:rsidRDefault="00B45C65" w:rsidP="00FF0028">
            <w:pPr>
              <w:spacing w:after="0"/>
              <w:jc w:val="left"/>
              <w:rPr>
                <w:rFonts w:asciiTheme="minorHAnsi" w:hAnsiTheme="minorHAnsi"/>
                <w:sz w:val="18"/>
                <w:szCs w:val="18"/>
              </w:rPr>
            </w:pPr>
            <w:r w:rsidRPr="003B25CB">
              <w:rPr>
                <w:rFonts w:asciiTheme="minorHAnsi" w:hAnsiTheme="minorHAnsi"/>
                <w:sz w:val="18"/>
                <w:szCs w:val="18"/>
              </w:rPr>
              <w:t>N/A</w:t>
            </w:r>
          </w:p>
        </w:tc>
        <w:tc>
          <w:tcPr>
            <w:tcW w:w="1890" w:type="dxa"/>
            <w:shd w:val="clear" w:color="auto" w:fill="auto"/>
          </w:tcPr>
          <w:p w14:paraId="5D27C4B9" w14:textId="77777777" w:rsidR="00B45C65" w:rsidRPr="003B25CB" w:rsidRDefault="00B45C65" w:rsidP="00FB0348">
            <w:pPr>
              <w:spacing w:after="0"/>
              <w:jc w:val="left"/>
              <w:rPr>
                <w:rFonts w:asciiTheme="minorHAnsi" w:hAnsiTheme="minorHAnsi"/>
                <w:sz w:val="18"/>
                <w:szCs w:val="18"/>
              </w:rPr>
            </w:pPr>
            <w:r w:rsidRPr="003B25CB">
              <w:rPr>
                <w:rFonts w:asciiTheme="minorHAnsi" w:hAnsiTheme="minorHAnsi"/>
                <w:sz w:val="18"/>
                <w:szCs w:val="18"/>
              </w:rPr>
              <w:t>baseline GEF Tracking Tool included in Annex 4</w:t>
            </w:r>
          </w:p>
        </w:tc>
        <w:tc>
          <w:tcPr>
            <w:tcW w:w="1440" w:type="dxa"/>
            <w:shd w:val="clear" w:color="auto" w:fill="auto"/>
          </w:tcPr>
          <w:p w14:paraId="59B2DA87" w14:textId="77777777" w:rsidR="00B45C65" w:rsidRPr="003B25CB" w:rsidRDefault="00B45C65" w:rsidP="00FB0348">
            <w:pPr>
              <w:spacing w:after="0"/>
              <w:jc w:val="left"/>
              <w:rPr>
                <w:rFonts w:asciiTheme="minorHAnsi" w:hAnsiTheme="minorHAnsi"/>
                <w:sz w:val="18"/>
                <w:szCs w:val="18"/>
              </w:rPr>
            </w:pPr>
            <w:r w:rsidRPr="003B25CB">
              <w:rPr>
                <w:rFonts w:asciiTheme="minorHAnsi" w:hAnsiTheme="minorHAnsi"/>
                <w:sz w:val="18"/>
                <w:szCs w:val="18"/>
              </w:rPr>
              <w:t>After 2</w:t>
            </w:r>
            <w:r w:rsidRPr="003B25CB">
              <w:rPr>
                <w:rFonts w:asciiTheme="minorHAnsi" w:hAnsiTheme="minorHAnsi"/>
                <w:sz w:val="18"/>
                <w:szCs w:val="18"/>
                <w:vertAlign w:val="superscript"/>
              </w:rPr>
              <w:t>nd</w:t>
            </w:r>
            <w:r w:rsidRPr="003B25CB">
              <w:rPr>
                <w:rFonts w:asciiTheme="minorHAnsi" w:hAnsiTheme="minorHAnsi"/>
                <w:sz w:val="18"/>
                <w:szCs w:val="18"/>
              </w:rPr>
              <w:t xml:space="preserve"> PIR submitted to GEF</w:t>
            </w:r>
          </w:p>
        </w:tc>
        <w:tc>
          <w:tcPr>
            <w:tcW w:w="1350" w:type="dxa"/>
            <w:shd w:val="clear" w:color="auto" w:fill="auto"/>
          </w:tcPr>
          <w:p w14:paraId="3D764768" w14:textId="77777777" w:rsidR="00B45C65" w:rsidRPr="003B25CB" w:rsidRDefault="00B45C65" w:rsidP="00FB0348">
            <w:pPr>
              <w:spacing w:after="0"/>
              <w:jc w:val="left"/>
              <w:rPr>
                <w:rFonts w:asciiTheme="minorHAnsi" w:hAnsiTheme="minorHAnsi"/>
                <w:sz w:val="18"/>
                <w:szCs w:val="18"/>
              </w:rPr>
            </w:pPr>
            <w:r w:rsidRPr="003B25CB">
              <w:rPr>
                <w:rFonts w:asciiTheme="minorHAnsi" w:hAnsiTheme="minorHAnsi"/>
                <w:sz w:val="18"/>
                <w:szCs w:val="18"/>
              </w:rPr>
              <w:t>Project team: international CTA and local consultants</w:t>
            </w:r>
          </w:p>
        </w:tc>
        <w:tc>
          <w:tcPr>
            <w:tcW w:w="1350" w:type="dxa"/>
            <w:shd w:val="clear" w:color="auto" w:fill="auto"/>
          </w:tcPr>
          <w:p w14:paraId="7D9E3CDD" w14:textId="3FA2234E" w:rsidR="00B45C65" w:rsidRPr="003B25CB" w:rsidRDefault="00FF0028" w:rsidP="00FF0028">
            <w:pPr>
              <w:spacing w:after="0"/>
              <w:jc w:val="left"/>
              <w:rPr>
                <w:rFonts w:asciiTheme="minorHAnsi" w:hAnsiTheme="minorHAnsi"/>
                <w:sz w:val="18"/>
                <w:szCs w:val="18"/>
              </w:rPr>
            </w:pPr>
            <w:r w:rsidRPr="003B25CB">
              <w:rPr>
                <w:rFonts w:asciiTheme="minorHAnsi" w:hAnsiTheme="minorHAnsi"/>
                <w:sz w:val="18"/>
                <w:szCs w:val="18"/>
              </w:rPr>
              <w:t>Cost:  $</w:t>
            </w:r>
            <w:r w:rsidR="00B45C65" w:rsidRPr="003B25CB">
              <w:rPr>
                <w:rFonts w:asciiTheme="minorHAnsi" w:hAnsiTheme="minorHAnsi"/>
                <w:sz w:val="18"/>
                <w:szCs w:val="18"/>
              </w:rPr>
              <w:t>5,000</w:t>
            </w:r>
          </w:p>
        </w:tc>
        <w:tc>
          <w:tcPr>
            <w:tcW w:w="2065" w:type="dxa"/>
            <w:shd w:val="clear" w:color="auto" w:fill="auto"/>
          </w:tcPr>
          <w:p w14:paraId="3A91F38E" w14:textId="77777777" w:rsidR="00B45C65" w:rsidRPr="003B25CB" w:rsidRDefault="00B45C65" w:rsidP="00FD63BA">
            <w:pPr>
              <w:spacing w:after="0"/>
              <w:jc w:val="left"/>
              <w:rPr>
                <w:rFonts w:asciiTheme="minorHAnsi" w:hAnsiTheme="minorHAnsi"/>
                <w:sz w:val="18"/>
                <w:szCs w:val="18"/>
              </w:rPr>
            </w:pPr>
            <w:r w:rsidRPr="003B25CB">
              <w:rPr>
                <w:rFonts w:asciiTheme="minorHAnsi" w:hAnsiTheme="minorHAnsi"/>
                <w:sz w:val="18"/>
                <w:szCs w:val="18"/>
              </w:rPr>
              <w:t xml:space="preserve">All mandatory indicators from the GEF CCM Tracking tool have been incorporated in the project result framework. Assuming that M&amp;E system in place to collect data and report on project result framework, it should be sufficient to report on GEF TT data </w:t>
            </w:r>
          </w:p>
        </w:tc>
      </w:tr>
      <w:tr w:rsidR="00B45C65" w:rsidRPr="00EC4933" w14:paraId="008E30DA" w14:textId="77777777" w:rsidTr="005E7794">
        <w:trPr>
          <w:trHeight w:val="424"/>
        </w:trPr>
        <w:tc>
          <w:tcPr>
            <w:tcW w:w="1726" w:type="dxa"/>
            <w:shd w:val="clear" w:color="auto" w:fill="auto"/>
          </w:tcPr>
          <w:p w14:paraId="100EFECB" w14:textId="77777777" w:rsidR="00B45C65" w:rsidRPr="003B25CB" w:rsidRDefault="00B45C65" w:rsidP="00EC4933">
            <w:pPr>
              <w:spacing w:after="0"/>
              <w:jc w:val="left"/>
              <w:rPr>
                <w:rFonts w:asciiTheme="minorHAnsi" w:hAnsiTheme="minorHAnsi"/>
                <w:sz w:val="18"/>
                <w:szCs w:val="18"/>
              </w:rPr>
            </w:pPr>
            <w:r w:rsidRPr="003B25CB">
              <w:rPr>
                <w:rFonts w:asciiTheme="minorHAnsi" w:hAnsiTheme="minorHAnsi"/>
                <w:sz w:val="18"/>
                <w:szCs w:val="18"/>
              </w:rPr>
              <w:lastRenderedPageBreak/>
              <w:t>Final GEF Tracking Tool</w:t>
            </w:r>
          </w:p>
        </w:tc>
        <w:tc>
          <w:tcPr>
            <w:tcW w:w="1239" w:type="dxa"/>
            <w:shd w:val="clear" w:color="auto" w:fill="auto"/>
          </w:tcPr>
          <w:p w14:paraId="2A516094" w14:textId="77777777" w:rsidR="00B45C65" w:rsidRPr="003B25CB" w:rsidRDefault="00B45C65" w:rsidP="00FB0348">
            <w:pPr>
              <w:spacing w:after="0"/>
              <w:rPr>
                <w:rFonts w:asciiTheme="minorHAnsi" w:hAnsiTheme="minorHAnsi"/>
                <w:sz w:val="18"/>
                <w:szCs w:val="18"/>
              </w:rPr>
            </w:pPr>
            <w:r w:rsidRPr="003B25CB">
              <w:rPr>
                <w:rFonts w:asciiTheme="minorHAnsi" w:hAnsiTheme="minorHAnsi"/>
                <w:sz w:val="18"/>
                <w:szCs w:val="18"/>
              </w:rPr>
              <w:t>N/A</w:t>
            </w:r>
          </w:p>
        </w:tc>
        <w:tc>
          <w:tcPr>
            <w:tcW w:w="1890" w:type="dxa"/>
          </w:tcPr>
          <w:p w14:paraId="0EF2D567" w14:textId="77777777" w:rsidR="00B45C65" w:rsidRPr="003B25CB" w:rsidRDefault="00B45C65" w:rsidP="00FF0028">
            <w:pPr>
              <w:spacing w:after="0"/>
              <w:jc w:val="left"/>
              <w:rPr>
                <w:rFonts w:asciiTheme="minorHAnsi" w:hAnsiTheme="minorHAnsi"/>
                <w:sz w:val="18"/>
                <w:szCs w:val="18"/>
              </w:rPr>
            </w:pPr>
            <w:r w:rsidRPr="003B25CB">
              <w:rPr>
                <w:rFonts w:asciiTheme="minorHAnsi" w:hAnsiTheme="minorHAnsi"/>
                <w:sz w:val="18"/>
                <w:szCs w:val="18"/>
              </w:rPr>
              <w:t>N/A</w:t>
            </w:r>
          </w:p>
        </w:tc>
        <w:tc>
          <w:tcPr>
            <w:tcW w:w="1890" w:type="dxa"/>
            <w:shd w:val="clear" w:color="auto" w:fill="auto"/>
          </w:tcPr>
          <w:p w14:paraId="14F17669" w14:textId="77777777" w:rsidR="00B45C65" w:rsidRPr="003B25CB" w:rsidRDefault="00B45C65" w:rsidP="00FB0348">
            <w:pPr>
              <w:spacing w:after="0"/>
              <w:jc w:val="left"/>
              <w:rPr>
                <w:rFonts w:asciiTheme="minorHAnsi" w:hAnsiTheme="minorHAnsi"/>
                <w:sz w:val="18"/>
                <w:szCs w:val="18"/>
              </w:rPr>
            </w:pPr>
            <w:r w:rsidRPr="003B25CB">
              <w:rPr>
                <w:rFonts w:asciiTheme="minorHAnsi" w:hAnsiTheme="minorHAnsi"/>
                <w:sz w:val="18"/>
                <w:szCs w:val="18"/>
              </w:rPr>
              <w:t>baseline GEF Tracking Tool included in Annex</w:t>
            </w:r>
          </w:p>
        </w:tc>
        <w:tc>
          <w:tcPr>
            <w:tcW w:w="1440" w:type="dxa"/>
            <w:shd w:val="clear" w:color="auto" w:fill="auto"/>
          </w:tcPr>
          <w:p w14:paraId="0E585125" w14:textId="77777777" w:rsidR="00B45C65" w:rsidRPr="003B25CB" w:rsidRDefault="00B45C65" w:rsidP="00FB0348">
            <w:pPr>
              <w:spacing w:after="0"/>
              <w:jc w:val="left"/>
              <w:rPr>
                <w:rFonts w:asciiTheme="minorHAnsi" w:hAnsiTheme="minorHAnsi"/>
                <w:sz w:val="18"/>
                <w:szCs w:val="18"/>
              </w:rPr>
            </w:pPr>
            <w:r w:rsidRPr="003B25CB">
              <w:rPr>
                <w:rFonts w:asciiTheme="minorHAnsi" w:hAnsiTheme="minorHAnsi"/>
                <w:sz w:val="18"/>
                <w:szCs w:val="18"/>
              </w:rPr>
              <w:t>After final PIR submitted to GEF</w:t>
            </w:r>
          </w:p>
        </w:tc>
        <w:tc>
          <w:tcPr>
            <w:tcW w:w="1350" w:type="dxa"/>
            <w:shd w:val="clear" w:color="auto" w:fill="auto"/>
          </w:tcPr>
          <w:p w14:paraId="6D2DB85A" w14:textId="77777777" w:rsidR="00B45C65" w:rsidRPr="003B25CB" w:rsidRDefault="00B45C65" w:rsidP="00FB0348">
            <w:pPr>
              <w:spacing w:after="0"/>
              <w:rPr>
                <w:rFonts w:asciiTheme="minorHAnsi" w:hAnsiTheme="minorHAnsi"/>
                <w:sz w:val="18"/>
                <w:szCs w:val="18"/>
                <w:highlight w:val="yellow"/>
              </w:rPr>
            </w:pPr>
            <w:r w:rsidRPr="003B25CB">
              <w:rPr>
                <w:rFonts w:asciiTheme="minorHAnsi" w:hAnsiTheme="minorHAnsi"/>
                <w:sz w:val="18"/>
                <w:szCs w:val="18"/>
              </w:rPr>
              <w:t>Project team: international CTA and local consultants</w:t>
            </w:r>
          </w:p>
        </w:tc>
        <w:tc>
          <w:tcPr>
            <w:tcW w:w="1350" w:type="dxa"/>
            <w:shd w:val="clear" w:color="auto" w:fill="auto"/>
          </w:tcPr>
          <w:p w14:paraId="0E065294" w14:textId="4A3146CB" w:rsidR="00B45C65" w:rsidRPr="003B25CB" w:rsidRDefault="00FF0028" w:rsidP="00FF0028">
            <w:pPr>
              <w:spacing w:after="0"/>
              <w:jc w:val="left"/>
              <w:rPr>
                <w:rFonts w:asciiTheme="minorHAnsi" w:hAnsiTheme="minorHAnsi"/>
                <w:sz w:val="18"/>
                <w:szCs w:val="18"/>
              </w:rPr>
            </w:pPr>
            <w:r w:rsidRPr="003B25CB">
              <w:rPr>
                <w:rFonts w:asciiTheme="minorHAnsi" w:hAnsiTheme="minorHAnsi"/>
                <w:sz w:val="18"/>
                <w:szCs w:val="18"/>
              </w:rPr>
              <w:t>Cost: $</w:t>
            </w:r>
            <w:r w:rsidR="00B45C65" w:rsidRPr="003B25CB">
              <w:rPr>
                <w:rFonts w:asciiTheme="minorHAnsi" w:hAnsiTheme="minorHAnsi"/>
                <w:sz w:val="18"/>
                <w:szCs w:val="18"/>
              </w:rPr>
              <w:t>5,000</w:t>
            </w:r>
          </w:p>
        </w:tc>
        <w:tc>
          <w:tcPr>
            <w:tcW w:w="2065" w:type="dxa"/>
            <w:shd w:val="clear" w:color="auto" w:fill="auto"/>
          </w:tcPr>
          <w:p w14:paraId="239AB13D" w14:textId="77777777" w:rsidR="00B45C65" w:rsidRPr="003B25CB" w:rsidRDefault="00B45C65" w:rsidP="00FD63BA">
            <w:pPr>
              <w:spacing w:after="0"/>
              <w:jc w:val="left"/>
              <w:rPr>
                <w:rFonts w:asciiTheme="minorHAnsi" w:hAnsiTheme="minorHAnsi"/>
                <w:sz w:val="18"/>
                <w:szCs w:val="18"/>
              </w:rPr>
            </w:pPr>
            <w:r w:rsidRPr="003B25CB">
              <w:rPr>
                <w:rFonts w:asciiTheme="minorHAnsi" w:hAnsiTheme="minorHAnsi"/>
                <w:sz w:val="18"/>
                <w:szCs w:val="18"/>
              </w:rPr>
              <w:t>All mandatory indicators from the GEF CCM Tracking tool have been incorporated in the project result framework. Assuming that M&amp;E system in place to collect data and report on project result framework, it should be sufficient to report on GEF TT data</w:t>
            </w:r>
          </w:p>
        </w:tc>
      </w:tr>
      <w:tr w:rsidR="00B45C65" w:rsidRPr="00EC4933" w14:paraId="15E20978" w14:textId="77777777" w:rsidTr="005E7794">
        <w:trPr>
          <w:trHeight w:val="424"/>
        </w:trPr>
        <w:tc>
          <w:tcPr>
            <w:tcW w:w="1726" w:type="dxa"/>
            <w:shd w:val="clear" w:color="auto" w:fill="auto"/>
          </w:tcPr>
          <w:p w14:paraId="69F4DDCE" w14:textId="77777777" w:rsidR="00B45C65" w:rsidRPr="003B25CB" w:rsidRDefault="00B45C65" w:rsidP="00EC4933">
            <w:pPr>
              <w:spacing w:after="0"/>
              <w:jc w:val="left"/>
              <w:rPr>
                <w:rFonts w:asciiTheme="minorHAnsi" w:hAnsiTheme="minorHAnsi"/>
                <w:sz w:val="18"/>
                <w:szCs w:val="18"/>
              </w:rPr>
            </w:pPr>
            <w:r w:rsidRPr="003B25CB">
              <w:rPr>
                <w:rFonts w:asciiTheme="minorHAnsi" w:hAnsiTheme="minorHAnsi"/>
                <w:sz w:val="18"/>
                <w:szCs w:val="18"/>
              </w:rPr>
              <w:t>Mid-term Review (if FSP project only)</w:t>
            </w:r>
          </w:p>
        </w:tc>
        <w:tc>
          <w:tcPr>
            <w:tcW w:w="1239" w:type="dxa"/>
            <w:shd w:val="clear" w:color="auto" w:fill="auto"/>
          </w:tcPr>
          <w:p w14:paraId="71EE1408" w14:textId="77777777" w:rsidR="00B45C65" w:rsidRPr="003B25CB" w:rsidRDefault="00B45C65" w:rsidP="00FB0348">
            <w:pPr>
              <w:spacing w:after="0"/>
              <w:rPr>
                <w:rFonts w:asciiTheme="minorHAnsi" w:hAnsiTheme="minorHAnsi"/>
                <w:sz w:val="18"/>
                <w:szCs w:val="18"/>
              </w:rPr>
            </w:pPr>
            <w:r w:rsidRPr="003B25CB">
              <w:rPr>
                <w:rFonts w:asciiTheme="minorHAnsi" w:hAnsiTheme="minorHAnsi"/>
                <w:sz w:val="18"/>
                <w:szCs w:val="18"/>
              </w:rPr>
              <w:t>N/A</w:t>
            </w:r>
          </w:p>
        </w:tc>
        <w:tc>
          <w:tcPr>
            <w:tcW w:w="1890" w:type="dxa"/>
          </w:tcPr>
          <w:p w14:paraId="5583674C" w14:textId="77777777" w:rsidR="00B45C65" w:rsidRPr="003B25CB" w:rsidRDefault="00B45C65" w:rsidP="00FF0028">
            <w:pPr>
              <w:spacing w:after="0"/>
              <w:jc w:val="left"/>
              <w:rPr>
                <w:rFonts w:asciiTheme="minorHAnsi" w:hAnsiTheme="minorHAnsi"/>
                <w:sz w:val="18"/>
                <w:szCs w:val="18"/>
              </w:rPr>
            </w:pPr>
            <w:r w:rsidRPr="003B25CB">
              <w:rPr>
                <w:rFonts w:asciiTheme="minorHAnsi" w:hAnsiTheme="minorHAnsi"/>
                <w:sz w:val="18"/>
                <w:szCs w:val="18"/>
              </w:rPr>
              <w:t>N/A</w:t>
            </w:r>
          </w:p>
        </w:tc>
        <w:tc>
          <w:tcPr>
            <w:tcW w:w="1890" w:type="dxa"/>
            <w:shd w:val="clear" w:color="auto" w:fill="auto"/>
          </w:tcPr>
          <w:p w14:paraId="2D1EBA22" w14:textId="77777777" w:rsidR="00B45C65" w:rsidRPr="003B25CB" w:rsidRDefault="00B45C65" w:rsidP="00FB0348">
            <w:pPr>
              <w:spacing w:after="0"/>
              <w:jc w:val="left"/>
              <w:rPr>
                <w:rFonts w:asciiTheme="minorHAnsi" w:hAnsiTheme="minorHAnsi"/>
                <w:sz w:val="18"/>
                <w:szCs w:val="18"/>
              </w:rPr>
            </w:pPr>
            <w:r w:rsidRPr="003B25CB">
              <w:rPr>
                <w:rFonts w:asciiTheme="minorHAnsi" w:hAnsiTheme="minorHAnsi"/>
                <w:sz w:val="18"/>
                <w:szCs w:val="18"/>
              </w:rPr>
              <w:t>Independent evaluators</w:t>
            </w:r>
          </w:p>
        </w:tc>
        <w:tc>
          <w:tcPr>
            <w:tcW w:w="1440" w:type="dxa"/>
            <w:shd w:val="clear" w:color="auto" w:fill="auto"/>
          </w:tcPr>
          <w:p w14:paraId="0ED776EE" w14:textId="77777777" w:rsidR="00B45C65" w:rsidRPr="003B25CB" w:rsidRDefault="00B45C65" w:rsidP="00FB0348">
            <w:pPr>
              <w:spacing w:after="0"/>
              <w:jc w:val="left"/>
              <w:rPr>
                <w:rFonts w:asciiTheme="minorHAnsi" w:hAnsiTheme="minorHAnsi"/>
                <w:sz w:val="18"/>
                <w:szCs w:val="18"/>
              </w:rPr>
            </w:pPr>
            <w:r w:rsidRPr="003B25CB">
              <w:rPr>
                <w:rFonts w:asciiTheme="minorHAnsi" w:hAnsiTheme="minorHAnsi"/>
                <w:sz w:val="18"/>
                <w:szCs w:val="18"/>
              </w:rPr>
              <w:t>Submitted to GEF same year as 3</w:t>
            </w:r>
            <w:r w:rsidRPr="003B25CB">
              <w:rPr>
                <w:rFonts w:asciiTheme="minorHAnsi" w:hAnsiTheme="minorHAnsi"/>
                <w:sz w:val="18"/>
                <w:szCs w:val="18"/>
                <w:vertAlign w:val="superscript"/>
              </w:rPr>
              <w:t>rd</w:t>
            </w:r>
            <w:r w:rsidRPr="003B25CB">
              <w:rPr>
                <w:rFonts w:asciiTheme="minorHAnsi" w:hAnsiTheme="minorHAnsi"/>
                <w:sz w:val="18"/>
                <w:szCs w:val="18"/>
              </w:rPr>
              <w:t xml:space="preserve"> PIR</w:t>
            </w:r>
          </w:p>
        </w:tc>
        <w:tc>
          <w:tcPr>
            <w:tcW w:w="1350" w:type="dxa"/>
            <w:shd w:val="clear" w:color="auto" w:fill="auto"/>
          </w:tcPr>
          <w:p w14:paraId="7AFA545C" w14:textId="77777777" w:rsidR="00B45C65" w:rsidRPr="003B25CB" w:rsidRDefault="00B45C65" w:rsidP="00FB0348">
            <w:pPr>
              <w:spacing w:after="0"/>
              <w:rPr>
                <w:rFonts w:asciiTheme="minorHAnsi" w:hAnsiTheme="minorHAnsi"/>
                <w:sz w:val="18"/>
                <w:szCs w:val="18"/>
              </w:rPr>
            </w:pPr>
          </w:p>
        </w:tc>
        <w:tc>
          <w:tcPr>
            <w:tcW w:w="1350" w:type="dxa"/>
            <w:shd w:val="clear" w:color="auto" w:fill="auto"/>
          </w:tcPr>
          <w:p w14:paraId="70834DB2" w14:textId="5F75C352" w:rsidR="00B45C65" w:rsidRPr="003B25CB" w:rsidRDefault="00FF0028" w:rsidP="00FF0028">
            <w:pPr>
              <w:spacing w:after="0"/>
              <w:jc w:val="left"/>
              <w:rPr>
                <w:rFonts w:asciiTheme="minorHAnsi" w:hAnsiTheme="minorHAnsi"/>
                <w:sz w:val="18"/>
                <w:szCs w:val="18"/>
              </w:rPr>
            </w:pPr>
            <w:r w:rsidRPr="003B25CB">
              <w:rPr>
                <w:rFonts w:asciiTheme="minorHAnsi" w:hAnsiTheme="minorHAnsi"/>
                <w:sz w:val="18"/>
                <w:szCs w:val="18"/>
              </w:rPr>
              <w:t>Cost: $</w:t>
            </w:r>
            <w:r w:rsidR="00B45C65" w:rsidRPr="003B25CB">
              <w:rPr>
                <w:rFonts w:asciiTheme="minorHAnsi" w:hAnsiTheme="minorHAnsi"/>
                <w:sz w:val="18"/>
                <w:szCs w:val="18"/>
              </w:rPr>
              <w:t xml:space="preserve">30,000 </w:t>
            </w:r>
          </w:p>
        </w:tc>
        <w:tc>
          <w:tcPr>
            <w:tcW w:w="2065" w:type="dxa"/>
            <w:shd w:val="clear" w:color="auto" w:fill="auto"/>
          </w:tcPr>
          <w:p w14:paraId="7848A4AA" w14:textId="77777777" w:rsidR="00B45C65" w:rsidRPr="003B25CB" w:rsidRDefault="00B45C65" w:rsidP="00FD63BA">
            <w:pPr>
              <w:spacing w:after="0"/>
              <w:jc w:val="left"/>
              <w:rPr>
                <w:rFonts w:asciiTheme="minorHAnsi" w:hAnsiTheme="minorHAnsi"/>
                <w:sz w:val="18"/>
                <w:szCs w:val="18"/>
              </w:rPr>
            </w:pPr>
            <w:r w:rsidRPr="003B25CB">
              <w:rPr>
                <w:rFonts w:asciiTheme="minorHAnsi" w:hAnsiTheme="minorHAnsi"/>
                <w:sz w:val="18"/>
                <w:szCs w:val="18"/>
              </w:rPr>
              <w:t>Include translation costs and travel costs as necessary</w:t>
            </w:r>
          </w:p>
        </w:tc>
      </w:tr>
      <w:tr w:rsidR="00B45C65" w:rsidRPr="00EC4933" w14:paraId="30D98499" w14:textId="77777777" w:rsidTr="00FD63BA">
        <w:trPr>
          <w:trHeight w:val="424"/>
        </w:trPr>
        <w:tc>
          <w:tcPr>
            <w:tcW w:w="9535" w:type="dxa"/>
            <w:gridSpan w:val="6"/>
            <w:shd w:val="clear" w:color="auto" w:fill="auto"/>
          </w:tcPr>
          <w:p w14:paraId="1B91EFE0" w14:textId="77777777" w:rsidR="00B45C65" w:rsidRPr="003B25CB" w:rsidRDefault="00B45C65" w:rsidP="003B25CB">
            <w:pPr>
              <w:spacing w:after="0"/>
              <w:jc w:val="left"/>
              <w:rPr>
                <w:rFonts w:asciiTheme="minorHAnsi" w:hAnsiTheme="minorHAnsi"/>
                <w:b/>
                <w:sz w:val="18"/>
                <w:szCs w:val="18"/>
              </w:rPr>
            </w:pPr>
            <w:r w:rsidRPr="003B25CB">
              <w:rPr>
                <w:rFonts w:asciiTheme="minorHAnsi" w:hAnsiTheme="minorHAnsi"/>
                <w:b/>
                <w:sz w:val="18"/>
                <w:szCs w:val="18"/>
              </w:rPr>
              <w:t>Total monitoring budget</w:t>
            </w:r>
          </w:p>
        </w:tc>
        <w:tc>
          <w:tcPr>
            <w:tcW w:w="1350" w:type="dxa"/>
            <w:shd w:val="clear" w:color="auto" w:fill="auto"/>
          </w:tcPr>
          <w:p w14:paraId="48AC2F74" w14:textId="43D2F801" w:rsidR="00B45C65" w:rsidRPr="003B25CB" w:rsidRDefault="00FF0028" w:rsidP="00FD63BA">
            <w:pPr>
              <w:spacing w:after="0"/>
              <w:jc w:val="left"/>
              <w:rPr>
                <w:rFonts w:asciiTheme="minorHAnsi" w:hAnsiTheme="minorHAnsi"/>
                <w:sz w:val="18"/>
                <w:szCs w:val="18"/>
              </w:rPr>
            </w:pPr>
            <w:r w:rsidRPr="003B25CB">
              <w:rPr>
                <w:rFonts w:asciiTheme="minorHAnsi" w:hAnsiTheme="minorHAnsi"/>
                <w:sz w:val="18"/>
                <w:szCs w:val="18"/>
              </w:rPr>
              <w:t xml:space="preserve">$ </w:t>
            </w:r>
            <w:r w:rsidR="00B45C65" w:rsidRPr="003B25CB">
              <w:rPr>
                <w:rFonts w:asciiTheme="minorHAnsi" w:hAnsiTheme="minorHAnsi"/>
                <w:sz w:val="18"/>
                <w:szCs w:val="18"/>
              </w:rPr>
              <w:t>40,000</w:t>
            </w:r>
          </w:p>
        </w:tc>
        <w:tc>
          <w:tcPr>
            <w:tcW w:w="2065" w:type="dxa"/>
            <w:shd w:val="clear" w:color="auto" w:fill="auto"/>
          </w:tcPr>
          <w:p w14:paraId="10A54F22" w14:textId="77777777" w:rsidR="00B45C65" w:rsidRPr="003B25CB" w:rsidRDefault="00B45C65" w:rsidP="00FD63BA">
            <w:pPr>
              <w:spacing w:after="0"/>
              <w:jc w:val="left"/>
              <w:rPr>
                <w:rFonts w:asciiTheme="minorHAnsi" w:hAnsiTheme="minorHAnsi"/>
                <w:sz w:val="18"/>
                <w:szCs w:val="18"/>
              </w:rPr>
            </w:pPr>
          </w:p>
        </w:tc>
      </w:tr>
    </w:tbl>
    <w:p w14:paraId="23C0B2BB" w14:textId="77777777" w:rsidR="008C32A9" w:rsidRDefault="008C32A9" w:rsidP="008C32A9">
      <w:pPr>
        <w:pStyle w:val="ListParagraph"/>
        <w:ind w:left="360"/>
        <w:rPr>
          <w:rFonts w:ascii="Arial (W1)" w:hAnsi="Arial (W1)" w:cs="Arial"/>
          <w:b/>
          <w:smallCaps/>
          <w:szCs w:val="22"/>
        </w:rPr>
        <w:sectPr w:rsidR="008C32A9" w:rsidSect="00FD63BA">
          <w:pgSz w:w="15840" w:h="12240" w:orient="landscape"/>
          <w:pgMar w:top="1440" w:right="1440" w:bottom="1440" w:left="1440" w:header="720" w:footer="720" w:gutter="0"/>
          <w:cols w:space="720"/>
          <w:docGrid w:linePitch="360"/>
        </w:sectPr>
      </w:pPr>
    </w:p>
    <w:p w14:paraId="32957EE9" w14:textId="77777777" w:rsidR="008C32A9" w:rsidRDefault="008C32A9" w:rsidP="008C32A9">
      <w:pPr>
        <w:pStyle w:val="ListParagraph"/>
        <w:ind w:left="360"/>
        <w:rPr>
          <w:rFonts w:ascii="Arial (W1)" w:hAnsi="Arial (W1)" w:cs="Arial"/>
          <w:b/>
          <w:smallCaps/>
          <w:szCs w:val="22"/>
        </w:rPr>
      </w:pPr>
    </w:p>
    <w:p w14:paraId="2C32755B" w14:textId="77777777" w:rsidR="008C32A9" w:rsidRPr="00FD63BA" w:rsidRDefault="008C32A9" w:rsidP="009860F2">
      <w:pPr>
        <w:rPr>
          <w:rFonts w:asciiTheme="minorHAnsi" w:hAnsiTheme="minorHAnsi"/>
          <w:b/>
          <w:bCs/>
          <w:sz w:val="24"/>
          <w:szCs w:val="20"/>
          <w:lang w:val="en-GB"/>
        </w:rPr>
      </w:pPr>
      <w:r w:rsidRPr="00FD63BA">
        <w:rPr>
          <w:rFonts w:asciiTheme="minorHAnsi" w:hAnsiTheme="minorHAnsi"/>
          <w:b/>
          <w:bCs/>
          <w:sz w:val="24"/>
          <w:szCs w:val="20"/>
          <w:lang w:val="en-GB"/>
        </w:rPr>
        <w:t xml:space="preserve">Annex </w:t>
      </w:r>
      <w:r w:rsidR="003B4027">
        <w:rPr>
          <w:rFonts w:asciiTheme="minorHAnsi" w:hAnsiTheme="minorHAnsi"/>
          <w:b/>
          <w:bCs/>
          <w:sz w:val="24"/>
          <w:szCs w:val="20"/>
          <w:lang w:val="en-GB"/>
        </w:rPr>
        <w:t>C</w:t>
      </w:r>
      <w:r w:rsidRPr="00FD63BA">
        <w:rPr>
          <w:rFonts w:asciiTheme="minorHAnsi" w:hAnsiTheme="minorHAnsi"/>
          <w:b/>
          <w:bCs/>
          <w:sz w:val="24"/>
          <w:szCs w:val="20"/>
          <w:lang w:val="en-GB"/>
        </w:rPr>
        <w:t xml:space="preserve">: Evaluation Plan </w:t>
      </w:r>
    </w:p>
    <w:p w14:paraId="26CCED31" w14:textId="77777777" w:rsidR="008C32A9" w:rsidRPr="00367508" w:rsidRDefault="008C32A9" w:rsidP="008C32A9">
      <w:pPr>
        <w:rPr>
          <w:rFonts w:asciiTheme="minorHAnsi" w:hAnsiTheme="minorHAnsi"/>
          <w:i/>
          <w:szCs w:val="22"/>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9"/>
        <w:gridCol w:w="1538"/>
        <w:gridCol w:w="1399"/>
        <w:gridCol w:w="1680"/>
        <w:gridCol w:w="1771"/>
        <w:gridCol w:w="1870"/>
        <w:gridCol w:w="1469"/>
        <w:gridCol w:w="1749"/>
      </w:tblGrid>
      <w:tr w:rsidR="008C32A9" w:rsidRPr="003A2789" w14:paraId="79FF81D3" w14:textId="77777777" w:rsidTr="000440F9">
        <w:trPr>
          <w:trHeight w:val="980"/>
        </w:trPr>
        <w:tc>
          <w:tcPr>
            <w:tcW w:w="1600" w:type="dxa"/>
            <w:shd w:val="clear" w:color="auto" w:fill="D9D9D9" w:themeFill="background1" w:themeFillShade="D9"/>
          </w:tcPr>
          <w:p w14:paraId="1EB42F12" w14:textId="77777777" w:rsidR="008C32A9" w:rsidRPr="003A2789" w:rsidRDefault="008C32A9" w:rsidP="000440F9">
            <w:pPr>
              <w:spacing w:after="0"/>
              <w:jc w:val="center"/>
              <w:rPr>
                <w:rFonts w:asciiTheme="minorHAnsi" w:hAnsiTheme="minorHAnsi"/>
                <w:b/>
                <w:szCs w:val="20"/>
              </w:rPr>
            </w:pPr>
            <w:r>
              <w:rPr>
                <w:rFonts w:asciiTheme="minorHAnsi" w:hAnsiTheme="minorHAnsi"/>
                <w:b/>
                <w:szCs w:val="20"/>
              </w:rPr>
              <w:t>Evaluation Title</w:t>
            </w:r>
          </w:p>
        </w:tc>
        <w:tc>
          <w:tcPr>
            <w:tcW w:w="1634" w:type="dxa"/>
            <w:shd w:val="clear" w:color="auto" w:fill="D9D9D9" w:themeFill="background1" w:themeFillShade="D9"/>
          </w:tcPr>
          <w:p w14:paraId="017E76D9" w14:textId="77777777" w:rsidR="008C32A9" w:rsidRDefault="008C32A9" w:rsidP="000440F9">
            <w:pPr>
              <w:spacing w:after="0"/>
              <w:jc w:val="center"/>
              <w:rPr>
                <w:rFonts w:asciiTheme="minorHAnsi" w:hAnsiTheme="minorHAnsi"/>
                <w:b/>
                <w:szCs w:val="20"/>
              </w:rPr>
            </w:pPr>
            <w:r>
              <w:rPr>
                <w:rFonts w:asciiTheme="minorHAnsi" w:hAnsiTheme="minorHAnsi"/>
                <w:b/>
                <w:szCs w:val="20"/>
              </w:rPr>
              <w:t>Planned start date</w:t>
            </w:r>
          </w:p>
          <w:p w14:paraId="6BA203E0" w14:textId="77777777" w:rsidR="008C32A9" w:rsidRPr="003A2789" w:rsidRDefault="008C32A9" w:rsidP="000440F9">
            <w:pPr>
              <w:spacing w:after="0"/>
              <w:jc w:val="center"/>
              <w:rPr>
                <w:rFonts w:asciiTheme="minorHAnsi" w:hAnsiTheme="minorHAnsi"/>
                <w:b/>
                <w:szCs w:val="20"/>
              </w:rPr>
            </w:pPr>
            <w:r>
              <w:rPr>
                <w:rFonts w:asciiTheme="minorHAnsi" w:hAnsiTheme="minorHAnsi"/>
                <w:b/>
                <w:szCs w:val="20"/>
              </w:rPr>
              <w:t>Month/year</w:t>
            </w:r>
          </w:p>
        </w:tc>
        <w:tc>
          <w:tcPr>
            <w:tcW w:w="1452" w:type="dxa"/>
            <w:shd w:val="clear" w:color="auto" w:fill="D9D9D9" w:themeFill="background1" w:themeFillShade="D9"/>
          </w:tcPr>
          <w:p w14:paraId="417B8630" w14:textId="77777777" w:rsidR="008C32A9" w:rsidRDefault="008C32A9" w:rsidP="000440F9">
            <w:pPr>
              <w:spacing w:after="0"/>
              <w:jc w:val="center"/>
              <w:rPr>
                <w:rFonts w:asciiTheme="minorHAnsi" w:hAnsiTheme="minorHAnsi"/>
                <w:b/>
                <w:szCs w:val="20"/>
              </w:rPr>
            </w:pPr>
            <w:r>
              <w:rPr>
                <w:rFonts w:asciiTheme="minorHAnsi" w:hAnsiTheme="minorHAnsi"/>
                <w:b/>
                <w:szCs w:val="20"/>
              </w:rPr>
              <w:t>Planned end date</w:t>
            </w:r>
          </w:p>
          <w:p w14:paraId="3AD7AE56" w14:textId="77777777" w:rsidR="008C32A9" w:rsidRPr="003A2789" w:rsidRDefault="008C32A9" w:rsidP="000440F9">
            <w:pPr>
              <w:spacing w:after="0"/>
              <w:jc w:val="center"/>
              <w:rPr>
                <w:rFonts w:asciiTheme="minorHAnsi" w:hAnsiTheme="minorHAnsi"/>
                <w:b/>
                <w:szCs w:val="20"/>
              </w:rPr>
            </w:pPr>
            <w:r>
              <w:rPr>
                <w:rFonts w:asciiTheme="minorHAnsi" w:hAnsiTheme="minorHAnsi"/>
                <w:b/>
                <w:szCs w:val="20"/>
              </w:rPr>
              <w:t>Month/year</w:t>
            </w:r>
          </w:p>
        </w:tc>
        <w:tc>
          <w:tcPr>
            <w:tcW w:w="1865" w:type="dxa"/>
            <w:shd w:val="clear" w:color="auto" w:fill="D9D9D9" w:themeFill="background1" w:themeFillShade="D9"/>
          </w:tcPr>
          <w:p w14:paraId="7F47FD58" w14:textId="77777777" w:rsidR="008C32A9" w:rsidRDefault="008C32A9" w:rsidP="000440F9">
            <w:pPr>
              <w:spacing w:after="0"/>
              <w:jc w:val="center"/>
              <w:rPr>
                <w:rFonts w:asciiTheme="minorHAnsi" w:hAnsiTheme="minorHAnsi"/>
                <w:b/>
                <w:szCs w:val="20"/>
              </w:rPr>
            </w:pPr>
            <w:r>
              <w:rPr>
                <w:rFonts w:asciiTheme="minorHAnsi" w:hAnsiTheme="minorHAnsi"/>
                <w:b/>
                <w:szCs w:val="20"/>
              </w:rPr>
              <w:t>Included in the Country Office Evaluation Plan</w:t>
            </w:r>
          </w:p>
        </w:tc>
        <w:tc>
          <w:tcPr>
            <w:tcW w:w="1910" w:type="dxa"/>
            <w:shd w:val="clear" w:color="auto" w:fill="D9D9D9" w:themeFill="background1" w:themeFillShade="D9"/>
          </w:tcPr>
          <w:p w14:paraId="07CF0C96" w14:textId="77777777" w:rsidR="008C32A9" w:rsidRDefault="008C32A9" w:rsidP="000440F9">
            <w:pPr>
              <w:spacing w:after="0"/>
              <w:jc w:val="center"/>
              <w:rPr>
                <w:rFonts w:asciiTheme="minorHAnsi" w:hAnsiTheme="minorHAnsi"/>
                <w:b/>
                <w:szCs w:val="20"/>
              </w:rPr>
            </w:pPr>
            <w:r>
              <w:rPr>
                <w:rFonts w:asciiTheme="minorHAnsi" w:hAnsiTheme="minorHAnsi"/>
                <w:b/>
                <w:szCs w:val="20"/>
              </w:rPr>
              <w:t>Management Response</w:t>
            </w:r>
          </w:p>
        </w:tc>
        <w:tc>
          <w:tcPr>
            <w:tcW w:w="2091" w:type="dxa"/>
            <w:shd w:val="clear" w:color="auto" w:fill="D9D9D9" w:themeFill="background1" w:themeFillShade="D9"/>
          </w:tcPr>
          <w:p w14:paraId="2D229476" w14:textId="77777777" w:rsidR="008C32A9" w:rsidRDefault="008C32A9" w:rsidP="000440F9">
            <w:pPr>
              <w:spacing w:after="0"/>
              <w:jc w:val="center"/>
              <w:rPr>
                <w:rFonts w:asciiTheme="minorHAnsi" w:hAnsiTheme="minorHAnsi"/>
                <w:b/>
                <w:szCs w:val="20"/>
              </w:rPr>
            </w:pPr>
            <w:r>
              <w:rPr>
                <w:rFonts w:asciiTheme="minorHAnsi" w:hAnsiTheme="minorHAnsi"/>
                <w:b/>
                <w:szCs w:val="20"/>
              </w:rPr>
              <w:t>Budget for consultants</w:t>
            </w:r>
          </w:p>
          <w:p w14:paraId="22A62EA9" w14:textId="77777777" w:rsidR="008C32A9" w:rsidRPr="003A2789" w:rsidRDefault="008C32A9" w:rsidP="000440F9">
            <w:pPr>
              <w:spacing w:after="0"/>
              <w:jc w:val="center"/>
              <w:rPr>
                <w:rFonts w:asciiTheme="minorHAnsi" w:hAnsiTheme="minorHAnsi"/>
                <w:b/>
                <w:szCs w:val="20"/>
              </w:rPr>
            </w:pPr>
          </w:p>
        </w:tc>
        <w:tc>
          <w:tcPr>
            <w:tcW w:w="1681" w:type="dxa"/>
            <w:shd w:val="clear" w:color="auto" w:fill="D9D9D9" w:themeFill="background1" w:themeFillShade="D9"/>
          </w:tcPr>
          <w:p w14:paraId="5C58E149" w14:textId="77777777" w:rsidR="008C32A9" w:rsidRDefault="008C32A9" w:rsidP="000440F9">
            <w:pPr>
              <w:spacing w:after="0"/>
              <w:jc w:val="center"/>
              <w:rPr>
                <w:rFonts w:asciiTheme="minorHAnsi" w:hAnsiTheme="minorHAnsi"/>
                <w:b/>
                <w:szCs w:val="20"/>
              </w:rPr>
            </w:pPr>
            <w:r>
              <w:rPr>
                <w:rFonts w:asciiTheme="minorHAnsi" w:hAnsiTheme="minorHAnsi"/>
                <w:b/>
                <w:szCs w:val="20"/>
              </w:rPr>
              <w:t>Other budget (i.e. travel, site visits etc…)</w:t>
            </w:r>
          </w:p>
        </w:tc>
        <w:tc>
          <w:tcPr>
            <w:tcW w:w="1948" w:type="dxa"/>
            <w:shd w:val="clear" w:color="auto" w:fill="D9D9D9" w:themeFill="background1" w:themeFillShade="D9"/>
          </w:tcPr>
          <w:p w14:paraId="58C789D4" w14:textId="77777777" w:rsidR="008C32A9" w:rsidRDefault="008C32A9" w:rsidP="000440F9">
            <w:pPr>
              <w:spacing w:after="0"/>
              <w:jc w:val="center"/>
              <w:rPr>
                <w:rFonts w:asciiTheme="minorHAnsi" w:hAnsiTheme="minorHAnsi"/>
                <w:b/>
                <w:szCs w:val="20"/>
              </w:rPr>
            </w:pPr>
            <w:r>
              <w:rPr>
                <w:rFonts w:asciiTheme="minorHAnsi" w:hAnsiTheme="minorHAnsi"/>
                <w:b/>
                <w:szCs w:val="20"/>
              </w:rPr>
              <w:t xml:space="preserve">Budget for translation </w:t>
            </w:r>
          </w:p>
        </w:tc>
      </w:tr>
      <w:tr w:rsidR="008C32A9" w:rsidRPr="003A2789" w14:paraId="78F4CE23" w14:textId="77777777" w:rsidTr="000440F9">
        <w:trPr>
          <w:trHeight w:val="424"/>
        </w:trPr>
        <w:tc>
          <w:tcPr>
            <w:tcW w:w="1600" w:type="dxa"/>
            <w:shd w:val="clear" w:color="auto" w:fill="auto"/>
          </w:tcPr>
          <w:p w14:paraId="5A246680" w14:textId="77777777" w:rsidR="008C32A9" w:rsidRPr="003A2789" w:rsidRDefault="008C32A9" w:rsidP="000440F9">
            <w:pPr>
              <w:spacing w:after="0"/>
              <w:rPr>
                <w:rFonts w:asciiTheme="minorHAnsi" w:hAnsiTheme="minorHAnsi"/>
                <w:b/>
                <w:sz w:val="18"/>
                <w:szCs w:val="18"/>
              </w:rPr>
            </w:pPr>
            <w:r>
              <w:rPr>
                <w:rFonts w:asciiTheme="minorHAnsi" w:hAnsiTheme="minorHAnsi"/>
                <w:b/>
                <w:sz w:val="18"/>
                <w:szCs w:val="18"/>
              </w:rPr>
              <w:t>Terminal Evaluation</w:t>
            </w:r>
          </w:p>
        </w:tc>
        <w:tc>
          <w:tcPr>
            <w:tcW w:w="1634" w:type="dxa"/>
            <w:shd w:val="clear" w:color="auto" w:fill="auto"/>
          </w:tcPr>
          <w:p w14:paraId="417D173D" w14:textId="77777777" w:rsidR="008C32A9" w:rsidRPr="003A2789" w:rsidRDefault="008C32A9" w:rsidP="000440F9">
            <w:pPr>
              <w:spacing w:after="0"/>
              <w:jc w:val="left"/>
              <w:rPr>
                <w:rFonts w:asciiTheme="minorHAnsi" w:hAnsiTheme="minorHAnsi"/>
                <w:sz w:val="18"/>
                <w:szCs w:val="18"/>
              </w:rPr>
            </w:pPr>
            <w:r>
              <w:rPr>
                <w:rFonts w:asciiTheme="minorHAnsi" w:hAnsiTheme="minorHAnsi"/>
                <w:sz w:val="18"/>
                <w:szCs w:val="18"/>
              </w:rPr>
              <w:t>After terminal PIR</w:t>
            </w:r>
          </w:p>
        </w:tc>
        <w:tc>
          <w:tcPr>
            <w:tcW w:w="1452" w:type="dxa"/>
          </w:tcPr>
          <w:p w14:paraId="76F157B9" w14:textId="77777777" w:rsidR="008C32A9" w:rsidRPr="00E207E3" w:rsidRDefault="008C32A9" w:rsidP="000440F9">
            <w:pPr>
              <w:spacing w:after="0"/>
              <w:jc w:val="left"/>
              <w:rPr>
                <w:rFonts w:asciiTheme="minorHAnsi" w:hAnsiTheme="minorHAnsi"/>
                <w:sz w:val="18"/>
                <w:szCs w:val="18"/>
              </w:rPr>
            </w:pPr>
            <w:r w:rsidRPr="00E207E3">
              <w:rPr>
                <w:rFonts w:asciiTheme="minorHAnsi" w:hAnsiTheme="minorHAnsi"/>
                <w:sz w:val="18"/>
                <w:szCs w:val="18"/>
              </w:rPr>
              <w:t>To be submitted to GEF within three months of operational closure</w:t>
            </w:r>
          </w:p>
        </w:tc>
        <w:tc>
          <w:tcPr>
            <w:tcW w:w="1865" w:type="dxa"/>
          </w:tcPr>
          <w:p w14:paraId="23BF48DF" w14:textId="77777777" w:rsidR="008C32A9" w:rsidRPr="003A2789" w:rsidRDefault="008C32A9" w:rsidP="000440F9">
            <w:pPr>
              <w:spacing w:after="0"/>
              <w:jc w:val="center"/>
              <w:rPr>
                <w:rFonts w:asciiTheme="minorHAnsi" w:hAnsiTheme="minorHAnsi"/>
                <w:sz w:val="18"/>
                <w:szCs w:val="18"/>
              </w:rPr>
            </w:pPr>
            <w:r>
              <w:rPr>
                <w:rFonts w:asciiTheme="minorHAnsi" w:hAnsiTheme="minorHAnsi"/>
                <w:sz w:val="18"/>
                <w:szCs w:val="18"/>
              </w:rPr>
              <w:t>Mandatory</w:t>
            </w:r>
          </w:p>
        </w:tc>
        <w:tc>
          <w:tcPr>
            <w:tcW w:w="1910" w:type="dxa"/>
          </w:tcPr>
          <w:p w14:paraId="7C5B65CE" w14:textId="77777777" w:rsidR="008C32A9" w:rsidRPr="003A2789" w:rsidRDefault="008C32A9" w:rsidP="000440F9">
            <w:pPr>
              <w:spacing w:after="0"/>
              <w:jc w:val="center"/>
              <w:rPr>
                <w:rFonts w:asciiTheme="minorHAnsi" w:hAnsiTheme="minorHAnsi"/>
                <w:sz w:val="18"/>
                <w:szCs w:val="18"/>
              </w:rPr>
            </w:pPr>
            <w:r>
              <w:rPr>
                <w:rFonts w:asciiTheme="minorHAnsi" w:hAnsiTheme="minorHAnsi"/>
                <w:sz w:val="18"/>
                <w:szCs w:val="18"/>
              </w:rPr>
              <w:t>Mandatory</w:t>
            </w:r>
          </w:p>
        </w:tc>
        <w:tc>
          <w:tcPr>
            <w:tcW w:w="2091" w:type="dxa"/>
            <w:shd w:val="clear" w:color="auto" w:fill="auto"/>
          </w:tcPr>
          <w:p w14:paraId="595D8506" w14:textId="77777777" w:rsidR="008C32A9" w:rsidRPr="003A2789" w:rsidRDefault="000A250C" w:rsidP="000440F9">
            <w:pPr>
              <w:spacing w:after="0"/>
              <w:jc w:val="center"/>
              <w:rPr>
                <w:rFonts w:asciiTheme="minorHAnsi" w:hAnsiTheme="minorHAnsi"/>
                <w:sz w:val="18"/>
                <w:szCs w:val="18"/>
              </w:rPr>
            </w:pPr>
            <w:r>
              <w:rPr>
                <w:rFonts w:asciiTheme="minorHAnsi" w:hAnsiTheme="minorHAnsi"/>
                <w:sz w:val="18"/>
                <w:szCs w:val="18"/>
              </w:rPr>
              <w:t>USD 3</w:t>
            </w:r>
            <w:r w:rsidR="008C32A9">
              <w:rPr>
                <w:rFonts w:asciiTheme="minorHAnsi" w:hAnsiTheme="minorHAnsi"/>
                <w:sz w:val="18"/>
                <w:szCs w:val="18"/>
              </w:rPr>
              <w:t xml:space="preserve">0,000 </w:t>
            </w:r>
          </w:p>
        </w:tc>
        <w:tc>
          <w:tcPr>
            <w:tcW w:w="1681" w:type="dxa"/>
          </w:tcPr>
          <w:p w14:paraId="73C51450" w14:textId="77777777" w:rsidR="008C32A9" w:rsidRDefault="008C32A9" w:rsidP="000440F9">
            <w:pPr>
              <w:spacing w:after="0"/>
              <w:jc w:val="center"/>
              <w:rPr>
                <w:rFonts w:asciiTheme="minorHAnsi" w:hAnsiTheme="minorHAnsi"/>
                <w:sz w:val="18"/>
                <w:szCs w:val="18"/>
              </w:rPr>
            </w:pPr>
            <w:r>
              <w:rPr>
                <w:rFonts w:asciiTheme="minorHAnsi" w:hAnsiTheme="minorHAnsi"/>
                <w:sz w:val="18"/>
                <w:szCs w:val="18"/>
              </w:rPr>
              <w:t>N/a</w:t>
            </w:r>
          </w:p>
        </w:tc>
        <w:tc>
          <w:tcPr>
            <w:tcW w:w="1948" w:type="dxa"/>
          </w:tcPr>
          <w:p w14:paraId="6AA938CC" w14:textId="77777777" w:rsidR="008C32A9" w:rsidRPr="003A2789" w:rsidRDefault="008C32A9" w:rsidP="000440F9">
            <w:pPr>
              <w:spacing w:after="0"/>
              <w:jc w:val="center"/>
              <w:rPr>
                <w:rFonts w:asciiTheme="minorHAnsi" w:hAnsiTheme="minorHAnsi"/>
                <w:sz w:val="18"/>
                <w:szCs w:val="18"/>
              </w:rPr>
            </w:pPr>
            <w:r>
              <w:rPr>
                <w:rFonts w:asciiTheme="minorHAnsi" w:hAnsiTheme="minorHAnsi"/>
                <w:sz w:val="18"/>
                <w:szCs w:val="18"/>
              </w:rPr>
              <w:t>N/a</w:t>
            </w:r>
          </w:p>
        </w:tc>
      </w:tr>
      <w:tr w:rsidR="008C32A9" w:rsidRPr="003A2789" w14:paraId="11E442AB" w14:textId="77777777" w:rsidTr="000440F9">
        <w:trPr>
          <w:trHeight w:val="424"/>
        </w:trPr>
        <w:tc>
          <w:tcPr>
            <w:tcW w:w="8461" w:type="dxa"/>
            <w:gridSpan w:val="5"/>
            <w:shd w:val="clear" w:color="auto" w:fill="auto"/>
          </w:tcPr>
          <w:p w14:paraId="6295015C" w14:textId="77777777" w:rsidR="008C32A9" w:rsidRDefault="008C32A9" w:rsidP="000440F9">
            <w:pPr>
              <w:spacing w:after="0"/>
              <w:jc w:val="right"/>
              <w:rPr>
                <w:rFonts w:asciiTheme="minorHAnsi" w:hAnsiTheme="minorHAnsi"/>
                <w:b/>
                <w:sz w:val="18"/>
                <w:szCs w:val="18"/>
              </w:rPr>
            </w:pPr>
            <w:r>
              <w:rPr>
                <w:rFonts w:asciiTheme="minorHAnsi" w:hAnsiTheme="minorHAnsi"/>
                <w:b/>
                <w:sz w:val="18"/>
                <w:szCs w:val="18"/>
              </w:rPr>
              <w:t>Total evaluation budget</w:t>
            </w:r>
          </w:p>
        </w:tc>
        <w:tc>
          <w:tcPr>
            <w:tcW w:w="5720" w:type="dxa"/>
            <w:gridSpan w:val="3"/>
            <w:shd w:val="clear" w:color="auto" w:fill="auto"/>
          </w:tcPr>
          <w:p w14:paraId="09620EF3" w14:textId="77777777" w:rsidR="008C32A9" w:rsidRDefault="000A250C" w:rsidP="000440F9">
            <w:pPr>
              <w:spacing w:after="0"/>
              <w:jc w:val="center"/>
              <w:rPr>
                <w:rFonts w:asciiTheme="minorHAnsi" w:hAnsiTheme="minorHAnsi"/>
                <w:sz w:val="18"/>
                <w:szCs w:val="18"/>
              </w:rPr>
            </w:pPr>
            <w:r>
              <w:rPr>
                <w:rFonts w:asciiTheme="minorHAnsi" w:hAnsiTheme="minorHAnsi"/>
                <w:sz w:val="18"/>
                <w:szCs w:val="18"/>
              </w:rPr>
              <w:t xml:space="preserve"> USD 3</w:t>
            </w:r>
            <w:r w:rsidR="008C32A9">
              <w:rPr>
                <w:rFonts w:asciiTheme="minorHAnsi" w:hAnsiTheme="minorHAnsi"/>
                <w:sz w:val="18"/>
                <w:szCs w:val="18"/>
              </w:rPr>
              <w:t>0,000</w:t>
            </w:r>
          </w:p>
        </w:tc>
      </w:tr>
    </w:tbl>
    <w:p w14:paraId="7CDE4B0C" w14:textId="77777777" w:rsidR="008C32A9" w:rsidRDefault="008C32A9" w:rsidP="008C32A9">
      <w:pPr>
        <w:rPr>
          <w:rFonts w:asciiTheme="minorHAnsi" w:hAnsiTheme="minorHAnsi"/>
          <w:b/>
          <w:szCs w:val="20"/>
        </w:rPr>
      </w:pPr>
    </w:p>
    <w:p w14:paraId="76F1FCA6" w14:textId="77777777" w:rsidR="008C32A9" w:rsidRDefault="008C32A9" w:rsidP="008C32A9">
      <w:pPr>
        <w:rPr>
          <w:rFonts w:asciiTheme="minorHAnsi" w:hAnsiTheme="minorHAnsi"/>
          <w:b/>
          <w:szCs w:val="20"/>
        </w:rPr>
      </w:pPr>
    </w:p>
    <w:p w14:paraId="3C765EB9" w14:textId="77777777" w:rsidR="006175CC" w:rsidRDefault="006175CC" w:rsidP="008C32A9">
      <w:pPr>
        <w:rPr>
          <w:rFonts w:asciiTheme="minorHAnsi" w:hAnsiTheme="minorHAnsi"/>
          <w:b/>
          <w:szCs w:val="20"/>
        </w:rPr>
        <w:sectPr w:rsidR="006175CC" w:rsidSect="005E7794">
          <w:pgSz w:w="15840" w:h="12240" w:orient="landscape"/>
          <w:pgMar w:top="1440" w:right="1440" w:bottom="1440" w:left="1440" w:header="720" w:footer="720" w:gutter="0"/>
          <w:cols w:space="720"/>
          <w:docGrid w:linePitch="360"/>
        </w:sectPr>
      </w:pPr>
    </w:p>
    <w:p w14:paraId="241CA0C5" w14:textId="77777777" w:rsidR="008C32A9" w:rsidRPr="00FD63BA" w:rsidRDefault="00953CA8" w:rsidP="008C32A9">
      <w:pPr>
        <w:rPr>
          <w:rFonts w:asciiTheme="minorHAnsi" w:hAnsiTheme="minorHAnsi"/>
          <w:b/>
          <w:bCs/>
          <w:sz w:val="24"/>
          <w:szCs w:val="20"/>
          <w:lang w:val="en-GB"/>
        </w:rPr>
      </w:pPr>
      <w:r>
        <w:rPr>
          <w:rFonts w:asciiTheme="minorHAnsi" w:hAnsiTheme="minorHAnsi"/>
          <w:b/>
          <w:bCs/>
          <w:sz w:val="24"/>
          <w:szCs w:val="20"/>
          <w:lang w:val="en-GB"/>
        </w:rPr>
        <w:lastRenderedPageBreak/>
        <w:t>Annex D</w:t>
      </w:r>
      <w:r w:rsidR="009C6322" w:rsidRPr="00FD63BA">
        <w:rPr>
          <w:rFonts w:asciiTheme="minorHAnsi" w:hAnsiTheme="minorHAnsi"/>
          <w:b/>
          <w:bCs/>
          <w:sz w:val="24"/>
          <w:szCs w:val="20"/>
          <w:lang w:val="en-GB"/>
        </w:rPr>
        <w:t>:</w:t>
      </w:r>
      <w:r w:rsidR="005E7794">
        <w:rPr>
          <w:rFonts w:asciiTheme="minorHAnsi" w:hAnsiTheme="minorHAnsi"/>
          <w:b/>
          <w:bCs/>
          <w:sz w:val="24"/>
          <w:szCs w:val="20"/>
          <w:lang w:val="en-GB"/>
        </w:rPr>
        <w:t xml:space="preserve"> GEF Tracking Tool at baseline</w:t>
      </w:r>
    </w:p>
    <w:p w14:paraId="79507CEE" w14:textId="77777777" w:rsidR="008C32A9" w:rsidRDefault="008C32A9" w:rsidP="008C32A9"/>
    <w:p w14:paraId="1FD5AEB9" w14:textId="77777777" w:rsidR="008C32A9" w:rsidRPr="005E7794" w:rsidRDefault="005E7794" w:rsidP="008C32A9">
      <w:pPr>
        <w:rPr>
          <w:sz w:val="16"/>
        </w:rPr>
      </w:pPr>
      <w:r w:rsidRPr="005E7794">
        <w:rPr>
          <w:rFonts w:asciiTheme="minorHAnsi" w:hAnsiTheme="minorHAnsi"/>
          <w:bCs/>
          <w:sz w:val="21"/>
          <w:szCs w:val="20"/>
          <w:lang w:val="en-GB"/>
        </w:rPr>
        <w:t xml:space="preserve">Provided as a </w:t>
      </w:r>
      <w:r w:rsidRPr="00FD63BA">
        <w:rPr>
          <w:rFonts w:asciiTheme="minorHAnsi" w:hAnsiTheme="minorHAnsi"/>
          <w:bCs/>
          <w:sz w:val="21"/>
          <w:szCs w:val="20"/>
          <w:lang w:val="en-GB"/>
        </w:rPr>
        <w:t>separate document</w:t>
      </w:r>
      <w:r w:rsidRPr="005E7794">
        <w:rPr>
          <w:rFonts w:asciiTheme="minorHAnsi" w:hAnsiTheme="minorHAnsi"/>
          <w:bCs/>
          <w:sz w:val="21"/>
          <w:szCs w:val="20"/>
          <w:lang w:val="en-GB"/>
        </w:rPr>
        <w:t xml:space="preserve"> – see Excel tool</w:t>
      </w:r>
    </w:p>
    <w:p w14:paraId="639CB736" w14:textId="77777777" w:rsidR="008C32A9" w:rsidRDefault="008C32A9" w:rsidP="008C32A9"/>
    <w:p w14:paraId="0E2D81D0" w14:textId="77777777" w:rsidR="008C32A9" w:rsidRDefault="008C32A9" w:rsidP="008C32A9"/>
    <w:p w14:paraId="02D9D152" w14:textId="77777777" w:rsidR="008C32A9" w:rsidRDefault="008C32A9" w:rsidP="008C32A9"/>
    <w:p w14:paraId="793FF893" w14:textId="77777777" w:rsidR="008C32A9" w:rsidRDefault="008C32A9" w:rsidP="008C32A9"/>
    <w:p w14:paraId="26300BAE" w14:textId="77777777" w:rsidR="008C32A9" w:rsidRDefault="008C32A9" w:rsidP="008C32A9">
      <w:pPr>
        <w:sectPr w:rsidR="008C32A9" w:rsidSect="00FD63BA">
          <w:pgSz w:w="12240" w:h="15840"/>
          <w:pgMar w:top="1440" w:right="1440" w:bottom="1440" w:left="1440" w:header="720" w:footer="720" w:gutter="0"/>
          <w:cols w:space="720"/>
          <w:docGrid w:linePitch="360"/>
        </w:sectPr>
      </w:pPr>
    </w:p>
    <w:p w14:paraId="1C3CC863" w14:textId="77777777" w:rsidR="008C32A9" w:rsidRPr="005E7794" w:rsidRDefault="00953CA8" w:rsidP="009860F2">
      <w:pPr>
        <w:rPr>
          <w:rFonts w:asciiTheme="minorHAnsi" w:hAnsiTheme="minorHAnsi"/>
          <w:b/>
          <w:bCs/>
          <w:sz w:val="24"/>
          <w:szCs w:val="20"/>
          <w:lang w:val="en-GB"/>
        </w:rPr>
      </w:pPr>
      <w:bookmarkStart w:id="63" w:name="_Toc403381362"/>
      <w:r>
        <w:rPr>
          <w:rFonts w:asciiTheme="minorHAnsi" w:hAnsiTheme="minorHAnsi"/>
          <w:b/>
          <w:bCs/>
          <w:sz w:val="24"/>
          <w:szCs w:val="20"/>
          <w:lang w:val="en-GB"/>
        </w:rPr>
        <w:lastRenderedPageBreak/>
        <w:t>Annex E</w:t>
      </w:r>
      <w:r w:rsidR="008C32A9" w:rsidRPr="005E7794">
        <w:rPr>
          <w:rFonts w:asciiTheme="minorHAnsi" w:hAnsiTheme="minorHAnsi"/>
          <w:b/>
          <w:bCs/>
          <w:sz w:val="24"/>
          <w:szCs w:val="20"/>
          <w:lang w:val="en-GB"/>
        </w:rPr>
        <w:t xml:space="preserve">. </w:t>
      </w:r>
      <w:bookmarkStart w:id="64" w:name="_Toc371514462"/>
      <w:r w:rsidR="008C32A9" w:rsidRPr="005E7794">
        <w:rPr>
          <w:rFonts w:asciiTheme="minorHAnsi" w:hAnsiTheme="minorHAnsi"/>
          <w:b/>
          <w:bCs/>
          <w:sz w:val="24"/>
          <w:szCs w:val="20"/>
          <w:lang w:val="en-GB"/>
        </w:rPr>
        <w:t xml:space="preserve">Terms of References </w:t>
      </w:r>
    </w:p>
    <w:p w14:paraId="62E03DF4" w14:textId="77777777" w:rsidR="009860F2" w:rsidRPr="009860F2" w:rsidRDefault="009860F2" w:rsidP="009860F2">
      <w:pPr>
        <w:rPr>
          <w:rFonts w:asciiTheme="minorHAnsi" w:hAnsiTheme="minorHAnsi"/>
          <w:b/>
          <w:bCs/>
          <w:szCs w:val="20"/>
          <w:lang w:val="en-GB"/>
        </w:rPr>
      </w:pPr>
    </w:p>
    <w:p w14:paraId="4FB59820" w14:textId="77777777" w:rsidR="008C32A9" w:rsidRPr="00491204" w:rsidRDefault="005E7794" w:rsidP="00491204">
      <w:pPr>
        <w:rPr>
          <w:i/>
          <w:sz w:val="22"/>
        </w:rPr>
      </w:pPr>
      <w:r w:rsidRPr="00491204">
        <w:rPr>
          <w:sz w:val="22"/>
        </w:rPr>
        <w:t xml:space="preserve">Terms of reference are provided below </w:t>
      </w:r>
      <w:r w:rsidR="008C32A9" w:rsidRPr="00491204">
        <w:rPr>
          <w:sz w:val="22"/>
        </w:rPr>
        <w:t xml:space="preserve">for </w:t>
      </w:r>
      <w:bookmarkEnd w:id="63"/>
      <w:bookmarkEnd w:id="64"/>
      <w:r w:rsidR="008C32A9" w:rsidRPr="00491204">
        <w:rPr>
          <w:sz w:val="22"/>
        </w:rPr>
        <w:t>Project manager, Chief technical advisor, Project assistant, Project board and Financial mechanism development consultant</w:t>
      </w:r>
    </w:p>
    <w:p w14:paraId="0499DF57" w14:textId="77777777" w:rsidR="008C32A9" w:rsidRPr="0062749F" w:rsidRDefault="008C32A9" w:rsidP="008C32A9">
      <w:pPr>
        <w:rPr>
          <w:rFonts w:asciiTheme="minorHAnsi" w:hAnsiTheme="minorHAnsi"/>
        </w:rPr>
      </w:pPr>
    </w:p>
    <w:p w14:paraId="1E19CCAC" w14:textId="77777777" w:rsidR="008C32A9" w:rsidRPr="0062749F" w:rsidRDefault="008C32A9" w:rsidP="008C32A9">
      <w:pPr>
        <w:pBdr>
          <w:bottom w:val="dotted" w:sz="4" w:space="1" w:color="auto"/>
        </w:pBdr>
        <w:ind w:left="3540" w:hanging="3540"/>
        <w:rPr>
          <w:rFonts w:asciiTheme="minorHAnsi" w:hAnsiTheme="minorHAnsi" w:cs="Arial"/>
          <w:b/>
          <w:color w:val="000000"/>
          <w:szCs w:val="20"/>
        </w:rPr>
      </w:pPr>
      <w:r w:rsidRPr="0062749F">
        <w:rPr>
          <w:rFonts w:asciiTheme="minorHAnsi" w:hAnsiTheme="minorHAnsi" w:cs="Arial"/>
          <w:b/>
          <w:color w:val="000000"/>
          <w:szCs w:val="20"/>
        </w:rPr>
        <w:t xml:space="preserve">Project Manager </w:t>
      </w:r>
    </w:p>
    <w:p w14:paraId="5ECDA193" w14:textId="77777777" w:rsidR="008C32A9" w:rsidRPr="00491204" w:rsidRDefault="008C32A9" w:rsidP="00491204">
      <w:pPr>
        <w:rPr>
          <w:b/>
        </w:rPr>
      </w:pPr>
      <w:bookmarkStart w:id="65" w:name="_Toc399178995"/>
      <w:bookmarkStart w:id="66" w:name="_Toc403381363"/>
      <w:r w:rsidRPr="00491204">
        <w:rPr>
          <w:b/>
        </w:rPr>
        <w:t>Summary of key functions:</w:t>
      </w:r>
      <w:bookmarkEnd w:id="65"/>
      <w:bookmarkEnd w:id="66"/>
    </w:p>
    <w:p w14:paraId="11BC5BFF" w14:textId="77777777" w:rsidR="008C32A9" w:rsidRPr="0062749F" w:rsidRDefault="008C32A9" w:rsidP="008C32A9">
      <w:pPr>
        <w:rPr>
          <w:rFonts w:asciiTheme="minorHAnsi" w:hAnsiTheme="minorHAnsi" w:cs="Arial"/>
          <w:color w:val="000000"/>
          <w:szCs w:val="20"/>
        </w:rPr>
      </w:pPr>
      <w:r w:rsidRPr="0062749F">
        <w:rPr>
          <w:rFonts w:asciiTheme="minorHAnsi" w:hAnsiTheme="minorHAnsi" w:cs="Arial"/>
          <w:color w:val="000000"/>
          <w:szCs w:val="20"/>
        </w:rPr>
        <w:t>In consultation with the Project Board, the Project Manager (PM) is responsible for day-to-day management, co-ordination and supervision of the implementation of the Project. Specifically, his\her responsibilities are but not limited to the following:</w:t>
      </w:r>
    </w:p>
    <w:p w14:paraId="02220614" w14:textId="77777777" w:rsidR="008C32A9" w:rsidRPr="0062749F" w:rsidRDefault="008C32A9" w:rsidP="00BE3D40">
      <w:pPr>
        <w:pStyle w:val="ListParagraph"/>
        <w:numPr>
          <w:ilvl w:val="0"/>
          <w:numId w:val="22"/>
        </w:numPr>
        <w:spacing w:after="200" w:line="276" w:lineRule="auto"/>
        <w:ind w:left="709" w:hanging="709"/>
        <w:contextualSpacing/>
        <w:jc w:val="both"/>
        <w:rPr>
          <w:rFonts w:asciiTheme="minorHAnsi" w:hAnsiTheme="minorHAnsi" w:cs="Arial"/>
          <w:color w:val="000000"/>
          <w:sz w:val="20"/>
          <w:szCs w:val="20"/>
          <w:lang w:eastAsia="ru-RU"/>
        </w:rPr>
      </w:pPr>
      <w:r w:rsidRPr="0062749F">
        <w:rPr>
          <w:rFonts w:asciiTheme="minorHAnsi" w:hAnsiTheme="minorHAnsi" w:cs="Arial"/>
          <w:color w:val="000000"/>
          <w:sz w:val="20"/>
          <w:szCs w:val="20"/>
          <w:lang w:eastAsia="ru-RU"/>
        </w:rPr>
        <w:t xml:space="preserve">Supervises and ensures the timely implementation of the project relevant activities; </w:t>
      </w:r>
    </w:p>
    <w:p w14:paraId="6E4FE8D5" w14:textId="77777777" w:rsidR="008C32A9" w:rsidRPr="0062749F" w:rsidRDefault="008C32A9" w:rsidP="00BE3D40">
      <w:pPr>
        <w:pStyle w:val="ListParagraph"/>
        <w:numPr>
          <w:ilvl w:val="0"/>
          <w:numId w:val="22"/>
        </w:numPr>
        <w:spacing w:after="200" w:line="276" w:lineRule="auto"/>
        <w:ind w:left="709" w:hanging="709"/>
        <w:contextualSpacing/>
        <w:jc w:val="both"/>
        <w:rPr>
          <w:rFonts w:asciiTheme="minorHAnsi" w:hAnsiTheme="minorHAnsi" w:cs="Arial"/>
          <w:color w:val="000000"/>
          <w:sz w:val="20"/>
          <w:szCs w:val="20"/>
          <w:lang w:eastAsia="ru-RU"/>
        </w:rPr>
      </w:pPr>
      <w:r w:rsidRPr="0062749F">
        <w:rPr>
          <w:rFonts w:asciiTheme="minorHAnsi" w:hAnsiTheme="minorHAnsi" w:cs="Arial"/>
          <w:color w:val="000000"/>
          <w:sz w:val="20"/>
          <w:szCs w:val="20"/>
          <w:lang w:eastAsia="ru-RU"/>
        </w:rPr>
        <w:t>Prepares a detailed work plan for the project, manages the procurement and the project budget to assure timely involvement of local and international experts, organisation of training and public outreach, purchase of required equipment etc. in accordance with UNDP rules and procedures;</w:t>
      </w:r>
    </w:p>
    <w:p w14:paraId="0AA41CBC" w14:textId="77777777" w:rsidR="008C32A9" w:rsidRPr="0062749F" w:rsidRDefault="008C32A9" w:rsidP="00BE3D40">
      <w:pPr>
        <w:pStyle w:val="ListParagraph"/>
        <w:numPr>
          <w:ilvl w:val="0"/>
          <w:numId w:val="22"/>
        </w:numPr>
        <w:spacing w:after="200" w:line="276" w:lineRule="auto"/>
        <w:ind w:left="709" w:hanging="709"/>
        <w:contextualSpacing/>
        <w:jc w:val="both"/>
        <w:rPr>
          <w:rFonts w:asciiTheme="minorHAnsi" w:hAnsiTheme="minorHAnsi" w:cs="Arial"/>
          <w:color w:val="000000"/>
          <w:sz w:val="20"/>
          <w:szCs w:val="20"/>
          <w:lang w:eastAsia="ru-RU"/>
        </w:rPr>
      </w:pPr>
      <w:r w:rsidRPr="0062749F">
        <w:rPr>
          <w:rFonts w:asciiTheme="minorHAnsi" w:hAnsiTheme="minorHAnsi" w:cs="Arial"/>
          <w:color w:val="000000"/>
          <w:sz w:val="20"/>
          <w:szCs w:val="20"/>
          <w:lang w:eastAsia="ru-RU"/>
        </w:rPr>
        <w:t xml:space="preserve">Assures coordination among project activities; </w:t>
      </w:r>
    </w:p>
    <w:p w14:paraId="54EF0B52" w14:textId="77777777" w:rsidR="008C32A9" w:rsidRPr="0062749F" w:rsidRDefault="008C32A9" w:rsidP="00BE3D40">
      <w:pPr>
        <w:pStyle w:val="ListParagraph"/>
        <w:numPr>
          <w:ilvl w:val="0"/>
          <w:numId w:val="22"/>
        </w:numPr>
        <w:spacing w:after="200" w:line="276" w:lineRule="auto"/>
        <w:ind w:left="709" w:hanging="709"/>
        <w:contextualSpacing/>
        <w:jc w:val="both"/>
        <w:rPr>
          <w:rFonts w:asciiTheme="minorHAnsi" w:hAnsiTheme="minorHAnsi" w:cs="Arial"/>
          <w:color w:val="000000"/>
          <w:sz w:val="20"/>
          <w:szCs w:val="20"/>
          <w:lang w:eastAsia="ru-RU"/>
        </w:rPr>
      </w:pPr>
      <w:r w:rsidRPr="0062749F">
        <w:rPr>
          <w:rFonts w:asciiTheme="minorHAnsi" w:hAnsiTheme="minorHAnsi" w:cs="Arial"/>
          <w:color w:val="000000"/>
          <w:sz w:val="20"/>
          <w:szCs w:val="20"/>
          <w:lang w:eastAsia="ru-RU"/>
        </w:rPr>
        <w:t>Liaises with the relevant ministries, national and international research institutes, NGOs, and other relevant institutions in order to gather and disseminate information relevant to the project and organize realisation of project activities;</w:t>
      </w:r>
    </w:p>
    <w:p w14:paraId="71923D60" w14:textId="77777777" w:rsidR="008C32A9" w:rsidRPr="0062749F" w:rsidRDefault="008C32A9" w:rsidP="00BE3D40">
      <w:pPr>
        <w:pStyle w:val="ListParagraph"/>
        <w:numPr>
          <w:ilvl w:val="0"/>
          <w:numId w:val="22"/>
        </w:numPr>
        <w:spacing w:after="200" w:line="276" w:lineRule="auto"/>
        <w:ind w:left="709" w:hanging="709"/>
        <w:contextualSpacing/>
        <w:jc w:val="both"/>
        <w:rPr>
          <w:rFonts w:asciiTheme="minorHAnsi" w:hAnsiTheme="minorHAnsi" w:cs="Arial"/>
          <w:color w:val="000000"/>
          <w:sz w:val="20"/>
          <w:szCs w:val="20"/>
          <w:lang w:eastAsia="ru-RU"/>
        </w:rPr>
      </w:pPr>
      <w:r w:rsidRPr="0062749F">
        <w:rPr>
          <w:rFonts w:asciiTheme="minorHAnsi" w:hAnsiTheme="minorHAnsi" w:cs="Arial"/>
          <w:color w:val="000000"/>
          <w:sz w:val="20"/>
          <w:szCs w:val="20"/>
          <w:lang w:eastAsia="ru-RU"/>
        </w:rPr>
        <w:t>Supervises and coordinates the contracts of the experts working for the project;</w:t>
      </w:r>
    </w:p>
    <w:p w14:paraId="12497DFE" w14:textId="77777777" w:rsidR="008C32A9" w:rsidRPr="0062749F" w:rsidRDefault="008C32A9" w:rsidP="00BE3D40">
      <w:pPr>
        <w:pStyle w:val="ListParagraph"/>
        <w:numPr>
          <w:ilvl w:val="0"/>
          <w:numId w:val="22"/>
        </w:numPr>
        <w:spacing w:after="200" w:line="276" w:lineRule="auto"/>
        <w:ind w:left="709" w:hanging="709"/>
        <w:contextualSpacing/>
        <w:jc w:val="both"/>
        <w:rPr>
          <w:rFonts w:asciiTheme="minorHAnsi" w:hAnsiTheme="minorHAnsi" w:cs="Arial"/>
          <w:color w:val="000000"/>
          <w:sz w:val="20"/>
          <w:szCs w:val="20"/>
          <w:lang w:eastAsia="ru-RU"/>
        </w:rPr>
      </w:pPr>
      <w:r w:rsidRPr="0062749F">
        <w:rPr>
          <w:rFonts w:asciiTheme="minorHAnsi" w:hAnsiTheme="minorHAnsi" w:cs="Arial"/>
          <w:color w:val="000000"/>
          <w:sz w:val="20"/>
          <w:szCs w:val="20"/>
          <w:lang w:eastAsia="ru-RU"/>
        </w:rPr>
        <w:t>Submission of annual Project Implementation Reviews and other required progress reports (such QPRs) to the PSC and the UNDP in accordance with the section  “Monitoring and Evaluation” of the Project Document;</w:t>
      </w:r>
    </w:p>
    <w:p w14:paraId="28734554" w14:textId="77777777" w:rsidR="008C32A9" w:rsidRPr="0062749F" w:rsidRDefault="008C32A9" w:rsidP="00BE3D40">
      <w:pPr>
        <w:pStyle w:val="ListParagraph"/>
        <w:numPr>
          <w:ilvl w:val="0"/>
          <w:numId w:val="22"/>
        </w:numPr>
        <w:spacing w:after="200" w:line="276" w:lineRule="auto"/>
        <w:ind w:left="709" w:hanging="709"/>
        <w:contextualSpacing/>
        <w:jc w:val="both"/>
        <w:rPr>
          <w:rFonts w:asciiTheme="minorHAnsi" w:hAnsiTheme="minorHAnsi" w:cs="Arial"/>
          <w:color w:val="000000"/>
          <w:sz w:val="20"/>
          <w:szCs w:val="20"/>
          <w:lang w:eastAsia="ru-RU"/>
        </w:rPr>
      </w:pPr>
      <w:r w:rsidRPr="0062749F">
        <w:rPr>
          <w:rFonts w:asciiTheme="minorHAnsi" w:hAnsiTheme="minorHAnsi" w:cs="Arial"/>
          <w:color w:val="000000"/>
          <w:sz w:val="20"/>
          <w:szCs w:val="20"/>
          <w:lang w:eastAsia="ru-RU"/>
        </w:rPr>
        <w:t>As applicable, communicating with the project’s international partners and attracting additional financing in order to fulfil the project objectives; and</w:t>
      </w:r>
    </w:p>
    <w:p w14:paraId="69376900" w14:textId="77777777" w:rsidR="008C32A9" w:rsidRPr="0062749F" w:rsidRDefault="008C32A9" w:rsidP="00BE3D40">
      <w:pPr>
        <w:pStyle w:val="ListParagraph"/>
        <w:numPr>
          <w:ilvl w:val="0"/>
          <w:numId w:val="22"/>
        </w:numPr>
        <w:spacing w:after="200" w:line="276" w:lineRule="auto"/>
        <w:ind w:left="709" w:hanging="709"/>
        <w:contextualSpacing/>
        <w:jc w:val="both"/>
        <w:rPr>
          <w:rFonts w:asciiTheme="minorHAnsi" w:hAnsiTheme="minorHAnsi" w:cs="Arial"/>
          <w:color w:val="000000"/>
          <w:sz w:val="20"/>
          <w:szCs w:val="20"/>
          <w:lang w:eastAsia="ru-RU"/>
        </w:rPr>
      </w:pPr>
      <w:r w:rsidRPr="0062749F">
        <w:rPr>
          <w:rFonts w:asciiTheme="minorHAnsi" w:hAnsiTheme="minorHAnsi" w:cs="Arial"/>
          <w:color w:val="000000"/>
          <w:sz w:val="20"/>
          <w:szCs w:val="20"/>
          <w:lang w:eastAsia="ru-RU"/>
        </w:rPr>
        <w:t>Ensuring otherwise successful completion of the project in accordance with the stated outcomes and performance indicators summarized in the project’s results framework and within the planned schedule and budget.</w:t>
      </w:r>
    </w:p>
    <w:p w14:paraId="0DC41BC4" w14:textId="77777777" w:rsidR="008C32A9" w:rsidRPr="00491204" w:rsidRDefault="008C32A9" w:rsidP="00491204">
      <w:pPr>
        <w:rPr>
          <w:b/>
        </w:rPr>
      </w:pPr>
      <w:bookmarkStart w:id="67" w:name="_Toc399178996"/>
      <w:bookmarkStart w:id="68" w:name="_Toc403381364"/>
      <w:r w:rsidRPr="00491204">
        <w:rPr>
          <w:b/>
        </w:rPr>
        <w:t>Required Skills and Experience:</w:t>
      </w:r>
      <w:bookmarkEnd w:id="67"/>
      <w:bookmarkEnd w:id="68"/>
    </w:p>
    <w:p w14:paraId="3769DDDC" w14:textId="77777777" w:rsidR="008C32A9" w:rsidRPr="0062749F" w:rsidRDefault="008C32A9" w:rsidP="00BE3D40">
      <w:pPr>
        <w:widowControl w:val="0"/>
        <w:numPr>
          <w:ilvl w:val="0"/>
          <w:numId w:val="23"/>
        </w:numPr>
        <w:spacing w:after="0"/>
        <w:rPr>
          <w:rFonts w:asciiTheme="minorHAnsi" w:hAnsiTheme="minorHAnsi" w:cs="Arial"/>
          <w:color w:val="000000"/>
          <w:szCs w:val="20"/>
        </w:rPr>
      </w:pPr>
      <w:r w:rsidRPr="0062749F">
        <w:rPr>
          <w:rFonts w:asciiTheme="minorHAnsi" w:hAnsiTheme="minorHAnsi" w:cs="Arial"/>
          <w:color w:val="000000"/>
          <w:szCs w:val="20"/>
        </w:rPr>
        <w:t>Advanced degree in environment/development/management related studies or other related disciplines;</w:t>
      </w:r>
    </w:p>
    <w:p w14:paraId="7371087A" w14:textId="77777777" w:rsidR="008C32A9" w:rsidRPr="0062749F" w:rsidRDefault="008C32A9" w:rsidP="00BE3D40">
      <w:pPr>
        <w:numPr>
          <w:ilvl w:val="0"/>
          <w:numId w:val="23"/>
        </w:numPr>
        <w:spacing w:after="80"/>
        <w:rPr>
          <w:rFonts w:asciiTheme="minorHAnsi" w:hAnsiTheme="minorHAnsi" w:cs="Arial"/>
          <w:color w:val="000000"/>
          <w:szCs w:val="20"/>
        </w:rPr>
      </w:pPr>
      <w:r w:rsidRPr="0062749F">
        <w:rPr>
          <w:rFonts w:asciiTheme="minorHAnsi" w:hAnsiTheme="minorHAnsi" w:cs="Arial"/>
          <w:color w:val="000000"/>
          <w:szCs w:val="20"/>
        </w:rPr>
        <w:t>Ten years experience in managing projects, including demonstrated capacity to actively explore new, innovative implementation and financing mechanisms to achieve the project objective;</w:t>
      </w:r>
    </w:p>
    <w:p w14:paraId="525F1C11" w14:textId="77777777" w:rsidR="008C32A9" w:rsidRPr="0062749F" w:rsidRDefault="008C32A9" w:rsidP="00BE3D40">
      <w:pPr>
        <w:widowControl w:val="0"/>
        <w:numPr>
          <w:ilvl w:val="0"/>
          <w:numId w:val="23"/>
        </w:numPr>
        <w:spacing w:after="0"/>
        <w:rPr>
          <w:rFonts w:asciiTheme="minorHAnsi" w:hAnsiTheme="minorHAnsi" w:cs="Arial"/>
          <w:color w:val="000000"/>
          <w:szCs w:val="20"/>
        </w:rPr>
      </w:pPr>
      <w:r w:rsidRPr="0062749F">
        <w:rPr>
          <w:rFonts w:asciiTheme="minorHAnsi" w:hAnsiTheme="minorHAnsi" w:cs="Arial"/>
          <w:color w:val="000000"/>
          <w:szCs w:val="20"/>
        </w:rPr>
        <w:t>Good understanding of environment/development issues in BiH;</w:t>
      </w:r>
    </w:p>
    <w:p w14:paraId="25C499CF" w14:textId="77777777" w:rsidR="008C32A9" w:rsidRPr="0062749F" w:rsidRDefault="008C32A9" w:rsidP="00BE3D40">
      <w:pPr>
        <w:numPr>
          <w:ilvl w:val="0"/>
          <w:numId w:val="23"/>
        </w:numPr>
        <w:spacing w:after="80"/>
        <w:rPr>
          <w:rFonts w:asciiTheme="minorHAnsi" w:hAnsiTheme="minorHAnsi" w:cs="Arial"/>
          <w:color w:val="000000"/>
          <w:szCs w:val="20"/>
        </w:rPr>
      </w:pPr>
      <w:r w:rsidRPr="0062749F">
        <w:rPr>
          <w:rFonts w:asciiTheme="minorHAnsi" w:hAnsiTheme="minorHAnsi" w:cs="Arial"/>
          <w:color w:val="000000"/>
          <w:szCs w:val="20"/>
        </w:rPr>
        <w:t>Demonstrated experience in working with government, donors and the United Nations system;</w:t>
      </w:r>
    </w:p>
    <w:p w14:paraId="024D67AE" w14:textId="77777777" w:rsidR="008C32A9" w:rsidRPr="0062749F" w:rsidRDefault="008C32A9" w:rsidP="00BE3D40">
      <w:pPr>
        <w:numPr>
          <w:ilvl w:val="0"/>
          <w:numId w:val="23"/>
        </w:numPr>
        <w:spacing w:after="80"/>
        <w:rPr>
          <w:rFonts w:asciiTheme="minorHAnsi" w:hAnsiTheme="minorHAnsi" w:cs="Arial"/>
          <w:color w:val="000000"/>
          <w:szCs w:val="20"/>
        </w:rPr>
      </w:pPr>
      <w:r w:rsidRPr="0062749F">
        <w:rPr>
          <w:rFonts w:asciiTheme="minorHAnsi" w:hAnsiTheme="minorHAnsi" w:cs="Arial"/>
          <w:color w:val="000000"/>
          <w:szCs w:val="20"/>
        </w:rPr>
        <w:t>Good analytical and problem-solving skills and the related ability for adaptive management with prompt action on the conclusion and recommendations coming out from the project’s regular monitoring and self-assessment activities as well as from periodic external evaluations;</w:t>
      </w:r>
    </w:p>
    <w:p w14:paraId="6E8F2AA4" w14:textId="77777777" w:rsidR="008C32A9" w:rsidRPr="0062749F" w:rsidRDefault="008C32A9" w:rsidP="00BE3D40">
      <w:pPr>
        <w:numPr>
          <w:ilvl w:val="0"/>
          <w:numId w:val="23"/>
        </w:numPr>
        <w:spacing w:after="80"/>
        <w:rPr>
          <w:rFonts w:asciiTheme="minorHAnsi" w:hAnsiTheme="minorHAnsi" w:cs="Arial"/>
          <w:color w:val="000000"/>
          <w:szCs w:val="20"/>
        </w:rPr>
      </w:pPr>
      <w:r w:rsidRPr="0062749F">
        <w:rPr>
          <w:rFonts w:asciiTheme="minorHAnsi" w:hAnsiTheme="minorHAnsi" w:cs="Arial"/>
          <w:color w:val="000000"/>
          <w:szCs w:val="20"/>
        </w:rPr>
        <w:t>Ability and demonstrated success to work in a team, to effectively organize it, and to motivate its members and other project counterparts to effectively work towards the project’s objective and expected outcomes;</w:t>
      </w:r>
    </w:p>
    <w:p w14:paraId="0563CAC6" w14:textId="77777777" w:rsidR="008C32A9" w:rsidRPr="0062749F" w:rsidRDefault="008C32A9" w:rsidP="00BE3D40">
      <w:pPr>
        <w:numPr>
          <w:ilvl w:val="0"/>
          <w:numId w:val="23"/>
        </w:numPr>
        <w:spacing w:after="80"/>
        <w:rPr>
          <w:rFonts w:asciiTheme="minorHAnsi" w:hAnsiTheme="minorHAnsi" w:cs="Arial"/>
          <w:color w:val="000000"/>
          <w:szCs w:val="20"/>
        </w:rPr>
      </w:pPr>
      <w:r w:rsidRPr="0062749F">
        <w:rPr>
          <w:rFonts w:asciiTheme="minorHAnsi" w:hAnsiTheme="minorHAnsi" w:cs="Arial"/>
          <w:color w:val="000000"/>
          <w:szCs w:val="20"/>
        </w:rPr>
        <w:t xml:space="preserve">Good communication skills and competence in handling project’s external relations at all levels; </w:t>
      </w:r>
    </w:p>
    <w:p w14:paraId="6066B56A" w14:textId="77777777" w:rsidR="008C32A9" w:rsidRPr="0062749F" w:rsidRDefault="008C32A9" w:rsidP="00BE3D40">
      <w:pPr>
        <w:numPr>
          <w:ilvl w:val="0"/>
          <w:numId w:val="23"/>
        </w:numPr>
        <w:spacing w:after="200"/>
        <w:rPr>
          <w:rFonts w:asciiTheme="minorHAnsi" w:hAnsiTheme="minorHAnsi" w:cs="Arial"/>
          <w:color w:val="000000"/>
          <w:szCs w:val="20"/>
        </w:rPr>
      </w:pPr>
      <w:r w:rsidRPr="0062749F">
        <w:rPr>
          <w:rFonts w:asciiTheme="minorHAnsi" w:hAnsiTheme="minorHAnsi" w:cs="Arial"/>
          <w:color w:val="000000"/>
          <w:szCs w:val="20"/>
        </w:rPr>
        <w:t>Familiarity and prior experience with UNDP and GEF requirements and procedures are considered as an asset;</w:t>
      </w:r>
    </w:p>
    <w:p w14:paraId="5F4A9925" w14:textId="77777777" w:rsidR="008C32A9" w:rsidRPr="0062749F" w:rsidRDefault="008C32A9" w:rsidP="00BE3D40">
      <w:pPr>
        <w:numPr>
          <w:ilvl w:val="0"/>
          <w:numId w:val="23"/>
        </w:numPr>
        <w:spacing w:after="200"/>
        <w:rPr>
          <w:rFonts w:asciiTheme="minorHAnsi" w:hAnsiTheme="minorHAnsi" w:cs="Arial"/>
          <w:color w:val="000000"/>
          <w:szCs w:val="20"/>
        </w:rPr>
      </w:pPr>
      <w:r w:rsidRPr="0062749F">
        <w:rPr>
          <w:rFonts w:asciiTheme="minorHAnsi" w:hAnsiTheme="minorHAnsi" w:cs="Arial"/>
          <w:color w:val="000000"/>
          <w:szCs w:val="20"/>
        </w:rPr>
        <w:t>Fluency in English and local languages.</w:t>
      </w:r>
    </w:p>
    <w:p w14:paraId="4BE20106" w14:textId="77777777" w:rsidR="008C32A9" w:rsidRPr="0062749F" w:rsidRDefault="008C32A9" w:rsidP="008C32A9">
      <w:pPr>
        <w:ind w:left="3540" w:hanging="3540"/>
        <w:rPr>
          <w:rFonts w:asciiTheme="minorHAnsi" w:hAnsiTheme="minorHAnsi" w:cs="Arial"/>
          <w:b/>
          <w:color w:val="000000"/>
          <w:szCs w:val="20"/>
        </w:rPr>
      </w:pPr>
    </w:p>
    <w:p w14:paraId="384E2231" w14:textId="77777777" w:rsidR="008C32A9" w:rsidRPr="0062749F" w:rsidRDefault="008C32A9" w:rsidP="008C32A9">
      <w:pPr>
        <w:ind w:left="3540" w:hanging="3540"/>
        <w:rPr>
          <w:rFonts w:asciiTheme="minorHAnsi" w:hAnsiTheme="minorHAnsi" w:cs="Arial"/>
          <w:b/>
          <w:color w:val="000000"/>
          <w:szCs w:val="20"/>
        </w:rPr>
      </w:pPr>
    </w:p>
    <w:p w14:paraId="28827191" w14:textId="77777777" w:rsidR="008C32A9" w:rsidRPr="005E7794" w:rsidRDefault="008C32A9" w:rsidP="005E7794">
      <w:pPr>
        <w:pBdr>
          <w:bottom w:val="dotted" w:sz="4" w:space="1" w:color="auto"/>
        </w:pBdr>
        <w:ind w:left="3540" w:hanging="3540"/>
        <w:rPr>
          <w:rFonts w:asciiTheme="minorHAnsi" w:hAnsiTheme="minorHAnsi" w:cs="Arial"/>
          <w:b/>
          <w:color w:val="000000"/>
          <w:szCs w:val="20"/>
        </w:rPr>
      </w:pPr>
      <w:r w:rsidRPr="005E7794">
        <w:rPr>
          <w:rFonts w:asciiTheme="minorHAnsi" w:hAnsiTheme="minorHAnsi" w:cs="Arial"/>
          <w:b/>
          <w:color w:val="000000"/>
          <w:szCs w:val="20"/>
        </w:rPr>
        <w:t>Chief Technical Advisor</w:t>
      </w:r>
    </w:p>
    <w:p w14:paraId="2F4B9142" w14:textId="77777777" w:rsidR="008C32A9" w:rsidRPr="00491204" w:rsidRDefault="008C32A9" w:rsidP="00491204">
      <w:pPr>
        <w:rPr>
          <w:b/>
        </w:rPr>
      </w:pPr>
      <w:r w:rsidRPr="00491204">
        <w:rPr>
          <w:b/>
        </w:rPr>
        <w:t>Summary of key functions:</w:t>
      </w:r>
    </w:p>
    <w:p w14:paraId="011052B1" w14:textId="77777777" w:rsidR="008C32A9" w:rsidRPr="0062749F" w:rsidRDefault="008C32A9" w:rsidP="008C32A9">
      <w:pPr>
        <w:spacing w:after="0"/>
        <w:rPr>
          <w:rFonts w:asciiTheme="minorHAnsi" w:hAnsiTheme="minorHAnsi" w:cs="Arial"/>
          <w:color w:val="000000"/>
          <w:szCs w:val="20"/>
        </w:rPr>
      </w:pPr>
      <w:r w:rsidRPr="0062749F">
        <w:rPr>
          <w:rFonts w:asciiTheme="minorHAnsi" w:hAnsiTheme="minorHAnsi" w:cs="Arial"/>
          <w:color w:val="000000"/>
          <w:szCs w:val="20"/>
        </w:rPr>
        <w:t>In consultation with the Project Manager (PM) specifically, his\her responsibilities consist of the following:</w:t>
      </w:r>
    </w:p>
    <w:p w14:paraId="6A410F3D" w14:textId="77777777" w:rsidR="008C32A9" w:rsidRPr="0062749F" w:rsidRDefault="008C32A9" w:rsidP="008C32A9">
      <w:pPr>
        <w:spacing w:after="0"/>
        <w:rPr>
          <w:rFonts w:asciiTheme="minorHAnsi" w:hAnsiTheme="minorHAnsi" w:cs="Arial"/>
          <w:color w:val="000000"/>
          <w:szCs w:val="20"/>
        </w:rPr>
      </w:pPr>
    </w:p>
    <w:p w14:paraId="5CF2872D" w14:textId="77777777" w:rsidR="008C32A9" w:rsidRPr="005E7794" w:rsidRDefault="008C32A9" w:rsidP="00BE3D40">
      <w:pPr>
        <w:pStyle w:val="ListParagraph"/>
        <w:numPr>
          <w:ilvl w:val="0"/>
          <w:numId w:val="26"/>
        </w:numPr>
        <w:spacing w:after="200" w:line="276" w:lineRule="auto"/>
        <w:ind w:left="364" w:hanging="4"/>
        <w:contextualSpacing/>
        <w:jc w:val="both"/>
        <w:rPr>
          <w:rFonts w:asciiTheme="minorHAnsi" w:hAnsiTheme="minorHAnsi" w:cs="Arial"/>
          <w:color w:val="000000"/>
          <w:sz w:val="20"/>
          <w:szCs w:val="20"/>
          <w:lang w:eastAsia="ru-RU"/>
        </w:rPr>
      </w:pPr>
      <w:r w:rsidRPr="005E7794">
        <w:rPr>
          <w:rFonts w:asciiTheme="minorHAnsi" w:hAnsiTheme="minorHAnsi" w:cs="Arial"/>
          <w:color w:val="000000"/>
          <w:sz w:val="20"/>
          <w:szCs w:val="20"/>
          <w:lang w:eastAsia="ru-RU"/>
        </w:rPr>
        <w:t>Provides technical input in development of policies, regulations and bylaws;</w:t>
      </w:r>
    </w:p>
    <w:p w14:paraId="5F38C3DB" w14:textId="77777777" w:rsidR="008C32A9" w:rsidRPr="005E7794" w:rsidRDefault="008C32A9" w:rsidP="00BE3D40">
      <w:pPr>
        <w:pStyle w:val="ListParagraph"/>
        <w:numPr>
          <w:ilvl w:val="0"/>
          <w:numId w:val="26"/>
        </w:numPr>
        <w:spacing w:after="200" w:line="276" w:lineRule="auto"/>
        <w:ind w:left="364" w:hanging="4"/>
        <w:contextualSpacing/>
        <w:jc w:val="both"/>
        <w:rPr>
          <w:rFonts w:asciiTheme="minorHAnsi" w:hAnsiTheme="minorHAnsi" w:cs="Arial"/>
          <w:color w:val="000000"/>
          <w:sz w:val="20"/>
          <w:szCs w:val="20"/>
          <w:lang w:eastAsia="ru-RU"/>
        </w:rPr>
      </w:pPr>
      <w:r w:rsidRPr="005E7794">
        <w:rPr>
          <w:rFonts w:asciiTheme="minorHAnsi" w:hAnsiTheme="minorHAnsi" w:cs="Arial"/>
          <w:color w:val="000000"/>
          <w:sz w:val="20"/>
          <w:szCs w:val="20"/>
          <w:lang w:eastAsia="ru-RU"/>
        </w:rPr>
        <w:t>Takes part in development of technical and non-technical guidance documents for all studies and assessment undertaken as part of the project;</w:t>
      </w:r>
    </w:p>
    <w:p w14:paraId="1FBE81BA" w14:textId="77777777" w:rsidR="008C32A9" w:rsidRPr="005E7794" w:rsidRDefault="008C32A9" w:rsidP="00BE3D40">
      <w:pPr>
        <w:pStyle w:val="ListParagraph"/>
        <w:numPr>
          <w:ilvl w:val="0"/>
          <w:numId w:val="26"/>
        </w:numPr>
        <w:spacing w:after="200" w:line="276" w:lineRule="auto"/>
        <w:ind w:left="364" w:hanging="4"/>
        <w:contextualSpacing/>
        <w:jc w:val="both"/>
        <w:rPr>
          <w:rFonts w:asciiTheme="minorHAnsi" w:hAnsiTheme="minorHAnsi" w:cs="Arial"/>
          <w:color w:val="000000"/>
          <w:sz w:val="20"/>
          <w:szCs w:val="20"/>
          <w:lang w:eastAsia="ru-RU"/>
        </w:rPr>
      </w:pPr>
      <w:r w:rsidRPr="005E7794">
        <w:rPr>
          <w:rFonts w:asciiTheme="minorHAnsi" w:hAnsiTheme="minorHAnsi"/>
          <w:sz w:val="20"/>
          <w:szCs w:val="20"/>
        </w:rPr>
        <w:t xml:space="preserve">Support and oversees the design of an innovative financing mechanism </w:t>
      </w:r>
    </w:p>
    <w:p w14:paraId="6A8375E3" w14:textId="77777777" w:rsidR="008C32A9" w:rsidRPr="005E7794" w:rsidRDefault="008C32A9" w:rsidP="00BE3D40">
      <w:pPr>
        <w:pStyle w:val="ListParagraph"/>
        <w:numPr>
          <w:ilvl w:val="0"/>
          <w:numId w:val="26"/>
        </w:numPr>
        <w:spacing w:after="200" w:line="276" w:lineRule="auto"/>
        <w:ind w:left="364" w:hanging="4"/>
        <w:contextualSpacing/>
        <w:jc w:val="both"/>
        <w:rPr>
          <w:rFonts w:asciiTheme="minorHAnsi" w:hAnsiTheme="minorHAnsi" w:cs="Arial"/>
          <w:color w:val="000000"/>
          <w:sz w:val="20"/>
          <w:szCs w:val="20"/>
          <w:lang w:eastAsia="ru-RU"/>
        </w:rPr>
      </w:pPr>
      <w:r w:rsidRPr="005E7794">
        <w:rPr>
          <w:rFonts w:asciiTheme="minorHAnsi" w:hAnsiTheme="minorHAnsi" w:cs="Arial"/>
          <w:color w:val="000000"/>
          <w:sz w:val="20"/>
          <w:szCs w:val="20"/>
          <w:lang w:eastAsia="ru-RU"/>
        </w:rPr>
        <w:t xml:space="preserve">Undertake an assessment of the monitoring network requirements and provides technical assistance; </w:t>
      </w:r>
    </w:p>
    <w:p w14:paraId="504E83F1" w14:textId="77777777" w:rsidR="008C32A9" w:rsidRPr="005E7794" w:rsidRDefault="008C32A9" w:rsidP="00BE3D40">
      <w:pPr>
        <w:pStyle w:val="ListParagraph"/>
        <w:numPr>
          <w:ilvl w:val="0"/>
          <w:numId w:val="26"/>
        </w:numPr>
        <w:spacing w:after="200" w:line="276" w:lineRule="auto"/>
        <w:ind w:left="364" w:hanging="4"/>
        <w:contextualSpacing/>
        <w:jc w:val="both"/>
        <w:rPr>
          <w:rFonts w:asciiTheme="minorHAnsi" w:hAnsiTheme="minorHAnsi" w:cs="Arial"/>
          <w:color w:val="000000"/>
          <w:sz w:val="20"/>
          <w:szCs w:val="20"/>
          <w:lang w:eastAsia="ru-RU"/>
        </w:rPr>
      </w:pPr>
      <w:r w:rsidRPr="005E7794">
        <w:rPr>
          <w:rFonts w:asciiTheme="minorHAnsi" w:hAnsiTheme="minorHAnsi" w:cs="Arial"/>
          <w:color w:val="000000"/>
          <w:sz w:val="20"/>
          <w:szCs w:val="20"/>
          <w:lang w:eastAsia="ru-RU"/>
        </w:rPr>
        <w:t xml:space="preserve">Provides technical support to </w:t>
      </w:r>
      <w:r w:rsidRPr="005E7794">
        <w:rPr>
          <w:rFonts w:asciiTheme="minorHAnsi" w:hAnsiTheme="minorHAnsi"/>
          <w:sz w:val="20"/>
          <w:szCs w:val="20"/>
        </w:rPr>
        <w:t>municipalities to prepare and implement LCUD projects in public buildings and utilities; building municipalities capacity</w:t>
      </w:r>
    </w:p>
    <w:p w14:paraId="6F28A5C4" w14:textId="77777777" w:rsidR="008C32A9" w:rsidRPr="005E7794" w:rsidRDefault="008C32A9" w:rsidP="00BE3D40">
      <w:pPr>
        <w:pStyle w:val="ListParagraph"/>
        <w:numPr>
          <w:ilvl w:val="0"/>
          <w:numId w:val="26"/>
        </w:numPr>
        <w:spacing w:after="200" w:line="276" w:lineRule="auto"/>
        <w:ind w:left="364" w:hanging="4"/>
        <w:contextualSpacing/>
        <w:jc w:val="both"/>
        <w:rPr>
          <w:rFonts w:asciiTheme="minorHAnsi" w:hAnsiTheme="minorHAnsi" w:cs="Arial"/>
          <w:color w:val="000000"/>
          <w:sz w:val="20"/>
          <w:szCs w:val="20"/>
          <w:lang w:eastAsia="ru-RU"/>
        </w:rPr>
      </w:pPr>
      <w:r w:rsidRPr="005E7794">
        <w:rPr>
          <w:rFonts w:asciiTheme="minorHAnsi" w:hAnsiTheme="minorHAnsi" w:cs="Arial"/>
          <w:color w:val="000000"/>
          <w:sz w:val="20"/>
          <w:szCs w:val="20"/>
          <w:lang w:eastAsia="ru-RU"/>
        </w:rPr>
        <w:t xml:space="preserve">      Takes part in design and implementation of MRV system and </w:t>
      </w:r>
      <w:r w:rsidRPr="005E7794">
        <w:rPr>
          <w:rFonts w:asciiTheme="minorHAnsi" w:hAnsiTheme="minorHAnsi"/>
          <w:sz w:val="20"/>
          <w:szCs w:val="20"/>
        </w:rPr>
        <w:t>Solid Waste and Recycling Database Management System (SWRDMS)</w:t>
      </w:r>
      <w:r w:rsidRPr="005E7794">
        <w:rPr>
          <w:rFonts w:asciiTheme="minorHAnsi" w:hAnsiTheme="minorHAnsi" w:cs="Arial"/>
          <w:color w:val="000000"/>
          <w:sz w:val="20"/>
          <w:szCs w:val="20"/>
          <w:lang w:eastAsia="ru-RU"/>
        </w:rPr>
        <w:t>;</w:t>
      </w:r>
    </w:p>
    <w:p w14:paraId="056C3BA7" w14:textId="77777777" w:rsidR="008C32A9" w:rsidRPr="005E7794" w:rsidRDefault="008C32A9" w:rsidP="00BE3D40">
      <w:pPr>
        <w:pStyle w:val="ListParagraph"/>
        <w:numPr>
          <w:ilvl w:val="0"/>
          <w:numId w:val="26"/>
        </w:numPr>
        <w:spacing w:after="200" w:line="276" w:lineRule="auto"/>
        <w:ind w:left="364" w:hanging="4"/>
        <w:contextualSpacing/>
        <w:jc w:val="both"/>
        <w:rPr>
          <w:rFonts w:asciiTheme="minorHAnsi" w:hAnsiTheme="minorHAnsi" w:cs="Arial"/>
          <w:color w:val="000000"/>
          <w:sz w:val="20"/>
          <w:szCs w:val="20"/>
          <w:lang w:eastAsia="ru-RU"/>
        </w:rPr>
      </w:pPr>
      <w:r w:rsidRPr="005E7794">
        <w:rPr>
          <w:rFonts w:asciiTheme="minorHAnsi" w:hAnsiTheme="minorHAnsi"/>
          <w:sz w:val="20"/>
          <w:szCs w:val="20"/>
        </w:rPr>
        <w:t>Provides technical input in waste collection route optimization and introduction of waste fee system</w:t>
      </w:r>
    </w:p>
    <w:p w14:paraId="24393B6E" w14:textId="77777777" w:rsidR="008C32A9" w:rsidRPr="005E7794" w:rsidRDefault="008C32A9" w:rsidP="00BE3D40">
      <w:pPr>
        <w:pStyle w:val="ListParagraph"/>
        <w:numPr>
          <w:ilvl w:val="0"/>
          <w:numId w:val="26"/>
        </w:numPr>
        <w:spacing w:after="200" w:line="276" w:lineRule="auto"/>
        <w:ind w:left="364" w:hanging="4"/>
        <w:contextualSpacing/>
        <w:jc w:val="both"/>
        <w:rPr>
          <w:rFonts w:asciiTheme="minorHAnsi" w:hAnsiTheme="minorHAnsi" w:cs="Arial"/>
          <w:color w:val="000000"/>
          <w:sz w:val="20"/>
          <w:szCs w:val="20"/>
          <w:lang w:eastAsia="ru-RU"/>
        </w:rPr>
      </w:pPr>
      <w:r w:rsidRPr="005E7794">
        <w:rPr>
          <w:rFonts w:asciiTheme="minorHAnsi" w:hAnsiTheme="minorHAnsi" w:cs="Arial"/>
          <w:color w:val="000000"/>
          <w:sz w:val="20"/>
          <w:szCs w:val="20"/>
          <w:lang w:eastAsia="ru-RU"/>
        </w:rPr>
        <w:t xml:space="preserve">Takes a lead in selection of structural and non-structural measures; </w:t>
      </w:r>
    </w:p>
    <w:p w14:paraId="42A9A28F" w14:textId="77777777" w:rsidR="008C32A9" w:rsidRPr="005E7794" w:rsidRDefault="008C32A9" w:rsidP="00BE3D40">
      <w:pPr>
        <w:pStyle w:val="ListParagraph"/>
        <w:numPr>
          <w:ilvl w:val="0"/>
          <w:numId w:val="26"/>
        </w:numPr>
        <w:spacing w:after="200" w:line="276" w:lineRule="auto"/>
        <w:ind w:left="364" w:hanging="4"/>
        <w:contextualSpacing/>
        <w:jc w:val="both"/>
        <w:rPr>
          <w:rFonts w:asciiTheme="minorHAnsi" w:hAnsiTheme="minorHAnsi" w:cs="Arial"/>
          <w:color w:val="000000"/>
          <w:sz w:val="20"/>
          <w:szCs w:val="20"/>
          <w:lang w:eastAsia="ru-RU"/>
        </w:rPr>
      </w:pPr>
      <w:r w:rsidRPr="005E7794">
        <w:rPr>
          <w:rFonts w:asciiTheme="minorHAnsi" w:hAnsiTheme="minorHAnsi" w:cs="Arial"/>
          <w:color w:val="000000"/>
          <w:sz w:val="20"/>
          <w:szCs w:val="20"/>
          <w:lang w:eastAsia="ru-RU"/>
        </w:rPr>
        <w:t>Oversees implementation of non-structural interventions.</w:t>
      </w:r>
    </w:p>
    <w:p w14:paraId="00CE1940" w14:textId="77777777" w:rsidR="008C32A9" w:rsidRPr="005E7794" w:rsidRDefault="008C32A9" w:rsidP="00BE3D40">
      <w:pPr>
        <w:pStyle w:val="ListParagraph"/>
        <w:numPr>
          <w:ilvl w:val="0"/>
          <w:numId w:val="26"/>
        </w:numPr>
        <w:spacing w:after="200" w:line="276" w:lineRule="auto"/>
        <w:ind w:left="364" w:hanging="4"/>
        <w:contextualSpacing/>
        <w:jc w:val="both"/>
        <w:rPr>
          <w:rFonts w:asciiTheme="minorHAnsi" w:hAnsiTheme="minorHAnsi"/>
          <w:color w:val="000000"/>
          <w:sz w:val="20"/>
          <w:szCs w:val="20"/>
          <w:lang w:eastAsia="ru-RU"/>
        </w:rPr>
      </w:pPr>
      <w:r w:rsidRPr="005E7794">
        <w:rPr>
          <w:rFonts w:asciiTheme="minorHAnsi" w:hAnsiTheme="minorHAnsi"/>
          <w:color w:val="000000"/>
          <w:sz w:val="20"/>
          <w:szCs w:val="20"/>
          <w:lang w:eastAsia="ru-RU"/>
        </w:rPr>
        <w:t xml:space="preserve">Monitor field activities implementation </w:t>
      </w:r>
    </w:p>
    <w:p w14:paraId="7DAB62CB" w14:textId="77777777" w:rsidR="008C32A9" w:rsidRPr="005E7794" w:rsidRDefault="008C32A9" w:rsidP="00BE3D40">
      <w:pPr>
        <w:pStyle w:val="ListParagraph"/>
        <w:numPr>
          <w:ilvl w:val="0"/>
          <w:numId w:val="26"/>
        </w:numPr>
        <w:spacing w:after="200" w:line="276" w:lineRule="auto"/>
        <w:ind w:left="364" w:hanging="4"/>
        <w:contextualSpacing/>
        <w:jc w:val="both"/>
        <w:rPr>
          <w:rFonts w:asciiTheme="minorHAnsi" w:hAnsiTheme="minorHAnsi"/>
          <w:color w:val="000000"/>
          <w:sz w:val="20"/>
          <w:szCs w:val="20"/>
          <w:lang w:eastAsia="ru-RU"/>
        </w:rPr>
      </w:pPr>
      <w:r w:rsidRPr="005E7794">
        <w:rPr>
          <w:rFonts w:asciiTheme="minorHAnsi" w:hAnsiTheme="minorHAnsi"/>
          <w:color w:val="000000"/>
          <w:sz w:val="20"/>
          <w:szCs w:val="20"/>
          <w:lang w:eastAsia="ru-RU"/>
        </w:rPr>
        <w:t>Provides support in organization of external evaluation of the project;</w:t>
      </w:r>
    </w:p>
    <w:p w14:paraId="32FA0EF1" w14:textId="77777777" w:rsidR="008C32A9" w:rsidRPr="005E7794" w:rsidRDefault="008C32A9" w:rsidP="00BE3D40">
      <w:pPr>
        <w:pStyle w:val="ListParagraph"/>
        <w:numPr>
          <w:ilvl w:val="0"/>
          <w:numId w:val="26"/>
        </w:numPr>
        <w:spacing w:after="200" w:line="276" w:lineRule="auto"/>
        <w:ind w:left="364" w:hanging="4"/>
        <w:contextualSpacing/>
        <w:jc w:val="both"/>
        <w:rPr>
          <w:rFonts w:asciiTheme="minorHAnsi" w:hAnsiTheme="minorHAnsi"/>
          <w:color w:val="000000"/>
          <w:sz w:val="20"/>
          <w:szCs w:val="20"/>
          <w:lang w:eastAsia="ru-RU"/>
        </w:rPr>
      </w:pPr>
      <w:r w:rsidRPr="005E7794">
        <w:rPr>
          <w:rFonts w:asciiTheme="minorHAnsi" w:hAnsiTheme="minorHAnsi"/>
          <w:color w:val="000000"/>
          <w:sz w:val="20"/>
          <w:szCs w:val="20"/>
          <w:lang w:eastAsia="ru-RU"/>
        </w:rPr>
        <w:t>Ensures efficiency in the provision of support to local stakeholders at municipal level;</w:t>
      </w:r>
    </w:p>
    <w:p w14:paraId="3E1C090B" w14:textId="77777777" w:rsidR="008C32A9" w:rsidRPr="005E7794" w:rsidRDefault="008C32A9" w:rsidP="00BE3D40">
      <w:pPr>
        <w:pStyle w:val="ListParagraph"/>
        <w:numPr>
          <w:ilvl w:val="0"/>
          <w:numId w:val="26"/>
        </w:numPr>
        <w:spacing w:after="200" w:line="276" w:lineRule="auto"/>
        <w:ind w:left="364" w:hanging="4"/>
        <w:contextualSpacing/>
        <w:jc w:val="both"/>
        <w:rPr>
          <w:rFonts w:asciiTheme="minorHAnsi" w:hAnsiTheme="minorHAnsi"/>
          <w:color w:val="000000"/>
          <w:sz w:val="20"/>
          <w:szCs w:val="20"/>
          <w:lang w:eastAsia="ru-RU"/>
        </w:rPr>
      </w:pPr>
      <w:r w:rsidRPr="005E7794">
        <w:rPr>
          <w:rFonts w:asciiTheme="minorHAnsi" w:hAnsiTheme="minorHAnsi"/>
          <w:color w:val="000000"/>
          <w:sz w:val="20"/>
          <w:szCs w:val="20"/>
          <w:lang w:eastAsia="ru-RU"/>
        </w:rPr>
        <w:t>Ensures that all project-related issues and risks are identified and reported in a timely manner and suggests corrective measures;</w:t>
      </w:r>
    </w:p>
    <w:p w14:paraId="5493CE80" w14:textId="77777777" w:rsidR="008C32A9" w:rsidRPr="005E7794" w:rsidRDefault="008C32A9" w:rsidP="00BE3D40">
      <w:pPr>
        <w:pStyle w:val="ListParagraph"/>
        <w:numPr>
          <w:ilvl w:val="0"/>
          <w:numId w:val="26"/>
        </w:numPr>
        <w:spacing w:after="200" w:line="276" w:lineRule="auto"/>
        <w:ind w:left="364" w:hanging="4"/>
        <w:contextualSpacing/>
        <w:jc w:val="both"/>
        <w:rPr>
          <w:rFonts w:asciiTheme="minorHAnsi" w:hAnsiTheme="minorHAnsi"/>
          <w:color w:val="000000"/>
          <w:sz w:val="20"/>
          <w:szCs w:val="20"/>
          <w:lang w:eastAsia="ru-RU"/>
        </w:rPr>
      </w:pPr>
      <w:r w:rsidRPr="005E7794">
        <w:rPr>
          <w:rFonts w:asciiTheme="minorHAnsi" w:hAnsiTheme="minorHAnsi"/>
          <w:color w:val="000000"/>
          <w:sz w:val="20"/>
          <w:szCs w:val="20"/>
          <w:lang w:eastAsia="ru-RU"/>
        </w:rPr>
        <w:t>Co-ordinates the work of the Project Team, individual consultants and contracted companies;</w:t>
      </w:r>
    </w:p>
    <w:p w14:paraId="4565E6BB" w14:textId="77777777" w:rsidR="008C32A9" w:rsidRPr="005E7794" w:rsidRDefault="008C32A9" w:rsidP="00BE3D40">
      <w:pPr>
        <w:pStyle w:val="ListParagraph"/>
        <w:numPr>
          <w:ilvl w:val="0"/>
          <w:numId w:val="26"/>
        </w:numPr>
        <w:spacing w:after="60"/>
        <w:ind w:left="364" w:hanging="4"/>
        <w:jc w:val="both"/>
        <w:rPr>
          <w:rFonts w:asciiTheme="minorHAnsi" w:hAnsiTheme="minorHAnsi"/>
          <w:color w:val="000000"/>
          <w:sz w:val="20"/>
          <w:szCs w:val="20"/>
          <w:lang w:eastAsia="ru-RU"/>
        </w:rPr>
      </w:pPr>
      <w:r w:rsidRPr="005E7794">
        <w:rPr>
          <w:rFonts w:asciiTheme="minorHAnsi" w:hAnsiTheme="minorHAnsi"/>
          <w:color w:val="000000"/>
          <w:sz w:val="20"/>
          <w:szCs w:val="20"/>
          <w:lang w:eastAsia="ru-RU"/>
        </w:rPr>
        <w:t xml:space="preserve">Organises and implements trainings (through tailored-made seminars and on-the-job) to employees of EFs’ and relevant ministries to implement ESCO fund mechanism, along with organization of information workshops for municipalities and SMEs about the mechanisms of innovative financing and on the roles and responsibilities of all parties involved. </w:t>
      </w:r>
    </w:p>
    <w:p w14:paraId="715172CA" w14:textId="77777777" w:rsidR="008C32A9" w:rsidRPr="005E7794" w:rsidRDefault="008C32A9" w:rsidP="00BE3D40">
      <w:pPr>
        <w:pStyle w:val="ListParagraph"/>
        <w:numPr>
          <w:ilvl w:val="0"/>
          <w:numId w:val="26"/>
        </w:numPr>
        <w:spacing w:after="60"/>
        <w:ind w:left="364" w:hanging="4"/>
        <w:jc w:val="both"/>
        <w:rPr>
          <w:rFonts w:asciiTheme="minorHAnsi" w:hAnsiTheme="minorHAnsi"/>
          <w:color w:val="000000"/>
          <w:sz w:val="20"/>
          <w:szCs w:val="20"/>
          <w:lang w:eastAsia="ru-RU"/>
        </w:rPr>
      </w:pPr>
      <w:r w:rsidRPr="005E7794">
        <w:rPr>
          <w:rFonts w:asciiTheme="minorHAnsi" w:hAnsiTheme="minorHAnsi"/>
          <w:color w:val="000000"/>
          <w:sz w:val="20"/>
          <w:szCs w:val="20"/>
          <w:lang w:eastAsia="ru-RU"/>
        </w:rPr>
        <w:t xml:space="preserve">Organises and implements trainings (through on-the-job training and advisory service) to the employees of EFs and relevant ministries regarding various sources of climate and environmental finance and potential sources for additional capitalization of EFs and diversification of their revenues </w:t>
      </w:r>
    </w:p>
    <w:p w14:paraId="5CADADEF" w14:textId="77777777" w:rsidR="005E7794" w:rsidRDefault="008C32A9" w:rsidP="00BE3D40">
      <w:pPr>
        <w:pStyle w:val="ListParagraph"/>
        <w:numPr>
          <w:ilvl w:val="0"/>
          <w:numId w:val="26"/>
        </w:numPr>
        <w:spacing w:after="200" w:line="276" w:lineRule="auto"/>
        <w:ind w:left="364" w:hanging="4"/>
        <w:contextualSpacing/>
        <w:jc w:val="both"/>
        <w:rPr>
          <w:rFonts w:asciiTheme="minorHAnsi" w:hAnsiTheme="minorHAnsi"/>
          <w:color w:val="000000"/>
          <w:sz w:val="20"/>
          <w:szCs w:val="20"/>
          <w:lang w:eastAsia="ru-RU"/>
        </w:rPr>
      </w:pPr>
      <w:r w:rsidRPr="005E7794">
        <w:rPr>
          <w:rFonts w:asciiTheme="minorHAnsi" w:hAnsiTheme="minorHAnsi"/>
          <w:color w:val="000000"/>
          <w:sz w:val="20"/>
          <w:szCs w:val="20"/>
          <w:lang w:eastAsia="ru-RU"/>
        </w:rPr>
        <w:t>Assist PM in development of annual work plans based on the multi-year work plan included in Annex A,</w:t>
      </w:r>
      <w:r w:rsidRPr="0062749F">
        <w:rPr>
          <w:rFonts w:asciiTheme="minorHAnsi" w:hAnsiTheme="minorHAnsi"/>
          <w:color w:val="000000"/>
          <w:sz w:val="20"/>
          <w:szCs w:val="20"/>
          <w:lang w:eastAsia="ru-RU"/>
        </w:rPr>
        <w:t xml:space="preserve"> </w:t>
      </w:r>
    </w:p>
    <w:p w14:paraId="0DF6A216" w14:textId="77777777" w:rsidR="008C32A9" w:rsidRPr="0062749F" w:rsidRDefault="008C32A9" w:rsidP="00BE3D40">
      <w:pPr>
        <w:pStyle w:val="ListParagraph"/>
        <w:numPr>
          <w:ilvl w:val="0"/>
          <w:numId w:val="26"/>
        </w:numPr>
        <w:spacing w:after="200" w:line="276" w:lineRule="auto"/>
        <w:ind w:left="364" w:hanging="4"/>
        <w:contextualSpacing/>
        <w:jc w:val="both"/>
        <w:rPr>
          <w:rFonts w:asciiTheme="minorHAnsi" w:hAnsiTheme="minorHAnsi"/>
          <w:color w:val="000000"/>
          <w:sz w:val="20"/>
          <w:szCs w:val="20"/>
          <w:lang w:eastAsia="ru-RU"/>
        </w:rPr>
      </w:pPr>
      <w:r w:rsidRPr="0062749F">
        <w:rPr>
          <w:rFonts w:asciiTheme="minorHAnsi" w:hAnsiTheme="minorHAnsi"/>
          <w:color w:val="000000"/>
          <w:sz w:val="20"/>
          <w:szCs w:val="20"/>
          <w:lang w:eastAsia="ru-RU"/>
        </w:rPr>
        <w:t>including annual output targets to support the efficient implementation of the project.</w:t>
      </w:r>
    </w:p>
    <w:p w14:paraId="49B4EDEC" w14:textId="77777777" w:rsidR="008C32A9" w:rsidRPr="0062749F" w:rsidRDefault="008C32A9" w:rsidP="00BE3D40">
      <w:pPr>
        <w:pStyle w:val="ListParagraph"/>
        <w:numPr>
          <w:ilvl w:val="0"/>
          <w:numId w:val="26"/>
        </w:numPr>
        <w:spacing w:after="200" w:line="276" w:lineRule="auto"/>
        <w:ind w:left="364" w:hanging="4"/>
        <w:contextualSpacing/>
        <w:jc w:val="both"/>
        <w:rPr>
          <w:rFonts w:asciiTheme="minorHAnsi" w:hAnsiTheme="minorHAnsi"/>
          <w:color w:val="000000"/>
          <w:sz w:val="20"/>
          <w:szCs w:val="20"/>
          <w:lang w:eastAsia="ru-RU"/>
        </w:rPr>
      </w:pPr>
      <w:r w:rsidRPr="0062749F">
        <w:rPr>
          <w:rFonts w:asciiTheme="minorHAnsi" w:hAnsiTheme="minorHAnsi"/>
          <w:color w:val="000000"/>
          <w:sz w:val="20"/>
          <w:szCs w:val="20"/>
          <w:lang w:eastAsia="ru-RU"/>
        </w:rPr>
        <w:t>Identify capacity needs of municipal departments/companies and provide necessary trainings;</w:t>
      </w:r>
    </w:p>
    <w:p w14:paraId="3D185EF6" w14:textId="77777777" w:rsidR="008C32A9" w:rsidRPr="0062749F" w:rsidRDefault="008C32A9" w:rsidP="00BE3D40">
      <w:pPr>
        <w:pStyle w:val="ListParagraph"/>
        <w:numPr>
          <w:ilvl w:val="0"/>
          <w:numId w:val="26"/>
        </w:numPr>
        <w:spacing w:after="200" w:line="276" w:lineRule="auto"/>
        <w:ind w:left="364" w:hanging="4"/>
        <w:contextualSpacing/>
        <w:jc w:val="both"/>
        <w:rPr>
          <w:rFonts w:asciiTheme="minorHAnsi" w:hAnsiTheme="minorHAnsi"/>
          <w:color w:val="000000"/>
          <w:sz w:val="20"/>
          <w:szCs w:val="20"/>
          <w:lang w:eastAsia="ar-SA"/>
        </w:rPr>
      </w:pPr>
      <w:r w:rsidRPr="0062749F">
        <w:rPr>
          <w:rFonts w:asciiTheme="minorHAnsi" w:hAnsiTheme="minorHAnsi"/>
          <w:color w:val="000000"/>
          <w:sz w:val="20"/>
          <w:szCs w:val="20"/>
          <w:lang w:eastAsia="ru-RU"/>
        </w:rPr>
        <w:t>Provides support to mainstreaming</w:t>
      </w:r>
      <w:r w:rsidRPr="0062749F">
        <w:rPr>
          <w:rFonts w:asciiTheme="minorHAnsi" w:hAnsiTheme="minorHAnsi"/>
          <w:color w:val="000000"/>
          <w:sz w:val="20"/>
          <w:szCs w:val="20"/>
          <w:lang w:eastAsia="ar-SA"/>
        </w:rPr>
        <w:t xml:space="preserve"> gender equality in the project implementation;</w:t>
      </w:r>
    </w:p>
    <w:p w14:paraId="6AFFD03E" w14:textId="77777777" w:rsidR="008C32A9" w:rsidRPr="00491204" w:rsidRDefault="008C32A9" w:rsidP="00491204">
      <w:pPr>
        <w:rPr>
          <w:b/>
        </w:rPr>
      </w:pPr>
      <w:bookmarkStart w:id="69" w:name="_Toc399178998"/>
      <w:bookmarkStart w:id="70" w:name="_Toc403381366"/>
      <w:r w:rsidRPr="00491204">
        <w:rPr>
          <w:b/>
        </w:rPr>
        <w:t>Required Skills and Experience:</w:t>
      </w:r>
      <w:bookmarkEnd w:id="69"/>
      <w:bookmarkEnd w:id="70"/>
    </w:p>
    <w:p w14:paraId="72E4C24C" w14:textId="77777777" w:rsidR="008C32A9" w:rsidRPr="0062749F" w:rsidRDefault="008C32A9" w:rsidP="00BE3D40">
      <w:pPr>
        <w:numPr>
          <w:ilvl w:val="0"/>
          <w:numId w:val="21"/>
        </w:numPr>
        <w:spacing w:after="80"/>
        <w:rPr>
          <w:rFonts w:asciiTheme="minorHAnsi" w:hAnsiTheme="minorHAnsi" w:cs="Arial"/>
          <w:color w:val="000000"/>
          <w:szCs w:val="20"/>
        </w:rPr>
      </w:pPr>
      <w:r w:rsidRPr="0062749F">
        <w:rPr>
          <w:rFonts w:asciiTheme="minorHAnsi" w:hAnsiTheme="minorHAnsi" w:cs="Arial"/>
          <w:color w:val="000000"/>
          <w:szCs w:val="20"/>
        </w:rPr>
        <w:t>Degree in environmental science or engineering;</w:t>
      </w:r>
    </w:p>
    <w:p w14:paraId="4CFECD7A" w14:textId="77777777" w:rsidR="008C32A9" w:rsidRPr="0062749F" w:rsidRDefault="008C32A9" w:rsidP="00BE3D40">
      <w:pPr>
        <w:numPr>
          <w:ilvl w:val="0"/>
          <w:numId w:val="21"/>
        </w:numPr>
        <w:spacing w:after="80"/>
        <w:rPr>
          <w:rFonts w:asciiTheme="minorHAnsi" w:hAnsiTheme="minorHAnsi" w:cs="Arial"/>
          <w:color w:val="000000"/>
          <w:szCs w:val="20"/>
        </w:rPr>
      </w:pPr>
      <w:r w:rsidRPr="0062749F">
        <w:rPr>
          <w:rFonts w:asciiTheme="minorHAnsi" w:hAnsiTheme="minorHAnsi" w:cs="Arial"/>
          <w:color w:val="000000"/>
          <w:szCs w:val="20"/>
        </w:rPr>
        <w:t>Minimum ten years of professional experience in energy and environment field;</w:t>
      </w:r>
    </w:p>
    <w:p w14:paraId="661DA280" w14:textId="77777777" w:rsidR="008C32A9" w:rsidRPr="0062749F" w:rsidRDefault="008C32A9" w:rsidP="00BE3D40">
      <w:pPr>
        <w:numPr>
          <w:ilvl w:val="0"/>
          <w:numId w:val="21"/>
        </w:numPr>
        <w:spacing w:after="80"/>
        <w:rPr>
          <w:rFonts w:asciiTheme="minorHAnsi" w:hAnsiTheme="minorHAnsi" w:cs="Arial"/>
          <w:color w:val="000000"/>
          <w:szCs w:val="20"/>
        </w:rPr>
      </w:pPr>
      <w:r w:rsidRPr="0062749F">
        <w:rPr>
          <w:rFonts w:asciiTheme="minorHAnsi" w:hAnsiTheme="minorHAnsi" w:cs="Arial"/>
          <w:color w:val="000000"/>
          <w:szCs w:val="20"/>
        </w:rPr>
        <w:t>Experience of the technical work in energy risk management and/or waste management;</w:t>
      </w:r>
    </w:p>
    <w:p w14:paraId="19EFF8E5" w14:textId="77777777" w:rsidR="008C32A9" w:rsidRPr="0062749F" w:rsidRDefault="008C32A9" w:rsidP="00BE3D40">
      <w:pPr>
        <w:numPr>
          <w:ilvl w:val="0"/>
          <w:numId w:val="21"/>
        </w:numPr>
        <w:spacing w:after="80"/>
        <w:rPr>
          <w:rFonts w:asciiTheme="minorHAnsi" w:hAnsiTheme="minorHAnsi" w:cs="Arial"/>
          <w:color w:val="000000"/>
          <w:szCs w:val="20"/>
        </w:rPr>
      </w:pPr>
      <w:r w:rsidRPr="0062749F">
        <w:rPr>
          <w:rFonts w:asciiTheme="minorHAnsi" w:hAnsiTheme="minorHAnsi" w:cs="Arial"/>
          <w:color w:val="000000"/>
          <w:szCs w:val="20"/>
        </w:rPr>
        <w:t>Experience of the development of</w:t>
      </w:r>
      <w:r w:rsidRPr="0062749F">
        <w:rPr>
          <w:rFonts w:asciiTheme="minorHAnsi" w:hAnsiTheme="minorHAnsi"/>
        </w:rPr>
        <w:t xml:space="preserve"> </w:t>
      </w:r>
      <w:r w:rsidRPr="0062749F">
        <w:rPr>
          <w:rFonts w:asciiTheme="minorHAnsi" w:hAnsiTheme="minorHAnsi" w:cs="Arial"/>
          <w:color w:val="000000"/>
          <w:szCs w:val="20"/>
        </w:rPr>
        <w:t xml:space="preserve">low carbon interventions; </w:t>
      </w:r>
    </w:p>
    <w:p w14:paraId="262C2E5A" w14:textId="77777777" w:rsidR="008C32A9" w:rsidRPr="0062749F" w:rsidRDefault="008C32A9" w:rsidP="00BE3D40">
      <w:pPr>
        <w:numPr>
          <w:ilvl w:val="0"/>
          <w:numId w:val="21"/>
        </w:numPr>
        <w:spacing w:after="80"/>
        <w:rPr>
          <w:rFonts w:asciiTheme="minorHAnsi" w:hAnsiTheme="minorHAnsi" w:cs="Arial"/>
          <w:color w:val="000000"/>
          <w:szCs w:val="20"/>
        </w:rPr>
      </w:pPr>
      <w:r w:rsidRPr="0062749F">
        <w:rPr>
          <w:rFonts w:asciiTheme="minorHAnsi" w:hAnsiTheme="minorHAnsi" w:cs="Arial"/>
          <w:color w:val="000000"/>
          <w:szCs w:val="20"/>
        </w:rPr>
        <w:t>Good analytical and problem-solving skills;</w:t>
      </w:r>
    </w:p>
    <w:p w14:paraId="07FAFF47" w14:textId="77777777" w:rsidR="008C32A9" w:rsidRPr="0062749F" w:rsidRDefault="008C32A9" w:rsidP="00BE3D40">
      <w:pPr>
        <w:numPr>
          <w:ilvl w:val="0"/>
          <w:numId w:val="21"/>
        </w:numPr>
        <w:spacing w:after="80"/>
        <w:rPr>
          <w:rFonts w:asciiTheme="minorHAnsi" w:hAnsiTheme="minorHAnsi" w:cs="Arial"/>
          <w:color w:val="000000"/>
          <w:szCs w:val="20"/>
        </w:rPr>
      </w:pPr>
      <w:r w:rsidRPr="0062749F">
        <w:rPr>
          <w:rFonts w:asciiTheme="minorHAnsi" w:hAnsiTheme="minorHAnsi" w:cs="Arial"/>
          <w:color w:val="000000"/>
          <w:szCs w:val="20"/>
        </w:rPr>
        <w:t xml:space="preserve">Ability and demonstrated success to work in a team; </w:t>
      </w:r>
    </w:p>
    <w:p w14:paraId="431FEC55" w14:textId="77777777" w:rsidR="008C32A9" w:rsidRPr="0062749F" w:rsidRDefault="008C32A9" w:rsidP="00BE3D40">
      <w:pPr>
        <w:numPr>
          <w:ilvl w:val="0"/>
          <w:numId w:val="21"/>
        </w:numPr>
        <w:spacing w:after="80"/>
        <w:rPr>
          <w:rFonts w:asciiTheme="minorHAnsi" w:hAnsiTheme="minorHAnsi" w:cs="Arial"/>
          <w:color w:val="000000"/>
          <w:szCs w:val="20"/>
        </w:rPr>
      </w:pPr>
      <w:r w:rsidRPr="0062749F">
        <w:rPr>
          <w:rFonts w:asciiTheme="minorHAnsi" w:hAnsiTheme="minorHAnsi" w:cs="Arial"/>
          <w:color w:val="000000"/>
          <w:szCs w:val="20"/>
        </w:rPr>
        <w:t xml:space="preserve">Good communication skills and competence in handling project’s external relations at all levels; </w:t>
      </w:r>
    </w:p>
    <w:p w14:paraId="3ABA52CB" w14:textId="77777777" w:rsidR="008C32A9" w:rsidRPr="0062749F" w:rsidRDefault="008C32A9" w:rsidP="008C32A9">
      <w:pPr>
        <w:spacing w:after="80"/>
        <w:ind w:left="360"/>
        <w:rPr>
          <w:rFonts w:asciiTheme="minorHAnsi" w:hAnsiTheme="minorHAnsi" w:cs="Arial"/>
          <w:color w:val="000000"/>
          <w:szCs w:val="20"/>
        </w:rPr>
      </w:pPr>
    </w:p>
    <w:p w14:paraId="19070E64" w14:textId="77777777" w:rsidR="008C32A9" w:rsidRPr="0062749F" w:rsidRDefault="008C32A9" w:rsidP="008C32A9">
      <w:pPr>
        <w:pBdr>
          <w:bottom w:val="dotted" w:sz="4" w:space="1" w:color="auto"/>
        </w:pBdr>
        <w:ind w:left="3540" w:hanging="3540"/>
        <w:rPr>
          <w:rFonts w:asciiTheme="minorHAnsi" w:hAnsiTheme="minorHAnsi" w:cs="Arial"/>
          <w:b/>
          <w:color w:val="000000"/>
          <w:szCs w:val="20"/>
        </w:rPr>
      </w:pPr>
      <w:r w:rsidRPr="0062749F">
        <w:rPr>
          <w:rFonts w:asciiTheme="minorHAnsi" w:hAnsiTheme="minorHAnsi" w:cs="Arial"/>
          <w:b/>
          <w:color w:val="000000"/>
          <w:szCs w:val="20"/>
        </w:rPr>
        <w:lastRenderedPageBreak/>
        <w:t>Project Assistant</w:t>
      </w:r>
    </w:p>
    <w:p w14:paraId="3EBFC13C" w14:textId="77777777" w:rsidR="008C32A9" w:rsidRPr="00491204" w:rsidRDefault="008C32A9" w:rsidP="00491204">
      <w:pPr>
        <w:rPr>
          <w:b/>
        </w:rPr>
      </w:pPr>
      <w:bookmarkStart w:id="71" w:name="_Toc399179001"/>
      <w:bookmarkStart w:id="72" w:name="_Toc403381369"/>
      <w:r w:rsidRPr="00491204">
        <w:rPr>
          <w:b/>
        </w:rPr>
        <w:t>Summary of key functions:</w:t>
      </w:r>
      <w:bookmarkEnd w:id="71"/>
      <w:bookmarkEnd w:id="72"/>
      <w:r w:rsidRPr="00491204">
        <w:rPr>
          <w:b/>
        </w:rPr>
        <w:t xml:space="preserve"> </w:t>
      </w:r>
    </w:p>
    <w:p w14:paraId="5D64E965" w14:textId="77777777" w:rsidR="008C32A9" w:rsidRPr="0062749F" w:rsidRDefault="008C32A9" w:rsidP="008C32A9">
      <w:pPr>
        <w:tabs>
          <w:tab w:val="left" w:pos="0"/>
        </w:tabs>
        <w:suppressAutoHyphens/>
        <w:rPr>
          <w:rFonts w:asciiTheme="minorHAnsi" w:hAnsiTheme="minorHAnsi" w:cs="Arial"/>
          <w:color w:val="000000"/>
          <w:szCs w:val="20"/>
        </w:rPr>
      </w:pPr>
      <w:r w:rsidRPr="0062749F">
        <w:rPr>
          <w:rFonts w:asciiTheme="minorHAnsi" w:hAnsiTheme="minorHAnsi" w:cs="Arial"/>
          <w:color w:val="000000"/>
          <w:szCs w:val="20"/>
        </w:rPr>
        <w:t xml:space="preserve">The Project Assistant will work under the direct supervision of the Project Manager and provide assistance to project implementation, the organization of training activities and financial management and reporting. </w:t>
      </w:r>
    </w:p>
    <w:p w14:paraId="035AB64A" w14:textId="77777777" w:rsidR="008C32A9" w:rsidRPr="0062749F" w:rsidRDefault="008C32A9" w:rsidP="008C32A9">
      <w:pPr>
        <w:tabs>
          <w:tab w:val="left" w:pos="0"/>
        </w:tabs>
        <w:suppressAutoHyphens/>
        <w:rPr>
          <w:rFonts w:asciiTheme="minorHAnsi" w:hAnsiTheme="minorHAnsi" w:cs="Arial"/>
          <w:color w:val="000000"/>
          <w:szCs w:val="20"/>
        </w:rPr>
      </w:pPr>
    </w:p>
    <w:p w14:paraId="4A0FEC41" w14:textId="77777777" w:rsidR="008C32A9" w:rsidRPr="0062749F" w:rsidRDefault="008C32A9" w:rsidP="008C32A9">
      <w:pPr>
        <w:tabs>
          <w:tab w:val="left" w:pos="0"/>
        </w:tabs>
        <w:suppressAutoHyphens/>
        <w:rPr>
          <w:rFonts w:asciiTheme="minorHAnsi" w:hAnsiTheme="minorHAnsi" w:cs="Arial"/>
          <w:color w:val="000000"/>
          <w:szCs w:val="20"/>
        </w:rPr>
      </w:pPr>
      <w:r w:rsidRPr="0062749F">
        <w:rPr>
          <w:rFonts w:asciiTheme="minorHAnsi" w:hAnsiTheme="minorHAnsi" w:cs="Arial"/>
          <w:color w:val="000000"/>
          <w:szCs w:val="20"/>
        </w:rPr>
        <w:t>The Project Assistant will be responsible for the following duties:</w:t>
      </w:r>
    </w:p>
    <w:p w14:paraId="5FE75C5E" w14:textId="77777777" w:rsidR="008C32A9" w:rsidRPr="0062749F" w:rsidRDefault="008C32A9" w:rsidP="00BE3D40">
      <w:pPr>
        <w:numPr>
          <w:ilvl w:val="0"/>
          <w:numId w:val="25"/>
        </w:numPr>
        <w:rPr>
          <w:rFonts w:asciiTheme="minorHAnsi" w:hAnsiTheme="minorHAnsi" w:cs="Arial"/>
          <w:color w:val="000000"/>
          <w:szCs w:val="20"/>
        </w:rPr>
      </w:pPr>
      <w:r w:rsidRPr="0062749F">
        <w:rPr>
          <w:rFonts w:asciiTheme="minorHAnsi" w:hAnsiTheme="minorHAnsi" w:cs="Arial"/>
          <w:color w:val="000000"/>
          <w:szCs w:val="20"/>
        </w:rPr>
        <w:t xml:space="preserve">Manage day-to-day Project operations, particularly with respect to the provision of technical services and support; </w:t>
      </w:r>
    </w:p>
    <w:p w14:paraId="49CF6B6C" w14:textId="77777777" w:rsidR="008C32A9" w:rsidRPr="0062749F" w:rsidRDefault="008C32A9" w:rsidP="00BE3D40">
      <w:pPr>
        <w:numPr>
          <w:ilvl w:val="0"/>
          <w:numId w:val="25"/>
        </w:numPr>
        <w:rPr>
          <w:rFonts w:asciiTheme="minorHAnsi" w:hAnsiTheme="minorHAnsi" w:cs="Arial"/>
          <w:color w:val="000000"/>
          <w:szCs w:val="20"/>
        </w:rPr>
      </w:pPr>
      <w:r w:rsidRPr="0062749F">
        <w:rPr>
          <w:rFonts w:asciiTheme="minorHAnsi" w:hAnsiTheme="minorHAnsi" w:cs="Arial"/>
          <w:color w:val="000000"/>
          <w:szCs w:val="20"/>
        </w:rPr>
        <w:t>Assist the Project Manager in the implementation of technical and operational activities;</w:t>
      </w:r>
    </w:p>
    <w:p w14:paraId="3558EFF1" w14:textId="77777777" w:rsidR="008C32A9" w:rsidRPr="0062749F" w:rsidRDefault="008C32A9" w:rsidP="00BE3D40">
      <w:pPr>
        <w:pStyle w:val="MediumGrid1-Accent21"/>
        <w:numPr>
          <w:ilvl w:val="0"/>
          <w:numId w:val="25"/>
        </w:numPr>
        <w:spacing w:after="120"/>
        <w:jc w:val="both"/>
        <w:rPr>
          <w:rFonts w:asciiTheme="minorHAnsi" w:hAnsiTheme="minorHAnsi" w:cs="Arial"/>
          <w:color w:val="000000"/>
          <w:sz w:val="20"/>
          <w:szCs w:val="20"/>
          <w:lang w:val="en-GB"/>
        </w:rPr>
      </w:pPr>
      <w:r w:rsidRPr="0062749F">
        <w:rPr>
          <w:rFonts w:asciiTheme="minorHAnsi" w:hAnsiTheme="minorHAnsi" w:cs="Arial"/>
          <w:color w:val="000000"/>
          <w:sz w:val="20"/>
          <w:szCs w:val="20"/>
          <w:lang w:val="en-GB"/>
        </w:rPr>
        <w:t>Takes responsibility for logistics and administrative support of project implementation, including administrative management of the project budget, required procurement support, etc.</w:t>
      </w:r>
    </w:p>
    <w:p w14:paraId="2FF9C4FF" w14:textId="77777777" w:rsidR="008C32A9" w:rsidRPr="0062749F" w:rsidRDefault="008C32A9" w:rsidP="00BE3D40">
      <w:pPr>
        <w:pStyle w:val="MediumGrid1-Accent21"/>
        <w:numPr>
          <w:ilvl w:val="0"/>
          <w:numId w:val="25"/>
        </w:numPr>
        <w:spacing w:after="120"/>
        <w:jc w:val="both"/>
        <w:rPr>
          <w:rFonts w:asciiTheme="minorHAnsi" w:hAnsiTheme="minorHAnsi" w:cs="Arial"/>
          <w:color w:val="000000"/>
          <w:sz w:val="20"/>
          <w:szCs w:val="20"/>
          <w:lang w:val="en-GB"/>
        </w:rPr>
      </w:pPr>
      <w:r w:rsidRPr="0062749F">
        <w:rPr>
          <w:rFonts w:asciiTheme="minorHAnsi" w:hAnsiTheme="minorHAnsi" w:cs="Arial"/>
          <w:color w:val="000000"/>
          <w:sz w:val="20"/>
          <w:szCs w:val="20"/>
          <w:lang w:val="en-GB"/>
        </w:rPr>
        <w:t>Maintains up to date business and financial documentation, in accordance with UNDP and other project reporting requirements;</w:t>
      </w:r>
    </w:p>
    <w:p w14:paraId="1C073950" w14:textId="77777777" w:rsidR="008C32A9" w:rsidRPr="0062749F" w:rsidRDefault="008C32A9" w:rsidP="00BE3D40">
      <w:pPr>
        <w:pStyle w:val="MediumGrid1-Accent21"/>
        <w:numPr>
          <w:ilvl w:val="0"/>
          <w:numId w:val="25"/>
        </w:numPr>
        <w:spacing w:after="120"/>
        <w:jc w:val="both"/>
        <w:rPr>
          <w:rFonts w:asciiTheme="minorHAnsi" w:hAnsiTheme="minorHAnsi" w:cs="Arial"/>
          <w:color w:val="000000"/>
          <w:sz w:val="20"/>
          <w:szCs w:val="20"/>
          <w:lang w:val="en-GB"/>
        </w:rPr>
      </w:pPr>
      <w:r w:rsidRPr="0062749F">
        <w:rPr>
          <w:rFonts w:asciiTheme="minorHAnsi" w:hAnsiTheme="minorHAnsi" w:cs="Arial"/>
          <w:color w:val="000000"/>
          <w:sz w:val="20"/>
          <w:szCs w:val="20"/>
          <w:lang w:val="en-GB"/>
        </w:rPr>
        <w:t>Organizes meetings, business correspondence and other communications with the project partners;</w:t>
      </w:r>
    </w:p>
    <w:p w14:paraId="5C2E8143" w14:textId="77777777" w:rsidR="008C32A9" w:rsidRPr="0062749F" w:rsidRDefault="008C32A9" w:rsidP="00BE3D40">
      <w:pPr>
        <w:pStyle w:val="MediumGrid1-Accent21"/>
        <w:numPr>
          <w:ilvl w:val="0"/>
          <w:numId w:val="25"/>
        </w:numPr>
        <w:spacing w:after="120"/>
        <w:jc w:val="both"/>
        <w:rPr>
          <w:rFonts w:asciiTheme="minorHAnsi" w:hAnsiTheme="minorHAnsi" w:cs="Arial"/>
          <w:color w:val="000000"/>
          <w:sz w:val="20"/>
          <w:szCs w:val="20"/>
          <w:lang w:val="en-GB"/>
        </w:rPr>
      </w:pPr>
      <w:r w:rsidRPr="0062749F">
        <w:rPr>
          <w:rFonts w:asciiTheme="minorHAnsi" w:hAnsiTheme="minorHAnsi" w:cs="Arial"/>
          <w:color w:val="000000"/>
          <w:sz w:val="20"/>
          <w:szCs w:val="20"/>
          <w:lang w:val="en-GB"/>
        </w:rPr>
        <w:t>Ensures effective dissemination of, and access to, information on project activities and results and supporting the project outreach and PR activities in general, including keeping the project web-site up to date;</w:t>
      </w:r>
    </w:p>
    <w:p w14:paraId="7F21C0F3" w14:textId="77777777" w:rsidR="008C32A9" w:rsidRPr="0062749F" w:rsidRDefault="008C32A9" w:rsidP="00BE3D40">
      <w:pPr>
        <w:pStyle w:val="MediumGrid1-Accent21"/>
        <w:numPr>
          <w:ilvl w:val="0"/>
          <w:numId w:val="25"/>
        </w:numPr>
        <w:spacing w:after="200"/>
        <w:jc w:val="both"/>
        <w:rPr>
          <w:rFonts w:asciiTheme="minorHAnsi" w:hAnsiTheme="minorHAnsi" w:cs="Arial"/>
          <w:color w:val="000000"/>
          <w:sz w:val="20"/>
          <w:szCs w:val="20"/>
          <w:lang w:val="en-GB"/>
        </w:rPr>
      </w:pPr>
      <w:r w:rsidRPr="0062749F">
        <w:rPr>
          <w:rFonts w:asciiTheme="minorHAnsi" w:hAnsiTheme="minorHAnsi" w:cs="Arial"/>
          <w:color w:val="000000"/>
          <w:sz w:val="20"/>
          <w:szCs w:val="20"/>
          <w:lang w:val="en-GB"/>
        </w:rPr>
        <w:t>Supporting the project manager in managing contracts, in organizing correspondence and in ensuring effective implementation of the project otherwise;</w:t>
      </w:r>
    </w:p>
    <w:p w14:paraId="4CF433C5" w14:textId="77777777" w:rsidR="008C32A9" w:rsidRPr="0062749F" w:rsidRDefault="008C32A9" w:rsidP="00BE3D40">
      <w:pPr>
        <w:numPr>
          <w:ilvl w:val="0"/>
          <w:numId w:val="25"/>
        </w:numPr>
        <w:rPr>
          <w:rFonts w:asciiTheme="minorHAnsi" w:hAnsiTheme="minorHAnsi" w:cs="Arial"/>
          <w:color w:val="000000"/>
          <w:szCs w:val="20"/>
        </w:rPr>
      </w:pPr>
      <w:r w:rsidRPr="0062749F">
        <w:rPr>
          <w:rFonts w:asciiTheme="minorHAnsi" w:hAnsiTheme="minorHAnsi" w:cs="Arial"/>
          <w:color w:val="000000"/>
          <w:szCs w:val="20"/>
        </w:rPr>
        <w:t>Maintain the Project’s files and supporting documentation for payments;</w:t>
      </w:r>
    </w:p>
    <w:p w14:paraId="4F72F265" w14:textId="77777777" w:rsidR="008C32A9" w:rsidRPr="0062749F" w:rsidRDefault="008C32A9" w:rsidP="00BE3D40">
      <w:pPr>
        <w:numPr>
          <w:ilvl w:val="0"/>
          <w:numId w:val="25"/>
        </w:numPr>
        <w:rPr>
          <w:rFonts w:asciiTheme="minorHAnsi" w:hAnsiTheme="minorHAnsi" w:cs="Arial"/>
          <w:color w:val="000000"/>
          <w:szCs w:val="20"/>
        </w:rPr>
      </w:pPr>
      <w:r w:rsidRPr="0062749F">
        <w:rPr>
          <w:rFonts w:asciiTheme="minorHAnsi" w:hAnsiTheme="minorHAnsi" w:cs="Arial"/>
          <w:color w:val="000000"/>
          <w:szCs w:val="20"/>
        </w:rPr>
        <w:t>Undertake other administrative/ financial duties as requested by the Project Coordinator;</w:t>
      </w:r>
    </w:p>
    <w:p w14:paraId="07C9E0C4" w14:textId="77777777" w:rsidR="008C32A9" w:rsidRPr="0062749F" w:rsidRDefault="008C32A9" w:rsidP="00BE3D40">
      <w:pPr>
        <w:numPr>
          <w:ilvl w:val="0"/>
          <w:numId w:val="25"/>
        </w:numPr>
        <w:rPr>
          <w:rFonts w:asciiTheme="minorHAnsi" w:hAnsiTheme="minorHAnsi" w:cs="Arial"/>
          <w:color w:val="000000"/>
          <w:szCs w:val="20"/>
        </w:rPr>
      </w:pPr>
      <w:r w:rsidRPr="0062749F">
        <w:rPr>
          <w:rFonts w:asciiTheme="minorHAnsi" w:hAnsiTheme="minorHAnsi" w:cs="Arial"/>
          <w:color w:val="000000"/>
          <w:szCs w:val="20"/>
        </w:rPr>
        <w:t>Other duties which may be required.</w:t>
      </w:r>
    </w:p>
    <w:p w14:paraId="66C06B09" w14:textId="77777777" w:rsidR="008C32A9" w:rsidRPr="0062749F" w:rsidRDefault="008C32A9" w:rsidP="008C32A9">
      <w:pPr>
        <w:rPr>
          <w:rFonts w:asciiTheme="minorHAnsi" w:hAnsiTheme="minorHAnsi" w:cs="Arial"/>
          <w:color w:val="000000"/>
          <w:szCs w:val="20"/>
        </w:rPr>
      </w:pPr>
    </w:p>
    <w:p w14:paraId="7ED71C12" w14:textId="77777777" w:rsidR="008C32A9" w:rsidRPr="00491204" w:rsidRDefault="008C32A9" w:rsidP="00491204">
      <w:pPr>
        <w:rPr>
          <w:b/>
        </w:rPr>
      </w:pPr>
      <w:bookmarkStart w:id="73" w:name="_Toc399179002"/>
      <w:bookmarkStart w:id="74" w:name="_Toc403381370"/>
      <w:r w:rsidRPr="00491204">
        <w:rPr>
          <w:b/>
        </w:rPr>
        <w:t>Required Skills and Experience:</w:t>
      </w:r>
      <w:bookmarkEnd w:id="73"/>
      <w:bookmarkEnd w:id="74"/>
    </w:p>
    <w:p w14:paraId="1D5CDCA5" w14:textId="77777777" w:rsidR="008C32A9" w:rsidRPr="0062749F" w:rsidRDefault="008C32A9" w:rsidP="00BE3D40">
      <w:pPr>
        <w:numPr>
          <w:ilvl w:val="0"/>
          <w:numId w:val="24"/>
        </w:numPr>
        <w:rPr>
          <w:rFonts w:asciiTheme="minorHAnsi" w:hAnsiTheme="minorHAnsi" w:cs="Arial"/>
          <w:color w:val="000000"/>
          <w:szCs w:val="20"/>
        </w:rPr>
      </w:pPr>
      <w:r w:rsidRPr="0062749F">
        <w:rPr>
          <w:rFonts w:asciiTheme="minorHAnsi" w:hAnsiTheme="minorHAnsi" w:cs="Arial"/>
          <w:color w:val="000000"/>
          <w:szCs w:val="20"/>
        </w:rPr>
        <w:t>Secondary education; University degree is considered as an asset level;</w:t>
      </w:r>
    </w:p>
    <w:p w14:paraId="0E897465" w14:textId="77777777" w:rsidR="008C32A9" w:rsidRPr="0062749F" w:rsidRDefault="008C32A9" w:rsidP="00BE3D40">
      <w:pPr>
        <w:numPr>
          <w:ilvl w:val="0"/>
          <w:numId w:val="24"/>
        </w:numPr>
        <w:rPr>
          <w:rFonts w:asciiTheme="minorHAnsi" w:hAnsiTheme="minorHAnsi" w:cs="Arial"/>
          <w:color w:val="000000"/>
          <w:szCs w:val="20"/>
        </w:rPr>
      </w:pPr>
      <w:r w:rsidRPr="0062749F">
        <w:rPr>
          <w:rFonts w:asciiTheme="minorHAnsi" w:hAnsiTheme="minorHAnsi" w:cs="Arial"/>
          <w:color w:val="000000"/>
          <w:szCs w:val="20"/>
        </w:rPr>
        <w:t>Demonstrated experience and success of work in a similar position;</w:t>
      </w:r>
    </w:p>
    <w:p w14:paraId="4A4300FC" w14:textId="77777777" w:rsidR="008C32A9" w:rsidRPr="0062749F" w:rsidRDefault="008C32A9" w:rsidP="00BE3D40">
      <w:pPr>
        <w:numPr>
          <w:ilvl w:val="0"/>
          <w:numId w:val="24"/>
        </w:numPr>
        <w:rPr>
          <w:rFonts w:asciiTheme="minorHAnsi" w:hAnsiTheme="minorHAnsi" w:cs="Arial"/>
          <w:color w:val="000000"/>
          <w:szCs w:val="20"/>
        </w:rPr>
      </w:pPr>
      <w:r w:rsidRPr="0062749F">
        <w:rPr>
          <w:rFonts w:asciiTheme="minorHAnsi" w:hAnsiTheme="minorHAnsi" w:cs="Arial"/>
          <w:color w:val="000000"/>
          <w:szCs w:val="20"/>
        </w:rPr>
        <w:t>Good administration and interpersonal skills;</w:t>
      </w:r>
    </w:p>
    <w:p w14:paraId="0789A987" w14:textId="77777777" w:rsidR="008C32A9" w:rsidRPr="0062749F" w:rsidRDefault="008C32A9" w:rsidP="00BE3D40">
      <w:pPr>
        <w:numPr>
          <w:ilvl w:val="0"/>
          <w:numId w:val="24"/>
        </w:numPr>
        <w:rPr>
          <w:rFonts w:asciiTheme="minorHAnsi" w:hAnsiTheme="minorHAnsi" w:cs="Arial"/>
          <w:color w:val="000000"/>
          <w:szCs w:val="20"/>
        </w:rPr>
      </w:pPr>
      <w:r w:rsidRPr="0062749F">
        <w:rPr>
          <w:rFonts w:asciiTheme="minorHAnsi" w:hAnsiTheme="minorHAnsi" w:cs="Arial"/>
          <w:color w:val="000000"/>
          <w:szCs w:val="20"/>
        </w:rPr>
        <w:t xml:space="preserve">Ability to work effectively under pressure; </w:t>
      </w:r>
    </w:p>
    <w:p w14:paraId="47395BB0" w14:textId="77777777" w:rsidR="008C32A9" w:rsidRPr="0062749F" w:rsidRDefault="008C32A9" w:rsidP="00BE3D40">
      <w:pPr>
        <w:numPr>
          <w:ilvl w:val="0"/>
          <w:numId w:val="24"/>
        </w:numPr>
        <w:rPr>
          <w:rFonts w:asciiTheme="minorHAnsi" w:hAnsiTheme="minorHAnsi" w:cs="Arial"/>
          <w:color w:val="000000"/>
          <w:szCs w:val="20"/>
        </w:rPr>
      </w:pPr>
      <w:r w:rsidRPr="0062749F">
        <w:rPr>
          <w:rFonts w:asciiTheme="minorHAnsi" w:hAnsiTheme="minorHAnsi" w:cs="Arial"/>
          <w:color w:val="000000"/>
          <w:szCs w:val="20"/>
        </w:rPr>
        <w:t>Good computer skills;</w:t>
      </w:r>
    </w:p>
    <w:p w14:paraId="7E7F38E3" w14:textId="77777777" w:rsidR="008C32A9" w:rsidRPr="0062749F" w:rsidRDefault="008C32A9" w:rsidP="00BE3D40">
      <w:pPr>
        <w:numPr>
          <w:ilvl w:val="0"/>
          <w:numId w:val="24"/>
        </w:numPr>
        <w:rPr>
          <w:rFonts w:asciiTheme="minorHAnsi" w:hAnsiTheme="minorHAnsi" w:cs="Arial"/>
          <w:color w:val="000000"/>
          <w:szCs w:val="20"/>
        </w:rPr>
      </w:pPr>
      <w:r w:rsidRPr="0062749F">
        <w:rPr>
          <w:rFonts w:asciiTheme="minorHAnsi" w:hAnsiTheme="minorHAnsi" w:cs="Arial"/>
          <w:color w:val="000000"/>
          <w:szCs w:val="20"/>
        </w:rPr>
        <w:t>Fluency in English.</w:t>
      </w:r>
    </w:p>
    <w:p w14:paraId="71B66761" w14:textId="77777777" w:rsidR="008C32A9" w:rsidRPr="0062749F" w:rsidRDefault="008C32A9" w:rsidP="008C32A9">
      <w:pPr>
        <w:rPr>
          <w:rFonts w:asciiTheme="minorHAnsi" w:hAnsiTheme="minorHAnsi"/>
        </w:rPr>
      </w:pPr>
    </w:p>
    <w:p w14:paraId="7DA8EB72" w14:textId="77777777" w:rsidR="008C32A9" w:rsidRPr="0062749F" w:rsidRDefault="008C32A9" w:rsidP="008C32A9">
      <w:pPr>
        <w:pBdr>
          <w:bottom w:val="dotted" w:sz="4" w:space="1" w:color="auto"/>
        </w:pBdr>
        <w:ind w:left="3540" w:hanging="3540"/>
        <w:rPr>
          <w:rFonts w:asciiTheme="minorHAnsi" w:hAnsiTheme="minorHAnsi" w:cs="Arial"/>
          <w:b/>
          <w:color w:val="000000"/>
          <w:szCs w:val="20"/>
        </w:rPr>
      </w:pPr>
      <w:r w:rsidRPr="0062749F">
        <w:rPr>
          <w:rFonts w:asciiTheme="minorHAnsi" w:hAnsiTheme="minorHAnsi" w:cs="Arial"/>
          <w:b/>
          <w:color w:val="000000"/>
          <w:szCs w:val="20"/>
        </w:rPr>
        <w:t xml:space="preserve">Project Board </w:t>
      </w:r>
    </w:p>
    <w:p w14:paraId="545D7451" w14:textId="77777777" w:rsidR="008C32A9" w:rsidRPr="0062749F" w:rsidRDefault="008C32A9" w:rsidP="008C32A9">
      <w:pPr>
        <w:rPr>
          <w:rFonts w:asciiTheme="minorHAnsi" w:hAnsiTheme="minorHAnsi" w:cs="Arial"/>
          <w:bCs/>
          <w:color w:val="000000"/>
          <w:szCs w:val="20"/>
          <w:lang w:eastAsia="x-none"/>
        </w:rPr>
      </w:pPr>
    </w:p>
    <w:p w14:paraId="204423AA" w14:textId="77777777" w:rsidR="008C32A9" w:rsidRPr="0062749F" w:rsidRDefault="008C32A9" w:rsidP="00BE3D40">
      <w:pPr>
        <w:pStyle w:val="ListParagraph"/>
        <w:numPr>
          <w:ilvl w:val="0"/>
          <w:numId w:val="27"/>
        </w:numPr>
        <w:spacing w:after="60"/>
        <w:jc w:val="both"/>
        <w:rPr>
          <w:rFonts w:asciiTheme="minorHAnsi" w:hAnsiTheme="minorHAnsi" w:cs="Arial"/>
          <w:bCs/>
          <w:color w:val="000000"/>
          <w:sz w:val="20"/>
          <w:szCs w:val="20"/>
          <w:lang w:eastAsia="x-none"/>
        </w:rPr>
      </w:pPr>
      <w:r w:rsidRPr="0062749F">
        <w:rPr>
          <w:rFonts w:asciiTheme="minorHAnsi" w:hAnsiTheme="minorHAnsi" w:cs="Arial"/>
          <w:bCs/>
          <w:color w:val="000000"/>
          <w:sz w:val="20"/>
          <w:szCs w:val="20"/>
          <w:lang w:eastAsia="x-none"/>
        </w:rPr>
        <w:t>A Project Board will be established at the inception of the project to monitor project progress, to guide project implementation and to support the project in achieving its listed outputs and outcomes.</w:t>
      </w:r>
    </w:p>
    <w:p w14:paraId="7118FB3C" w14:textId="77777777" w:rsidR="008C32A9" w:rsidRPr="0062749F" w:rsidRDefault="008C32A9" w:rsidP="00BE3D40">
      <w:pPr>
        <w:pStyle w:val="ListParagraph"/>
        <w:numPr>
          <w:ilvl w:val="0"/>
          <w:numId w:val="27"/>
        </w:numPr>
        <w:spacing w:after="60"/>
        <w:jc w:val="both"/>
        <w:rPr>
          <w:rFonts w:asciiTheme="minorHAnsi" w:hAnsiTheme="minorHAnsi" w:cs="Arial"/>
          <w:bCs/>
          <w:color w:val="000000"/>
          <w:sz w:val="20"/>
          <w:szCs w:val="20"/>
          <w:lang w:eastAsia="x-none"/>
        </w:rPr>
      </w:pPr>
      <w:r w:rsidRPr="0062749F">
        <w:rPr>
          <w:rFonts w:asciiTheme="minorHAnsi" w:hAnsiTheme="minorHAnsi" w:cs="Arial"/>
          <w:bCs/>
          <w:color w:val="000000"/>
          <w:sz w:val="20"/>
          <w:szCs w:val="20"/>
          <w:lang w:eastAsia="x-none"/>
        </w:rPr>
        <w:t>It will be co-chaired by UNDP and BiH UNFCCC focal point. Ministry of Foreign Trade and Economic Relations of Bosnia and Herzegovina, as the key governmental institution, will ensure that other governmental agencies are duly consulted and involved as per their mandate. Ministry of Spatial Planning, Construction, and Ecology of Republic of Srpska; Ministry of Environment and Tourism of Federation of BiH; Fund for environmental protection of FBiH; The Environmental Protection and Energy Efficiency Fund of RS; Ministry of Foreign Trade and Economic Relations of B&amp;H will  be active members of the Project Board.</w:t>
      </w:r>
    </w:p>
    <w:p w14:paraId="666B1BC3" w14:textId="77777777" w:rsidR="008C32A9" w:rsidRPr="0062749F" w:rsidRDefault="008C32A9" w:rsidP="00BE3D40">
      <w:pPr>
        <w:pStyle w:val="ListParagraph"/>
        <w:numPr>
          <w:ilvl w:val="0"/>
          <w:numId w:val="27"/>
        </w:numPr>
        <w:spacing w:after="60"/>
        <w:jc w:val="both"/>
        <w:rPr>
          <w:rFonts w:asciiTheme="minorHAnsi" w:hAnsiTheme="minorHAnsi" w:cs="Arial"/>
          <w:bCs/>
          <w:color w:val="000000"/>
          <w:sz w:val="20"/>
          <w:szCs w:val="20"/>
          <w:lang w:eastAsia="x-none"/>
        </w:rPr>
      </w:pPr>
      <w:r w:rsidRPr="0062749F">
        <w:rPr>
          <w:rFonts w:asciiTheme="minorHAnsi" w:hAnsiTheme="minorHAnsi" w:cs="Arial"/>
          <w:bCs/>
          <w:color w:val="000000"/>
          <w:sz w:val="20"/>
          <w:szCs w:val="20"/>
          <w:lang w:eastAsia="x-none"/>
        </w:rPr>
        <w:t xml:space="preserve">Other participants can be invited into the Board meetings at the decision of the Board. </w:t>
      </w:r>
    </w:p>
    <w:p w14:paraId="3615087E" w14:textId="77777777" w:rsidR="008C32A9" w:rsidRPr="0062749F" w:rsidRDefault="008C32A9" w:rsidP="00BE3D40">
      <w:pPr>
        <w:pStyle w:val="ListParagraph"/>
        <w:numPr>
          <w:ilvl w:val="0"/>
          <w:numId w:val="27"/>
        </w:numPr>
        <w:spacing w:after="60"/>
        <w:jc w:val="both"/>
        <w:rPr>
          <w:rFonts w:asciiTheme="minorHAnsi" w:hAnsiTheme="minorHAnsi" w:cs="Arial"/>
          <w:bCs/>
          <w:color w:val="000000"/>
          <w:sz w:val="20"/>
          <w:szCs w:val="20"/>
          <w:lang w:eastAsia="x-none"/>
        </w:rPr>
      </w:pPr>
      <w:r w:rsidRPr="0062749F">
        <w:rPr>
          <w:rFonts w:asciiTheme="minorHAnsi" w:hAnsiTheme="minorHAnsi" w:cs="Arial"/>
          <w:bCs/>
          <w:color w:val="000000"/>
          <w:sz w:val="20"/>
          <w:szCs w:val="20"/>
          <w:lang w:eastAsia="x-none"/>
        </w:rPr>
        <w:t xml:space="preserve">The Board will meet regularly (at least twice a year) to review project progress, discuss and agree on project work plans. One of the key tasks of the Board will be to ensure coordination and synchronization of central </w:t>
      </w:r>
      <w:r w:rsidRPr="0062749F">
        <w:rPr>
          <w:rFonts w:asciiTheme="minorHAnsi" w:hAnsiTheme="minorHAnsi" w:cs="Arial"/>
          <w:bCs/>
          <w:color w:val="000000"/>
          <w:sz w:val="20"/>
          <w:szCs w:val="20"/>
          <w:lang w:eastAsia="x-none"/>
        </w:rPr>
        <w:lastRenderedPageBreak/>
        <w:t xml:space="preserve">and local-level activities supported by the project. In this respect, the Board will serve as a platform for key project stakeholders and beneficiaries to regularly get together and design a joint strategy of work on the project.    </w:t>
      </w:r>
    </w:p>
    <w:p w14:paraId="5FF39EE4" w14:textId="77777777" w:rsidR="008C32A9" w:rsidRPr="0062749F" w:rsidRDefault="008C32A9" w:rsidP="00BE3D40">
      <w:pPr>
        <w:pStyle w:val="ListParagraph"/>
        <w:numPr>
          <w:ilvl w:val="0"/>
          <w:numId w:val="27"/>
        </w:numPr>
        <w:spacing w:after="60"/>
        <w:jc w:val="both"/>
        <w:rPr>
          <w:rFonts w:asciiTheme="minorHAnsi" w:hAnsiTheme="minorHAnsi" w:cs="Arial"/>
          <w:bCs/>
          <w:color w:val="000000"/>
          <w:sz w:val="20"/>
          <w:szCs w:val="20"/>
          <w:lang w:eastAsia="x-none"/>
        </w:rPr>
      </w:pPr>
      <w:r w:rsidRPr="0062749F">
        <w:rPr>
          <w:rFonts w:asciiTheme="minorHAnsi" w:hAnsiTheme="minorHAnsi" w:cs="Arial"/>
          <w:bCs/>
          <w:color w:val="000000"/>
          <w:sz w:val="20"/>
          <w:szCs w:val="20"/>
          <w:lang w:eastAsia="x-none"/>
        </w:rPr>
        <w:t>The final list of the Project Board members will be completed at the outset of project operations and presented in the Inception Report by taking into account the envisaged role  of different parties in the Board. The Project Manager will participate as a non-voting member in the Board meetings and will also be responsible for compiling a summary report of the discussions and conclusions of each meeting.</w:t>
      </w:r>
    </w:p>
    <w:p w14:paraId="202377DB" w14:textId="77777777" w:rsidR="008C32A9" w:rsidRPr="0062749F" w:rsidRDefault="008C32A9" w:rsidP="00BE3D40">
      <w:pPr>
        <w:pStyle w:val="ListParagraph"/>
        <w:numPr>
          <w:ilvl w:val="0"/>
          <w:numId w:val="27"/>
        </w:numPr>
        <w:spacing w:after="60"/>
        <w:jc w:val="both"/>
        <w:rPr>
          <w:rFonts w:asciiTheme="minorHAnsi" w:hAnsiTheme="minorHAnsi" w:cs="Arial"/>
          <w:bCs/>
          <w:color w:val="000000"/>
          <w:sz w:val="20"/>
          <w:szCs w:val="20"/>
          <w:lang w:eastAsia="x-none"/>
        </w:rPr>
      </w:pPr>
      <w:r w:rsidRPr="0062749F">
        <w:rPr>
          <w:rFonts w:asciiTheme="minorHAnsi" w:hAnsiTheme="minorHAnsi" w:cs="Arial"/>
          <w:bCs/>
          <w:color w:val="000000"/>
          <w:sz w:val="20"/>
          <w:szCs w:val="20"/>
          <w:lang w:eastAsia="x-none"/>
        </w:rPr>
        <w:t>The day-to-day management of the project will be carried out by a Project Manager under the overall guidance of the Project Board.</w:t>
      </w:r>
    </w:p>
    <w:p w14:paraId="0BB9DD09" w14:textId="77777777" w:rsidR="008C32A9" w:rsidRPr="0062749F" w:rsidRDefault="008C32A9" w:rsidP="008C32A9">
      <w:pPr>
        <w:spacing w:before="120"/>
        <w:rPr>
          <w:rFonts w:asciiTheme="minorHAnsi" w:hAnsiTheme="minorHAnsi"/>
          <w:b/>
          <w:szCs w:val="22"/>
        </w:rPr>
      </w:pPr>
    </w:p>
    <w:p w14:paraId="746158E4" w14:textId="77777777" w:rsidR="008C32A9" w:rsidRPr="0062749F" w:rsidRDefault="008C32A9" w:rsidP="008C32A9">
      <w:pPr>
        <w:spacing w:before="120"/>
        <w:rPr>
          <w:rFonts w:asciiTheme="minorHAnsi" w:hAnsiTheme="minorHAnsi" w:cs="Arial"/>
          <w:b/>
          <w:szCs w:val="20"/>
        </w:rPr>
      </w:pPr>
    </w:p>
    <w:p w14:paraId="559C0CA0" w14:textId="77777777" w:rsidR="008C32A9" w:rsidRPr="0001644B" w:rsidRDefault="008C32A9" w:rsidP="0001644B">
      <w:pPr>
        <w:pBdr>
          <w:bottom w:val="dotted" w:sz="4" w:space="1" w:color="auto"/>
        </w:pBdr>
        <w:ind w:left="3540" w:hanging="3540"/>
        <w:rPr>
          <w:rFonts w:asciiTheme="minorHAnsi" w:hAnsiTheme="minorHAnsi" w:cs="Arial"/>
          <w:b/>
          <w:color w:val="000000"/>
          <w:szCs w:val="20"/>
        </w:rPr>
      </w:pPr>
      <w:r w:rsidRPr="0001644B">
        <w:rPr>
          <w:rFonts w:asciiTheme="minorHAnsi" w:hAnsiTheme="minorHAnsi" w:cs="Arial"/>
          <w:b/>
          <w:color w:val="000000"/>
          <w:szCs w:val="20"/>
        </w:rPr>
        <w:t>Consultant for the Development of the Financial mechanism</w:t>
      </w:r>
    </w:p>
    <w:p w14:paraId="5E9D423F" w14:textId="77777777" w:rsidR="0001644B" w:rsidRPr="00491204" w:rsidRDefault="0001644B" w:rsidP="00491204">
      <w:pPr>
        <w:rPr>
          <w:b/>
        </w:rPr>
      </w:pPr>
      <w:r w:rsidRPr="00491204">
        <w:rPr>
          <w:b/>
        </w:rPr>
        <w:t>Background:</w:t>
      </w:r>
    </w:p>
    <w:p w14:paraId="520348D9" w14:textId="77777777" w:rsidR="0001644B" w:rsidRPr="0062749F" w:rsidRDefault="0001644B" w:rsidP="0001644B">
      <w:pPr>
        <w:rPr>
          <w:rFonts w:asciiTheme="minorHAnsi" w:hAnsiTheme="minorHAnsi" w:cs="Arial"/>
          <w:szCs w:val="20"/>
        </w:rPr>
      </w:pPr>
      <w:r w:rsidRPr="0062749F">
        <w:rPr>
          <w:rFonts w:asciiTheme="minorHAnsi" w:hAnsiTheme="minorHAnsi" w:cs="Arial"/>
          <w:szCs w:val="20"/>
        </w:rPr>
        <w:t>The objective of the project “Catalyzing Environmental Finance for Low-carbon Urban Development” is to leverage investment for transformational shift towards low-carbon urban development in Bosnia and Herzegovina thereby promoting safer, cleaner, and healthier cities and reducing urban GHG emissions. To enable this transformational shift, the project will facilitate implementation of technically and economically feasible low-carbon solutions in key urban sectors, and promote their wider uptake by municipalities and private sector via dedicated financial mechanism established within the national environmental finance framework. The project will also accelerate the implementation of a policy and regulatory framework supportive of low-carbon investment in cities.</w:t>
      </w:r>
    </w:p>
    <w:p w14:paraId="630E7E21" w14:textId="77777777" w:rsidR="008C32A9" w:rsidRDefault="0001644B" w:rsidP="0001644B">
      <w:pPr>
        <w:rPr>
          <w:rFonts w:cs="Arial"/>
          <w:szCs w:val="20"/>
        </w:rPr>
      </w:pPr>
      <w:r w:rsidRPr="0001644B">
        <w:rPr>
          <w:rFonts w:cs="Arial"/>
          <w:szCs w:val="20"/>
        </w:rPr>
        <w:t>One of the project outputs include establishment of the Financial mechanism (ESCO Funding window) established at BiH’s Environmental funds (EF’s) and capitalized with EF’s own finance including defining the process and criteria for the financial mechanism for LCUD (ESCO funding window within EFs).</w:t>
      </w:r>
    </w:p>
    <w:p w14:paraId="3E0994E6" w14:textId="77777777" w:rsidR="0001644B" w:rsidRDefault="0001644B" w:rsidP="0001644B">
      <w:pPr>
        <w:rPr>
          <w:rFonts w:cs="Arial"/>
          <w:szCs w:val="20"/>
        </w:rPr>
      </w:pPr>
    </w:p>
    <w:p w14:paraId="10A21E63" w14:textId="77777777" w:rsidR="0001644B" w:rsidRDefault="0001644B" w:rsidP="0001644B">
      <w:pPr>
        <w:rPr>
          <w:rFonts w:asciiTheme="minorHAnsi" w:hAnsiTheme="minorHAnsi" w:cs="Arial"/>
          <w:b/>
          <w:bCs/>
          <w:szCs w:val="20"/>
        </w:rPr>
      </w:pPr>
      <w:r w:rsidRPr="0062749F">
        <w:rPr>
          <w:rFonts w:asciiTheme="minorHAnsi" w:hAnsiTheme="minorHAnsi" w:cs="Arial"/>
          <w:b/>
          <w:bCs/>
          <w:szCs w:val="20"/>
        </w:rPr>
        <w:t>Objective and functions</w:t>
      </w:r>
      <w:r>
        <w:rPr>
          <w:rFonts w:asciiTheme="minorHAnsi" w:hAnsiTheme="minorHAnsi" w:cs="Arial"/>
          <w:b/>
          <w:bCs/>
          <w:szCs w:val="20"/>
        </w:rPr>
        <w:t>:</w:t>
      </w:r>
    </w:p>
    <w:p w14:paraId="367485D8" w14:textId="77777777" w:rsidR="0001644B" w:rsidRPr="0062749F" w:rsidRDefault="0001644B" w:rsidP="0001644B">
      <w:pPr>
        <w:rPr>
          <w:rFonts w:asciiTheme="minorHAnsi" w:hAnsiTheme="minorHAnsi" w:cs="Arial"/>
          <w:szCs w:val="20"/>
        </w:rPr>
      </w:pPr>
      <w:r w:rsidRPr="0062749F">
        <w:rPr>
          <w:rFonts w:asciiTheme="minorHAnsi" w:hAnsiTheme="minorHAnsi" w:cs="Arial"/>
          <w:szCs w:val="20"/>
        </w:rPr>
        <w:t xml:space="preserve">The objective of the consultancy will be to develop a detailed financial mechanism for the low-carbon urban development projects which represent an Energy Service Company (ESCO) funding window within Environmental Funds of the Federation of Bosnia and Herzegovina and Republic of Srpska. </w:t>
      </w:r>
    </w:p>
    <w:p w14:paraId="2F3F8D0E" w14:textId="77777777" w:rsidR="0001644B" w:rsidRPr="0062749F" w:rsidRDefault="0001644B" w:rsidP="0001644B">
      <w:pPr>
        <w:rPr>
          <w:rFonts w:asciiTheme="minorHAnsi" w:hAnsiTheme="minorHAnsi" w:cs="Arial"/>
          <w:szCs w:val="20"/>
        </w:rPr>
      </w:pPr>
      <w:r w:rsidRPr="0062749F">
        <w:rPr>
          <w:rFonts w:asciiTheme="minorHAnsi" w:hAnsiTheme="minorHAnsi" w:cs="Arial"/>
          <w:szCs w:val="20"/>
        </w:rPr>
        <w:t>The output should address all of the asp</w:t>
      </w:r>
      <w:r>
        <w:rPr>
          <w:rFonts w:asciiTheme="minorHAnsi" w:hAnsiTheme="minorHAnsi" w:cs="Arial"/>
          <w:szCs w:val="20"/>
        </w:rPr>
        <w:t xml:space="preserve">ects related to development of </w:t>
      </w:r>
      <w:r w:rsidRPr="0062749F">
        <w:rPr>
          <w:rFonts w:asciiTheme="minorHAnsi" w:hAnsiTheme="minorHAnsi" w:cs="Arial"/>
          <w:szCs w:val="20"/>
        </w:rPr>
        <w:t xml:space="preserve">ESCO business model processes (performance-based), eligibility criteria for grants, monitoring and verification procedures for proving savings achieved, and procurement methods with criteria for awarding grants and revolving loans. The end result of the consultancy should include </w:t>
      </w:r>
      <w:r w:rsidRPr="0062749F">
        <w:rPr>
          <w:rFonts w:asciiTheme="minorHAnsi" w:hAnsiTheme="minorHAnsi" w:cs="Arial"/>
          <w:color w:val="000000"/>
          <w:szCs w:val="20"/>
        </w:rPr>
        <w:t>a clear formula and algorithm for awarding projects with grant/loans from EFs (including appropriate legal and institutional arrangements.</w:t>
      </w:r>
    </w:p>
    <w:p w14:paraId="341326E8" w14:textId="77777777" w:rsidR="0001644B" w:rsidRPr="0062749F" w:rsidRDefault="0001644B" w:rsidP="0001644B">
      <w:pPr>
        <w:rPr>
          <w:rFonts w:asciiTheme="minorHAnsi" w:hAnsiTheme="minorHAnsi" w:cs="Arial"/>
          <w:szCs w:val="20"/>
        </w:rPr>
      </w:pPr>
      <w:r w:rsidRPr="0062749F">
        <w:rPr>
          <w:rFonts w:asciiTheme="minorHAnsi" w:hAnsiTheme="minorHAnsi" w:cs="Arial"/>
          <w:szCs w:val="20"/>
        </w:rPr>
        <w:t>The mechanism should support energy efficiency (EE) retrofit of public facilities, EE public lightning and water saving measures according to NEEAP priorities and in line with municipalities’ SEAPs. Recognizing complex administrative and political structure in BiH, the consultancy will support both EFs separately at first to come up with design of the financial support mechanism for LCUD, which is appropriate for each BiH entity. To ensure that approaches are harmonized among entities, the project will also work with MOFTER and facilitate inter-entity dialogue and exchange of relevant experiences and approaches.</w:t>
      </w:r>
    </w:p>
    <w:p w14:paraId="5DC85D6F" w14:textId="77777777" w:rsidR="0001644B" w:rsidRPr="0062749F" w:rsidRDefault="0001644B" w:rsidP="0001644B">
      <w:pPr>
        <w:rPr>
          <w:rFonts w:asciiTheme="minorHAnsi" w:hAnsiTheme="minorHAnsi" w:cs="Arial"/>
          <w:szCs w:val="20"/>
        </w:rPr>
      </w:pPr>
      <w:r w:rsidRPr="0062749F">
        <w:rPr>
          <w:rFonts w:asciiTheme="minorHAnsi" w:hAnsiTheme="minorHAnsi" w:cs="Arial"/>
          <w:szCs w:val="20"/>
        </w:rPr>
        <w:t>The tasks encompassed will include the development of the ESCO business model processes (performance-based), eligibility criteria for grants, monitoring and verification procedures for proving savings achieved, and procurement methods with criteria for awarding grants and revolving loans. Capitalization of the ESCO funding window will be done from the EFs’ own resources</w:t>
      </w:r>
    </w:p>
    <w:p w14:paraId="6AB54C47" w14:textId="77777777" w:rsidR="0001644B" w:rsidRPr="0062749F" w:rsidRDefault="0001644B" w:rsidP="0001644B">
      <w:pPr>
        <w:rPr>
          <w:rFonts w:asciiTheme="minorHAnsi" w:hAnsiTheme="minorHAnsi" w:cs="Arial"/>
          <w:szCs w:val="20"/>
        </w:rPr>
      </w:pPr>
      <w:r w:rsidRPr="0062749F">
        <w:rPr>
          <w:rFonts w:asciiTheme="minorHAnsi" w:hAnsiTheme="minorHAnsi" w:cs="Arial"/>
          <w:szCs w:val="20"/>
        </w:rPr>
        <w:t>The preparation of the outputs of the consultancy will be organized in cooperation and provision of support and guidance by the Project team.</w:t>
      </w:r>
    </w:p>
    <w:p w14:paraId="483C41A5" w14:textId="77777777" w:rsidR="0001644B" w:rsidRPr="0062749F" w:rsidRDefault="0001644B" w:rsidP="0001644B">
      <w:pPr>
        <w:rPr>
          <w:rFonts w:asciiTheme="minorHAnsi" w:hAnsiTheme="minorHAnsi" w:cs="Arial"/>
          <w:szCs w:val="20"/>
        </w:rPr>
      </w:pPr>
      <w:r w:rsidRPr="0062749F">
        <w:rPr>
          <w:rFonts w:asciiTheme="minorHAnsi" w:hAnsiTheme="minorHAnsi" w:cs="Arial"/>
          <w:szCs w:val="20"/>
        </w:rPr>
        <w:t xml:space="preserve">The task will be based on: (i) a desk-review of available literature, (ii) consultations with relevant stakeholders (i.e. representatives of Environmental Funds of the Federation of Bosnia and Herzegovina and Republic of Srpska), and </w:t>
      </w:r>
      <w:r w:rsidRPr="0062749F">
        <w:rPr>
          <w:rFonts w:asciiTheme="minorHAnsi" w:hAnsiTheme="minorHAnsi" w:cs="Arial"/>
          <w:szCs w:val="20"/>
        </w:rPr>
        <w:lastRenderedPageBreak/>
        <w:t xml:space="preserve">(iii) the considerations and insights of the service provider’s team. The service provider will document consultations with stakeholders and support interaction with those stakeholders as partners to the financial instrument. </w:t>
      </w:r>
    </w:p>
    <w:p w14:paraId="4AAF2877" w14:textId="77777777" w:rsidR="0001644B" w:rsidRDefault="0001644B" w:rsidP="0001644B">
      <w:pPr>
        <w:rPr>
          <w:rFonts w:asciiTheme="minorHAnsi" w:hAnsiTheme="minorHAnsi" w:cs="Arial"/>
          <w:szCs w:val="20"/>
        </w:rPr>
      </w:pPr>
      <w:r w:rsidRPr="0062749F">
        <w:rPr>
          <w:rFonts w:asciiTheme="minorHAnsi" w:hAnsiTheme="minorHAnsi" w:cs="Arial"/>
          <w:szCs w:val="20"/>
        </w:rPr>
        <w:t>The report on financial instruments should have the following sections: (1) executive summary, (2) justification and elaboration of financial instrument selection, (3) detail description of procedures related to criteria for selection of eligible projects as well as monitoring and verification procedures and procurement methods with criteria for awarding grants and revolving loans; preferably presented in form of roadmap, (4) recommendations for next steps.</w:t>
      </w:r>
    </w:p>
    <w:p w14:paraId="3CB028AF" w14:textId="77777777" w:rsidR="0001644B" w:rsidRDefault="0001644B" w:rsidP="0001644B">
      <w:pPr>
        <w:rPr>
          <w:rFonts w:asciiTheme="minorHAnsi" w:hAnsiTheme="minorHAnsi" w:cs="Arial"/>
          <w:szCs w:val="20"/>
        </w:rPr>
      </w:pPr>
    </w:p>
    <w:tbl>
      <w:tblPr>
        <w:tblW w:w="4955" w:type="pct"/>
        <w:shd w:val="clear" w:color="auto" w:fill="E0E0E0"/>
        <w:tblLook w:val="0000" w:firstRow="0" w:lastRow="0" w:firstColumn="0" w:lastColumn="0" w:noHBand="0" w:noVBand="0"/>
      </w:tblPr>
      <w:tblGrid>
        <w:gridCol w:w="2410"/>
        <w:gridCol w:w="6866"/>
      </w:tblGrid>
      <w:tr w:rsidR="008C32A9" w:rsidRPr="0001644B" w14:paraId="5076A900" w14:textId="77777777" w:rsidTr="0001644B">
        <w:tc>
          <w:tcPr>
            <w:tcW w:w="5000" w:type="pct"/>
            <w:gridSpan w:val="2"/>
            <w:shd w:val="clear" w:color="auto" w:fill="auto"/>
          </w:tcPr>
          <w:p w14:paraId="4D15980A" w14:textId="77777777" w:rsidR="008C32A9" w:rsidRPr="0001644B" w:rsidRDefault="008C32A9" w:rsidP="000440F9">
            <w:pPr>
              <w:rPr>
                <w:rFonts w:asciiTheme="minorHAnsi" w:hAnsiTheme="minorHAnsi" w:cs="Arial"/>
                <w:b/>
                <w:bCs/>
                <w:szCs w:val="20"/>
              </w:rPr>
            </w:pPr>
            <w:r w:rsidRPr="0001644B">
              <w:rPr>
                <w:rFonts w:asciiTheme="minorHAnsi" w:hAnsiTheme="minorHAnsi" w:cs="Arial"/>
                <w:b/>
                <w:bCs/>
                <w:szCs w:val="20"/>
              </w:rPr>
              <w:t>Competencies</w:t>
            </w:r>
          </w:p>
        </w:tc>
      </w:tr>
      <w:tr w:rsidR="008C32A9" w:rsidRPr="0001644B" w14:paraId="6A93CB37" w14:textId="77777777" w:rsidTr="0001644B">
        <w:trPr>
          <w:trHeight w:val="800"/>
        </w:trPr>
        <w:tc>
          <w:tcPr>
            <w:tcW w:w="1299" w:type="pct"/>
            <w:shd w:val="clear" w:color="auto" w:fill="auto"/>
            <w:vAlign w:val="center"/>
          </w:tcPr>
          <w:p w14:paraId="733E3805" w14:textId="77777777" w:rsidR="008C32A9" w:rsidRPr="0001644B" w:rsidRDefault="008C32A9" w:rsidP="0001644B">
            <w:pPr>
              <w:spacing w:after="0"/>
              <w:contextualSpacing/>
              <w:rPr>
                <w:rFonts w:asciiTheme="minorHAnsi" w:hAnsiTheme="minorHAnsi" w:cs="Arial"/>
                <w:szCs w:val="20"/>
              </w:rPr>
            </w:pPr>
            <w:r w:rsidRPr="0001644B">
              <w:rPr>
                <w:rFonts w:asciiTheme="minorHAnsi" w:hAnsiTheme="minorHAnsi" w:cs="Arial"/>
                <w:szCs w:val="20"/>
              </w:rPr>
              <w:t>Corporate Competencies:</w:t>
            </w:r>
          </w:p>
        </w:tc>
        <w:tc>
          <w:tcPr>
            <w:tcW w:w="3701" w:type="pct"/>
            <w:shd w:val="clear" w:color="auto" w:fill="auto"/>
            <w:vAlign w:val="center"/>
          </w:tcPr>
          <w:p w14:paraId="34F7FB8C" w14:textId="77777777" w:rsidR="008C32A9" w:rsidRPr="0001644B" w:rsidRDefault="008C32A9" w:rsidP="0001644B">
            <w:pPr>
              <w:numPr>
                <w:ilvl w:val="0"/>
                <w:numId w:val="29"/>
              </w:numPr>
              <w:spacing w:after="0"/>
              <w:contextualSpacing/>
              <w:jc w:val="left"/>
              <w:rPr>
                <w:rFonts w:asciiTheme="minorHAnsi" w:hAnsiTheme="minorHAnsi" w:cs="Arial"/>
                <w:color w:val="333333"/>
                <w:szCs w:val="20"/>
              </w:rPr>
            </w:pPr>
            <w:r w:rsidRPr="0001644B">
              <w:rPr>
                <w:rFonts w:asciiTheme="minorHAnsi" w:hAnsiTheme="minorHAnsi" w:cs="Arial"/>
                <w:color w:val="333333"/>
                <w:szCs w:val="20"/>
              </w:rPr>
              <w:t xml:space="preserve">Demonstrates commitment to UNDP’s mission, vision and values; </w:t>
            </w:r>
          </w:p>
          <w:p w14:paraId="2879FAB5" w14:textId="77777777" w:rsidR="008C32A9" w:rsidRPr="0001644B" w:rsidRDefault="008C32A9" w:rsidP="0001644B">
            <w:pPr>
              <w:numPr>
                <w:ilvl w:val="0"/>
                <w:numId w:val="29"/>
              </w:numPr>
              <w:spacing w:after="0"/>
              <w:contextualSpacing/>
              <w:jc w:val="left"/>
              <w:rPr>
                <w:rFonts w:asciiTheme="minorHAnsi" w:hAnsiTheme="minorHAnsi" w:cs="Arial"/>
                <w:color w:val="333333"/>
                <w:szCs w:val="20"/>
              </w:rPr>
            </w:pPr>
            <w:r w:rsidRPr="0001644B">
              <w:rPr>
                <w:rFonts w:asciiTheme="minorHAnsi" w:hAnsiTheme="minorHAnsi" w:cs="Arial"/>
                <w:color w:val="333333"/>
                <w:szCs w:val="20"/>
              </w:rPr>
              <w:t>Displays cultural, gender, religion, race, nationality and age sensitivity and adaptability</w:t>
            </w:r>
          </w:p>
        </w:tc>
      </w:tr>
      <w:tr w:rsidR="008C32A9" w:rsidRPr="0001644B" w14:paraId="39FC74A4" w14:textId="77777777" w:rsidTr="0001644B">
        <w:trPr>
          <w:trHeight w:val="3150"/>
        </w:trPr>
        <w:tc>
          <w:tcPr>
            <w:tcW w:w="1299" w:type="pct"/>
            <w:shd w:val="clear" w:color="auto" w:fill="auto"/>
            <w:vAlign w:val="center"/>
          </w:tcPr>
          <w:p w14:paraId="42E7F88A" w14:textId="77777777" w:rsidR="008C32A9" w:rsidRPr="0001644B" w:rsidRDefault="008C32A9" w:rsidP="0001644B">
            <w:pPr>
              <w:spacing w:after="0"/>
              <w:contextualSpacing/>
              <w:rPr>
                <w:rFonts w:asciiTheme="minorHAnsi" w:hAnsiTheme="minorHAnsi" w:cs="Arial"/>
                <w:b/>
                <w:szCs w:val="20"/>
              </w:rPr>
            </w:pPr>
            <w:r w:rsidRPr="0001644B">
              <w:rPr>
                <w:rStyle w:val="Strong"/>
                <w:rFonts w:asciiTheme="minorHAnsi" w:eastAsiaTheme="majorEastAsia" w:hAnsiTheme="minorHAnsi" w:cs="Arial"/>
                <w:color w:val="333333"/>
                <w:szCs w:val="20"/>
              </w:rPr>
              <w:t>Core Competencies:</w:t>
            </w:r>
          </w:p>
        </w:tc>
        <w:tc>
          <w:tcPr>
            <w:tcW w:w="3701" w:type="pct"/>
            <w:shd w:val="clear" w:color="auto" w:fill="auto"/>
            <w:vAlign w:val="center"/>
          </w:tcPr>
          <w:p w14:paraId="58368DC3" w14:textId="77777777" w:rsidR="008C32A9" w:rsidRPr="0001644B" w:rsidRDefault="008C32A9" w:rsidP="0001644B">
            <w:pPr>
              <w:numPr>
                <w:ilvl w:val="0"/>
                <w:numId w:val="28"/>
              </w:numPr>
              <w:tabs>
                <w:tab w:val="clear" w:pos="720"/>
                <w:tab w:val="num" w:pos="360"/>
              </w:tabs>
              <w:spacing w:after="0"/>
              <w:ind w:left="360"/>
              <w:contextualSpacing/>
              <w:jc w:val="left"/>
              <w:rPr>
                <w:rFonts w:asciiTheme="minorHAnsi" w:hAnsiTheme="minorHAnsi" w:cs="Arial"/>
                <w:color w:val="333333"/>
                <w:szCs w:val="20"/>
              </w:rPr>
            </w:pPr>
            <w:r w:rsidRPr="0001644B">
              <w:rPr>
                <w:rFonts w:asciiTheme="minorHAnsi" w:hAnsiTheme="minorHAnsi" w:cs="Arial"/>
                <w:color w:val="333333"/>
                <w:szCs w:val="20"/>
              </w:rPr>
              <w:t>Demonstrating/safeguarding ethics and integrity;</w:t>
            </w:r>
          </w:p>
          <w:p w14:paraId="3FE9648E" w14:textId="77777777" w:rsidR="008C32A9" w:rsidRPr="0001644B" w:rsidRDefault="008C32A9" w:rsidP="0001644B">
            <w:pPr>
              <w:numPr>
                <w:ilvl w:val="0"/>
                <w:numId w:val="28"/>
              </w:numPr>
              <w:tabs>
                <w:tab w:val="clear" w:pos="720"/>
                <w:tab w:val="num" w:pos="360"/>
              </w:tabs>
              <w:spacing w:after="0"/>
              <w:ind w:left="360"/>
              <w:contextualSpacing/>
              <w:jc w:val="left"/>
              <w:rPr>
                <w:rFonts w:asciiTheme="minorHAnsi" w:hAnsiTheme="minorHAnsi" w:cs="Arial"/>
                <w:color w:val="333333"/>
                <w:szCs w:val="20"/>
              </w:rPr>
            </w:pPr>
            <w:r w:rsidRPr="0001644B">
              <w:rPr>
                <w:rFonts w:asciiTheme="minorHAnsi" w:hAnsiTheme="minorHAnsi" w:cs="Arial"/>
                <w:color w:val="333333"/>
                <w:szCs w:val="20"/>
              </w:rPr>
              <w:t>Demonstrate corporate knowledge and sound judgment;</w:t>
            </w:r>
          </w:p>
          <w:p w14:paraId="77C378F2" w14:textId="77777777" w:rsidR="008C32A9" w:rsidRPr="0001644B" w:rsidRDefault="008C32A9" w:rsidP="0001644B">
            <w:pPr>
              <w:numPr>
                <w:ilvl w:val="0"/>
                <w:numId w:val="28"/>
              </w:numPr>
              <w:tabs>
                <w:tab w:val="clear" w:pos="720"/>
                <w:tab w:val="num" w:pos="360"/>
              </w:tabs>
              <w:spacing w:after="0"/>
              <w:ind w:left="360"/>
              <w:contextualSpacing/>
              <w:jc w:val="left"/>
              <w:rPr>
                <w:rFonts w:asciiTheme="minorHAnsi" w:hAnsiTheme="minorHAnsi" w:cs="Arial"/>
                <w:color w:val="333333"/>
                <w:szCs w:val="20"/>
              </w:rPr>
            </w:pPr>
            <w:r w:rsidRPr="0001644B">
              <w:rPr>
                <w:rFonts w:asciiTheme="minorHAnsi" w:hAnsiTheme="minorHAnsi" w:cs="Arial"/>
                <w:color w:val="333333"/>
                <w:szCs w:val="20"/>
              </w:rPr>
              <w:t>Self-development, initiative-taking;</w:t>
            </w:r>
          </w:p>
          <w:p w14:paraId="2103C232" w14:textId="77777777" w:rsidR="008C32A9" w:rsidRPr="0001644B" w:rsidRDefault="008C32A9" w:rsidP="0001644B">
            <w:pPr>
              <w:numPr>
                <w:ilvl w:val="0"/>
                <w:numId w:val="28"/>
              </w:numPr>
              <w:tabs>
                <w:tab w:val="clear" w:pos="720"/>
                <w:tab w:val="num" w:pos="360"/>
              </w:tabs>
              <w:spacing w:after="0"/>
              <w:ind w:left="360"/>
              <w:contextualSpacing/>
              <w:jc w:val="left"/>
              <w:rPr>
                <w:rFonts w:asciiTheme="minorHAnsi" w:hAnsiTheme="minorHAnsi" w:cs="Arial"/>
                <w:color w:val="333333"/>
                <w:szCs w:val="20"/>
              </w:rPr>
            </w:pPr>
            <w:r w:rsidRPr="0001644B">
              <w:rPr>
                <w:rFonts w:asciiTheme="minorHAnsi" w:hAnsiTheme="minorHAnsi" w:cs="Arial"/>
                <w:color w:val="333333"/>
                <w:szCs w:val="20"/>
              </w:rPr>
              <w:t>Acting as a team player and facilitating team work;</w:t>
            </w:r>
          </w:p>
          <w:p w14:paraId="283DA965" w14:textId="77777777" w:rsidR="008C32A9" w:rsidRPr="0001644B" w:rsidRDefault="008C32A9" w:rsidP="0001644B">
            <w:pPr>
              <w:numPr>
                <w:ilvl w:val="0"/>
                <w:numId w:val="28"/>
              </w:numPr>
              <w:tabs>
                <w:tab w:val="clear" w:pos="720"/>
                <w:tab w:val="num" w:pos="360"/>
              </w:tabs>
              <w:spacing w:after="0"/>
              <w:ind w:left="360"/>
              <w:contextualSpacing/>
              <w:jc w:val="left"/>
              <w:rPr>
                <w:rFonts w:asciiTheme="minorHAnsi" w:hAnsiTheme="minorHAnsi" w:cs="Arial"/>
                <w:color w:val="333333"/>
                <w:szCs w:val="20"/>
              </w:rPr>
            </w:pPr>
            <w:r w:rsidRPr="0001644B">
              <w:rPr>
                <w:rFonts w:asciiTheme="minorHAnsi" w:hAnsiTheme="minorHAnsi" w:cs="Arial"/>
                <w:color w:val="333333"/>
                <w:szCs w:val="20"/>
              </w:rPr>
              <w:t>Facilitating and encouraging open communication in the team, communicating effectively;</w:t>
            </w:r>
          </w:p>
          <w:p w14:paraId="60984821" w14:textId="77777777" w:rsidR="008C32A9" w:rsidRPr="0001644B" w:rsidRDefault="008C32A9" w:rsidP="0001644B">
            <w:pPr>
              <w:numPr>
                <w:ilvl w:val="0"/>
                <w:numId w:val="28"/>
              </w:numPr>
              <w:tabs>
                <w:tab w:val="clear" w:pos="720"/>
                <w:tab w:val="num" w:pos="360"/>
              </w:tabs>
              <w:spacing w:after="0"/>
              <w:ind w:left="360"/>
              <w:contextualSpacing/>
              <w:jc w:val="left"/>
              <w:rPr>
                <w:rFonts w:asciiTheme="minorHAnsi" w:hAnsiTheme="minorHAnsi" w:cs="Arial"/>
                <w:color w:val="333333"/>
                <w:szCs w:val="20"/>
              </w:rPr>
            </w:pPr>
            <w:r w:rsidRPr="0001644B">
              <w:rPr>
                <w:rFonts w:asciiTheme="minorHAnsi" w:hAnsiTheme="minorHAnsi" w:cs="Arial"/>
                <w:color w:val="333333"/>
                <w:szCs w:val="20"/>
              </w:rPr>
              <w:t>Creating synergies through self-control;</w:t>
            </w:r>
          </w:p>
          <w:p w14:paraId="4D13FBEB" w14:textId="77777777" w:rsidR="008C32A9" w:rsidRPr="0001644B" w:rsidRDefault="008C32A9" w:rsidP="0001644B">
            <w:pPr>
              <w:numPr>
                <w:ilvl w:val="0"/>
                <w:numId w:val="28"/>
              </w:numPr>
              <w:tabs>
                <w:tab w:val="clear" w:pos="720"/>
                <w:tab w:val="num" w:pos="360"/>
              </w:tabs>
              <w:spacing w:after="0"/>
              <w:ind w:left="360"/>
              <w:contextualSpacing/>
              <w:jc w:val="left"/>
              <w:rPr>
                <w:rFonts w:asciiTheme="minorHAnsi" w:hAnsiTheme="minorHAnsi" w:cs="Arial"/>
                <w:color w:val="333333"/>
                <w:szCs w:val="20"/>
              </w:rPr>
            </w:pPr>
            <w:r w:rsidRPr="0001644B">
              <w:rPr>
                <w:rFonts w:asciiTheme="minorHAnsi" w:hAnsiTheme="minorHAnsi" w:cs="Arial"/>
                <w:color w:val="333333"/>
                <w:szCs w:val="20"/>
              </w:rPr>
              <w:t>Managing conflict;</w:t>
            </w:r>
          </w:p>
          <w:p w14:paraId="12B44FB9" w14:textId="77777777" w:rsidR="008C32A9" w:rsidRPr="0001644B" w:rsidRDefault="008C32A9" w:rsidP="0001644B">
            <w:pPr>
              <w:numPr>
                <w:ilvl w:val="0"/>
                <w:numId w:val="28"/>
              </w:numPr>
              <w:tabs>
                <w:tab w:val="clear" w:pos="720"/>
                <w:tab w:val="num" w:pos="360"/>
              </w:tabs>
              <w:spacing w:after="0"/>
              <w:ind w:left="360"/>
              <w:contextualSpacing/>
              <w:jc w:val="left"/>
              <w:rPr>
                <w:rFonts w:asciiTheme="minorHAnsi" w:hAnsiTheme="minorHAnsi" w:cs="Arial"/>
                <w:color w:val="333333"/>
                <w:szCs w:val="20"/>
              </w:rPr>
            </w:pPr>
            <w:r w:rsidRPr="0001644B">
              <w:rPr>
                <w:rFonts w:asciiTheme="minorHAnsi" w:hAnsiTheme="minorHAnsi" w:cs="Arial"/>
                <w:color w:val="333333"/>
                <w:szCs w:val="20"/>
              </w:rPr>
              <w:t>Learning and sharing knowledge and encourage the learning of others. Promoting learning and knowledge management/sharing is the responsibility of each staff member;</w:t>
            </w:r>
          </w:p>
          <w:p w14:paraId="2A632E85" w14:textId="77777777" w:rsidR="008C32A9" w:rsidRPr="0001644B" w:rsidRDefault="008C32A9" w:rsidP="0001644B">
            <w:pPr>
              <w:numPr>
                <w:ilvl w:val="0"/>
                <w:numId w:val="28"/>
              </w:numPr>
              <w:tabs>
                <w:tab w:val="clear" w:pos="720"/>
                <w:tab w:val="num" w:pos="360"/>
              </w:tabs>
              <w:spacing w:after="0"/>
              <w:ind w:left="360"/>
              <w:contextualSpacing/>
              <w:jc w:val="left"/>
              <w:rPr>
                <w:rFonts w:asciiTheme="minorHAnsi" w:hAnsiTheme="minorHAnsi" w:cs="Arial"/>
                <w:color w:val="333333"/>
                <w:szCs w:val="20"/>
              </w:rPr>
            </w:pPr>
            <w:r w:rsidRPr="0001644B">
              <w:rPr>
                <w:rFonts w:asciiTheme="minorHAnsi" w:hAnsiTheme="minorHAnsi" w:cs="Arial"/>
                <w:color w:val="333333"/>
                <w:szCs w:val="20"/>
              </w:rPr>
              <w:t>Informed and transparent decision-making.</w:t>
            </w:r>
          </w:p>
        </w:tc>
      </w:tr>
      <w:tr w:rsidR="008C32A9" w:rsidRPr="0001644B" w14:paraId="79209A2A" w14:textId="77777777" w:rsidTr="0001644B">
        <w:tc>
          <w:tcPr>
            <w:tcW w:w="5000" w:type="pct"/>
            <w:gridSpan w:val="2"/>
            <w:shd w:val="clear" w:color="auto" w:fill="auto"/>
          </w:tcPr>
          <w:p w14:paraId="251386A1" w14:textId="77777777" w:rsidR="008C32A9" w:rsidRPr="0001644B" w:rsidRDefault="008C32A9" w:rsidP="0001644B">
            <w:pPr>
              <w:spacing w:after="0"/>
              <w:contextualSpacing/>
              <w:rPr>
                <w:rFonts w:asciiTheme="minorHAnsi" w:hAnsiTheme="minorHAnsi" w:cs="Arial"/>
                <w:b/>
                <w:bCs/>
                <w:szCs w:val="20"/>
              </w:rPr>
            </w:pPr>
            <w:r w:rsidRPr="0001644B">
              <w:rPr>
                <w:rFonts w:asciiTheme="minorHAnsi" w:hAnsiTheme="minorHAnsi" w:cs="Arial"/>
                <w:b/>
                <w:bCs/>
                <w:szCs w:val="20"/>
              </w:rPr>
              <w:t xml:space="preserve">Qualifications Requirements </w:t>
            </w:r>
          </w:p>
        </w:tc>
      </w:tr>
      <w:tr w:rsidR="008C32A9" w:rsidRPr="0001644B" w14:paraId="7539CEDC" w14:textId="77777777" w:rsidTr="0001644B">
        <w:trPr>
          <w:trHeight w:val="602"/>
        </w:trPr>
        <w:tc>
          <w:tcPr>
            <w:tcW w:w="1299" w:type="pct"/>
          </w:tcPr>
          <w:p w14:paraId="72C728A1" w14:textId="77777777" w:rsidR="008C32A9" w:rsidRPr="0001644B" w:rsidRDefault="008C32A9" w:rsidP="0001644B">
            <w:pPr>
              <w:spacing w:after="0"/>
              <w:contextualSpacing/>
              <w:rPr>
                <w:rFonts w:asciiTheme="minorHAnsi" w:hAnsiTheme="minorHAnsi" w:cs="Arial"/>
                <w:szCs w:val="20"/>
              </w:rPr>
            </w:pPr>
            <w:r w:rsidRPr="0001644B">
              <w:rPr>
                <w:rFonts w:asciiTheme="minorHAnsi" w:hAnsiTheme="minorHAnsi" w:cs="Arial"/>
                <w:szCs w:val="20"/>
              </w:rPr>
              <w:t>Education:</w:t>
            </w:r>
          </w:p>
        </w:tc>
        <w:tc>
          <w:tcPr>
            <w:tcW w:w="3701" w:type="pct"/>
          </w:tcPr>
          <w:p w14:paraId="5D6E8D91" w14:textId="77777777" w:rsidR="008C32A9" w:rsidRPr="0001644B" w:rsidRDefault="008C32A9" w:rsidP="0001644B">
            <w:pPr>
              <w:numPr>
                <w:ilvl w:val="0"/>
                <w:numId w:val="28"/>
              </w:numPr>
              <w:tabs>
                <w:tab w:val="clear" w:pos="720"/>
                <w:tab w:val="num" w:pos="360"/>
              </w:tabs>
              <w:spacing w:after="0"/>
              <w:ind w:left="360"/>
              <w:contextualSpacing/>
              <w:jc w:val="left"/>
              <w:rPr>
                <w:rFonts w:asciiTheme="minorHAnsi" w:hAnsiTheme="minorHAnsi" w:cs="Arial"/>
                <w:color w:val="333333"/>
                <w:szCs w:val="20"/>
              </w:rPr>
            </w:pPr>
            <w:r w:rsidRPr="0001644B">
              <w:rPr>
                <w:rFonts w:asciiTheme="minorHAnsi" w:hAnsiTheme="minorHAnsi" w:cs="Arial"/>
                <w:color w:val="333333"/>
                <w:szCs w:val="20"/>
              </w:rPr>
              <w:t>Bachelor’s or equivalent degree in finance, economics, environment, or other related field. Master’s or equivalent degrees will be at an advantage</w:t>
            </w:r>
          </w:p>
        </w:tc>
      </w:tr>
      <w:tr w:rsidR="008C32A9" w:rsidRPr="0001644B" w14:paraId="1E7E6EC3" w14:textId="77777777" w:rsidTr="0001644B">
        <w:trPr>
          <w:trHeight w:val="230"/>
        </w:trPr>
        <w:tc>
          <w:tcPr>
            <w:tcW w:w="1299" w:type="pct"/>
          </w:tcPr>
          <w:p w14:paraId="45C1D04C" w14:textId="77777777" w:rsidR="008C32A9" w:rsidRPr="0001644B" w:rsidRDefault="008C32A9" w:rsidP="0001644B">
            <w:pPr>
              <w:spacing w:after="0"/>
              <w:contextualSpacing/>
              <w:rPr>
                <w:rFonts w:asciiTheme="minorHAnsi" w:hAnsiTheme="minorHAnsi" w:cs="Arial"/>
                <w:szCs w:val="20"/>
              </w:rPr>
            </w:pPr>
            <w:r w:rsidRPr="0001644B">
              <w:rPr>
                <w:rFonts w:asciiTheme="minorHAnsi" w:hAnsiTheme="minorHAnsi" w:cs="Arial"/>
                <w:szCs w:val="20"/>
              </w:rPr>
              <w:t>Experience:</w:t>
            </w:r>
          </w:p>
        </w:tc>
        <w:tc>
          <w:tcPr>
            <w:tcW w:w="3701" w:type="pct"/>
          </w:tcPr>
          <w:p w14:paraId="3760CF8C" w14:textId="77777777" w:rsidR="008C32A9" w:rsidRPr="0001644B" w:rsidRDefault="008C32A9" w:rsidP="0001644B">
            <w:pPr>
              <w:numPr>
                <w:ilvl w:val="0"/>
                <w:numId w:val="28"/>
              </w:numPr>
              <w:tabs>
                <w:tab w:val="clear" w:pos="720"/>
                <w:tab w:val="num" w:pos="271"/>
              </w:tabs>
              <w:spacing w:after="0"/>
              <w:ind w:hanging="719"/>
              <w:contextualSpacing/>
              <w:rPr>
                <w:rFonts w:asciiTheme="minorHAnsi" w:hAnsiTheme="minorHAnsi" w:cs="Arial"/>
                <w:szCs w:val="20"/>
              </w:rPr>
            </w:pPr>
            <w:r w:rsidRPr="0001644B">
              <w:rPr>
                <w:rFonts w:asciiTheme="minorHAnsi" w:hAnsiTheme="minorHAnsi" w:cs="Arial"/>
                <w:szCs w:val="20"/>
              </w:rPr>
              <w:t xml:space="preserve">At least 5 years of professional experience focused on finance. </w:t>
            </w:r>
          </w:p>
          <w:p w14:paraId="180702D5" w14:textId="77777777" w:rsidR="008C32A9" w:rsidRPr="0001644B" w:rsidRDefault="008C32A9" w:rsidP="0001644B">
            <w:pPr>
              <w:numPr>
                <w:ilvl w:val="0"/>
                <w:numId w:val="28"/>
              </w:numPr>
              <w:tabs>
                <w:tab w:val="clear" w:pos="720"/>
                <w:tab w:val="num" w:pos="271"/>
              </w:tabs>
              <w:spacing w:after="0"/>
              <w:ind w:left="270" w:hanging="269"/>
              <w:contextualSpacing/>
              <w:rPr>
                <w:rFonts w:asciiTheme="minorHAnsi" w:hAnsiTheme="minorHAnsi" w:cs="Arial"/>
                <w:szCs w:val="20"/>
              </w:rPr>
            </w:pPr>
            <w:r w:rsidRPr="0001644B">
              <w:rPr>
                <w:rFonts w:asciiTheme="minorHAnsi" w:hAnsiTheme="minorHAnsi" w:cs="Arial"/>
                <w:szCs w:val="20"/>
              </w:rPr>
              <w:t xml:space="preserve">Experience with preparation and implementation of public financial instruments to promote private sector investment in low-carbon energy. Specific experience with UNDP and GEF projects will be an advantage </w:t>
            </w:r>
          </w:p>
          <w:p w14:paraId="6004581B" w14:textId="77777777" w:rsidR="008C32A9" w:rsidRPr="0001644B" w:rsidRDefault="008C32A9" w:rsidP="0001644B">
            <w:pPr>
              <w:numPr>
                <w:ilvl w:val="0"/>
                <w:numId w:val="28"/>
              </w:numPr>
              <w:tabs>
                <w:tab w:val="clear" w:pos="720"/>
                <w:tab w:val="num" w:pos="271"/>
              </w:tabs>
              <w:spacing w:after="0"/>
              <w:ind w:hanging="719"/>
              <w:contextualSpacing/>
              <w:rPr>
                <w:rFonts w:asciiTheme="minorHAnsi" w:hAnsiTheme="minorHAnsi" w:cs="Arial"/>
                <w:szCs w:val="20"/>
              </w:rPr>
            </w:pPr>
            <w:r w:rsidRPr="0001644B">
              <w:rPr>
                <w:rFonts w:asciiTheme="minorHAnsi" w:hAnsiTheme="minorHAnsi" w:cs="Arial"/>
                <w:szCs w:val="20"/>
              </w:rPr>
              <w:t>Proven experience with financial modelling</w:t>
            </w:r>
          </w:p>
          <w:p w14:paraId="21B4DC87" w14:textId="77777777" w:rsidR="008C32A9" w:rsidRPr="0001644B" w:rsidRDefault="008C32A9" w:rsidP="0001644B">
            <w:pPr>
              <w:numPr>
                <w:ilvl w:val="0"/>
                <w:numId w:val="28"/>
              </w:numPr>
              <w:tabs>
                <w:tab w:val="clear" w:pos="720"/>
                <w:tab w:val="num" w:pos="271"/>
              </w:tabs>
              <w:spacing w:after="0"/>
              <w:ind w:left="270" w:hanging="269"/>
              <w:contextualSpacing/>
              <w:rPr>
                <w:rFonts w:asciiTheme="minorHAnsi" w:hAnsiTheme="minorHAnsi" w:cs="Arial"/>
                <w:szCs w:val="20"/>
              </w:rPr>
            </w:pPr>
            <w:r w:rsidRPr="0001644B">
              <w:rPr>
                <w:rFonts w:asciiTheme="minorHAnsi" w:hAnsiTheme="minorHAnsi" w:cs="Arial"/>
                <w:szCs w:val="20"/>
              </w:rPr>
              <w:t xml:space="preserve">Experience working in developing country contexts preferred, particularly those related to the Western Balkan region </w:t>
            </w:r>
          </w:p>
          <w:p w14:paraId="327CDCEB" w14:textId="77777777" w:rsidR="008C32A9" w:rsidRPr="0001644B" w:rsidRDefault="008C32A9" w:rsidP="0001644B">
            <w:pPr>
              <w:numPr>
                <w:ilvl w:val="0"/>
                <w:numId w:val="28"/>
              </w:numPr>
              <w:tabs>
                <w:tab w:val="clear" w:pos="720"/>
                <w:tab w:val="num" w:pos="271"/>
              </w:tabs>
              <w:spacing w:after="0"/>
              <w:ind w:hanging="719"/>
              <w:contextualSpacing/>
              <w:rPr>
                <w:rFonts w:asciiTheme="minorHAnsi" w:hAnsiTheme="minorHAnsi" w:cs="Arial"/>
                <w:szCs w:val="20"/>
              </w:rPr>
            </w:pPr>
            <w:r w:rsidRPr="0001644B">
              <w:rPr>
                <w:rFonts w:asciiTheme="minorHAnsi" w:hAnsiTheme="minorHAnsi" w:cs="Arial"/>
                <w:szCs w:val="20"/>
              </w:rPr>
              <w:t>Experience working with multilateral organizations and the UN system</w:t>
            </w:r>
          </w:p>
          <w:p w14:paraId="7B33EDD9" w14:textId="77777777" w:rsidR="008C32A9" w:rsidRPr="0001644B" w:rsidRDefault="008C32A9" w:rsidP="0001644B">
            <w:pPr>
              <w:spacing w:after="0"/>
              <w:ind w:left="1"/>
              <w:contextualSpacing/>
              <w:rPr>
                <w:rFonts w:asciiTheme="minorHAnsi" w:hAnsiTheme="minorHAnsi" w:cs="Arial"/>
                <w:szCs w:val="20"/>
              </w:rPr>
            </w:pPr>
            <w:r w:rsidRPr="0001644B">
              <w:rPr>
                <w:rFonts w:asciiTheme="minorHAnsi" w:hAnsiTheme="minorHAnsi" w:cs="Arial"/>
                <w:szCs w:val="20"/>
              </w:rPr>
              <w:t>preferred</w:t>
            </w:r>
          </w:p>
          <w:p w14:paraId="12388CCE" w14:textId="77777777" w:rsidR="008C32A9" w:rsidRPr="0001644B" w:rsidRDefault="008C32A9" w:rsidP="0001644B">
            <w:pPr>
              <w:numPr>
                <w:ilvl w:val="0"/>
                <w:numId w:val="28"/>
              </w:numPr>
              <w:tabs>
                <w:tab w:val="clear" w:pos="720"/>
                <w:tab w:val="num" w:pos="271"/>
              </w:tabs>
              <w:spacing w:after="0"/>
              <w:ind w:hanging="719"/>
              <w:contextualSpacing/>
              <w:rPr>
                <w:rFonts w:asciiTheme="minorHAnsi" w:hAnsiTheme="minorHAnsi" w:cs="Arial"/>
                <w:szCs w:val="20"/>
              </w:rPr>
            </w:pPr>
            <w:r w:rsidRPr="0001644B">
              <w:rPr>
                <w:rFonts w:asciiTheme="minorHAnsi" w:hAnsiTheme="minorHAnsi" w:cs="Arial"/>
                <w:szCs w:val="20"/>
              </w:rPr>
              <w:t>Knowledge of MS Word, Excel and email communication software</w:t>
            </w:r>
          </w:p>
        </w:tc>
      </w:tr>
      <w:tr w:rsidR="008C32A9" w:rsidRPr="0001644B" w14:paraId="748DC474" w14:textId="77777777" w:rsidTr="0001644B">
        <w:trPr>
          <w:trHeight w:val="230"/>
        </w:trPr>
        <w:tc>
          <w:tcPr>
            <w:tcW w:w="1299" w:type="pct"/>
          </w:tcPr>
          <w:p w14:paraId="736C03F5" w14:textId="77777777" w:rsidR="008C32A9" w:rsidRPr="0001644B" w:rsidRDefault="008C32A9" w:rsidP="0001644B">
            <w:pPr>
              <w:spacing w:after="0"/>
              <w:contextualSpacing/>
              <w:rPr>
                <w:rFonts w:asciiTheme="minorHAnsi" w:hAnsiTheme="minorHAnsi" w:cs="Arial"/>
                <w:szCs w:val="20"/>
              </w:rPr>
            </w:pPr>
            <w:r w:rsidRPr="0001644B">
              <w:rPr>
                <w:rFonts w:asciiTheme="minorHAnsi" w:hAnsiTheme="minorHAnsi" w:cs="Arial"/>
                <w:szCs w:val="20"/>
              </w:rPr>
              <w:t>Language Requirements:</w:t>
            </w:r>
          </w:p>
        </w:tc>
        <w:tc>
          <w:tcPr>
            <w:tcW w:w="3701" w:type="pct"/>
          </w:tcPr>
          <w:p w14:paraId="11E0B509" w14:textId="77777777" w:rsidR="008C32A9" w:rsidRPr="0001644B" w:rsidRDefault="008C32A9" w:rsidP="0001644B">
            <w:pPr>
              <w:numPr>
                <w:ilvl w:val="0"/>
                <w:numId w:val="28"/>
              </w:numPr>
              <w:tabs>
                <w:tab w:val="clear" w:pos="720"/>
                <w:tab w:val="num" w:pos="360"/>
              </w:tabs>
              <w:spacing w:after="0"/>
              <w:ind w:left="360"/>
              <w:contextualSpacing/>
              <w:jc w:val="left"/>
              <w:rPr>
                <w:rFonts w:asciiTheme="minorHAnsi" w:hAnsiTheme="minorHAnsi" w:cs="Arial"/>
                <w:color w:val="333333"/>
                <w:szCs w:val="20"/>
              </w:rPr>
            </w:pPr>
            <w:r w:rsidRPr="0001644B">
              <w:rPr>
                <w:rFonts w:asciiTheme="minorHAnsi" w:hAnsiTheme="minorHAnsi" w:cs="Arial"/>
                <w:color w:val="333333"/>
                <w:szCs w:val="20"/>
              </w:rPr>
              <w:t>Fluency in English required. Excellent drafting skills required</w:t>
            </w:r>
          </w:p>
        </w:tc>
      </w:tr>
      <w:tr w:rsidR="008C32A9" w:rsidRPr="0062749F" w14:paraId="4F933BC3" w14:textId="77777777" w:rsidTr="0001644B">
        <w:trPr>
          <w:trHeight w:val="1258"/>
        </w:trPr>
        <w:tc>
          <w:tcPr>
            <w:tcW w:w="1299" w:type="pct"/>
          </w:tcPr>
          <w:p w14:paraId="7DB67A17" w14:textId="77777777" w:rsidR="008C32A9" w:rsidRPr="0001644B" w:rsidRDefault="008C32A9" w:rsidP="0001644B">
            <w:pPr>
              <w:spacing w:after="0"/>
              <w:contextualSpacing/>
              <w:rPr>
                <w:rFonts w:asciiTheme="minorHAnsi" w:hAnsiTheme="minorHAnsi" w:cs="Arial"/>
                <w:szCs w:val="20"/>
              </w:rPr>
            </w:pPr>
            <w:r w:rsidRPr="0001644B">
              <w:rPr>
                <w:rFonts w:asciiTheme="minorHAnsi" w:hAnsiTheme="minorHAnsi" w:cs="Arial"/>
                <w:szCs w:val="20"/>
              </w:rPr>
              <w:t>Others:</w:t>
            </w:r>
          </w:p>
        </w:tc>
        <w:tc>
          <w:tcPr>
            <w:tcW w:w="3701" w:type="pct"/>
          </w:tcPr>
          <w:p w14:paraId="5C76D08B" w14:textId="77777777" w:rsidR="008C32A9" w:rsidRPr="0001644B" w:rsidRDefault="008C32A9" w:rsidP="0001644B">
            <w:pPr>
              <w:numPr>
                <w:ilvl w:val="0"/>
                <w:numId w:val="28"/>
              </w:numPr>
              <w:tabs>
                <w:tab w:val="clear" w:pos="720"/>
                <w:tab w:val="num" w:pos="360"/>
              </w:tabs>
              <w:spacing w:after="0"/>
              <w:ind w:left="360"/>
              <w:contextualSpacing/>
              <w:jc w:val="left"/>
              <w:rPr>
                <w:rFonts w:asciiTheme="minorHAnsi" w:hAnsiTheme="minorHAnsi" w:cs="Arial"/>
                <w:color w:val="333333"/>
                <w:szCs w:val="20"/>
              </w:rPr>
            </w:pPr>
            <w:r w:rsidRPr="0001644B">
              <w:rPr>
                <w:rFonts w:asciiTheme="minorHAnsi" w:hAnsiTheme="minorHAnsi" w:cs="Arial"/>
                <w:color w:val="333333"/>
                <w:szCs w:val="20"/>
              </w:rPr>
              <w:t xml:space="preserve">Familiarity with small PV and wind technologies and engineering economics </w:t>
            </w:r>
          </w:p>
          <w:p w14:paraId="552B5F01" w14:textId="77777777" w:rsidR="008C32A9" w:rsidRPr="0001644B" w:rsidRDefault="008C32A9" w:rsidP="0001644B">
            <w:pPr>
              <w:numPr>
                <w:ilvl w:val="0"/>
                <w:numId w:val="28"/>
              </w:numPr>
              <w:tabs>
                <w:tab w:val="clear" w:pos="720"/>
                <w:tab w:val="num" w:pos="360"/>
              </w:tabs>
              <w:spacing w:after="0"/>
              <w:ind w:left="360"/>
              <w:contextualSpacing/>
              <w:jc w:val="left"/>
              <w:rPr>
                <w:rFonts w:asciiTheme="minorHAnsi" w:hAnsiTheme="minorHAnsi" w:cs="Arial"/>
                <w:color w:val="333333"/>
                <w:szCs w:val="20"/>
              </w:rPr>
            </w:pPr>
            <w:r w:rsidRPr="0001644B">
              <w:rPr>
                <w:rFonts w:asciiTheme="minorHAnsi" w:hAnsiTheme="minorHAnsi" w:cs="Arial"/>
                <w:color w:val="333333"/>
                <w:szCs w:val="20"/>
              </w:rPr>
              <w:t>Excellent written and verbal communication skills</w:t>
            </w:r>
          </w:p>
          <w:p w14:paraId="7BE88286" w14:textId="77777777" w:rsidR="008C32A9" w:rsidRPr="0001644B" w:rsidRDefault="008C32A9" w:rsidP="0001644B">
            <w:pPr>
              <w:numPr>
                <w:ilvl w:val="0"/>
                <w:numId w:val="28"/>
              </w:numPr>
              <w:tabs>
                <w:tab w:val="clear" w:pos="720"/>
                <w:tab w:val="num" w:pos="360"/>
              </w:tabs>
              <w:spacing w:after="0"/>
              <w:ind w:left="360"/>
              <w:contextualSpacing/>
              <w:jc w:val="left"/>
              <w:rPr>
                <w:rFonts w:asciiTheme="minorHAnsi" w:hAnsiTheme="minorHAnsi" w:cs="Arial"/>
                <w:color w:val="333333"/>
                <w:szCs w:val="20"/>
              </w:rPr>
            </w:pPr>
            <w:r w:rsidRPr="0001644B">
              <w:rPr>
                <w:rFonts w:asciiTheme="minorHAnsi" w:hAnsiTheme="minorHAnsi" w:cs="Arial"/>
                <w:color w:val="333333"/>
                <w:szCs w:val="20"/>
              </w:rPr>
              <w:t>Strong organizational skills, ability to track and juggle multiple tasks</w:t>
            </w:r>
          </w:p>
          <w:p w14:paraId="21E454BB" w14:textId="77777777" w:rsidR="008C32A9" w:rsidRPr="0001644B" w:rsidRDefault="008C32A9" w:rsidP="0001644B">
            <w:pPr>
              <w:numPr>
                <w:ilvl w:val="0"/>
                <w:numId w:val="28"/>
              </w:numPr>
              <w:tabs>
                <w:tab w:val="clear" w:pos="720"/>
                <w:tab w:val="num" w:pos="360"/>
              </w:tabs>
              <w:spacing w:after="0"/>
              <w:ind w:left="360"/>
              <w:contextualSpacing/>
              <w:jc w:val="left"/>
              <w:rPr>
                <w:rFonts w:asciiTheme="minorHAnsi" w:hAnsiTheme="minorHAnsi" w:cs="Arial"/>
                <w:szCs w:val="20"/>
              </w:rPr>
            </w:pPr>
            <w:r w:rsidRPr="0001644B">
              <w:rPr>
                <w:rFonts w:asciiTheme="minorHAnsi" w:hAnsiTheme="minorHAnsi" w:cs="Arial"/>
                <w:color w:val="333333"/>
                <w:szCs w:val="20"/>
              </w:rPr>
              <w:t>Good consultation and collaboration skills</w:t>
            </w:r>
          </w:p>
        </w:tc>
      </w:tr>
    </w:tbl>
    <w:p w14:paraId="5E6879A9" w14:textId="77777777" w:rsidR="008C32A9" w:rsidRPr="00C56C2D" w:rsidRDefault="008C32A9" w:rsidP="008C32A9">
      <w:pPr>
        <w:rPr>
          <w:rFonts w:cs="Arial"/>
          <w:bCs/>
          <w:color w:val="000000"/>
          <w:szCs w:val="20"/>
          <w:lang w:eastAsia="x-none"/>
        </w:rPr>
      </w:pPr>
    </w:p>
    <w:p w14:paraId="69102FB8" w14:textId="77777777" w:rsidR="008C32A9" w:rsidRDefault="008C32A9" w:rsidP="008C32A9">
      <w:pPr>
        <w:rPr>
          <w:rFonts w:asciiTheme="minorHAnsi" w:hAnsiTheme="minorHAnsi"/>
          <w:szCs w:val="20"/>
        </w:rPr>
      </w:pPr>
    </w:p>
    <w:p w14:paraId="2D039231" w14:textId="77777777" w:rsidR="008C32A9" w:rsidRDefault="008C32A9" w:rsidP="008C32A9">
      <w:pPr>
        <w:rPr>
          <w:rFonts w:asciiTheme="minorHAnsi" w:hAnsiTheme="minorHAnsi"/>
          <w:szCs w:val="20"/>
        </w:rPr>
        <w:sectPr w:rsidR="008C32A9" w:rsidSect="005E7794">
          <w:pgSz w:w="12240" w:h="15840"/>
          <w:pgMar w:top="1440" w:right="1440" w:bottom="1440" w:left="1440" w:header="720" w:footer="720" w:gutter="0"/>
          <w:cols w:space="720"/>
          <w:docGrid w:linePitch="360"/>
        </w:sectPr>
      </w:pPr>
    </w:p>
    <w:p w14:paraId="7D0C2E4D" w14:textId="77777777" w:rsidR="008C32A9" w:rsidRDefault="008C32A9" w:rsidP="009860F2">
      <w:pPr>
        <w:jc w:val="left"/>
        <w:rPr>
          <w:rFonts w:asciiTheme="minorHAnsi" w:hAnsiTheme="minorHAnsi"/>
          <w:szCs w:val="20"/>
        </w:rPr>
      </w:pPr>
      <w:r w:rsidRPr="0001644B">
        <w:rPr>
          <w:rFonts w:asciiTheme="minorHAnsi" w:hAnsiTheme="minorHAnsi"/>
          <w:b/>
          <w:bCs/>
          <w:sz w:val="24"/>
          <w:szCs w:val="20"/>
          <w:lang w:val="en-GB"/>
        </w:rPr>
        <w:lastRenderedPageBreak/>
        <w:t xml:space="preserve">Annex </w:t>
      </w:r>
      <w:r w:rsidR="003B4027">
        <w:rPr>
          <w:rFonts w:asciiTheme="minorHAnsi" w:hAnsiTheme="minorHAnsi"/>
          <w:b/>
          <w:bCs/>
          <w:sz w:val="24"/>
          <w:szCs w:val="20"/>
          <w:lang w:val="en-GB"/>
        </w:rPr>
        <w:t>F</w:t>
      </w:r>
      <w:r w:rsidRPr="0001644B">
        <w:rPr>
          <w:rFonts w:asciiTheme="minorHAnsi" w:hAnsiTheme="minorHAnsi"/>
          <w:b/>
          <w:bCs/>
          <w:sz w:val="24"/>
          <w:szCs w:val="20"/>
          <w:lang w:val="en-GB"/>
        </w:rPr>
        <w:t>: UNDP Social and Environmental and Social Screening Template (SESP)</w:t>
      </w:r>
    </w:p>
    <w:p w14:paraId="57592B45" w14:textId="77777777" w:rsidR="008C32A9" w:rsidRDefault="008C32A9" w:rsidP="008C32A9">
      <w:pPr>
        <w:rPr>
          <w:rFonts w:asciiTheme="minorHAnsi" w:hAnsiTheme="minorHAnsi"/>
          <w:szCs w:val="20"/>
        </w:rPr>
      </w:pPr>
    </w:p>
    <w:p w14:paraId="12DDD41B" w14:textId="77777777" w:rsidR="0020395F" w:rsidRDefault="0020395F" w:rsidP="0020395F">
      <w:pPr>
        <w:rPr>
          <w:i/>
        </w:rPr>
      </w:pPr>
      <w:r w:rsidRPr="00FC7D8A">
        <w:rPr>
          <w:i/>
          <w:szCs w:val="20"/>
        </w:rPr>
        <w:t xml:space="preserve">The completed </w:t>
      </w:r>
      <w:r>
        <w:rPr>
          <w:i/>
          <w:szCs w:val="20"/>
        </w:rPr>
        <w:t xml:space="preserve">template, which constitutes the Social and Environmental Screening Report, </w:t>
      </w:r>
      <w:r w:rsidRPr="00FC7D8A">
        <w:rPr>
          <w:i/>
          <w:szCs w:val="20"/>
        </w:rPr>
        <w:t>must be included as an annex to the Project Document</w:t>
      </w:r>
      <w:r>
        <w:rPr>
          <w:i/>
          <w:szCs w:val="20"/>
        </w:rPr>
        <w:t xml:space="preserve">. Please refer to the </w:t>
      </w:r>
      <w:hyperlink r:id="rId41" w:history="1">
        <w:r w:rsidRPr="008C711F">
          <w:rPr>
            <w:rStyle w:val="Hyperlink"/>
            <w:i/>
            <w:szCs w:val="20"/>
          </w:rPr>
          <w:t>Social and Environmental Screening Procedure</w:t>
        </w:r>
      </w:hyperlink>
      <w:r>
        <w:rPr>
          <w:i/>
          <w:szCs w:val="20"/>
        </w:rPr>
        <w:t xml:space="preserve"> and </w:t>
      </w:r>
      <w:hyperlink r:id="rId42" w:history="1">
        <w:r w:rsidRPr="00C01EFE">
          <w:rPr>
            <w:rStyle w:val="Hyperlink"/>
            <w:i/>
            <w:szCs w:val="20"/>
          </w:rPr>
          <w:t>Toolkit</w:t>
        </w:r>
      </w:hyperlink>
      <w:r>
        <w:rPr>
          <w:i/>
          <w:szCs w:val="20"/>
        </w:rPr>
        <w:t xml:space="preserve"> for guidance on how to answer the 6 questions.</w:t>
      </w:r>
    </w:p>
    <w:p w14:paraId="631EC1B6" w14:textId="77777777" w:rsidR="0020395F" w:rsidRPr="001A0CAF" w:rsidRDefault="0020395F" w:rsidP="0020395F">
      <w:pPr>
        <w:spacing w:before="200"/>
        <w:ind w:left="360"/>
        <w:rPr>
          <w:b/>
          <w:color w:val="4F81BD" w:themeColor="accent1"/>
          <w:sz w:val="24"/>
        </w:rPr>
      </w:pPr>
      <w:r w:rsidRPr="001A0CAF">
        <w:rPr>
          <w:b/>
          <w:color w:val="4F81BD" w:themeColor="accent1"/>
          <w:sz w:val="24"/>
        </w:rPr>
        <w:t>Project Information</w:t>
      </w:r>
    </w:p>
    <w:tbl>
      <w:tblPr>
        <w:tblStyle w:val="TableGrid"/>
        <w:tblW w:w="13248" w:type="dxa"/>
        <w:tblLook w:val="04A0" w:firstRow="1" w:lastRow="0" w:firstColumn="1" w:lastColumn="0" w:noHBand="0" w:noVBand="1"/>
      </w:tblPr>
      <w:tblGrid>
        <w:gridCol w:w="3325"/>
        <w:gridCol w:w="9923"/>
      </w:tblGrid>
      <w:tr w:rsidR="0020395F" w:rsidRPr="00491204" w14:paraId="6A407FC4" w14:textId="77777777" w:rsidTr="008F73A7">
        <w:tc>
          <w:tcPr>
            <w:tcW w:w="3325" w:type="dxa"/>
            <w:shd w:val="clear" w:color="auto" w:fill="C6D9F1" w:themeFill="text2" w:themeFillTint="33"/>
            <w:vAlign w:val="center"/>
          </w:tcPr>
          <w:p w14:paraId="2DFA3BE9" w14:textId="77777777" w:rsidR="0020395F" w:rsidRPr="00491204" w:rsidRDefault="0020395F" w:rsidP="008F73A7">
            <w:pPr>
              <w:tabs>
                <w:tab w:val="left" w:pos="360"/>
              </w:tabs>
              <w:rPr>
                <w:rFonts w:asciiTheme="minorHAnsi" w:hAnsiTheme="minorHAnsi"/>
                <w:b/>
                <w:i/>
                <w:color w:val="000000" w:themeColor="text1"/>
                <w:sz w:val="21"/>
                <w:szCs w:val="20"/>
              </w:rPr>
            </w:pPr>
            <w:r w:rsidRPr="00491204">
              <w:rPr>
                <w:rFonts w:asciiTheme="minorHAnsi" w:hAnsiTheme="minorHAnsi"/>
                <w:b/>
                <w:i/>
                <w:color w:val="000000" w:themeColor="text1"/>
                <w:sz w:val="21"/>
                <w:szCs w:val="20"/>
              </w:rPr>
              <w:t xml:space="preserve">Project Information </w:t>
            </w:r>
          </w:p>
        </w:tc>
        <w:tc>
          <w:tcPr>
            <w:tcW w:w="9923" w:type="dxa"/>
            <w:shd w:val="clear" w:color="auto" w:fill="C6D9F1" w:themeFill="text2" w:themeFillTint="33"/>
            <w:vAlign w:val="center"/>
          </w:tcPr>
          <w:p w14:paraId="73D9167C" w14:textId="77777777" w:rsidR="0020395F" w:rsidRPr="00491204" w:rsidRDefault="0020395F" w:rsidP="008F73A7">
            <w:pPr>
              <w:rPr>
                <w:rFonts w:asciiTheme="minorHAnsi" w:hAnsiTheme="minorHAnsi"/>
                <w:i/>
                <w:color w:val="000000" w:themeColor="text1"/>
                <w:sz w:val="21"/>
                <w:szCs w:val="20"/>
              </w:rPr>
            </w:pPr>
          </w:p>
        </w:tc>
      </w:tr>
      <w:tr w:rsidR="0020395F" w:rsidRPr="00491204" w14:paraId="4EFF1105" w14:textId="77777777" w:rsidTr="008F73A7">
        <w:trPr>
          <w:trHeight w:val="288"/>
        </w:trPr>
        <w:tc>
          <w:tcPr>
            <w:tcW w:w="3325" w:type="dxa"/>
            <w:vAlign w:val="center"/>
          </w:tcPr>
          <w:p w14:paraId="4772719F" w14:textId="77777777" w:rsidR="0020395F" w:rsidRPr="00491204" w:rsidRDefault="0020395F" w:rsidP="0020395F">
            <w:pPr>
              <w:pStyle w:val="ListParagraph"/>
              <w:numPr>
                <w:ilvl w:val="0"/>
                <w:numId w:val="35"/>
              </w:numPr>
              <w:ind w:left="360"/>
              <w:contextualSpacing/>
              <w:rPr>
                <w:rFonts w:asciiTheme="minorHAnsi" w:hAnsiTheme="minorHAnsi"/>
                <w:sz w:val="21"/>
                <w:szCs w:val="18"/>
              </w:rPr>
            </w:pPr>
            <w:r w:rsidRPr="00491204">
              <w:rPr>
                <w:rFonts w:asciiTheme="minorHAnsi" w:hAnsiTheme="minorHAnsi"/>
                <w:sz w:val="21"/>
                <w:szCs w:val="18"/>
              </w:rPr>
              <w:t>Project Title</w:t>
            </w:r>
          </w:p>
        </w:tc>
        <w:tc>
          <w:tcPr>
            <w:tcW w:w="9923" w:type="dxa"/>
            <w:vAlign w:val="center"/>
          </w:tcPr>
          <w:p w14:paraId="0C7DBE6D" w14:textId="77777777" w:rsidR="0020395F" w:rsidRPr="00491204" w:rsidRDefault="0020395F" w:rsidP="008F73A7">
            <w:pPr>
              <w:rPr>
                <w:rFonts w:asciiTheme="minorHAnsi" w:hAnsiTheme="minorHAnsi"/>
                <w:sz w:val="21"/>
                <w:szCs w:val="18"/>
              </w:rPr>
            </w:pPr>
            <w:r w:rsidRPr="00491204">
              <w:rPr>
                <w:rFonts w:asciiTheme="minorHAnsi" w:hAnsiTheme="minorHAnsi"/>
                <w:sz w:val="21"/>
                <w:szCs w:val="18"/>
              </w:rPr>
              <w:t>Catalyzing Environmental Finance for Low-Carbon Urban Development</w:t>
            </w:r>
          </w:p>
        </w:tc>
      </w:tr>
      <w:tr w:rsidR="0020395F" w:rsidRPr="00491204" w14:paraId="4B58843E" w14:textId="77777777" w:rsidTr="008F73A7">
        <w:trPr>
          <w:trHeight w:val="288"/>
        </w:trPr>
        <w:tc>
          <w:tcPr>
            <w:tcW w:w="3325" w:type="dxa"/>
            <w:vAlign w:val="center"/>
          </w:tcPr>
          <w:p w14:paraId="2A3CDA37" w14:textId="77777777" w:rsidR="0020395F" w:rsidRPr="00491204" w:rsidRDefault="0020395F" w:rsidP="0020395F">
            <w:pPr>
              <w:pStyle w:val="ListParagraph"/>
              <w:numPr>
                <w:ilvl w:val="0"/>
                <w:numId w:val="35"/>
              </w:numPr>
              <w:ind w:left="360"/>
              <w:contextualSpacing/>
              <w:rPr>
                <w:rFonts w:asciiTheme="minorHAnsi" w:hAnsiTheme="minorHAnsi"/>
                <w:sz w:val="21"/>
                <w:szCs w:val="18"/>
              </w:rPr>
            </w:pPr>
            <w:r w:rsidRPr="00491204">
              <w:rPr>
                <w:rFonts w:asciiTheme="minorHAnsi" w:hAnsiTheme="minorHAnsi"/>
                <w:sz w:val="21"/>
                <w:szCs w:val="18"/>
              </w:rPr>
              <w:t>Project Number</w:t>
            </w:r>
          </w:p>
        </w:tc>
        <w:tc>
          <w:tcPr>
            <w:tcW w:w="9923" w:type="dxa"/>
            <w:vAlign w:val="center"/>
          </w:tcPr>
          <w:p w14:paraId="7B8C2AF2" w14:textId="77777777" w:rsidR="0020395F" w:rsidRPr="00491204" w:rsidRDefault="0020395F" w:rsidP="008F73A7">
            <w:pPr>
              <w:rPr>
                <w:rFonts w:asciiTheme="minorHAnsi" w:hAnsiTheme="minorHAnsi"/>
                <w:sz w:val="21"/>
                <w:szCs w:val="18"/>
              </w:rPr>
            </w:pPr>
            <w:r w:rsidRPr="00491204">
              <w:rPr>
                <w:rFonts w:asciiTheme="minorHAnsi" w:hAnsiTheme="minorHAnsi"/>
                <w:sz w:val="21"/>
                <w:szCs w:val="18"/>
              </w:rPr>
              <w:t>PIMS 5646</w:t>
            </w:r>
          </w:p>
        </w:tc>
      </w:tr>
      <w:tr w:rsidR="0020395F" w:rsidRPr="00491204" w14:paraId="748248E5" w14:textId="77777777" w:rsidTr="008F73A7">
        <w:trPr>
          <w:trHeight w:val="288"/>
        </w:trPr>
        <w:tc>
          <w:tcPr>
            <w:tcW w:w="3325" w:type="dxa"/>
            <w:vAlign w:val="center"/>
          </w:tcPr>
          <w:p w14:paraId="1DD621F5" w14:textId="77777777" w:rsidR="0020395F" w:rsidRPr="00491204" w:rsidRDefault="0020395F" w:rsidP="0020395F">
            <w:pPr>
              <w:pStyle w:val="ListParagraph"/>
              <w:numPr>
                <w:ilvl w:val="0"/>
                <w:numId w:val="35"/>
              </w:numPr>
              <w:ind w:left="360"/>
              <w:contextualSpacing/>
              <w:rPr>
                <w:rFonts w:asciiTheme="minorHAnsi" w:hAnsiTheme="minorHAnsi"/>
                <w:sz w:val="21"/>
                <w:szCs w:val="18"/>
              </w:rPr>
            </w:pPr>
            <w:r w:rsidRPr="00491204">
              <w:rPr>
                <w:rFonts w:asciiTheme="minorHAnsi" w:hAnsiTheme="minorHAnsi"/>
                <w:sz w:val="21"/>
                <w:szCs w:val="18"/>
              </w:rPr>
              <w:t>Location (Global/Region/Country)</w:t>
            </w:r>
          </w:p>
        </w:tc>
        <w:tc>
          <w:tcPr>
            <w:tcW w:w="9923" w:type="dxa"/>
            <w:vAlign w:val="center"/>
          </w:tcPr>
          <w:p w14:paraId="3AE168E7" w14:textId="77777777" w:rsidR="0020395F" w:rsidRPr="00491204" w:rsidRDefault="0020395F" w:rsidP="008F73A7">
            <w:pPr>
              <w:rPr>
                <w:rFonts w:asciiTheme="minorHAnsi" w:hAnsiTheme="minorHAnsi"/>
                <w:sz w:val="21"/>
                <w:szCs w:val="18"/>
              </w:rPr>
            </w:pPr>
            <w:r w:rsidRPr="00491204">
              <w:rPr>
                <w:rFonts w:asciiTheme="minorHAnsi" w:hAnsiTheme="minorHAnsi"/>
                <w:sz w:val="21"/>
                <w:szCs w:val="18"/>
              </w:rPr>
              <w:t>Bosnia and Herzegovina (BiH)</w:t>
            </w:r>
          </w:p>
        </w:tc>
      </w:tr>
    </w:tbl>
    <w:p w14:paraId="4533775F" w14:textId="77777777" w:rsidR="0020395F" w:rsidRDefault="0020395F" w:rsidP="0020395F">
      <w:pPr>
        <w:tabs>
          <w:tab w:val="left" w:pos="360"/>
        </w:tabs>
        <w:rPr>
          <w:szCs w:val="20"/>
        </w:rPr>
      </w:pPr>
    </w:p>
    <w:p w14:paraId="62774CDA" w14:textId="77777777" w:rsidR="0020395F" w:rsidRPr="008C711F" w:rsidRDefault="0020395F" w:rsidP="0020395F">
      <w:pPr>
        <w:spacing w:before="200"/>
        <w:ind w:left="360"/>
        <w:rPr>
          <w:b/>
          <w:color w:val="365F91" w:themeColor="accent1" w:themeShade="BF"/>
          <w:sz w:val="24"/>
        </w:rPr>
      </w:pPr>
      <w:r w:rsidRPr="008C711F">
        <w:rPr>
          <w:b/>
          <w:color w:val="365F91" w:themeColor="accent1" w:themeShade="BF"/>
          <w:sz w:val="24"/>
        </w:rPr>
        <w:t>Part A. Integrating Overarching Principles to Strengthen Social and Environmental Sustainability</w:t>
      </w:r>
    </w:p>
    <w:tbl>
      <w:tblPr>
        <w:tblStyle w:val="TableGrid"/>
        <w:tblW w:w="13248" w:type="dxa"/>
        <w:tblLook w:val="04A0" w:firstRow="1" w:lastRow="0" w:firstColumn="1" w:lastColumn="0" w:noHBand="0" w:noVBand="1"/>
      </w:tblPr>
      <w:tblGrid>
        <w:gridCol w:w="13248"/>
      </w:tblGrid>
      <w:tr w:rsidR="0020395F" w:rsidRPr="000148C0" w14:paraId="58380D19" w14:textId="77777777" w:rsidTr="008F73A7">
        <w:trPr>
          <w:trHeight w:val="449"/>
        </w:trPr>
        <w:tc>
          <w:tcPr>
            <w:tcW w:w="13248" w:type="dxa"/>
            <w:shd w:val="clear" w:color="auto" w:fill="0F243E" w:themeFill="text2" w:themeFillShade="80"/>
            <w:vAlign w:val="center"/>
          </w:tcPr>
          <w:p w14:paraId="15CC4321" w14:textId="77777777" w:rsidR="0020395F" w:rsidRPr="000148C0" w:rsidRDefault="0020395F" w:rsidP="008F73A7">
            <w:pPr>
              <w:rPr>
                <w:szCs w:val="20"/>
              </w:rPr>
            </w:pPr>
            <w:r w:rsidRPr="00886352">
              <w:rPr>
                <w:b/>
                <w:szCs w:val="20"/>
              </w:rPr>
              <w:t xml:space="preserve">QUESTION 1: How Does the Project </w:t>
            </w:r>
            <w:r>
              <w:rPr>
                <w:b/>
                <w:szCs w:val="20"/>
              </w:rPr>
              <w:t xml:space="preserve">Integrate the Overarching Principles in order </w:t>
            </w:r>
            <w:r w:rsidRPr="00886352">
              <w:rPr>
                <w:b/>
                <w:szCs w:val="20"/>
              </w:rPr>
              <w:t>to Strengthen Social and Environmental Sustainability?</w:t>
            </w:r>
          </w:p>
        </w:tc>
      </w:tr>
      <w:tr w:rsidR="0020395F" w:rsidRPr="00E46A63" w14:paraId="40067509" w14:textId="77777777" w:rsidTr="008F73A7">
        <w:tc>
          <w:tcPr>
            <w:tcW w:w="13248" w:type="dxa"/>
            <w:shd w:val="clear" w:color="auto" w:fill="C6D9F1" w:themeFill="text2" w:themeFillTint="33"/>
          </w:tcPr>
          <w:p w14:paraId="795B5630" w14:textId="77777777" w:rsidR="0020395F" w:rsidRPr="00414FBA" w:rsidRDefault="0020395F" w:rsidP="008F73A7">
            <w:pPr>
              <w:tabs>
                <w:tab w:val="left" w:pos="432"/>
              </w:tabs>
              <w:spacing w:before="60"/>
              <w:rPr>
                <w:rFonts w:eastAsia="Times New Roman"/>
                <w:b/>
                <w:i/>
                <w:sz w:val="18"/>
                <w:szCs w:val="18"/>
              </w:rPr>
            </w:pPr>
            <w:r w:rsidRPr="00414FBA">
              <w:rPr>
                <w:rFonts w:eastAsia="Times New Roman"/>
                <w:b/>
                <w:i/>
                <w:sz w:val="18"/>
                <w:szCs w:val="18"/>
              </w:rPr>
              <w:t xml:space="preserve">Briefly describe in the space below how the Project mainstreams the human-rights based approach </w:t>
            </w:r>
          </w:p>
        </w:tc>
      </w:tr>
      <w:tr w:rsidR="0020395F" w:rsidRPr="00AC33A5" w14:paraId="5E7AF0A3" w14:textId="77777777" w:rsidTr="008F73A7">
        <w:tc>
          <w:tcPr>
            <w:tcW w:w="13248" w:type="dxa"/>
          </w:tcPr>
          <w:p w14:paraId="52C4AF03" w14:textId="77777777" w:rsidR="0020395F" w:rsidRPr="00DC7093" w:rsidRDefault="0020395F" w:rsidP="008F73A7">
            <w:pPr>
              <w:keepNext/>
              <w:keepLines/>
              <w:tabs>
                <w:tab w:val="left" w:pos="432"/>
              </w:tabs>
              <w:spacing w:before="60"/>
              <w:outlineLvl w:val="7"/>
              <w:rPr>
                <w:sz w:val="22"/>
                <w:szCs w:val="22"/>
              </w:rPr>
            </w:pPr>
            <w:r w:rsidRPr="00DC7093">
              <w:rPr>
                <w:sz w:val="22"/>
                <w:szCs w:val="22"/>
              </w:rPr>
              <w:t xml:space="preserve">The objective of the proposed UNDP-GEF project is to promote low-carbon urban development, in particular energy </w:t>
            </w:r>
            <w:r>
              <w:rPr>
                <w:sz w:val="22"/>
                <w:szCs w:val="22"/>
              </w:rPr>
              <w:t xml:space="preserve">and water </w:t>
            </w:r>
            <w:r w:rsidRPr="00DC7093">
              <w:rPr>
                <w:sz w:val="22"/>
                <w:szCs w:val="22"/>
              </w:rPr>
              <w:t xml:space="preserve">efficiency and sustainable transport/logistics for </w:t>
            </w:r>
            <w:r>
              <w:rPr>
                <w:sz w:val="22"/>
                <w:szCs w:val="22"/>
              </w:rPr>
              <w:t xml:space="preserve">urban </w:t>
            </w:r>
            <w:r w:rsidRPr="00DC7093">
              <w:rPr>
                <w:sz w:val="22"/>
                <w:szCs w:val="22"/>
              </w:rPr>
              <w:t xml:space="preserve">waste management in BiH cities and towns in alignment with the Government’s national Low-emission development strategy. The project reinforces decentralization of governance responsibilities to the local level, empowers local communities </w:t>
            </w:r>
            <w:r>
              <w:rPr>
                <w:sz w:val="22"/>
                <w:szCs w:val="22"/>
              </w:rPr>
              <w:t xml:space="preserve">and municipalities </w:t>
            </w:r>
            <w:r w:rsidRPr="00DC7093">
              <w:rPr>
                <w:sz w:val="22"/>
                <w:szCs w:val="22"/>
              </w:rPr>
              <w:t xml:space="preserve">to manage their resources, and strengthens the capacity of local stakeholders to build partnerships </w:t>
            </w:r>
            <w:r>
              <w:rPr>
                <w:sz w:val="22"/>
                <w:szCs w:val="22"/>
              </w:rPr>
              <w:t>and secure financing for urban low-carbon development (LCUD)</w:t>
            </w:r>
            <w:r w:rsidRPr="00DC7093">
              <w:rPr>
                <w:sz w:val="22"/>
                <w:szCs w:val="22"/>
              </w:rPr>
              <w:t>.</w:t>
            </w:r>
          </w:p>
        </w:tc>
      </w:tr>
      <w:tr w:rsidR="0020395F" w:rsidRPr="003843AE" w14:paraId="0389525D" w14:textId="77777777" w:rsidTr="008F73A7">
        <w:trPr>
          <w:trHeight w:val="296"/>
        </w:trPr>
        <w:tc>
          <w:tcPr>
            <w:tcW w:w="13248" w:type="dxa"/>
            <w:shd w:val="clear" w:color="auto" w:fill="C6D9F1" w:themeFill="text2" w:themeFillTint="33"/>
          </w:tcPr>
          <w:p w14:paraId="2D6E824B" w14:textId="77777777" w:rsidR="0020395F" w:rsidRPr="00414FBA" w:rsidRDefault="0020395F" w:rsidP="008F73A7">
            <w:pPr>
              <w:spacing w:after="120"/>
              <w:contextualSpacing/>
              <w:rPr>
                <w:b/>
                <w:i/>
                <w:sz w:val="18"/>
                <w:szCs w:val="18"/>
              </w:rPr>
            </w:pPr>
            <w:r w:rsidRPr="00414FBA">
              <w:rPr>
                <w:rFonts w:eastAsia="Times New Roman"/>
                <w:b/>
                <w:i/>
                <w:sz w:val="18"/>
                <w:szCs w:val="18"/>
              </w:rPr>
              <w:t>Briefly describe in the space below  how the Project is likely to improve gender equality and women’s empowerment</w:t>
            </w:r>
          </w:p>
        </w:tc>
      </w:tr>
      <w:tr w:rsidR="0020395F" w:rsidRPr="00AC33A5" w14:paraId="1146F9DA" w14:textId="77777777" w:rsidTr="008F73A7">
        <w:tc>
          <w:tcPr>
            <w:tcW w:w="13248" w:type="dxa"/>
          </w:tcPr>
          <w:p w14:paraId="46296877" w14:textId="77777777" w:rsidR="0020395F" w:rsidRDefault="0020395F" w:rsidP="008F73A7">
            <w:pPr>
              <w:tabs>
                <w:tab w:val="left" w:pos="432"/>
              </w:tabs>
              <w:spacing w:before="60"/>
              <w:rPr>
                <w:sz w:val="22"/>
                <w:szCs w:val="22"/>
              </w:rPr>
            </w:pPr>
            <w:r w:rsidRPr="00DC7093">
              <w:rPr>
                <w:sz w:val="22"/>
                <w:szCs w:val="22"/>
              </w:rPr>
              <w:t>Gender issues</w:t>
            </w:r>
            <w:r w:rsidRPr="005231FC">
              <w:rPr>
                <w:sz w:val="22"/>
                <w:szCs w:val="22"/>
              </w:rPr>
              <w:t xml:space="preserve"> </w:t>
            </w:r>
            <w:r>
              <w:rPr>
                <w:sz w:val="22"/>
                <w:szCs w:val="22"/>
              </w:rPr>
              <w:t>has been</w:t>
            </w:r>
            <w:r w:rsidRPr="005231FC">
              <w:rPr>
                <w:sz w:val="22"/>
                <w:szCs w:val="22"/>
              </w:rPr>
              <w:t xml:space="preserve"> addressed directly in the following ways throughout the project</w:t>
            </w:r>
            <w:r>
              <w:rPr>
                <w:sz w:val="22"/>
                <w:szCs w:val="22"/>
              </w:rPr>
              <w:t xml:space="preserve"> preparation process</w:t>
            </w:r>
            <w:r w:rsidRPr="005231FC">
              <w:rPr>
                <w:sz w:val="22"/>
                <w:szCs w:val="22"/>
              </w:rPr>
              <w:t xml:space="preserve">: </w:t>
            </w:r>
          </w:p>
          <w:p w14:paraId="3D997D4A" w14:textId="77777777" w:rsidR="0020395F" w:rsidRDefault="0020395F" w:rsidP="008F73A7">
            <w:pPr>
              <w:tabs>
                <w:tab w:val="left" w:pos="432"/>
              </w:tabs>
              <w:spacing w:before="60"/>
              <w:rPr>
                <w:sz w:val="22"/>
                <w:szCs w:val="22"/>
              </w:rPr>
            </w:pPr>
            <w:r w:rsidRPr="00CB69CA">
              <w:rPr>
                <w:sz w:val="22"/>
                <w:szCs w:val="22"/>
              </w:rPr>
              <w:t xml:space="preserve">1) </w:t>
            </w:r>
            <w:r>
              <w:rPr>
                <w:sz w:val="22"/>
                <w:szCs w:val="22"/>
              </w:rPr>
              <w:t>P</w:t>
            </w:r>
            <w:r w:rsidRPr="00CB69CA">
              <w:rPr>
                <w:sz w:val="22"/>
                <w:szCs w:val="22"/>
              </w:rPr>
              <w:t>roject preparation activities include</w:t>
            </w:r>
            <w:r>
              <w:rPr>
                <w:sz w:val="22"/>
                <w:szCs w:val="22"/>
              </w:rPr>
              <w:t>d</w:t>
            </w:r>
            <w:r w:rsidRPr="00CB69CA">
              <w:rPr>
                <w:sz w:val="22"/>
                <w:szCs w:val="22"/>
              </w:rPr>
              <w:t xml:space="preserve"> a baseline analysis of women’s participation in </w:t>
            </w:r>
            <w:r>
              <w:rPr>
                <w:sz w:val="22"/>
                <w:szCs w:val="22"/>
              </w:rPr>
              <w:t>municipal management, especially in public institutions (hosp</w:t>
            </w:r>
            <w:r w:rsidR="00DE1E5F">
              <w:rPr>
                <w:sz w:val="22"/>
                <w:szCs w:val="22"/>
              </w:rPr>
              <w:t>itals and schools)</w:t>
            </w:r>
            <w:r w:rsidRPr="005231FC">
              <w:rPr>
                <w:sz w:val="22"/>
                <w:szCs w:val="22"/>
              </w:rPr>
              <w:t xml:space="preserve">; </w:t>
            </w:r>
          </w:p>
          <w:p w14:paraId="4468547A" w14:textId="77777777" w:rsidR="0020395F" w:rsidRDefault="0020395F" w:rsidP="008F73A7">
            <w:pPr>
              <w:tabs>
                <w:tab w:val="left" w:pos="432"/>
              </w:tabs>
              <w:spacing w:before="60"/>
              <w:rPr>
                <w:sz w:val="22"/>
                <w:szCs w:val="22"/>
              </w:rPr>
            </w:pPr>
            <w:r w:rsidRPr="005231FC">
              <w:rPr>
                <w:sz w:val="22"/>
                <w:szCs w:val="22"/>
              </w:rPr>
              <w:t xml:space="preserve">2) The project </w:t>
            </w:r>
            <w:r w:rsidRPr="00CB69CA">
              <w:rPr>
                <w:sz w:val="22"/>
                <w:szCs w:val="22"/>
              </w:rPr>
              <w:t>appl</w:t>
            </w:r>
            <w:r>
              <w:rPr>
                <w:sz w:val="22"/>
                <w:szCs w:val="22"/>
              </w:rPr>
              <w:t>ied</w:t>
            </w:r>
            <w:r w:rsidRPr="00CB69CA">
              <w:rPr>
                <w:sz w:val="22"/>
                <w:szCs w:val="22"/>
              </w:rPr>
              <w:t xml:space="preserve"> a gender marker </w:t>
            </w:r>
            <w:r>
              <w:rPr>
                <w:sz w:val="22"/>
                <w:szCs w:val="22"/>
              </w:rPr>
              <w:t xml:space="preserve">(2) </w:t>
            </w:r>
            <w:r w:rsidRPr="00CB69CA">
              <w:rPr>
                <w:sz w:val="22"/>
                <w:szCs w:val="22"/>
              </w:rPr>
              <w:t xml:space="preserve">as per UNDP guidance; </w:t>
            </w:r>
          </w:p>
          <w:p w14:paraId="717DA8EE" w14:textId="77777777" w:rsidR="0020395F" w:rsidRDefault="0020395F" w:rsidP="008F73A7">
            <w:pPr>
              <w:tabs>
                <w:tab w:val="left" w:pos="432"/>
              </w:tabs>
              <w:spacing w:before="60"/>
              <w:rPr>
                <w:sz w:val="22"/>
                <w:szCs w:val="22"/>
              </w:rPr>
            </w:pPr>
            <w:r w:rsidRPr="00CB69CA">
              <w:rPr>
                <w:sz w:val="22"/>
                <w:szCs w:val="22"/>
              </w:rPr>
              <w:t>3) The project incorporate</w:t>
            </w:r>
            <w:r>
              <w:rPr>
                <w:sz w:val="22"/>
                <w:szCs w:val="22"/>
              </w:rPr>
              <w:t>d</w:t>
            </w:r>
            <w:r w:rsidRPr="00CB69CA">
              <w:rPr>
                <w:sz w:val="22"/>
                <w:szCs w:val="22"/>
              </w:rPr>
              <w:t xml:space="preserve"> gender issues in the project results framework, including gender</w:t>
            </w:r>
            <w:r w:rsidRPr="00A22156">
              <w:rPr>
                <w:sz w:val="22"/>
                <w:szCs w:val="22"/>
              </w:rPr>
              <w:t>-sensitive indicators</w:t>
            </w:r>
            <w:r>
              <w:rPr>
                <w:sz w:val="22"/>
                <w:szCs w:val="22"/>
              </w:rPr>
              <w:t xml:space="preserve"> and</w:t>
            </w:r>
            <w:r w:rsidRPr="00A22156">
              <w:rPr>
                <w:sz w:val="22"/>
                <w:szCs w:val="22"/>
              </w:rPr>
              <w:t xml:space="preserve"> targets; </w:t>
            </w:r>
          </w:p>
          <w:p w14:paraId="7CC69FC7" w14:textId="77777777" w:rsidR="0020395F" w:rsidRDefault="0020395F" w:rsidP="008F73A7">
            <w:pPr>
              <w:tabs>
                <w:tab w:val="left" w:pos="432"/>
              </w:tabs>
              <w:spacing w:before="60"/>
              <w:rPr>
                <w:sz w:val="22"/>
                <w:szCs w:val="22"/>
              </w:rPr>
            </w:pPr>
            <w:r w:rsidRPr="00A22156">
              <w:rPr>
                <w:sz w:val="22"/>
                <w:szCs w:val="22"/>
              </w:rPr>
              <w:t xml:space="preserve">4) The project will monitor the share of women and men as direct beneficiaries; and </w:t>
            </w:r>
          </w:p>
          <w:p w14:paraId="6AEC9618" w14:textId="77777777" w:rsidR="0020395F" w:rsidRPr="008C711F" w:rsidRDefault="0020395F" w:rsidP="008F73A7">
            <w:pPr>
              <w:tabs>
                <w:tab w:val="left" w:pos="432"/>
              </w:tabs>
              <w:spacing w:before="60"/>
              <w:rPr>
                <w:rFonts w:eastAsia="Times New Roman"/>
                <w:color w:val="595959" w:themeColor="text1" w:themeTint="A6"/>
                <w:sz w:val="18"/>
                <w:szCs w:val="18"/>
              </w:rPr>
            </w:pPr>
            <w:r w:rsidRPr="00A22156">
              <w:rPr>
                <w:sz w:val="22"/>
                <w:szCs w:val="22"/>
              </w:rPr>
              <w:lastRenderedPageBreak/>
              <w:t>5) An analysis of women’s inclusion in project activities will be included in both the mid-term evaluation and the terminal evaluation of the project</w:t>
            </w:r>
            <w:r w:rsidRPr="00AF6A6A">
              <w:rPr>
                <w:sz w:val="22"/>
                <w:szCs w:val="22"/>
              </w:rPr>
              <w:t xml:space="preserve"> and will be explicitly stated in the terms of reference for those evaluations</w:t>
            </w:r>
          </w:p>
        </w:tc>
      </w:tr>
      <w:tr w:rsidR="0020395F" w:rsidRPr="00CF674A" w14:paraId="75F02A76" w14:textId="77777777" w:rsidTr="008F73A7">
        <w:trPr>
          <w:trHeight w:val="305"/>
        </w:trPr>
        <w:tc>
          <w:tcPr>
            <w:tcW w:w="13248" w:type="dxa"/>
            <w:shd w:val="clear" w:color="auto" w:fill="C6D9F1" w:themeFill="text2" w:themeFillTint="33"/>
          </w:tcPr>
          <w:p w14:paraId="6AEBDFA8" w14:textId="77777777" w:rsidR="0020395F" w:rsidRPr="00414FBA" w:rsidRDefault="0020395F" w:rsidP="008F73A7">
            <w:pPr>
              <w:spacing w:after="120"/>
              <w:contextualSpacing/>
              <w:rPr>
                <w:b/>
                <w:i/>
                <w:sz w:val="18"/>
                <w:szCs w:val="18"/>
                <w:u w:val="single"/>
              </w:rPr>
            </w:pPr>
            <w:r w:rsidRPr="00414FBA">
              <w:rPr>
                <w:rFonts w:eastAsia="Times New Roman"/>
                <w:b/>
                <w:i/>
                <w:sz w:val="18"/>
                <w:szCs w:val="18"/>
              </w:rPr>
              <w:lastRenderedPageBreak/>
              <w:t>Briefly describe in the space below how the Project mainstreams environmental sustainability</w:t>
            </w:r>
          </w:p>
        </w:tc>
      </w:tr>
      <w:tr w:rsidR="0020395F" w:rsidRPr="00AC33A5" w14:paraId="40A29E38" w14:textId="77777777" w:rsidTr="008F73A7">
        <w:tc>
          <w:tcPr>
            <w:tcW w:w="13248" w:type="dxa"/>
          </w:tcPr>
          <w:p w14:paraId="1999E994" w14:textId="77777777" w:rsidR="0020395F" w:rsidRPr="00DC7093" w:rsidRDefault="0020395F" w:rsidP="008F73A7">
            <w:pPr>
              <w:tabs>
                <w:tab w:val="left" w:pos="432"/>
              </w:tabs>
              <w:spacing w:before="60"/>
              <w:rPr>
                <w:sz w:val="22"/>
                <w:szCs w:val="22"/>
              </w:rPr>
            </w:pPr>
            <w:r w:rsidRPr="00DC7093">
              <w:rPr>
                <w:sz w:val="22"/>
                <w:szCs w:val="22"/>
              </w:rPr>
              <w:t xml:space="preserve">The proposed project is aimed at promoting environmental sustainability in urban context with a particular focus on sustainable use of energy and water resources and sustainable </w:t>
            </w:r>
            <w:r>
              <w:rPr>
                <w:sz w:val="22"/>
                <w:szCs w:val="22"/>
              </w:rPr>
              <w:t>logistics for waste management</w:t>
            </w:r>
            <w:r w:rsidRPr="00DC7093">
              <w:rPr>
                <w:sz w:val="22"/>
                <w:szCs w:val="22"/>
              </w:rPr>
              <w:t xml:space="preserve">. </w:t>
            </w:r>
            <w:r>
              <w:rPr>
                <w:sz w:val="22"/>
                <w:szCs w:val="22"/>
              </w:rPr>
              <w:t xml:space="preserve">All proposed outcomes and activities of the project will contribute to this objective. </w:t>
            </w:r>
          </w:p>
        </w:tc>
      </w:tr>
    </w:tbl>
    <w:p w14:paraId="399CA0D0" w14:textId="77777777" w:rsidR="0020395F" w:rsidRPr="00FC7D8A" w:rsidRDefault="0020395F" w:rsidP="0020395F">
      <w:pPr>
        <w:rPr>
          <w:b/>
          <w:szCs w:val="20"/>
        </w:rPr>
      </w:pPr>
    </w:p>
    <w:p w14:paraId="48D21691" w14:textId="77777777" w:rsidR="0020395F" w:rsidRPr="008C711F" w:rsidRDefault="0020395F" w:rsidP="0020395F">
      <w:pPr>
        <w:keepNext/>
        <w:spacing w:before="200"/>
        <w:ind w:left="360"/>
        <w:rPr>
          <w:b/>
          <w:color w:val="365F91" w:themeColor="accent1" w:themeShade="BF"/>
          <w:sz w:val="24"/>
        </w:rPr>
      </w:pPr>
      <w:r w:rsidRPr="008C711F">
        <w:rPr>
          <w:b/>
          <w:color w:val="365F91" w:themeColor="accent1" w:themeShade="BF"/>
          <w:sz w:val="24"/>
        </w:rPr>
        <w:t xml:space="preserve">Part B. Identifying and Managing Social and Environmental </w:t>
      </w:r>
      <w:r w:rsidRPr="008C711F">
        <w:rPr>
          <w:b/>
          <w:color w:val="365F91" w:themeColor="accent1" w:themeShade="BF"/>
          <w:sz w:val="24"/>
          <w:u w:val="single"/>
        </w:rPr>
        <w:t>Risks</w:t>
      </w:r>
    </w:p>
    <w:tbl>
      <w:tblPr>
        <w:tblStyle w:val="TableGrid"/>
        <w:tblW w:w="13140" w:type="dxa"/>
        <w:tblInd w:w="-5" w:type="dxa"/>
        <w:tblLayout w:type="fixed"/>
        <w:tblLook w:val="04A0" w:firstRow="1" w:lastRow="0" w:firstColumn="1" w:lastColumn="0" w:noHBand="0" w:noVBand="1"/>
      </w:tblPr>
      <w:tblGrid>
        <w:gridCol w:w="3510"/>
        <w:gridCol w:w="1080"/>
        <w:gridCol w:w="1170"/>
        <w:gridCol w:w="2093"/>
        <w:gridCol w:w="517"/>
        <w:gridCol w:w="23"/>
        <w:gridCol w:w="4747"/>
      </w:tblGrid>
      <w:tr w:rsidR="0020395F" w:rsidRPr="0019385F" w14:paraId="5732C0B8" w14:textId="77777777" w:rsidTr="008F73A7">
        <w:trPr>
          <w:trHeight w:val="1061"/>
        </w:trPr>
        <w:tc>
          <w:tcPr>
            <w:tcW w:w="3510" w:type="dxa"/>
            <w:shd w:val="clear" w:color="auto" w:fill="0F243E" w:themeFill="text2" w:themeFillShade="80"/>
          </w:tcPr>
          <w:p w14:paraId="3EB88BB2" w14:textId="77777777" w:rsidR="0020395F" w:rsidRDefault="0020395F" w:rsidP="008F73A7">
            <w:pPr>
              <w:keepNext/>
              <w:tabs>
                <w:tab w:val="left" w:pos="101"/>
              </w:tabs>
              <w:ind w:right="252" w:firstLine="11"/>
              <w:rPr>
                <w:b/>
                <w:szCs w:val="20"/>
              </w:rPr>
            </w:pPr>
            <w:r w:rsidRPr="00886352">
              <w:rPr>
                <w:b/>
                <w:szCs w:val="20"/>
              </w:rPr>
              <w:t xml:space="preserve">QUESTION </w:t>
            </w:r>
            <w:r>
              <w:rPr>
                <w:b/>
                <w:szCs w:val="20"/>
              </w:rPr>
              <w:t>2</w:t>
            </w:r>
            <w:r w:rsidRPr="00886352">
              <w:rPr>
                <w:b/>
                <w:szCs w:val="20"/>
              </w:rPr>
              <w:t xml:space="preserve">: </w:t>
            </w:r>
            <w:r>
              <w:rPr>
                <w:b/>
                <w:szCs w:val="20"/>
              </w:rPr>
              <w:t>What are</w:t>
            </w:r>
            <w:r w:rsidRPr="00886352">
              <w:rPr>
                <w:b/>
                <w:szCs w:val="20"/>
              </w:rPr>
              <w:t xml:space="preserve"> the Potential Social and Environmental Risks?</w:t>
            </w:r>
            <w:r>
              <w:rPr>
                <w:b/>
                <w:szCs w:val="20"/>
              </w:rPr>
              <w:t xml:space="preserve"> </w:t>
            </w:r>
          </w:p>
          <w:p w14:paraId="48D40F65" w14:textId="77777777" w:rsidR="0020395F" w:rsidRDefault="0020395F" w:rsidP="008F73A7">
            <w:pPr>
              <w:keepNext/>
              <w:tabs>
                <w:tab w:val="left" w:pos="101"/>
              </w:tabs>
              <w:ind w:right="252" w:firstLine="11"/>
              <w:rPr>
                <w:b/>
                <w:szCs w:val="20"/>
              </w:rPr>
            </w:pPr>
            <w:r w:rsidRPr="00930628">
              <w:rPr>
                <w:i/>
                <w:sz w:val="18"/>
                <w:szCs w:val="18"/>
              </w:rPr>
              <w:t xml:space="preserve">Note: </w:t>
            </w:r>
            <w:r w:rsidRPr="00744212">
              <w:rPr>
                <w:i/>
                <w:sz w:val="18"/>
                <w:szCs w:val="18"/>
              </w:rPr>
              <w:t>Describe briefly potential social and environmental risks identified in Attachment 1 – Risk Screening Checklist (based on any “Yes” responses).</w:t>
            </w:r>
            <w:r>
              <w:rPr>
                <w:i/>
                <w:sz w:val="18"/>
                <w:szCs w:val="18"/>
              </w:rPr>
              <w:t xml:space="preserve"> I</w:t>
            </w:r>
            <w:r w:rsidRPr="00A900EA">
              <w:rPr>
                <w:i/>
                <w:sz w:val="18"/>
                <w:szCs w:val="18"/>
              </w:rPr>
              <w:t>f no risks have been identified in Attachment 1 then note “No Risks Identified” and skip to Question 4 and Select “Low Risk”. Questions 5 and 6 not required for Low Risk Projects.</w:t>
            </w:r>
          </w:p>
        </w:tc>
        <w:tc>
          <w:tcPr>
            <w:tcW w:w="4860" w:type="dxa"/>
            <w:gridSpan w:val="4"/>
            <w:shd w:val="clear" w:color="auto" w:fill="0F243E" w:themeFill="text2" w:themeFillShade="80"/>
          </w:tcPr>
          <w:p w14:paraId="0A5F6678" w14:textId="77777777" w:rsidR="0020395F" w:rsidRDefault="0020395F" w:rsidP="008F73A7">
            <w:pPr>
              <w:keepNext/>
              <w:tabs>
                <w:tab w:val="left" w:pos="101"/>
              </w:tabs>
              <w:ind w:right="252" w:firstLine="11"/>
              <w:rPr>
                <w:b/>
                <w:szCs w:val="20"/>
              </w:rPr>
            </w:pPr>
            <w:r>
              <w:rPr>
                <w:b/>
                <w:szCs w:val="20"/>
              </w:rPr>
              <w:t>QUESTION 3: What is</w:t>
            </w:r>
            <w:r w:rsidRPr="0019385F">
              <w:rPr>
                <w:b/>
                <w:szCs w:val="20"/>
              </w:rPr>
              <w:t xml:space="preserve"> the level of significance of the potential social and environmental risks?</w:t>
            </w:r>
          </w:p>
          <w:p w14:paraId="08EAB5BB" w14:textId="77777777" w:rsidR="0020395F" w:rsidRDefault="0020395F" w:rsidP="008F73A7">
            <w:pPr>
              <w:keepNext/>
              <w:tabs>
                <w:tab w:val="left" w:pos="432"/>
              </w:tabs>
              <w:rPr>
                <w:b/>
                <w:szCs w:val="20"/>
              </w:rPr>
            </w:pPr>
            <w:r w:rsidRPr="00930628">
              <w:rPr>
                <w:i/>
                <w:sz w:val="18"/>
                <w:szCs w:val="18"/>
              </w:rPr>
              <w:t xml:space="preserve">Note: </w:t>
            </w:r>
            <w:r>
              <w:rPr>
                <w:i/>
                <w:sz w:val="18"/>
                <w:szCs w:val="18"/>
              </w:rPr>
              <w:t>Respond to Questions 4 and 5 below before proceeding to Question 6</w:t>
            </w:r>
          </w:p>
        </w:tc>
        <w:tc>
          <w:tcPr>
            <w:tcW w:w="4770" w:type="dxa"/>
            <w:gridSpan w:val="2"/>
            <w:shd w:val="clear" w:color="auto" w:fill="0F243E" w:themeFill="text2" w:themeFillShade="80"/>
          </w:tcPr>
          <w:p w14:paraId="2F4A79E3" w14:textId="77777777" w:rsidR="0020395F" w:rsidRPr="0019385F" w:rsidRDefault="0020395F" w:rsidP="008F73A7">
            <w:pPr>
              <w:keepNext/>
              <w:tabs>
                <w:tab w:val="left" w:pos="432"/>
              </w:tabs>
              <w:rPr>
                <w:b/>
                <w:szCs w:val="20"/>
              </w:rPr>
            </w:pPr>
            <w:r>
              <w:rPr>
                <w:b/>
                <w:szCs w:val="20"/>
              </w:rPr>
              <w:t>QUESTION 6: What</w:t>
            </w:r>
            <w:r w:rsidRPr="0019385F">
              <w:rPr>
                <w:b/>
                <w:szCs w:val="20"/>
              </w:rPr>
              <w:t xml:space="preserve"> social and environmental assessment and management measures have been conducted and/or are required to address potential risks (for Risks with Moderate and High Significance)?</w:t>
            </w:r>
          </w:p>
        </w:tc>
      </w:tr>
      <w:tr w:rsidR="0020395F" w14:paraId="1E210FE1" w14:textId="77777777" w:rsidTr="008F73A7">
        <w:tc>
          <w:tcPr>
            <w:tcW w:w="3510" w:type="dxa"/>
            <w:shd w:val="clear" w:color="auto" w:fill="C6D9F1" w:themeFill="text2" w:themeFillTint="33"/>
          </w:tcPr>
          <w:p w14:paraId="51184914" w14:textId="77777777" w:rsidR="0020395F" w:rsidRPr="00414FBA" w:rsidRDefault="0020395F" w:rsidP="008F73A7">
            <w:pPr>
              <w:rPr>
                <w:b/>
                <w:i/>
                <w:sz w:val="18"/>
                <w:szCs w:val="18"/>
              </w:rPr>
            </w:pPr>
            <w:r w:rsidRPr="00414FBA">
              <w:rPr>
                <w:b/>
                <w:i/>
                <w:sz w:val="18"/>
                <w:szCs w:val="18"/>
              </w:rPr>
              <w:t>Risk Description</w:t>
            </w:r>
          </w:p>
        </w:tc>
        <w:tc>
          <w:tcPr>
            <w:tcW w:w="1080" w:type="dxa"/>
            <w:shd w:val="clear" w:color="auto" w:fill="C6D9F1" w:themeFill="text2" w:themeFillTint="33"/>
          </w:tcPr>
          <w:p w14:paraId="2BB8763C" w14:textId="77777777" w:rsidR="0020395F" w:rsidRPr="00414FBA" w:rsidRDefault="0020395F" w:rsidP="008F73A7">
            <w:pPr>
              <w:rPr>
                <w:b/>
                <w:i/>
                <w:sz w:val="18"/>
                <w:szCs w:val="18"/>
              </w:rPr>
            </w:pPr>
            <w:r w:rsidRPr="00414FBA">
              <w:rPr>
                <w:b/>
                <w:i/>
                <w:sz w:val="18"/>
                <w:szCs w:val="18"/>
              </w:rPr>
              <w:t>Impact and Probability  (1-5)</w:t>
            </w:r>
          </w:p>
        </w:tc>
        <w:tc>
          <w:tcPr>
            <w:tcW w:w="1170" w:type="dxa"/>
            <w:shd w:val="clear" w:color="auto" w:fill="C6D9F1" w:themeFill="text2" w:themeFillTint="33"/>
          </w:tcPr>
          <w:p w14:paraId="5E9C99D6" w14:textId="77777777" w:rsidR="0020395F" w:rsidRPr="00414FBA" w:rsidRDefault="0020395F" w:rsidP="008F73A7">
            <w:pPr>
              <w:rPr>
                <w:b/>
                <w:i/>
                <w:sz w:val="18"/>
                <w:szCs w:val="18"/>
              </w:rPr>
            </w:pPr>
            <w:r w:rsidRPr="00414FBA">
              <w:rPr>
                <w:b/>
                <w:i/>
                <w:sz w:val="18"/>
                <w:szCs w:val="18"/>
              </w:rPr>
              <w:t>Significance</w:t>
            </w:r>
          </w:p>
          <w:p w14:paraId="38C68FDE" w14:textId="77777777" w:rsidR="0020395F" w:rsidRPr="00414FBA" w:rsidRDefault="0020395F" w:rsidP="008F73A7">
            <w:pPr>
              <w:rPr>
                <w:b/>
                <w:i/>
                <w:sz w:val="18"/>
                <w:szCs w:val="18"/>
              </w:rPr>
            </w:pPr>
            <w:r w:rsidRPr="00414FBA">
              <w:rPr>
                <w:b/>
                <w:i/>
                <w:sz w:val="18"/>
                <w:szCs w:val="18"/>
              </w:rPr>
              <w:t>(Low, Moderate, High)</w:t>
            </w:r>
          </w:p>
        </w:tc>
        <w:tc>
          <w:tcPr>
            <w:tcW w:w="2610" w:type="dxa"/>
            <w:gridSpan w:val="2"/>
            <w:shd w:val="clear" w:color="auto" w:fill="C6D9F1" w:themeFill="text2" w:themeFillTint="33"/>
          </w:tcPr>
          <w:p w14:paraId="348A0B6B" w14:textId="77777777" w:rsidR="0020395F" w:rsidRPr="00414FBA" w:rsidRDefault="0020395F" w:rsidP="008F73A7">
            <w:pPr>
              <w:rPr>
                <w:b/>
                <w:i/>
                <w:sz w:val="18"/>
                <w:szCs w:val="18"/>
              </w:rPr>
            </w:pPr>
            <w:r w:rsidRPr="00414FBA">
              <w:rPr>
                <w:b/>
                <w:i/>
                <w:sz w:val="18"/>
                <w:szCs w:val="18"/>
              </w:rPr>
              <w:t>Comments</w:t>
            </w:r>
          </w:p>
        </w:tc>
        <w:tc>
          <w:tcPr>
            <w:tcW w:w="4770" w:type="dxa"/>
            <w:gridSpan w:val="2"/>
            <w:shd w:val="clear" w:color="auto" w:fill="C6D9F1" w:themeFill="text2" w:themeFillTint="33"/>
          </w:tcPr>
          <w:p w14:paraId="2EE4E48F" w14:textId="77777777" w:rsidR="0020395F" w:rsidRPr="00414FBA" w:rsidRDefault="0020395F" w:rsidP="008F73A7">
            <w:pPr>
              <w:rPr>
                <w:b/>
                <w:i/>
                <w:sz w:val="18"/>
                <w:szCs w:val="18"/>
              </w:rPr>
            </w:pPr>
            <w:r>
              <w:rPr>
                <w:b/>
                <w:i/>
                <w:sz w:val="18"/>
                <w:szCs w:val="18"/>
              </w:rPr>
              <w:t>Description of assessment and management measures as reflected in the Project design.  If ESIA or SESA is required note that the assessment should consider all potential impacts and risks.</w:t>
            </w:r>
          </w:p>
        </w:tc>
      </w:tr>
      <w:tr w:rsidR="0020395F" w14:paraId="43F72AB4" w14:textId="77777777" w:rsidTr="008F73A7">
        <w:tc>
          <w:tcPr>
            <w:tcW w:w="3510" w:type="dxa"/>
            <w:vAlign w:val="center"/>
          </w:tcPr>
          <w:p w14:paraId="756ADA9D" w14:textId="77777777" w:rsidR="0020395F" w:rsidRDefault="0020395F" w:rsidP="008F73A7">
            <w:pPr>
              <w:rPr>
                <w:sz w:val="18"/>
                <w:szCs w:val="18"/>
              </w:rPr>
            </w:pPr>
            <w:r>
              <w:rPr>
                <w:sz w:val="18"/>
                <w:szCs w:val="18"/>
              </w:rPr>
              <w:t>Risk 1: Implementation of LCUD projects, such as retrofits of public buildings, may involve safety risks to workers, lead to generation of hazardous waste (asbestos or mercury containing bulbs) and also disturb operations of public facilities (schools, kindergartens, etc)</w:t>
            </w:r>
          </w:p>
        </w:tc>
        <w:tc>
          <w:tcPr>
            <w:tcW w:w="1080" w:type="dxa"/>
          </w:tcPr>
          <w:p w14:paraId="1F51BBDD" w14:textId="77777777" w:rsidR="0020395F" w:rsidRDefault="0020395F" w:rsidP="008F73A7">
            <w:pPr>
              <w:rPr>
                <w:rFonts w:cs="Minion Pro"/>
                <w:sz w:val="18"/>
                <w:szCs w:val="18"/>
              </w:rPr>
            </w:pPr>
          </w:p>
          <w:p w14:paraId="1DA0C675" w14:textId="77777777" w:rsidR="0020395F" w:rsidRDefault="0020395F" w:rsidP="008F73A7">
            <w:pPr>
              <w:rPr>
                <w:rFonts w:cs="Minion Pro"/>
                <w:sz w:val="18"/>
                <w:szCs w:val="18"/>
              </w:rPr>
            </w:pPr>
            <w:r>
              <w:rPr>
                <w:rFonts w:cs="Minion Pro"/>
                <w:sz w:val="18"/>
                <w:szCs w:val="18"/>
              </w:rPr>
              <w:t xml:space="preserve">I = </w:t>
            </w:r>
            <w:r w:rsidR="003837D0">
              <w:rPr>
                <w:rFonts w:cs="Minion Pro"/>
                <w:sz w:val="18"/>
                <w:szCs w:val="18"/>
              </w:rPr>
              <w:t>3</w:t>
            </w:r>
          </w:p>
          <w:p w14:paraId="3BEA40AF" w14:textId="77777777" w:rsidR="0020395F" w:rsidRPr="00C86F7C" w:rsidRDefault="0020395F" w:rsidP="003837D0">
            <w:pPr>
              <w:rPr>
                <w:rFonts w:cs="Minion Pro"/>
                <w:sz w:val="18"/>
                <w:szCs w:val="18"/>
              </w:rPr>
            </w:pPr>
            <w:r>
              <w:rPr>
                <w:rFonts w:cs="Minion Pro"/>
                <w:sz w:val="18"/>
                <w:szCs w:val="18"/>
              </w:rPr>
              <w:t xml:space="preserve">P = </w:t>
            </w:r>
            <w:r w:rsidR="003837D0">
              <w:rPr>
                <w:rFonts w:cs="Minion Pro"/>
                <w:sz w:val="18"/>
                <w:szCs w:val="18"/>
              </w:rPr>
              <w:t>3</w:t>
            </w:r>
          </w:p>
        </w:tc>
        <w:tc>
          <w:tcPr>
            <w:tcW w:w="1170" w:type="dxa"/>
          </w:tcPr>
          <w:p w14:paraId="24C04CAC" w14:textId="77777777" w:rsidR="0020395F" w:rsidRPr="00EC4933" w:rsidRDefault="003837D0" w:rsidP="008F73A7">
            <w:pPr>
              <w:rPr>
                <w:b/>
                <w:sz w:val="18"/>
                <w:szCs w:val="18"/>
              </w:rPr>
            </w:pPr>
            <w:r w:rsidRPr="003B25CB">
              <w:rPr>
                <w:b/>
                <w:sz w:val="18"/>
                <w:szCs w:val="18"/>
              </w:rPr>
              <w:t>Moderate</w:t>
            </w:r>
          </w:p>
        </w:tc>
        <w:tc>
          <w:tcPr>
            <w:tcW w:w="2610" w:type="dxa"/>
            <w:gridSpan w:val="2"/>
          </w:tcPr>
          <w:p w14:paraId="004A26D3" w14:textId="77777777" w:rsidR="0020395F" w:rsidRPr="000565FE" w:rsidRDefault="0020395F" w:rsidP="008F73A7">
            <w:pPr>
              <w:rPr>
                <w:sz w:val="18"/>
                <w:szCs w:val="18"/>
              </w:rPr>
            </w:pPr>
            <w:r w:rsidRPr="000565FE">
              <w:rPr>
                <w:sz w:val="18"/>
                <w:szCs w:val="18"/>
              </w:rPr>
              <w:t>According to the national legislation, EIA is not required for the types of activities envisaged by the project.</w:t>
            </w:r>
          </w:p>
        </w:tc>
        <w:tc>
          <w:tcPr>
            <w:tcW w:w="4770" w:type="dxa"/>
            <w:gridSpan w:val="2"/>
          </w:tcPr>
          <w:p w14:paraId="37C012F1" w14:textId="77777777" w:rsidR="003837D0" w:rsidRPr="003B25CB" w:rsidRDefault="003837D0" w:rsidP="003837D0">
            <w:pPr>
              <w:rPr>
                <w:sz w:val="18"/>
                <w:szCs w:val="18"/>
              </w:rPr>
            </w:pPr>
            <w:r w:rsidRPr="003B25CB">
              <w:rPr>
                <w:sz w:val="18"/>
                <w:szCs w:val="18"/>
              </w:rPr>
              <w:t xml:space="preserve">The major associated environmental impacts can be mitigated through the application of environmentally sound construction practices, and are mostly related to the immediate neighbors, other users of buildings, generation of dust and noise, waste management, chance findings and possible discovery and management of hazardous materials such as asbestos. The works financed under this Project will not include expansion beyond the existing footprint onto additional land surfaces. The works will not include demolition or removal of any buildings, and shall be carried out in full compliance with the local legislation requirements in force at the State or Entity level in BiH. The final project locations and selected facilities </w:t>
            </w:r>
            <w:r w:rsidRPr="003B25CB">
              <w:rPr>
                <w:sz w:val="18"/>
                <w:szCs w:val="18"/>
              </w:rPr>
              <w:lastRenderedPageBreak/>
              <w:t xml:space="preserve">are not known at the time of CEO Endorsement. Therefore, at project implementation phase Environmental and Social Management Plan (ESMP) will be prepared for each specific investment sub-project and adjusted to reflect the site-specific environmental conditions, and as such, will be included in the bidding and contractual documentation for both construction and supervision of the works. </w:t>
            </w:r>
          </w:p>
          <w:p w14:paraId="5EA37A6C" w14:textId="77777777" w:rsidR="003837D0" w:rsidRPr="003B25CB" w:rsidRDefault="003837D0" w:rsidP="003837D0">
            <w:pPr>
              <w:rPr>
                <w:sz w:val="18"/>
                <w:szCs w:val="18"/>
              </w:rPr>
            </w:pPr>
            <w:r w:rsidRPr="003B25CB">
              <w:rPr>
                <w:sz w:val="18"/>
                <w:szCs w:val="18"/>
              </w:rPr>
              <w:t xml:space="preserve">The ESMP will precisely define the mitigation measures to be implemented for construction works and monitoring measures that UNDP will use to ensure the mitigation measures have been implemented. </w:t>
            </w:r>
            <w:r w:rsidR="0020395F" w:rsidRPr="003B25CB">
              <w:rPr>
                <w:sz w:val="18"/>
                <w:szCs w:val="18"/>
              </w:rPr>
              <w:t xml:space="preserve">The project will work with registered and skilled contractors and </w:t>
            </w:r>
            <w:r w:rsidRPr="003B25CB">
              <w:rPr>
                <w:sz w:val="18"/>
                <w:szCs w:val="18"/>
              </w:rPr>
              <w:t xml:space="preserve">will </w:t>
            </w:r>
            <w:r w:rsidR="0020395F" w:rsidRPr="003B25CB">
              <w:rPr>
                <w:sz w:val="18"/>
                <w:szCs w:val="18"/>
              </w:rPr>
              <w:t>supervis</w:t>
            </w:r>
            <w:r w:rsidRPr="003B25CB">
              <w:rPr>
                <w:sz w:val="18"/>
                <w:szCs w:val="18"/>
              </w:rPr>
              <w:t>e</w:t>
            </w:r>
            <w:r w:rsidR="0020395F" w:rsidRPr="003B25CB">
              <w:rPr>
                <w:sz w:val="18"/>
                <w:szCs w:val="18"/>
              </w:rPr>
              <w:t>g the building retrofits closely, in accordance with national regulations</w:t>
            </w:r>
            <w:r w:rsidRPr="003B25CB">
              <w:rPr>
                <w:sz w:val="18"/>
                <w:szCs w:val="18"/>
              </w:rPr>
              <w:t xml:space="preserve"> and ESMP</w:t>
            </w:r>
            <w:r w:rsidR="0020395F" w:rsidRPr="003B25CB">
              <w:rPr>
                <w:sz w:val="18"/>
                <w:szCs w:val="18"/>
              </w:rPr>
              <w:t xml:space="preserve">. </w:t>
            </w:r>
          </w:p>
          <w:p w14:paraId="409C656A" w14:textId="77777777" w:rsidR="0020395F" w:rsidRPr="003B25CB" w:rsidRDefault="0020395F" w:rsidP="003837D0">
            <w:pPr>
              <w:rPr>
                <w:sz w:val="18"/>
                <w:szCs w:val="18"/>
              </w:rPr>
            </w:pPr>
            <w:r w:rsidRPr="003B25CB">
              <w:rPr>
                <w:sz w:val="18"/>
                <w:szCs w:val="18"/>
              </w:rPr>
              <w:t>UNDP BiH has extensive experience with implementing similar investment (over 50 buildings have been retrofitted in the past) within the framework of the Green Economic Development project and has relevant Standard Operating Procedures (SOP) in place to ensure safety and also minimum disturbance to occupants.</w:t>
            </w:r>
          </w:p>
          <w:p w14:paraId="4AEB67BA" w14:textId="77777777" w:rsidR="0020395F" w:rsidRPr="00EC4933" w:rsidRDefault="003837D0" w:rsidP="003837D0">
            <w:pPr>
              <w:rPr>
                <w:sz w:val="18"/>
                <w:szCs w:val="18"/>
              </w:rPr>
            </w:pPr>
            <w:r w:rsidRPr="003B25CB">
              <w:rPr>
                <w:sz w:val="18"/>
                <w:szCs w:val="18"/>
              </w:rPr>
              <w:t>As the project envisages retrofitting of already existing public buildings within their existing footprint, no land acquisition, resettlement, or any other adverse social impacts (such as loss of assets, loss of income due to retrofitting works) are expected.</w:t>
            </w:r>
            <w:r w:rsidRPr="00EC4933">
              <w:rPr>
                <w:sz w:val="18"/>
                <w:szCs w:val="18"/>
              </w:rPr>
              <w:t xml:space="preserve"> </w:t>
            </w:r>
          </w:p>
        </w:tc>
      </w:tr>
      <w:tr w:rsidR="0020395F" w14:paraId="3D2D70A7" w14:textId="77777777" w:rsidTr="008F73A7">
        <w:tc>
          <w:tcPr>
            <w:tcW w:w="3510" w:type="dxa"/>
            <w:vAlign w:val="center"/>
          </w:tcPr>
          <w:p w14:paraId="7C2E16F3" w14:textId="77777777" w:rsidR="0020395F" w:rsidRPr="009B4F2C" w:rsidRDefault="0020395F" w:rsidP="008F73A7">
            <w:pPr>
              <w:rPr>
                <w:sz w:val="18"/>
                <w:szCs w:val="18"/>
              </w:rPr>
            </w:pPr>
            <w:r>
              <w:rPr>
                <w:sz w:val="18"/>
                <w:szCs w:val="18"/>
              </w:rPr>
              <w:lastRenderedPageBreak/>
              <w:t xml:space="preserve">Risk 2: Project may face several </w:t>
            </w:r>
            <w:r w:rsidRPr="0013251E">
              <w:rPr>
                <w:sz w:val="18"/>
                <w:szCs w:val="18"/>
              </w:rPr>
              <w:t xml:space="preserve">climate-related risks related to </w:t>
            </w:r>
            <w:r>
              <w:rPr>
                <w:sz w:val="18"/>
                <w:szCs w:val="18"/>
              </w:rPr>
              <w:t xml:space="preserve">changing climatic characteristic resulting in higher/lower energy demand, </w:t>
            </w:r>
            <w:r w:rsidRPr="0013251E">
              <w:rPr>
                <w:sz w:val="18"/>
                <w:szCs w:val="18"/>
              </w:rPr>
              <w:t>risks of increased flooding, water availability, increased frequency and intensity of heat waves, etc</w:t>
            </w:r>
            <w:r w:rsidRPr="00E537B6">
              <w:rPr>
                <w:szCs w:val="20"/>
              </w:rPr>
              <w:t xml:space="preserve"> </w:t>
            </w:r>
          </w:p>
        </w:tc>
        <w:tc>
          <w:tcPr>
            <w:tcW w:w="1080" w:type="dxa"/>
          </w:tcPr>
          <w:p w14:paraId="0F336722" w14:textId="77777777" w:rsidR="0020395F" w:rsidRPr="00C86F7C" w:rsidRDefault="0020395F" w:rsidP="008F73A7">
            <w:pPr>
              <w:rPr>
                <w:rFonts w:cs="Minion Pro"/>
                <w:sz w:val="18"/>
                <w:szCs w:val="18"/>
              </w:rPr>
            </w:pPr>
            <w:r w:rsidRPr="00C86F7C">
              <w:rPr>
                <w:rFonts w:cs="Minion Pro"/>
                <w:sz w:val="18"/>
                <w:szCs w:val="18"/>
              </w:rPr>
              <w:t xml:space="preserve">I = </w:t>
            </w:r>
            <w:r>
              <w:rPr>
                <w:rFonts w:cs="Minion Pro"/>
                <w:sz w:val="18"/>
                <w:szCs w:val="18"/>
              </w:rPr>
              <w:t>2</w:t>
            </w:r>
          </w:p>
          <w:p w14:paraId="42084AC2" w14:textId="77777777" w:rsidR="0020395F" w:rsidRPr="00C86F7C" w:rsidRDefault="0020395F" w:rsidP="008F73A7">
            <w:pPr>
              <w:rPr>
                <w:rFonts w:cs="Minion Pro"/>
                <w:sz w:val="18"/>
                <w:szCs w:val="18"/>
              </w:rPr>
            </w:pPr>
            <w:r w:rsidRPr="00C86F7C">
              <w:rPr>
                <w:rFonts w:cs="Minion Pro"/>
                <w:sz w:val="18"/>
                <w:szCs w:val="18"/>
              </w:rPr>
              <w:t>P =</w:t>
            </w:r>
            <w:r>
              <w:rPr>
                <w:rFonts w:cs="Minion Pro"/>
                <w:sz w:val="18"/>
                <w:szCs w:val="18"/>
              </w:rPr>
              <w:t xml:space="preserve"> 2</w:t>
            </w:r>
          </w:p>
        </w:tc>
        <w:tc>
          <w:tcPr>
            <w:tcW w:w="1170" w:type="dxa"/>
          </w:tcPr>
          <w:p w14:paraId="5328D249" w14:textId="77777777" w:rsidR="0020395F" w:rsidRDefault="0020395F" w:rsidP="008F73A7">
            <w:pPr>
              <w:rPr>
                <w:b/>
                <w:sz w:val="18"/>
                <w:szCs w:val="18"/>
              </w:rPr>
            </w:pPr>
            <w:r>
              <w:rPr>
                <w:b/>
                <w:sz w:val="18"/>
                <w:szCs w:val="18"/>
              </w:rPr>
              <w:t>Low</w:t>
            </w:r>
          </w:p>
        </w:tc>
        <w:tc>
          <w:tcPr>
            <w:tcW w:w="2610" w:type="dxa"/>
            <w:gridSpan w:val="2"/>
          </w:tcPr>
          <w:p w14:paraId="6018243E" w14:textId="77777777" w:rsidR="0020395F" w:rsidRPr="00BC11DA" w:rsidRDefault="0020395F" w:rsidP="008F73A7">
            <w:pPr>
              <w:rPr>
                <w:sz w:val="18"/>
                <w:szCs w:val="18"/>
              </w:rPr>
            </w:pPr>
            <w:r w:rsidRPr="00C47870">
              <w:rPr>
                <w:sz w:val="18"/>
                <w:szCs w:val="18"/>
              </w:rPr>
              <w:t>Climate risks to project implementation and sustainability.</w:t>
            </w:r>
          </w:p>
        </w:tc>
        <w:tc>
          <w:tcPr>
            <w:tcW w:w="4770" w:type="dxa"/>
            <w:gridSpan w:val="2"/>
          </w:tcPr>
          <w:p w14:paraId="193343AE" w14:textId="77777777" w:rsidR="0020395F" w:rsidRDefault="0020395F" w:rsidP="008F73A7">
            <w:pPr>
              <w:rPr>
                <w:rFonts w:cs="Arial"/>
                <w:bCs/>
                <w:iCs/>
                <w:szCs w:val="20"/>
                <w:lang w:val="en-GB"/>
              </w:rPr>
            </w:pPr>
            <w:r w:rsidRPr="007269F1">
              <w:rPr>
                <w:rFonts w:cs="Arial"/>
                <w:bCs/>
                <w:iCs/>
                <w:szCs w:val="20"/>
                <w:lang w:val="en-GB"/>
              </w:rPr>
              <w:t xml:space="preserve">The climate-related risks have been assessed at PPG stage. Climate change has several potential implications for the project. First, </w:t>
            </w:r>
            <w:r w:rsidRPr="00DB2DD0">
              <w:rPr>
                <w:rFonts w:cs="Arial"/>
                <w:bCs/>
                <w:iCs/>
                <w:szCs w:val="20"/>
                <w:lang w:val="en-GB"/>
              </w:rPr>
              <w:t xml:space="preserve">global increase in temperature will reduce demand for energy (especially in winter) and therefore reduce the rationale for increased investments in energy-efficiency.  This risk in terms of diminishing the rationality of the project is low due to the fact that the municipalities do not use energy just for heating. Another thing is that the temperature increases in the near future according to the most recent IPCC estimates even under the business as usual scenario are not expected to be so high that they would completely remove the need for heating of the building stock in BiH during the winter time. In fact, the increased variability </w:t>
            </w:r>
            <w:r w:rsidRPr="00DB2DD0">
              <w:rPr>
                <w:rFonts w:cs="Arial"/>
                <w:bCs/>
                <w:iCs/>
                <w:szCs w:val="20"/>
                <w:lang w:val="en-GB"/>
              </w:rPr>
              <w:lastRenderedPageBreak/>
              <w:t>of temperatures may make the metering and automatic control of energy use even more important from both the cost and energy saving point of view.  Warmer summer months may also increase the demand for cooling.</w:t>
            </w:r>
          </w:p>
          <w:p w14:paraId="5EB825ED" w14:textId="77777777" w:rsidR="0020395F" w:rsidRPr="007269F1" w:rsidRDefault="0020395F" w:rsidP="008F73A7">
            <w:pPr>
              <w:rPr>
                <w:rFonts w:cs="Arial"/>
                <w:bCs/>
                <w:iCs/>
                <w:szCs w:val="20"/>
                <w:lang w:val="en-GB"/>
              </w:rPr>
            </w:pPr>
          </w:p>
          <w:p w14:paraId="5993EC62" w14:textId="77777777" w:rsidR="0020395F" w:rsidRDefault="0020395F" w:rsidP="008F73A7">
            <w:pPr>
              <w:rPr>
                <w:rFonts w:cs="Arial"/>
                <w:bCs/>
                <w:iCs/>
                <w:szCs w:val="20"/>
                <w:lang w:val="en-GB"/>
              </w:rPr>
            </w:pPr>
            <w:r w:rsidRPr="007269F1">
              <w:rPr>
                <w:rFonts w:cs="Arial"/>
                <w:bCs/>
                <w:iCs/>
                <w:szCs w:val="20"/>
                <w:lang w:val="en-GB"/>
              </w:rPr>
              <w:t xml:space="preserve">The project will work closely with UNDP-SCCF project addressing resilience issues at municipal level to identify most critical risks and potential measures to address them within the scope of proposed project. </w:t>
            </w:r>
          </w:p>
          <w:p w14:paraId="1AE04C09" w14:textId="77777777" w:rsidR="0020395F" w:rsidRDefault="0020395F" w:rsidP="008F73A7">
            <w:pPr>
              <w:rPr>
                <w:rFonts w:cs="Arial"/>
                <w:bCs/>
                <w:iCs/>
                <w:szCs w:val="20"/>
                <w:lang w:val="en-GB"/>
              </w:rPr>
            </w:pPr>
            <w:r w:rsidRPr="007269F1">
              <w:rPr>
                <w:rFonts w:cs="Arial"/>
                <w:bCs/>
                <w:iCs/>
                <w:szCs w:val="20"/>
                <w:lang w:val="en-GB"/>
              </w:rPr>
              <w:t>For example, in the areas where the public buildings and infrastructure were affected by floods or are at risk the proposed LCUD projects will be aligned with the “Build Back Better” principle and will include flood-resistant building materials and biomass fuel switch projects, all of which can strengthen resilience through improved resistance to floods and increased reliability and affordability of energy sources.</w:t>
            </w:r>
          </w:p>
          <w:p w14:paraId="29D1C658" w14:textId="77777777" w:rsidR="0020395F" w:rsidRDefault="0020395F" w:rsidP="008F73A7">
            <w:pPr>
              <w:rPr>
                <w:rFonts w:cs="Arial"/>
                <w:bCs/>
                <w:iCs/>
                <w:szCs w:val="20"/>
                <w:lang w:val="en-GB"/>
              </w:rPr>
            </w:pPr>
          </w:p>
          <w:p w14:paraId="6FB2E5F9" w14:textId="77777777" w:rsidR="0020395F" w:rsidRPr="007269F1" w:rsidRDefault="0020395F" w:rsidP="008F73A7">
            <w:pPr>
              <w:rPr>
                <w:rFonts w:cs="Arial"/>
                <w:bCs/>
                <w:iCs/>
                <w:szCs w:val="20"/>
                <w:lang w:val="en-GB"/>
              </w:rPr>
            </w:pPr>
            <w:r>
              <w:rPr>
                <w:rFonts w:cs="Arial"/>
                <w:bCs/>
                <w:iCs/>
                <w:szCs w:val="20"/>
                <w:lang w:val="en-GB"/>
              </w:rPr>
              <w:t>At the policy level, o</w:t>
            </w:r>
            <w:r w:rsidRPr="007269F1">
              <w:rPr>
                <w:rFonts w:cs="Arial"/>
                <w:bCs/>
                <w:iCs/>
                <w:szCs w:val="20"/>
                <w:lang w:val="en-GB"/>
              </w:rPr>
              <w:t>ne of the proposed measures is to support review of land-use planning policies and regulations in BiH jointly with UNDP-SCCF and come up with revisions incorporating various sustainability aspects in urban land-use planning, including low-carbon and climate resilience.</w:t>
            </w:r>
          </w:p>
        </w:tc>
      </w:tr>
      <w:tr w:rsidR="0020395F" w14:paraId="72FCADDF" w14:textId="77777777" w:rsidTr="008F73A7">
        <w:trPr>
          <w:trHeight w:val="593"/>
        </w:trPr>
        <w:tc>
          <w:tcPr>
            <w:tcW w:w="3510" w:type="dxa"/>
            <w:vMerge w:val="restart"/>
          </w:tcPr>
          <w:p w14:paraId="13477F6D" w14:textId="77777777" w:rsidR="0020395F" w:rsidRDefault="0020395F" w:rsidP="008F73A7">
            <w:pPr>
              <w:rPr>
                <w:b/>
                <w:szCs w:val="20"/>
              </w:rPr>
            </w:pPr>
          </w:p>
        </w:tc>
        <w:tc>
          <w:tcPr>
            <w:tcW w:w="9630" w:type="dxa"/>
            <w:gridSpan w:val="6"/>
            <w:shd w:val="clear" w:color="auto" w:fill="0F243E" w:themeFill="text2" w:themeFillShade="80"/>
          </w:tcPr>
          <w:p w14:paraId="38F03A63" w14:textId="77777777" w:rsidR="0020395F" w:rsidRPr="00372083" w:rsidRDefault="0020395F" w:rsidP="008F73A7">
            <w:pPr>
              <w:rPr>
                <w:b/>
                <w:sz w:val="18"/>
                <w:szCs w:val="18"/>
              </w:rPr>
            </w:pPr>
            <w:r>
              <w:rPr>
                <w:b/>
                <w:szCs w:val="20"/>
              </w:rPr>
              <w:t>QUESTION</w:t>
            </w:r>
            <w:r w:rsidRPr="00930628">
              <w:rPr>
                <w:b/>
                <w:szCs w:val="20"/>
              </w:rPr>
              <w:t xml:space="preserve"> </w:t>
            </w:r>
            <w:r>
              <w:rPr>
                <w:b/>
                <w:szCs w:val="20"/>
              </w:rPr>
              <w:t>4: What is the overall Project risk c</w:t>
            </w:r>
            <w:r w:rsidRPr="00930628">
              <w:rPr>
                <w:b/>
                <w:szCs w:val="20"/>
              </w:rPr>
              <w:t xml:space="preserve">ategorization? </w:t>
            </w:r>
          </w:p>
        </w:tc>
      </w:tr>
      <w:tr w:rsidR="0020395F" w14:paraId="4048A1BA" w14:textId="77777777" w:rsidTr="008F73A7">
        <w:tc>
          <w:tcPr>
            <w:tcW w:w="3510" w:type="dxa"/>
            <w:vMerge/>
          </w:tcPr>
          <w:p w14:paraId="62A72FE8" w14:textId="77777777" w:rsidR="0020395F" w:rsidRPr="00372083" w:rsidRDefault="0020395F" w:rsidP="008F73A7">
            <w:pPr>
              <w:rPr>
                <w:sz w:val="18"/>
                <w:szCs w:val="18"/>
                <w:u w:val="single"/>
              </w:rPr>
            </w:pPr>
          </w:p>
        </w:tc>
        <w:tc>
          <w:tcPr>
            <w:tcW w:w="4883" w:type="dxa"/>
            <w:gridSpan w:val="5"/>
          </w:tcPr>
          <w:p w14:paraId="42E5C6B3" w14:textId="77777777" w:rsidR="0020395F" w:rsidRPr="00372083" w:rsidRDefault="0020395F" w:rsidP="008F73A7">
            <w:pPr>
              <w:jc w:val="center"/>
              <w:rPr>
                <w:b/>
                <w:sz w:val="18"/>
                <w:szCs w:val="18"/>
              </w:rPr>
            </w:pPr>
            <w:r>
              <w:rPr>
                <w:b/>
                <w:sz w:val="18"/>
                <w:szCs w:val="18"/>
              </w:rPr>
              <w:t xml:space="preserve">Select one (see </w:t>
            </w:r>
            <w:hyperlink r:id="rId43" w:history="1">
              <w:r w:rsidRPr="00AA456F">
                <w:rPr>
                  <w:rStyle w:val="Hyperlink"/>
                  <w:b/>
                  <w:sz w:val="18"/>
                  <w:szCs w:val="18"/>
                </w:rPr>
                <w:t>SESP</w:t>
              </w:r>
            </w:hyperlink>
            <w:r>
              <w:rPr>
                <w:b/>
                <w:sz w:val="18"/>
                <w:szCs w:val="18"/>
              </w:rPr>
              <w:t xml:space="preserve"> for guidance)</w:t>
            </w:r>
          </w:p>
        </w:tc>
        <w:tc>
          <w:tcPr>
            <w:tcW w:w="4747" w:type="dxa"/>
          </w:tcPr>
          <w:p w14:paraId="04049EB1" w14:textId="77777777" w:rsidR="0020395F" w:rsidRPr="00372083" w:rsidRDefault="0020395F" w:rsidP="008F73A7">
            <w:pPr>
              <w:jc w:val="center"/>
              <w:rPr>
                <w:b/>
                <w:sz w:val="18"/>
                <w:szCs w:val="18"/>
              </w:rPr>
            </w:pPr>
            <w:r>
              <w:rPr>
                <w:b/>
                <w:sz w:val="18"/>
                <w:szCs w:val="18"/>
              </w:rPr>
              <w:t>Comments</w:t>
            </w:r>
          </w:p>
        </w:tc>
      </w:tr>
      <w:tr w:rsidR="0020395F" w14:paraId="3092CFCE" w14:textId="77777777" w:rsidTr="008F73A7">
        <w:trPr>
          <w:trHeight w:val="251"/>
        </w:trPr>
        <w:tc>
          <w:tcPr>
            <w:tcW w:w="3510" w:type="dxa"/>
            <w:vMerge/>
          </w:tcPr>
          <w:p w14:paraId="3D71239A" w14:textId="77777777" w:rsidR="0020395F" w:rsidRDefault="0020395F" w:rsidP="008F73A7">
            <w:pPr>
              <w:rPr>
                <w:rFonts w:cs="Minion Pro"/>
                <w:sz w:val="18"/>
                <w:szCs w:val="18"/>
              </w:rPr>
            </w:pPr>
          </w:p>
        </w:tc>
        <w:tc>
          <w:tcPr>
            <w:tcW w:w="4343" w:type="dxa"/>
            <w:gridSpan w:val="3"/>
            <w:shd w:val="clear" w:color="auto" w:fill="auto"/>
          </w:tcPr>
          <w:p w14:paraId="386FAC47" w14:textId="77777777" w:rsidR="0020395F" w:rsidRPr="00C055DB" w:rsidRDefault="0020395F" w:rsidP="008F73A7">
            <w:pPr>
              <w:jc w:val="right"/>
              <w:rPr>
                <w:rFonts w:cs="Minion Pro"/>
                <w:b/>
                <w:i/>
                <w:sz w:val="18"/>
                <w:szCs w:val="18"/>
              </w:rPr>
            </w:pPr>
            <w:r w:rsidRPr="00C055DB">
              <w:rPr>
                <w:rFonts w:cs="Minion Pro"/>
                <w:b/>
                <w:i/>
                <w:sz w:val="18"/>
                <w:szCs w:val="18"/>
              </w:rPr>
              <w:t>Low Risk</w:t>
            </w:r>
          </w:p>
        </w:tc>
        <w:tc>
          <w:tcPr>
            <w:tcW w:w="540" w:type="dxa"/>
            <w:gridSpan w:val="2"/>
          </w:tcPr>
          <w:p w14:paraId="2F30F7C3" w14:textId="77777777" w:rsidR="0020395F" w:rsidRPr="00372083" w:rsidRDefault="003837D0" w:rsidP="008F73A7">
            <w:pPr>
              <w:ind w:left="-2230" w:firstLine="2230"/>
              <w:rPr>
                <w:b/>
                <w:sz w:val="18"/>
                <w:szCs w:val="18"/>
              </w:rPr>
            </w:pPr>
            <w:r w:rsidRPr="00372083">
              <w:rPr>
                <w:rFonts w:ascii="MS Mincho" w:eastAsia="MS Mincho" w:hAnsi="MS Mincho" w:cs="MS Mincho"/>
                <w:b/>
                <w:szCs w:val="20"/>
              </w:rPr>
              <w:t>☐</w:t>
            </w:r>
          </w:p>
        </w:tc>
        <w:tc>
          <w:tcPr>
            <w:tcW w:w="4747" w:type="dxa"/>
          </w:tcPr>
          <w:p w14:paraId="049DB0C3" w14:textId="77777777" w:rsidR="0020395F" w:rsidRPr="00372083" w:rsidRDefault="0020395F" w:rsidP="008F73A7">
            <w:pPr>
              <w:rPr>
                <w:b/>
                <w:sz w:val="18"/>
                <w:szCs w:val="18"/>
              </w:rPr>
            </w:pPr>
          </w:p>
        </w:tc>
      </w:tr>
      <w:tr w:rsidR="0020395F" w14:paraId="4478A27D" w14:textId="77777777" w:rsidTr="008F73A7">
        <w:tc>
          <w:tcPr>
            <w:tcW w:w="3510" w:type="dxa"/>
            <w:vMerge/>
          </w:tcPr>
          <w:p w14:paraId="0B3AD6B3" w14:textId="77777777" w:rsidR="0020395F" w:rsidRDefault="0020395F" w:rsidP="008F73A7">
            <w:pPr>
              <w:rPr>
                <w:rFonts w:cs="Minion Pro"/>
                <w:sz w:val="18"/>
                <w:szCs w:val="18"/>
              </w:rPr>
            </w:pPr>
          </w:p>
        </w:tc>
        <w:tc>
          <w:tcPr>
            <w:tcW w:w="4343" w:type="dxa"/>
            <w:gridSpan w:val="3"/>
            <w:shd w:val="clear" w:color="auto" w:fill="auto"/>
          </w:tcPr>
          <w:p w14:paraId="6B4B41BA" w14:textId="77777777" w:rsidR="0020395F" w:rsidRPr="00C055DB" w:rsidRDefault="0020395F" w:rsidP="008F73A7">
            <w:pPr>
              <w:jc w:val="right"/>
              <w:rPr>
                <w:rFonts w:cs="Minion Pro"/>
                <w:b/>
                <w:i/>
                <w:sz w:val="18"/>
                <w:szCs w:val="18"/>
              </w:rPr>
            </w:pPr>
            <w:r w:rsidRPr="00C055DB">
              <w:rPr>
                <w:rFonts w:cs="Minion Pro"/>
                <w:b/>
                <w:i/>
                <w:sz w:val="18"/>
                <w:szCs w:val="18"/>
              </w:rPr>
              <w:t>Moderate Risk</w:t>
            </w:r>
          </w:p>
        </w:tc>
        <w:tc>
          <w:tcPr>
            <w:tcW w:w="540" w:type="dxa"/>
            <w:gridSpan w:val="2"/>
          </w:tcPr>
          <w:p w14:paraId="41257F52" w14:textId="77777777" w:rsidR="0020395F" w:rsidRPr="003837D0" w:rsidRDefault="003837D0" w:rsidP="008F73A7">
            <w:pPr>
              <w:ind w:left="-2230" w:firstLine="2230"/>
              <w:rPr>
                <w:sz w:val="18"/>
                <w:szCs w:val="18"/>
              </w:rPr>
            </w:pPr>
            <w:r w:rsidRPr="003837D0">
              <w:rPr>
                <w:rFonts w:ascii="MS Mincho" w:eastAsia="MS Mincho" w:hAnsi="MS Mincho" w:cs="MS Mincho"/>
                <w:szCs w:val="20"/>
              </w:rPr>
              <w:t>X</w:t>
            </w:r>
          </w:p>
        </w:tc>
        <w:tc>
          <w:tcPr>
            <w:tcW w:w="4747" w:type="dxa"/>
          </w:tcPr>
          <w:p w14:paraId="56924547" w14:textId="77777777" w:rsidR="0020395F" w:rsidRPr="00372083" w:rsidRDefault="0020395F" w:rsidP="008F73A7">
            <w:pPr>
              <w:rPr>
                <w:b/>
                <w:sz w:val="18"/>
                <w:szCs w:val="18"/>
              </w:rPr>
            </w:pPr>
          </w:p>
        </w:tc>
      </w:tr>
      <w:tr w:rsidR="0020395F" w14:paraId="4FAE3B30" w14:textId="77777777" w:rsidTr="008F73A7">
        <w:tc>
          <w:tcPr>
            <w:tcW w:w="3510" w:type="dxa"/>
            <w:vMerge/>
          </w:tcPr>
          <w:p w14:paraId="62FE6C40" w14:textId="77777777" w:rsidR="0020395F" w:rsidRDefault="0020395F" w:rsidP="008F73A7">
            <w:pPr>
              <w:rPr>
                <w:rFonts w:cs="Minion Pro"/>
                <w:sz w:val="18"/>
                <w:szCs w:val="18"/>
              </w:rPr>
            </w:pPr>
          </w:p>
        </w:tc>
        <w:tc>
          <w:tcPr>
            <w:tcW w:w="4343" w:type="dxa"/>
            <w:gridSpan w:val="3"/>
            <w:shd w:val="clear" w:color="auto" w:fill="auto"/>
          </w:tcPr>
          <w:p w14:paraId="558BC118" w14:textId="77777777" w:rsidR="0020395F" w:rsidRPr="00C055DB" w:rsidRDefault="0020395F" w:rsidP="008F73A7">
            <w:pPr>
              <w:jc w:val="right"/>
              <w:rPr>
                <w:rFonts w:cs="Minion Pro"/>
                <w:b/>
                <w:i/>
                <w:sz w:val="18"/>
                <w:szCs w:val="18"/>
              </w:rPr>
            </w:pPr>
            <w:r w:rsidRPr="00C055DB">
              <w:rPr>
                <w:rFonts w:cs="Minion Pro"/>
                <w:b/>
                <w:i/>
                <w:sz w:val="18"/>
                <w:szCs w:val="18"/>
              </w:rPr>
              <w:t>High Risk</w:t>
            </w:r>
          </w:p>
        </w:tc>
        <w:tc>
          <w:tcPr>
            <w:tcW w:w="540" w:type="dxa"/>
            <w:gridSpan w:val="2"/>
          </w:tcPr>
          <w:p w14:paraId="6D7B9A7F" w14:textId="77777777" w:rsidR="0020395F" w:rsidRPr="00372083" w:rsidRDefault="0020395F" w:rsidP="008F73A7">
            <w:pPr>
              <w:ind w:left="-2230" w:firstLine="2230"/>
              <w:rPr>
                <w:b/>
                <w:sz w:val="18"/>
                <w:szCs w:val="18"/>
              </w:rPr>
            </w:pPr>
            <w:r w:rsidRPr="00372083">
              <w:rPr>
                <w:rFonts w:ascii="MS Mincho" w:eastAsia="MS Mincho" w:hAnsi="MS Mincho" w:cs="MS Mincho"/>
                <w:b/>
                <w:szCs w:val="20"/>
              </w:rPr>
              <w:t>☐</w:t>
            </w:r>
          </w:p>
        </w:tc>
        <w:tc>
          <w:tcPr>
            <w:tcW w:w="4747" w:type="dxa"/>
          </w:tcPr>
          <w:p w14:paraId="39E2DFBD" w14:textId="77777777" w:rsidR="0020395F" w:rsidRPr="00372083" w:rsidRDefault="0020395F" w:rsidP="008F73A7">
            <w:pPr>
              <w:rPr>
                <w:b/>
                <w:sz w:val="18"/>
                <w:szCs w:val="18"/>
              </w:rPr>
            </w:pPr>
          </w:p>
        </w:tc>
      </w:tr>
      <w:tr w:rsidR="0020395F" w:rsidRPr="00EA5477" w14:paraId="7CA8D3C2" w14:textId="77777777" w:rsidTr="008F73A7">
        <w:trPr>
          <w:trHeight w:val="782"/>
        </w:trPr>
        <w:tc>
          <w:tcPr>
            <w:tcW w:w="3510" w:type="dxa"/>
            <w:vMerge w:val="restart"/>
            <w:shd w:val="clear" w:color="auto" w:fill="FFFFFF" w:themeFill="background1"/>
          </w:tcPr>
          <w:p w14:paraId="6A217EFF" w14:textId="77777777" w:rsidR="0020395F" w:rsidRDefault="0020395F" w:rsidP="008F73A7">
            <w:pPr>
              <w:ind w:hanging="18"/>
              <w:rPr>
                <w:b/>
                <w:szCs w:val="20"/>
              </w:rPr>
            </w:pPr>
          </w:p>
        </w:tc>
        <w:tc>
          <w:tcPr>
            <w:tcW w:w="4883" w:type="dxa"/>
            <w:gridSpan w:val="5"/>
            <w:shd w:val="clear" w:color="auto" w:fill="0F243E" w:themeFill="text2" w:themeFillShade="80"/>
            <w:vAlign w:val="center"/>
          </w:tcPr>
          <w:p w14:paraId="2211DF52" w14:textId="77777777" w:rsidR="0020395F" w:rsidRPr="00EA5477" w:rsidRDefault="0020395F" w:rsidP="008F73A7">
            <w:pPr>
              <w:tabs>
                <w:tab w:val="left" w:pos="360"/>
              </w:tabs>
              <w:rPr>
                <w:szCs w:val="20"/>
              </w:rPr>
            </w:pPr>
            <w:r>
              <w:rPr>
                <w:b/>
                <w:szCs w:val="20"/>
              </w:rPr>
              <w:t xml:space="preserve">QUESTION 5: </w:t>
            </w:r>
            <w:r w:rsidRPr="00F536BB">
              <w:rPr>
                <w:b/>
                <w:szCs w:val="20"/>
              </w:rPr>
              <w:t>Based on the identified risks and risk categorization, what requirements of the SES are relevant?</w:t>
            </w:r>
          </w:p>
        </w:tc>
        <w:tc>
          <w:tcPr>
            <w:tcW w:w="4747" w:type="dxa"/>
            <w:shd w:val="clear" w:color="auto" w:fill="0F243E" w:themeFill="text2" w:themeFillShade="80"/>
            <w:vAlign w:val="center"/>
          </w:tcPr>
          <w:p w14:paraId="22B108BC" w14:textId="77777777" w:rsidR="0020395F" w:rsidRPr="00EA5477" w:rsidRDefault="0020395F" w:rsidP="008F73A7">
            <w:pPr>
              <w:tabs>
                <w:tab w:val="left" w:pos="360"/>
              </w:tabs>
              <w:jc w:val="center"/>
              <w:rPr>
                <w:b/>
                <w:szCs w:val="20"/>
              </w:rPr>
            </w:pPr>
          </w:p>
        </w:tc>
      </w:tr>
      <w:tr w:rsidR="0020395F" w:rsidRPr="00EF0E8F" w14:paraId="3B56600A" w14:textId="77777777" w:rsidTr="008F73A7">
        <w:trPr>
          <w:trHeight w:val="296"/>
        </w:trPr>
        <w:tc>
          <w:tcPr>
            <w:tcW w:w="3510" w:type="dxa"/>
            <w:vMerge/>
            <w:shd w:val="clear" w:color="auto" w:fill="FFFFFF" w:themeFill="background1"/>
          </w:tcPr>
          <w:p w14:paraId="73D0B3E8" w14:textId="77777777" w:rsidR="0020395F" w:rsidRPr="00372083" w:rsidRDefault="0020395F" w:rsidP="008F73A7">
            <w:pPr>
              <w:rPr>
                <w:sz w:val="18"/>
                <w:szCs w:val="18"/>
                <w:u w:val="single"/>
              </w:rPr>
            </w:pPr>
          </w:p>
        </w:tc>
        <w:tc>
          <w:tcPr>
            <w:tcW w:w="4883" w:type="dxa"/>
            <w:gridSpan w:val="5"/>
          </w:tcPr>
          <w:p w14:paraId="2892C3FE" w14:textId="77777777" w:rsidR="0020395F" w:rsidRPr="00372083" w:rsidRDefault="0020395F" w:rsidP="008F73A7">
            <w:pPr>
              <w:tabs>
                <w:tab w:val="left" w:pos="360"/>
              </w:tabs>
              <w:jc w:val="center"/>
              <w:rPr>
                <w:rFonts w:ascii="Menlo Bold" w:hAnsi="Menlo Bold" w:cs="Menlo Bold"/>
                <w:b/>
                <w:szCs w:val="20"/>
              </w:rPr>
            </w:pPr>
            <w:r>
              <w:rPr>
                <w:sz w:val="18"/>
                <w:szCs w:val="18"/>
              </w:rPr>
              <w:t>Check all that apply</w:t>
            </w:r>
          </w:p>
        </w:tc>
        <w:tc>
          <w:tcPr>
            <w:tcW w:w="4747" w:type="dxa"/>
          </w:tcPr>
          <w:p w14:paraId="2175B2BA" w14:textId="77777777" w:rsidR="0020395F" w:rsidRPr="00772787" w:rsidRDefault="0020395F" w:rsidP="008F73A7">
            <w:pPr>
              <w:tabs>
                <w:tab w:val="left" w:pos="360"/>
              </w:tabs>
              <w:jc w:val="center"/>
              <w:rPr>
                <w:b/>
                <w:sz w:val="18"/>
                <w:szCs w:val="18"/>
              </w:rPr>
            </w:pPr>
            <w:r w:rsidRPr="00772787">
              <w:rPr>
                <w:b/>
                <w:sz w:val="18"/>
                <w:szCs w:val="18"/>
              </w:rPr>
              <w:t>Comments</w:t>
            </w:r>
          </w:p>
        </w:tc>
      </w:tr>
      <w:tr w:rsidR="0020395F" w:rsidRPr="00EF0E8F" w14:paraId="3DBB566C" w14:textId="77777777" w:rsidTr="008F73A7">
        <w:tc>
          <w:tcPr>
            <w:tcW w:w="3510" w:type="dxa"/>
            <w:vMerge/>
            <w:shd w:val="clear" w:color="auto" w:fill="FFFFFF" w:themeFill="background1"/>
          </w:tcPr>
          <w:p w14:paraId="7BAF2AA2" w14:textId="77777777" w:rsidR="0020395F" w:rsidRDefault="0020395F" w:rsidP="008F73A7">
            <w:pPr>
              <w:tabs>
                <w:tab w:val="left" w:pos="270"/>
              </w:tabs>
              <w:ind w:left="270" w:hanging="270"/>
              <w:rPr>
                <w:sz w:val="18"/>
                <w:szCs w:val="18"/>
              </w:rPr>
            </w:pPr>
          </w:p>
        </w:tc>
        <w:tc>
          <w:tcPr>
            <w:tcW w:w="4343" w:type="dxa"/>
            <w:gridSpan w:val="3"/>
            <w:shd w:val="clear" w:color="auto" w:fill="auto"/>
          </w:tcPr>
          <w:p w14:paraId="0A03823D" w14:textId="77777777" w:rsidR="0020395F" w:rsidRPr="00C055DB" w:rsidRDefault="0020395F" w:rsidP="008F73A7">
            <w:pPr>
              <w:tabs>
                <w:tab w:val="left" w:pos="270"/>
              </w:tabs>
              <w:ind w:left="270" w:hanging="270"/>
              <w:rPr>
                <w:b/>
                <w:i/>
                <w:sz w:val="18"/>
                <w:szCs w:val="18"/>
              </w:rPr>
            </w:pPr>
            <w:r w:rsidRPr="00C055DB">
              <w:rPr>
                <w:b/>
                <w:i/>
                <w:sz w:val="18"/>
                <w:szCs w:val="18"/>
              </w:rPr>
              <w:t>Principle 1: Human Rights</w:t>
            </w:r>
          </w:p>
        </w:tc>
        <w:tc>
          <w:tcPr>
            <w:tcW w:w="540" w:type="dxa"/>
            <w:gridSpan w:val="2"/>
            <w:vAlign w:val="center"/>
          </w:tcPr>
          <w:p w14:paraId="43A81B87" w14:textId="77777777" w:rsidR="0020395F" w:rsidRPr="00EF0E8F" w:rsidRDefault="0020395F" w:rsidP="008F73A7">
            <w:pPr>
              <w:tabs>
                <w:tab w:val="left" w:pos="360"/>
              </w:tabs>
              <w:rPr>
                <w:sz w:val="18"/>
                <w:szCs w:val="18"/>
              </w:rPr>
            </w:pPr>
            <w:r w:rsidRPr="00372083">
              <w:rPr>
                <w:rFonts w:ascii="MS Mincho" w:eastAsia="MS Mincho" w:hAnsi="MS Mincho" w:cs="MS Mincho"/>
                <w:b/>
                <w:szCs w:val="20"/>
              </w:rPr>
              <w:t>☐</w:t>
            </w:r>
          </w:p>
        </w:tc>
        <w:tc>
          <w:tcPr>
            <w:tcW w:w="4747" w:type="dxa"/>
          </w:tcPr>
          <w:p w14:paraId="2334DAD1" w14:textId="77777777" w:rsidR="0020395F" w:rsidRPr="00EF0E8F" w:rsidRDefault="0020395F" w:rsidP="008F73A7">
            <w:pPr>
              <w:tabs>
                <w:tab w:val="left" w:pos="360"/>
              </w:tabs>
              <w:rPr>
                <w:sz w:val="18"/>
                <w:szCs w:val="18"/>
              </w:rPr>
            </w:pPr>
          </w:p>
        </w:tc>
      </w:tr>
      <w:tr w:rsidR="0020395F" w:rsidRPr="00EF0E8F" w14:paraId="64C016A0" w14:textId="77777777" w:rsidTr="008F73A7">
        <w:tc>
          <w:tcPr>
            <w:tcW w:w="3510" w:type="dxa"/>
            <w:vMerge/>
            <w:shd w:val="clear" w:color="auto" w:fill="FFFFFF" w:themeFill="background1"/>
          </w:tcPr>
          <w:p w14:paraId="56EF468C" w14:textId="77777777" w:rsidR="0020395F" w:rsidRDefault="0020395F" w:rsidP="008F73A7">
            <w:pPr>
              <w:tabs>
                <w:tab w:val="left" w:pos="270"/>
              </w:tabs>
              <w:ind w:left="270" w:hanging="270"/>
              <w:rPr>
                <w:sz w:val="18"/>
                <w:szCs w:val="18"/>
              </w:rPr>
            </w:pPr>
          </w:p>
        </w:tc>
        <w:tc>
          <w:tcPr>
            <w:tcW w:w="4343" w:type="dxa"/>
            <w:gridSpan w:val="3"/>
            <w:shd w:val="clear" w:color="auto" w:fill="auto"/>
          </w:tcPr>
          <w:p w14:paraId="3472567B" w14:textId="77777777" w:rsidR="0020395F" w:rsidRPr="00C055DB" w:rsidRDefault="0020395F" w:rsidP="008F73A7">
            <w:pPr>
              <w:tabs>
                <w:tab w:val="left" w:pos="270"/>
              </w:tabs>
              <w:ind w:left="270" w:hanging="270"/>
              <w:rPr>
                <w:b/>
                <w:i/>
                <w:sz w:val="18"/>
                <w:szCs w:val="18"/>
              </w:rPr>
            </w:pPr>
            <w:r w:rsidRPr="00C055DB">
              <w:rPr>
                <w:b/>
                <w:i/>
                <w:sz w:val="18"/>
                <w:szCs w:val="18"/>
              </w:rPr>
              <w:t>Principle 2: Gender Equality and Women’s Empowerment</w:t>
            </w:r>
          </w:p>
        </w:tc>
        <w:tc>
          <w:tcPr>
            <w:tcW w:w="540" w:type="dxa"/>
            <w:gridSpan w:val="2"/>
            <w:vAlign w:val="center"/>
          </w:tcPr>
          <w:p w14:paraId="216C7C8F" w14:textId="77777777" w:rsidR="0020395F" w:rsidRPr="00EF0E8F" w:rsidRDefault="0020395F" w:rsidP="008F73A7">
            <w:pPr>
              <w:tabs>
                <w:tab w:val="left" w:pos="360"/>
              </w:tabs>
              <w:rPr>
                <w:sz w:val="18"/>
                <w:szCs w:val="18"/>
              </w:rPr>
            </w:pPr>
            <w:r w:rsidRPr="00372083">
              <w:rPr>
                <w:rFonts w:ascii="MS Mincho" w:eastAsia="MS Mincho" w:hAnsi="MS Mincho" w:cs="MS Mincho"/>
                <w:b/>
                <w:szCs w:val="20"/>
              </w:rPr>
              <w:t>☐</w:t>
            </w:r>
          </w:p>
        </w:tc>
        <w:tc>
          <w:tcPr>
            <w:tcW w:w="4747" w:type="dxa"/>
          </w:tcPr>
          <w:p w14:paraId="59F3458D" w14:textId="77777777" w:rsidR="0020395F" w:rsidRPr="00EF0E8F" w:rsidRDefault="0020395F" w:rsidP="008F73A7">
            <w:pPr>
              <w:tabs>
                <w:tab w:val="left" w:pos="360"/>
              </w:tabs>
              <w:rPr>
                <w:sz w:val="18"/>
                <w:szCs w:val="18"/>
              </w:rPr>
            </w:pPr>
          </w:p>
        </w:tc>
      </w:tr>
      <w:tr w:rsidR="0020395F" w:rsidRPr="00EF0E8F" w14:paraId="4F35B9A0" w14:textId="77777777" w:rsidTr="008F73A7">
        <w:tc>
          <w:tcPr>
            <w:tcW w:w="3510" w:type="dxa"/>
            <w:vMerge/>
            <w:shd w:val="clear" w:color="auto" w:fill="FFFFFF" w:themeFill="background1"/>
          </w:tcPr>
          <w:p w14:paraId="3830E140" w14:textId="77777777" w:rsidR="0020395F" w:rsidRDefault="0020395F" w:rsidP="008F73A7">
            <w:pPr>
              <w:tabs>
                <w:tab w:val="left" w:pos="270"/>
              </w:tabs>
              <w:ind w:left="270" w:hanging="270"/>
              <w:rPr>
                <w:sz w:val="18"/>
                <w:szCs w:val="18"/>
              </w:rPr>
            </w:pPr>
          </w:p>
        </w:tc>
        <w:tc>
          <w:tcPr>
            <w:tcW w:w="4343" w:type="dxa"/>
            <w:gridSpan w:val="3"/>
            <w:shd w:val="clear" w:color="auto" w:fill="auto"/>
          </w:tcPr>
          <w:p w14:paraId="463E2805" w14:textId="77777777" w:rsidR="0020395F" w:rsidRPr="00C055DB" w:rsidRDefault="0020395F" w:rsidP="008F73A7">
            <w:pPr>
              <w:tabs>
                <w:tab w:val="left" w:pos="270"/>
              </w:tabs>
              <w:ind w:left="270" w:hanging="270"/>
              <w:rPr>
                <w:b/>
                <w:i/>
                <w:sz w:val="18"/>
                <w:szCs w:val="18"/>
              </w:rPr>
            </w:pPr>
            <w:r w:rsidRPr="00C055DB">
              <w:rPr>
                <w:b/>
                <w:i/>
                <w:sz w:val="18"/>
                <w:szCs w:val="18"/>
              </w:rPr>
              <w:t>1.</w:t>
            </w:r>
            <w:r w:rsidRPr="00C055DB">
              <w:rPr>
                <w:b/>
                <w:i/>
                <w:sz w:val="18"/>
                <w:szCs w:val="18"/>
              </w:rPr>
              <w:tab/>
              <w:t>Biodiversity Conservation and Natural Resource Management</w:t>
            </w:r>
          </w:p>
        </w:tc>
        <w:tc>
          <w:tcPr>
            <w:tcW w:w="540" w:type="dxa"/>
            <w:gridSpan w:val="2"/>
            <w:vAlign w:val="center"/>
          </w:tcPr>
          <w:p w14:paraId="59922480" w14:textId="77777777" w:rsidR="0020395F" w:rsidRPr="00EF0E8F" w:rsidRDefault="0020395F" w:rsidP="008F73A7">
            <w:pPr>
              <w:tabs>
                <w:tab w:val="left" w:pos="360"/>
              </w:tabs>
              <w:rPr>
                <w:sz w:val="18"/>
                <w:szCs w:val="18"/>
              </w:rPr>
            </w:pPr>
            <w:r w:rsidRPr="00372083">
              <w:rPr>
                <w:rFonts w:ascii="MS Mincho" w:eastAsia="MS Mincho" w:hAnsi="MS Mincho" w:cs="MS Mincho"/>
                <w:b/>
                <w:szCs w:val="20"/>
              </w:rPr>
              <w:t>☐</w:t>
            </w:r>
          </w:p>
        </w:tc>
        <w:tc>
          <w:tcPr>
            <w:tcW w:w="4747" w:type="dxa"/>
          </w:tcPr>
          <w:p w14:paraId="568F36CA" w14:textId="77777777" w:rsidR="0020395F" w:rsidRPr="00EF0E8F" w:rsidRDefault="0020395F" w:rsidP="008F73A7">
            <w:pPr>
              <w:tabs>
                <w:tab w:val="left" w:pos="360"/>
              </w:tabs>
              <w:rPr>
                <w:sz w:val="18"/>
                <w:szCs w:val="18"/>
              </w:rPr>
            </w:pPr>
          </w:p>
        </w:tc>
      </w:tr>
      <w:tr w:rsidR="0020395F" w:rsidRPr="00EF0E8F" w14:paraId="2BA37344" w14:textId="77777777" w:rsidTr="008F73A7">
        <w:tc>
          <w:tcPr>
            <w:tcW w:w="3510" w:type="dxa"/>
            <w:vMerge/>
            <w:shd w:val="clear" w:color="auto" w:fill="FFFFFF" w:themeFill="background1"/>
          </w:tcPr>
          <w:p w14:paraId="5B1F0B96" w14:textId="77777777" w:rsidR="0020395F" w:rsidRDefault="0020395F" w:rsidP="008F73A7">
            <w:pPr>
              <w:tabs>
                <w:tab w:val="left" w:pos="270"/>
              </w:tabs>
              <w:ind w:left="270" w:hanging="270"/>
              <w:rPr>
                <w:sz w:val="18"/>
                <w:szCs w:val="18"/>
              </w:rPr>
            </w:pPr>
          </w:p>
        </w:tc>
        <w:tc>
          <w:tcPr>
            <w:tcW w:w="4343" w:type="dxa"/>
            <w:gridSpan w:val="3"/>
            <w:shd w:val="clear" w:color="auto" w:fill="auto"/>
          </w:tcPr>
          <w:p w14:paraId="510C58E0" w14:textId="77777777" w:rsidR="0020395F" w:rsidRPr="00175DFA" w:rsidRDefault="0020395F" w:rsidP="008F73A7">
            <w:pPr>
              <w:tabs>
                <w:tab w:val="left" w:pos="270"/>
              </w:tabs>
              <w:ind w:left="270" w:hanging="270"/>
              <w:rPr>
                <w:b/>
                <w:i/>
                <w:sz w:val="18"/>
                <w:szCs w:val="18"/>
              </w:rPr>
            </w:pPr>
            <w:r w:rsidRPr="00175DFA">
              <w:rPr>
                <w:b/>
                <w:i/>
                <w:sz w:val="18"/>
                <w:szCs w:val="18"/>
              </w:rPr>
              <w:t>2.</w:t>
            </w:r>
            <w:r w:rsidRPr="00175DFA">
              <w:rPr>
                <w:b/>
                <w:i/>
                <w:sz w:val="18"/>
                <w:szCs w:val="18"/>
              </w:rPr>
              <w:tab/>
              <w:t>Climate Change Mitigation and Adaptation</w:t>
            </w:r>
          </w:p>
        </w:tc>
        <w:tc>
          <w:tcPr>
            <w:tcW w:w="540" w:type="dxa"/>
            <w:gridSpan w:val="2"/>
            <w:vAlign w:val="center"/>
          </w:tcPr>
          <w:p w14:paraId="61BA6BFB" w14:textId="77777777" w:rsidR="0020395F" w:rsidRPr="00175DFA" w:rsidRDefault="0020395F" w:rsidP="008F73A7">
            <w:pPr>
              <w:tabs>
                <w:tab w:val="left" w:pos="360"/>
              </w:tabs>
              <w:rPr>
                <w:sz w:val="18"/>
                <w:szCs w:val="18"/>
              </w:rPr>
            </w:pPr>
            <w:r w:rsidRPr="00175DFA">
              <w:rPr>
                <w:rFonts w:ascii="Segoe UI Symbol" w:hAnsi="Segoe UI Symbol" w:cs="Segoe UI Symbol"/>
                <w:b/>
                <w:szCs w:val="20"/>
              </w:rPr>
              <w:t>X</w:t>
            </w:r>
          </w:p>
        </w:tc>
        <w:tc>
          <w:tcPr>
            <w:tcW w:w="4747" w:type="dxa"/>
          </w:tcPr>
          <w:p w14:paraId="47CD5785" w14:textId="77777777" w:rsidR="0020395F" w:rsidRPr="00175DFA" w:rsidRDefault="0020395F" w:rsidP="008F73A7">
            <w:pPr>
              <w:tabs>
                <w:tab w:val="left" w:pos="360"/>
              </w:tabs>
              <w:rPr>
                <w:sz w:val="18"/>
                <w:szCs w:val="18"/>
              </w:rPr>
            </w:pPr>
            <w:r w:rsidRPr="00175DFA">
              <w:rPr>
                <w:sz w:val="18"/>
                <w:szCs w:val="18"/>
              </w:rPr>
              <w:t>Conduct site-specific climate risk assessment and ensure key risks are taken into account in the design of LCUD projects</w:t>
            </w:r>
          </w:p>
        </w:tc>
      </w:tr>
      <w:tr w:rsidR="0020395F" w:rsidRPr="00EF0E8F" w14:paraId="1B8251EC" w14:textId="77777777" w:rsidTr="008F73A7">
        <w:tc>
          <w:tcPr>
            <w:tcW w:w="3510" w:type="dxa"/>
            <w:vMerge/>
            <w:shd w:val="clear" w:color="auto" w:fill="FFFFFF" w:themeFill="background1"/>
          </w:tcPr>
          <w:p w14:paraId="3889CB66" w14:textId="77777777" w:rsidR="0020395F" w:rsidRDefault="0020395F" w:rsidP="008F73A7">
            <w:pPr>
              <w:tabs>
                <w:tab w:val="left" w:pos="270"/>
              </w:tabs>
              <w:ind w:left="270" w:hanging="270"/>
              <w:rPr>
                <w:sz w:val="18"/>
                <w:szCs w:val="18"/>
              </w:rPr>
            </w:pPr>
          </w:p>
        </w:tc>
        <w:tc>
          <w:tcPr>
            <w:tcW w:w="4343" w:type="dxa"/>
            <w:gridSpan w:val="3"/>
            <w:shd w:val="clear" w:color="auto" w:fill="auto"/>
          </w:tcPr>
          <w:p w14:paraId="194CDDC6" w14:textId="77777777" w:rsidR="0020395F" w:rsidRPr="00175DFA" w:rsidRDefault="0020395F" w:rsidP="008F73A7">
            <w:pPr>
              <w:tabs>
                <w:tab w:val="left" w:pos="270"/>
              </w:tabs>
              <w:ind w:left="270" w:hanging="270"/>
              <w:rPr>
                <w:b/>
                <w:i/>
                <w:sz w:val="18"/>
                <w:szCs w:val="18"/>
              </w:rPr>
            </w:pPr>
            <w:r w:rsidRPr="00175DFA">
              <w:rPr>
                <w:b/>
                <w:i/>
                <w:sz w:val="18"/>
                <w:szCs w:val="18"/>
              </w:rPr>
              <w:t>3.</w:t>
            </w:r>
            <w:r w:rsidRPr="00175DFA">
              <w:rPr>
                <w:b/>
                <w:i/>
                <w:sz w:val="18"/>
                <w:szCs w:val="18"/>
              </w:rPr>
              <w:tab/>
              <w:t>Community Health, Safety and Working Conditions</w:t>
            </w:r>
          </w:p>
        </w:tc>
        <w:tc>
          <w:tcPr>
            <w:tcW w:w="540" w:type="dxa"/>
            <w:gridSpan w:val="2"/>
            <w:vAlign w:val="center"/>
          </w:tcPr>
          <w:p w14:paraId="34E4C6FA" w14:textId="77777777" w:rsidR="0020395F" w:rsidRPr="00175DFA" w:rsidRDefault="0020395F" w:rsidP="008F73A7">
            <w:pPr>
              <w:tabs>
                <w:tab w:val="left" w:pos="360"/>
              </w:tabs>
              <w:rPr>
                <w:sz w:val="18"/>
                <w:szCs w:val="18"/>
              </w:rPr>
            </w:pPr>
            <w:r w:rsidRPr="00175DFA">
              <w:rPr>
                <w:rFonts w:ascii="Segoe UI Symbol" w:hAnsi="Segoe UI Symbol" w:cs="Segoe UI Symbol"/>
                <w:b/>
                <w:szCs w:val="20"/>
              </w:rPr>
              <w:t>X</w:t>
            </w:r>
          </w:p>
        </w:tc>
        <w:tc>
          <w:tcPr>
            <w:tcW w:w="4747" w:type="dxa"/>
          </w:tcPr>
          <w:p w14:paraId="47B23AB0" w14:textId="77777777" w:rsidR="0020395F" w:rsidRPr="00EC4933" w:rsidRDefault="0020395F" w:rsidP="00175DFA">
            <w:pPr>
              <w:tabs>
                <w:tab w:val="left" w:pos="360"/>
              </w:tabs>
              <w:rPr>
                <w:sz w:val="18"/>
                <w:szCs w:val="18"/>
              </w:rPr>
            </w:pPr>
            <w:r w:rsidRPr="00EC4933">
              <w:rPr>
                <w:sz w:val="18"/>
                <w:szCs w:val="18"/>
              </w:rPr>
              <w:t>The project will entail interventions where potential risk that retrofit works and failure of structural elements form the building retrofits may pose safety risks. The project will mitigate this r</w:t>
            </w:r>
            <w:r w:rsidRPr="000565FE">
              <w:rPr>
                <w:sz w:val="18"/>
                <w:szCs w:val="18"/>
              </w:rPr>
              <w:t xml:space="preserve">isk by working with registered and skilled contractors and supervising the building retrofits closely, in </w:t>
            </w:r>
            <w:r w:rsidRPr="00EC4933">
              <w:rPr>
                <w:sz w:val="18"/>
                <w:szCs w:val="18"/>
              </w:rPr>
              <w:t>accordance to national regulations</w:t>
            </w:r>
            <w:r w:rsidR="00175DFA" w:rsidRPr="004C77BE">
              <w:rPr>
                <w:sz w:val="18"/>
                <w:szCs w:val="18"/>
              </w:rPr>
              <w:t xml:space="preserve"> </w:t>
            </w:r>
            <w:r w:rsidR="00175DFA" w:rsidRPr="003B25CB">
              <w:rPr>
                <w:sz w:val="18"/>
                <w:szCs w:val="18"/>
              </w:rPr>
              <w:t>and specific provisions for risk mitigation to be identified in ESMP</w:t>
            </w:r>
          </w:p>
        </w:tc>
      </w:tr>
      <w:tr w:rsidR="0020395F" w:rsidRPr="00EF0E8F" w14:paraId="2BEC1875" w14:textId="77777777" w:rsidTr="008F73A7">
        <w:tc>
          <w:tcPr>
            <w:tcW w:w="3510" w:type="dxa"/>
            <w:vMerge/>
            <w:shd w:val="clear" w:color="auto" w:fill="FFFFFF" w:themeFill="background1"/>
          </w:tcPr>
          <w:p w14:paraId="718D985B" w14:textId="77777777" w:rsidR="0020395F" w:rsidRDefault="0020395F" w:rsidP="008F73A7">
            <w:pPr>
              <w:tabs>
                <w:tab w:val="left" w:pos="270"/>
              </w:tabs>
              <w:ind w:left="270" w:hanging="270"/>
              <w:rPr>
                <w:sz w:val="18"/>
                <w:szCs w:val="18"/>
              </w:rPr>
            </w:pPr>
          </w:p>
        </w:tc>
        <w:tc>
          <w:tcPr>
            <w:tcW w:w="4343" w:type="dxa"/>
            <w:gridSpan w:val="3"/>
            <w:shd w:val="clear" w:color="auto" w:fill="auto"/>
          </w:tcPr>
          <w:p w14:paraId="601AE227" w14:textId="77777777" w:rsidR="0020395F" w:rsidRPr="00175DFA" w:rsidRDefault="0020395F" w:rsidP="008F73A7">
            <w:pPr>
              <w:tabs>
                <w:tab w:val="left" w:pos="270"/>
              </w:tabs>
              <w:ind w:left="270" w:hanging="270"/>
              <w:rPr>
                <w:b/>
                <w:i/>
                <w:sz w:val="18"/>
                <w:szCs w:val="18"/>
              </w:rPr>
            </w:pPr>
            <w:r w:rsidRPr="00175DFA">
              <w:rPr>
                <w:b/>
                <w:i/>
                <w:sz w:val="18"/>
                <w:szCs w:val="18"/>
              </w:rPr>
              <w:t>4.</w:t>
            </w:r>
            <w:r w:rsidRPr="00175DFA">
              <w:rPr>
                <w:b/>
                <w:i/>
                <w:sz w:val="18"/>
                <w:szCs w:val="18"/>
              </w:rPr>
              <w:tab/>
              <w:t>Cultural Heritage</w:t>
            </w:r>
          </w:p>
        </w:tc>
        <w:tc>
          <w:tcPr>
            <w:tcW w:w="540" w:type="dxa"/>
            <w:gridSpan w:val="2"/>
            <w:vAlign w:val="center"/>
          </w:tcPr>
          <w:p w14:paraId="0262DF31" w14:textId="77777777" w:rsidR="0020395F" w:rsidRPr="00175DFA" w:rsidRDefault="0020395F" w:rsidP="008F73A7">
            <w:pPr>
              <w:tabs>
                <w:tab w:val="left" w:pos="360"/>
              </w:tabs>
              <w:rPr>
                <w:sz w:val="18"/>
                <w:szCs w:val="18"/>
              </w:rPr>
            </w:pPr>
            <w:r w:rsidRPr="00175DFA">
              <w:rPr>
                <w:rFonts w:ascii="MS Mincho" w:eastAsia="MS Mincho" w:hAnsi="MS Mincho" w:cs="MS Mincho"/>
                <w:b/>
                <w:szCs w:val="20"/>
              </w:rPr>
              <w:t>☐</w:t>
            </w:r>
          </w:p>
        </w:tc>
        <w:tc>
          <w:tcPr>
            <w:tcW w:w="4747" w:type="dxa"/>
          </w:tcPr>
          <w:p w14:paraId="2619194B" w14:textId="77777777" w:rsidR="0020395F" w:rsidRPr="00EC4933" w:rsidRDefault="0020395F" w:rsidP="008F73A7">
            <w:pPr>
              <w:tabs>
                <w:tab w:val="left" w:pos="360"/>
              </w:tabs>
              <w:rPr>
                <w:sz w:val="18"/>
                <w:szCs w:val="18"/>
              </w:rPr>
            </w:pPr>
          </w:p>
        </w:tc>
      </w:tr>
      <w:tr w:rsidR="0020395F" w:rsidRPr="00EF0E8F" w14:paraId="5E8EBA2A" w14:textId="77777777" w:rsidTr="008F73A7">
        <w:tc>
          <w:tcPr>
            <w:tcW w:w="3510" w:type="dxa"/>
            <w:vMerge/>
            <w:shd w:val="clear" w:color="auto" w:fill="FFFFFF" w:themeFill="background1"/>
          </w:tcPr>
          <w:p w14:paraId="1B73128E" w14:textId="77777777" w:rsidR="0020395F" w:rsidRDefault="0020395F" w:rsidP="008F73A7">
            <w:pPr>
              <w:tabs>
                <w:tab w:val="left" w:pos="270"/>
              </w:tabs>
              <w:ind w:left="270" w:hanging="270"/>
              <w:rPr>
                <w:sz w:val="18"/>
                <w:szCs w:val="18"/>
              </w:rPr>
            </w:pPr>
          </w:p>
        </w:tc>
        <w:tc>
          <w:tcPr>
            <w:tcW w:w="4343" w:type="dxa"/>
            <w:gridSpan w:val="3"/>
            <w:shd w:val="clear" w:color="auto" w:fill="auto"/>
          </w:tcPr>
          <w:p w14:paraId="289B8118" w14:textId="77777777" w:rsidR="0020395F" w:rsidRPr="00175DFA" w:rsidRDefault="0020395F" w:rsidP="008F73A7">
            <w:pPr>
              <w:tabs>
                <w:tab w:val="left" w:pos="270"/>
              </w:tabs>
              <w:ind w:left="270" w:hanging="270"/>
              <w:rPr>
                <w:b/>
                <w:i/>
                <w:sz w:val="18"/>
                <w:szCs w:val="18"/>
              </w:rPr>
            </w:pPr>
            <w:r w:rsidRPr="00175DFA">
              <w:rPr>
                <w:b/>
                <w:i/>
                <w:sz w:val="18"/>
                <w:szCs w:val="18"/>
              </w:rPr>
              <w:t>5.</w:t>
            </w:r>
            <w:r w:rsidRPr="00175DFA">
              <w:rPr>
                <w:b/>
                <w:i/>
                <w:sz w:val="18"/>
                <w:szCs w:val="18"/>
              </w:rPr>
              <w:tab/>
              <w:t>Displacement and Resettlement</w:t>
            </w:r>
          </w:p>
        </w:tc>
        <w:tc>
          <w:tcPr>
            <w:tcW w:w="540" w:type="dxa"/>
            <w:gridSpan w:val="2"/>
            <w:vAlign w:val="center"/>
          </w:tcPr>
          <w:p w14:paraId="70B42F56" w14:textId="77777777" w:rsidR="0020395F" w:rsidRPr="00175DFA" w:rsidRDefault="0020395F" w:rsidP="008F73A7">
            <w:pPr>
              <w:tabs>
                <w:tab w:val="left" w:pos="360"/>
              </w:tabs>
              <w:rPr>
                <w:sz w:val="18"/>
                <w:szCs w:val="18"/>
              </w:rPr>
            </w:pPr>
            <w:r w:rsidRPr="00175DFA">
              <w:rPr>
                <w:rFonts w:ascii="MS Mincho" w:eastAsia="MS Mincho" w:hAnsi="MS Mincho" w:cs="MS Mincho"/>
                <w:b/>
                <w:szCs w:val="20"/>
              </w:rPr>
              <w:t>☐</w:t>
            </w:r>
          </w:p>
        </w:tc>
        <w:tc>
          <w:tcPr>
            <w:tcW w:w="4747" w:type="dxa"/>
          </w:tcPr>
          <w:p w14:paraId="4B88EA3B" w14:textId="77777777" w:rsidR="0020395F" w:rsidRPr="00EC4933" w:rsidRDefault="0020395F" w:rsidP="008F73A7">
            <w:pPr>
              <w:tabs>
                <w:tab w:val="left" w:pos="360"/>
              </w:tabs>
              <w:rPr>
                <w:sz w:val="18"/>
                <w:szCs w:val="18"/>
              </w:rPr>
            </w:pPr>
          </w:p>
        </w:tc>
      </w:tr>
      <w:tr w:rsidR="0020395F" w:rsidRPr="00EF0E8F" w14:paraId="57736033" w14:textId="77777777" w:rsidTr="008F73A7">
        <w:tc>
          <w:tcPr>
            <w:tcW w:w="3510" w:type="dxa"/>
            <w:vMerge/>
            <w:shd w:val="clear" w:color="auto" w:fill="FFFFFF" w:themeFill="background1"/>
          </w:tcPr>
          <w:p w14:paraId="2488CA35" w14:textId="77777777" w:rsidR="0020395F" w:rsidRDefault="0020395F" w:rsidP="008F73A7">
            <w:pPr>
              <w:tabs>
                <w:tab w:val="left" w:pos="270"/>
              </w:tabs>
              <w:ind w:left="270" w:hanging="270"/>
              <w:rPr>
                <w:sz w:val="18"/>
                <w:szCs w:val="18"/>
              </w:rPr>
            </w:pPr>
          </w:p>
        </w:tc>
        <w:tc>
          <w:tcPr>
            <w:tcW w:w="4343" w:type="dxa"/>
            <w:gridSpan w:val="3"/>
            <w:shd w:val="clear" w:color="auto" w:fill="auto"/>
          </w:tcPr>
          <w:p w14:paraId="2EC20AC7" w14:textId="77777777" w:rsidR="0020395F" w:rsidRPr="00175DFA" w:rsidRDefault="0020395F" w:rsidP="008F73A7">
            <w:pPr>
              <w:tabs>
                <w:tab w:val="left" w:pos="270"/>
              </w:tabs>
              <w:ind w:left="270" w:hanging="270"/>
              <w:rPr>
                <w:b/>
                <w:i/>
                <w:sz w:val="18"/>
                <w:szCs w:val="18"/>
              </w:rPr>
            </w:pPr>
            <w:r w:rsidRPr="00175DFA">
              <w:rPr>
                <w:b/>
                <w:i/>
                <w:sz w:val="18"/>
                <w:szCs w:val="18"/>
              </w:rPr>
              <w:t>6.</w:t>
            </w:r>
            <w:r w:rsidRPr="00175DFA">
              <w:rPr>
                <w:b/>
                <w:i/>
                <w:sz w:val="18"/>
                <w:szCs w:val="18"/>
              </w:rPr>
              <w:tab/>
              <w:t>Indigenous Peoples</w:t>
            </w:r>
          </w:p>
        </w:tc>
        <w:tc>
          <w:tcPr>
            <w:tcW w:w="540" w:type="dxa"/>
            <w:gridSpan w:val="2"/>
            <w:vAlign w:val="center"/>
          </w:tcPr>
          <w:p w14:paraId="65243E9F" w14:textId="77777777" w:rsidR="0020395F" w:rsidRPr="00175DFA" w:rsidRDefault="0020395F" w:rsidP="008F73A7">
            <w:pPr>
              <w:tabs>
                <w:tab w:val="left" w:pos="360"/>
              </w:tabs>
              <w:rPr>
                <w:sz w:val="18"/>
                <w:szCs w:val="18"/>
              </w:rPr>
            </w:pPr>
            <w:r w:rsidRPr="00175DFA">
              <w:rPr>
                <w:rFonts w:ascii="MS Mincho" w:eastAsia="MS Mincho" w:hAnsi="MS Mincho" w:cs="MS Mincho"/>
                <w:b/>
                <w:szCs w:val="20"/>
              </w:rPr>
              <w:t>☐</w:t>
            </w:r>
          </w:p>
        </w:tc>
        <w:tc>
          <w:tcPr>
            <w:tcW w:w="4747" w:type="dxa"/>
          </w:tcPr>
          <w:p w14:paraId="3A833ACB" w14:textId="77777777" w:rsidR="0020395F" w:rsidRPr="00EC4933" w:rsidRDefault="0020395F" w:rsidP="008F73A7">
            <w:pPr>
              <w:tabs>
                <w:tab w:val="left" w:pos="360"/>
              </w:tabs>
              <w:rPr>
                <w:sz w:val="18"/>
                <w:szCs w:val="18"/>
              </w:rPr>
            </w:pPr>
          </w:p>
        </w:tc>
      </w:tr>
      <w:tr w:rsidR="0020395F" w:rsidRPr="00EF0E8F" w14:paraId="2D850827" w14:textId="77777777" w:rsidTr="008F73A7">
        <w:tc>
          <w:tcPr>
            <w:tcW w:w="3510" w:type="dxa"/>
            <w:vMerge/>
            <w:shd w:val="clear" w:color="auto" w:fill="FFFFFF" w:themeFill="background1"/>
          </w:tcPr>
          <w:p w14:paraId="003E784C" w14:textId="77777777" w:rsidR="0020395F" w:rsidRDefault="0020395F" w:rsidP="008F73A7">
            <w:pPr>
              <w:tabs>
                <w:tab w:val="left" w:pos="270"/>
              </w:tabs>
              <w:ind w:left="270" w:hanging="270"/>
              <w:rPr>
                <w:sz w:val="18"/>
                <w:szCs w:val="18"/>
              </w:rPr>
            </w:pPr>
          </w:p>
        </w:tc>
        <w:tc>
          <w:tcPr>
            <w:tcW w:w="4343" w:type="dxa"/>
            <w:gridSpan w:val="3"/>
            <w:shd w:val="clear" w:color="auto" w:fill="auto"/>
          </w:tcPr>
          <w:p w14:paraId="7799A112" w14:textId="77777777" w:rsidR="0020395F" w:rsidRPr="00175DFA" w:rsidRDefault="0020395F" w:rsidP="008F73A7">
            <w:pPr>
              <w:tabs>
                <w:tab w:val="left" w:pos="270"/>
              </w:tabs>
              <w:ind w:left="270" w:hanging="270"/>
              <w:rPr>
                <w:b/>
                <w:i/>
                <w:sz w:val="18"/>
                <w:szCs w:val="18"/>
              </w:rPr>
            </w:pPr>
            <w:r w:rsidRPr="00175DFA">
              <w:rPr>
                <w:b/>
                <w:i/>
                <w:sz w:val="18"/>
                <w:szCs w:val="18"/>
              </w:rPr>
              <w:t>7.</w:t>
            </w:r>
            <w:r w:rsidRPr="00175DFA">
              <w:rPr>
                <w:b/>
                <w:i/>
                <w:sz w:val="18"/>
                <w:szCs w:val="18"/>
              </w:rPr>
              <w:tab/>
              <w:t>Pollution Prevention and Resource Efficiency</w:t>
            </w:r>
          </w:p>
        </w:tc>
        <w:tc>
          <w:tcPr>
            <w:tcW w:w="540" w:type="dxa"/>
            <w:gridSpan w:val="2"/>
            <w:vAlign w:val="center"/>
          </w:tcPr>
          <w:p w14:paraId="5BC528D9" w14:textId="77777777" w:rsidR="0020395F" w:rsidRPr="00175DFA" w:rsidRDefault="0020395F" w:rsidP="008F73A7">
            <w:pPr>
              <w:tabs>
                <w:tab w:val="left" w:pos="360"/>
              </w:tabs>
              <w:rPr>
                <w:sz w:val="18"/>
                <w:szCs w:val="18"/>
              </w:rPr>
            </w:pPr>
            <w:r w:rsidRPr="00175DFA">
              <w:rPr>
                <w:rFonts w:ascii="Segoe UI Symbol" w:hAnsi="Segoe UI Symbol" w:cs="Segoe UI Symbol"/>
                <w:b/>
                <w:szCs w:val="20"/>
              </w:rPr>
              <w:t>X</w:t>
            </w:r>
          </w:p>
        </w:tc>
        <w:tc>
          <w:tcPr>
            <w:tcW w:w="4747" w:type="dxa"/>
          </w:tcPr>
          <w:p w14:paraId="35BCF80E" w14:textId="77777777" w:rsidR="0020395F" w:rsidRPr="000565FE" w:rsidRDefault="0020395F" w:rsidP="00175DFA">
            <w:pPr>
              <w:tabs>
                <w:tab w:val="left" w:pos="360"/>
              </w:tabs>
              <w:rPr>
                <w:sz w:val="18"/>
                <w:szCs w:val="18"/>
              </w:rPr>
            </w:pPr>
            <w:r w:rsidRPr="00EC4933">
              <w:rPr>
                <w:sz w:val="18"/>
                <w:szCs w:val="18"/>
              </w:rPr>
              <w:t>The project will set up measures to deal with the generation of waste from building retrofits, by including specific terms</w:t>
            </w:r>
            <w:r w:rsidR="00175DFA" w:rsidRPr="00EC4933">
              <w:rPr>
                <w:sz w:val="18"/>
                <w:szCs w:val="18"/>
              </w:rPr>
              <w:t xml:space="preserve"> (</w:t>
            </w:r>
            <w:r w:rsidR="00175DFA" w:rsidRPr="003B25CB">
              <w:rPr>
                <w:sz w:val="18"/>
                <w:szCs w:val="18"/>
              </w:rPr>
              <w:t>to be defined in ESMP)</w:t>
            </w:r>
            <w:r w:rsidR="00175DFA" w:rsidRPr="00EC4933">
              <w:rPr>
                <w:sz w:val="18"/>
                <w:szCs w:val="18"/>
              </w:rPr>
              <w:t xml:space="preserve"> </w:t>
            </w:r>
            <w:r w:rsidRPr="00EC4933">
              <w:rPr>
                <w:sz w:val="18"/>
                <w:szCs w:val="18"/>
              </w:rPr>
              <w:t xml:space="preserve"> regarding the (environmental friendly) waste disposal in the contractual agreement with building contractors</w:t>
            </w:r>
            <w:r w:rsidR="00175DFA" w:rsidRPr="000565FE">
              <w:rPr>
                <w:sz w:val="18"/>
                <w:szCs w:val="18"/>
              </w:rPr>
              <w:t xml:space="preserve"> </w:t>
            </w:r>
          </w:p>
        </w:tc>
      </w:tr>
    </w:tbl>
    <w:p w14:paraId="63969C8D" w14:textId="273E983E" w:rsidR="008C32A9" w:rsidRDefault="008C32A9" w:rsidP="008C32A9">
      <w:pPr>
        <w:rPr>
          <w:noProof/>
          <w:lang w:val="en-GB" w:eastAsia="en-GB"/>
        </w:rPr>
      </w:pPr>
    </w:p>
    <w:p w14:paraId="1C250857" w14:textId="1847AEC5" w:rsidR="00FF3446" w:rsidRDefault="007160B2" w:rsidP="008C32A9">
      <w:pPr>
        <w:rPr>
          <w:rFonts w:asciiTheme="minorHAnsi" w:hAnsiTheme="minorHAnsi"/>
          <w:szCs w:val="20"/>
        </w:rPr>
      </w:pPr>
      <w:r>
        <w:rPr>
          <w:rFonts w:asciiTheme="minorHAnsi" w:hAnsiTheme="minorHAnsi"/>
          <w:noProof/>
          <w:szCs w:val="20"/>
          <w:lang w:val="en-GB" w:eastAsia="en-GB"/>
        </w:rPr>
        <w:lastRenderedPageBreak/>
        <w:drawing>
          <wp:inline distT="0" distB="0" distL="0" distR="0" wp14:editId="01E3DD1F">
            <wp:extent cx="7445908" cy="251714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452331" cy="2519311"/>
                    </a:xfrm>
                    <a:prstGeom prst="rect">
                      <a:avLst/>
                    </a:prstGeom>
                    <a:noFill/>
                    <a:ln>
                      <a:noFill/>
                    </a:ln>
                  </pic:spPr>
                </pic:pic>
              </a:graphicData>
            </a:graphic>
          </wp:inline>
        </w:drawing>
      </w:r>
    </w:p>
    <w:p w14:paraId="2400CC01" w14:textId="77777777" w:rsidR="008C32A9" w:rsidRDefault="008C32A9" w:rsidP="008C32A9">
      <w:pPr>
        <w:rPr>
          <w:rFonts w:asciiTheme="minorHAnsi" w:hAnsiTheme="minorHAnsi"/>
          <w:szCs w:val="20"/>
        </w:rPr>
      </w:pPr>
    </w:p>
    <w:p w14:paraId="4D9F02BA" w14:textId="77777777" w:rsidR="0020395F" w:rsidRDefault="0020395F" w:rsidP="008C32A9">
      <w:pPr>
        <w:rPr>
          <w:rFonts w:asciiTheme="minorHAnsi" w:hAnsiTheme="minorHAnsi"/>
          <w:szCs w:val="20"/>
        </w:rPr>
        <w:sectPr w:rsidR="0020395F" w:rsidSect="0020395F">
          <w:pgSz w:w="15840" w:h="12240" w:orient="landscape"/>
          <w:pgMar w:top="1440" w:right="1440" w:bottom="1440" w:left="1440" w:header="720" w:footer="720" w:gutter="0"/>
          <w:cols w:space="720"/>
          <w:docGrid w:linePitch="360"/>
        </w:sectPr>
      </w:pPr>
    </w:p>
    <w:p w14:paraId="68387488" w14:textId="77777777" w:rsidR="008C32A9" w:rsidRDefault="008C32A9" w:rsidP="008C32A9">
      <w:pPr>
        <w:rPr>
          <w:rFonts w:asciiTheme="minorHAnsi" w:hAnsiTheme="minorHAnsi"/>
          <w:szCs w:val="20"/>
        </w:rPr>
      </w:pPr>
    </w:p>
    <w:p w14:paraId="58DB72E0" w14:textId="77777777" w:rsidR="0020395F" w:rsidRPr="00C07E69" w:rsidRDefault="0020395F" w:rsidP="00C07E69">
      <w:pPr>
        <w:rPr>
          <w:b/>
          <w:sz w:val="24"/>
        </w:rPr>
      </w:pPr>
      <w:bookmarkStart w:id="75" w:name="_Toc404528202"/>
      <w:r w:rsidRPr="00C07E69">
        <w:rPr>
          <w:b/>
          <w:sz w:val="24"/>
        </w:rPr>
        <w:t>SESP Attachment 1. Social and Environmental Risk Screening Checklist</w:t>
      </w:r>
      <w:bookmarkEnd w:id="75"/>
    </w:p>
    <w:p w14:paraId="75D2E3AC" w14:textId="77777777" w:rsidR="0020395F" w:rsidRDefault="0020395F" w:rsidP="0020395F"/>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35"/>
        <w:gridCol w:w="833"/>
      </w:tblGrid>
      <w:tr w:rsidR="0020395F" w:rsidRPr="009D2BD0" w14:paraId="26BEB4AE" w14:textId="77777777" w:rsidTr="008F73A7">
        <w:tc>
          <w:tcPr>
            <w:tcW w:w="8635" w:type="dxa"/>
            <w:tcBorders>
              <w:bottom w:val="single" w:sz="4" w:space="0" w:color="auto"/>
            </w:tcBorders>
            <w:shd w:val="clear" w:color="auto" w:fill="8DB3E2" w:themeFill="text2" w:themeFillTint="66"/>
          </w:tcPr>
          <w:p w14:paraId="367537B1" w14:textId="77777777" w:rsidR="0020395F" w:rsidRPr="009D2BD0" w:rsidRDefault="0020395F" w:rsidP="008F73A7">
            <w:pPr>
              <w:tabs>
                <w:tab w:val="left" w:pos="810"/>
              </w:tabs>
              <w:rPr>
                <w:rFonts w:eastAsia="Times New Roman"/>
                <w:sz w:val="22"/>
                <w:szCs w:val="22"/>
                <w:u w:val="single"/>
              </w:rPr>
            </w:pPr>
            <w:r>
              <w:rPr>
                <w:b/>
                <w:sz w:val="22"/>
                <w:szCs w:val="22"/>
              </w:rPr>
              <w:t>Checklist</w:t>
            </w:r>
            <w:r w:rsidRPr="009D2BD0">
              <w:rPr>
                <w:b/>
                <w:sz w:val="22"/>
                <w:szCs w:val="22"/>
              </w:rPr>
              <w:t xml:space="preserve"> Potential Social </w:t>
            </w:r>
            <w:r>
              <w:rPr>
                <w:b/>
                <w:sz w:val="22"/>
                <w:szCs w:val="22"/>
              </w:rPr>
              <w:t>a</w:t>
            </w:r>
            <w:r w:rsidRPr="009D2BD0">
              <w:rPr>
                <w:b/>
                <w:sz w:val="22"/>
                <w:szCs w:val="22"/>
              </w:rPr>
              <w:t xml:space="preserve">nd Environmental </w:t>
            </w:r>
            <w:r w:rsidRPr="003843AE">
              <w:rPr>
                <w:b/>
                <w:sz w:val="22"/>
                <w:szCs w:val="22"/>
                <w:u w:val="single"/>
              </w:rPr>
              <w:t>Risks</w:t>
            </w:r>
          </w:p>
        </w:tc>
        <w:tc>
          <w:tcPr>
            <w:tcW w:w="833" w:type="dxa"/>
            <w:tcBorders>
              <w:bottom w:val="single" w:sz="4" w:space="0" w:color="auto"/>
            </w:tcBorders>
            <w:shd w:val="clear" w:color="auto" w:fill="8DB3E2" w:themeFill="text2" w:themeFillTint="66"/>
          </w:tcPr>
          <w:p w14:paraId="49E66508" w14:textId="77777777" w:rsidR="0020395F" w:rsidRPr="009D2BD0" w:rsidRDefault="0020395F" w:rsidP="008F73A7">
            <w:pPr>
              <w:tabs>
                <w:tab w:val="left" w:pos="810"/>
              </w:tabs>
              <w:rPr>
                <w:rFonts w:eastAsia="Times New Roman"/>
                <w:sz w:val="22"/>
                <w:szCs w:val="22"/>
              </w:rPr>
            </w:pPr>
          </w:p>
        </w:tc>
      </w:tr>
      <w:tr w:rsidR="0020395F" w:rsidRPr="002E0918" w14:paraId="657F3FCB" w14:textId="77777777" w:rsidTr="008F73A7">
        <w:tc>
          <w:tcPr>
            <w:tcW w:w="8635" w:type="dxa"/>
            <w:tcBorders>
              <w:bottom w:val="single" w:sz="4" w:space="0" w:color="auto"/>
            </w:tcBorders>
            <w:shd w:val="clear" w:color="auto" w:fill="DBE5F1" w:themeFill="accent1" w:themeFillTint="33"/>
          </w:tcPr>
          <w:p w14:paraId="7D2649B4" w14:textId="77777777" w:rsidR="0020395F" w:rsidRPr="002E0918" w:rsidRDefault="0020395F" w:rsidP="008F73A7">
            <w:pPr>
              <w:tabs>
                <w:tab w:val="left" w:pos="810"/>
              </w:tabs>
              <w:spacing w:before="120" w:after="120"/>
              <w:rPr>
                <w:b/>
                <w:sz w:val="18"/>
                <w:szCs w:val="18"/>
              </w:rPr>
            </w:pPr>
            <w:r>
              <w:rPr>
                <w:b/>
                <w:sz w:val="18"/>
                <w:szCs w:val="18"/>
              </w:rPr>
              <w:t xml:space="preserve">Principles 1: </w:t>
            </w:r>
            <w:r w:rsidRPr="002E0918">
              <w:rPr>
                <w:b/>
                <w:sz w:val="18"/>
                <w:szCs w:val="18"/>
              </w:rPr>
              <w:t>Human Rights</w:t>
            </w:r>
          </w:p>
        </w:tc>
        <w:tc>
          <w:tcPr>
            <w:tcW w:w="833" w:type="dxa"/>
            <w:tcBorders>
              <w:bottom w:val="single" w:sz="4" w:space="0" w:color="auto"/>
            </w:tcBorders>
            <w:shd w:val="clear" w:color="auto" w:fill="DBE5F1" w:themeFill="accent1" w:themeFillTint="33"/>
          </w:tcPr>
          <w:p w14:paraId="40E67E12" w14:textId="77777777" w:rsidR="0020395F" w:rsidRPr="002C0581" w:rsidRDefault="0020395F" w:rsidP="008F73A7">
            <w:pPr>
              <w:tabs>
                <w:tab w:val="left" w:pos="810"/>
              </w:tabs>
              <w:jc w:val="center"/>
              <w:rPr>
                <w:b/>
                <w:sz w:val="18"/>
                <w:szCs w:val="18"/>
              </w:rPr>
            </w:pPr>
            <w:r w:rsidRPr="002C0581">
              <w:rPr>
                <w:rFonts w:eastAsia="Times New Roman"/>
                <w:b/>
                <w:sz w:val="16"/>
                <w:szCs w:val="16"/>
              </w:rPr>
              <w:t xml:space="preserve">Answer </w:t>
            </w:r>
            <w:r w:rsidRPr="002C0581">
              <w:rPr>
                <w:rFonts w:eastAsia="Times New Roman"/>
                <w:b/>
                <w:sz w:val="16"/>
                <w:szCs w:val="16"/>
              </w:rPr>
              <w:br/>
              <w:t>(Yes/No)</w:t>
            </w:r>
          </w:p>
        </w:tc>
      </w:tr>
      <w:tr w:rsidR="0020395F" w:rsidRPr="002E0918" w14:paraId="0A0AED36" w14:textId="77777777" w:rsidTr="008F73A7">
        <w:tc>
          <w:tcPr>
            <w:tcW w:w="8635" w:type="dxa"/>
            <w:tcBorders>
              <w:bottom w:val="single" w:sz="4" w:space="0" w:color="auto"/>
            </w:tcBorders>
            <w:shd w:val="clear" w:color="auto" w:fill="auto"/>
          </w:tcPr>
          <w:p w14:paraId="5DBF44FB" w14:textId="77777777" w:rsidR="0020395F" w:rsidRDefault="0020395F" w:rsidP="008F73A7">
            <w:pPr>
              <w:tabs>
                <w:tab w:val="left" w:pos="900"/>
              </w:tabs>
              <w:spacing w:before="60"/>
              <w:ind w:left="567" w:hanging="567"/>
              <w:rPr>
                <w:rFonts w:eastAsia="Times New Roman"/>
                <w:sz w:val="18"/>
                <w:szCs w:val="18"/>
              </w:rPr>
            </w:pPr>
            <w:r>
              <w:rPr>
                <w:rFonts w:eastAsia="Times New Roman"/>
                <w:sz w:val="18"/>
                <w:szCs w:val="18"/>
              </w:rPr>
              <w:t>1.</w:t>
            </w:r>
            <w:r>
              <w:rPr>
                <w:rFonts w:eastAsia="Times New Roman"/>
                <w:sz w:val="18"/>
                <w:szCs w:val="18"/>
              </w:rPr>
              <w:tab/>
              <w:t>C</w:t>
            </w:r>
            <w:r w:rsidRPr="007E7E97">
              <w:rPr>
                <w:rFonts w:eastAsia="Times New Roman"/>
                <w:sz w:val="18"/>
                <w:szCs w:val="18"/>
              </w:rPr>
              <w:t xml:space="preserve">ould the </w:t>
            </w:r>
            <w:r>
              <w:rPr>
                <w:rFonts w:eastAsia="Times New Roman"/>
                <w:sz w:val="18"/>
                <w:szCs w:val="18"/>
              </w:rPr>
              <w:t>P</w:t>
            </w:r>
            <w:r w:rsidRPr="007E7E97">
              <w:rPr>
                <w:rFonts w:eastAsia="Times New Roman"/>
                <w:sz w:val="18"/>
                <w:szCs w:val="18"/>
              </w:rPr>
              <w:t xml:space="preserve">roject </w:t>
            </w:r>
            <w:r>
              <w:rPr>
                <w:rFonts w:eastAsia="Times New Roman"/>
                <w:sz w:val="18"/>
                <w:szCs w:val="18"/>
              </w:rPr>
              <w:t>lead to</w:t>
            </w:r>
            <w:r w:rsidRPr="007E7E97">
              <w:rPr>
                <w:rFonts w:eastAsia="Times New Roman"/>
                <w:sz w:val="18"/>
                <w:szCs w:val="18"/>
              </w:rPr>
              <w:t xml:space="preserve"> adverse impact</w:t>
            </w:r>
            <w:r>
              <w:rPr>
                <w:rFonts w:eastAsia="Times New Roman"/>
                <w:sz w:val="18"/>
                <w:szCs w:val="18"/>
              </w:rPr>
              <w:t>s</w:t>
            </w:r>
            <w:r w:rsidRPr="007E7E97">
              <w:rPr>
                <w:rFonts w:eastAsia="Times New Roman"/>
                <w:sz w:val="18"/>
                <w:szCs w:val="18"/>
              </w:rPr>
              <w:t xml:space="preserve"> on </w:t>
            </w:r>
            <w:r>
              <w:rPr>
                <w:rFonts w:eastAsia="Times New Roman"/>
                <w:sz w:val="18"/>
                <w:szCs w:val="18"/>
              </w:rPr>
              <w:t xml:space="preserve">enjoyment of </w:t>
            </w:r>
            <w:r w:rsidRPr="007E7E97">
              <w:rPr>
                <w:rFonts w:eastAsia="Times New Roman"/>
                <w:sz w:val="18"/>
                <w:szCs w:val="18"/>
              </w:rPr>
              <w:t xml:space="preserve">the human rights (civil, political, economic, social or cultural) of the affected population and particularly </w:t>
            </w:r>
            <w:r>
              <w:rPr>
                <w:rFonts w:eastAsia="Times New Roman"/>
                <w:sz w:val="18"/>
                <w:szCs w:val="18"/>
              </w:rPr>
              <w:t xml:space="preserve">of </w:t>
            </w:r>
            <w:r w:rsidRPr="007E7E97">
              <w:rPr>
                <w:rFonts w:eastAsia="Times New Roman"/>
                <w:sz w:val="18"/>
                <w:szCs w:val="18"/>
              </w:rPr>
              <w:t>marginalized groups</w:t>
            </w:r>
            <w:r>
              <w:rPr>
                <w:rFonts w:eastAsia="Times New Roman"/>
                <w:sz w:val="18"/>
                <w:szCs w:val="18"/>
              </w:rPr>
              <w:t>?</w:t>
            </w:r>
          </w:p>
        </w:tc>
        <w:tc>
          <w:tcPr>
            <w:tcW w:w="833" w:type="dxa"/>
            <w:tcBorders>
              <w:bottom w:val="single" w:sz="4" w:space="0" w:color="auto"/>
            </w:tcBorders>
            <w:shd w:val="clear" w:color="auto" w:fill="auto"/>
          </w:tcPr>
          <w:p w14:paraId="0DC64327" w14:textId="77777777" w:rsidR="0020395F" w:rsidRPr="002E0918" w:rsidRDefault="0020395F" w:rsidP="008F73A7">
            <w:pPr>
              <w:tabs>
                <w:tab w:val="left" w:pos="810"/>
              </w:tabs>
              <w:rPr>
                <w:sz w:val="18"/>
                <w:szCs w:val="18"/>
              </w:rPr>
            </w:pPr>
            <w:r>
              <w:rPr>
                <w:sz w:val="18"/>
                <w:szCs w:val="18"/>
              </w:rPr>
              <w:t>No</w:t>
            </w:r>
          </w:p>
        </w:tc>
      </w:tr>
      <w:tr w:rsidR="0020395F" w:rsidRPr="002E0918" w14:paraId="647BBD69" w14:textId="77777777" w:rsidTr="008F73A7">
        <w:tc>
          <w:tcPr>
            <w:tcW w:w="8635" w:type="dxa"/>
            <w:tcBorders>
              <w:bottom w:val="single" w:sz="4" w:space="0" w:color="auto"/>
            </w:tcBorders>
            <w:shd w:val="clear" w:color="auto" w:fill="auto"/>
          </w:tcPr>
          <w:p w14:paraId="603AF360" w14:textId="77777777" w:rsidR="0020395F" w:rsidRPr="002E0918" w:rsidRDefault="0020395F" w:rsidP="008F73A7">
            <w:pPr>
              <w:tabs>
                <w:tab w:val="left" w:pos="900"/>
              </w:tabs>
              <w:spacing w:before="60"/>
              <w:ind w:left="567" w:hanging="567"/>
              <w:rPr>
                <w:rFonts w:eastAsia="Times New Roman"/>
                <w:sz w:val="18"/>
                <w:szCs w:val="18"/>
              </w:rPr>
            </w:pPr>
            <w:r>
              <w:rPr>
                <w:rFonts w:eastAsia="Times New Roman"/>
                <w:sz w:val="18"/>
                <w:szCs w:val="18"/>
              </w:rPr>
              <w:t>2.</w:t>
            </w:r>
            <w:r w:rsidRPr="002E0918">
              <w:rPr>
                <w:rFonts w:eastAsia="Times New Roman"/>
                <w:sz w:val="18"/>
                <w:szCs w:val="18"/>
              </w:rPr>
              <w:t xml:space="preserve"> </w:t>
            </w:r>
            <w:r w:rsidRPr="002E0918">
              <w:rPr>
                <w:rFonts w:eastAsia="Times New Roman"/>
                <w:sz w:val="18"/>
                <w:szCs w:val="18"/>
              </w:rPr>
              <w:tab/>
            </w:r>
            <w:r>
              <w:rPr>
                <w:rFonts w:eastAsia="Times New Roman"/>
                <w:sz w:val="18"/>
                <w:szCs w:val="18"/>
              </w:rPr>
              <w:t xml:space="preserve">Is there a likelihood that the Project would </w:t>
            </w:r>
            <w:r w:rsidRPr="002E0918">
              <w:rPr>
                <w:rFonts w:eastAsia="Times New Roman"/>
                <w:sz w:val="18"/>
                <w:szCs w:val="18"/>
              </w:rPr>
              <w:t xml:space="preserve">have inequitable </w:t>
            </w:r>
            <w:r>
              <w:rPr>
                <w:rFonts w:eastAsia="Times New Roman"/>
                <w:sz w:val="18"/>
                <w:szCs w:val="18"/>
              </w:rPr>
              <w:t xml:space="preserve">or discriminatory </w:t>
            </w:r>
            <w:r w:rsidRPr="002E0918">
              <w:rPr>
                <w:rFonts w:eastAsia="Times New Roman"/>
                <w:sz w:val="18"/>
                <w:szCs w:val="18"/>
              </w:rPr>
              <w:t xml:space="preserve">adverse impacts on </w:t>
            </w:r>
            <w:r>
              <w:rPr>
                <w:rFonts w:eastAsia="Times New Roman"/>
                <w:sz w:val="18"/>
                <w:szCs w:val="18"/>
              </w:rPr>
              <w:t>affected populations, particularly people living in poverty</w:t>
            </w:r>
            <w:r w:rsidRPr="002E0918">
              <w:rPr>
                <w:rFonts w:eastAsia="Times New Roman"/>
                <w:sz w:val="18"/>
                <w:szCs w:val="18"/>
              </w:rPr>
              <w:t xml:space="preserve"> or marginalized</w:t>
            </w:r>
            <w:r>
              <w:rPr>
                <w:rFonts w:eastAsia="Times New Roman"/>
                <w:sz w:val="18"/>
                <w:szCs w:val="18"/>
              </w:rPr>
              <w:t xml:space="preserve"> or excluded individuals or </w:t>
            </w:r>
            <w:r w:rsidRPr="002E0918">
              <w:rPr>
                <w:rFonts w:eastAsia="Times New Roman"/>
                <w:sz w:val="18"/>
                <w:szCs w:val="18"/>
              </w:rPr>
              <w:t>group</w:t>
            </w:r>
            <w:r>
              <w:rPr>
                <w:rFonts w:eastAsia="Times New Roman"/>
                <w:sz w:val="18"/>
                <w:szCs w:val="18"/>
              </w:rPr>
              <w:t>s?</w:t>
            </w:r>
            <w:r>
              <w:rPr>
                <w:rStyle w:val="FootnoteReference"/>
                <w:rFonts w:eastAsia="Times New Roman"/>
                <w:szCs w:val="18"/>
              </w:rPr>
              <w:t xml:space="preserve"> </w:t>
            </w:r>
            <w:r>
              <w:rPr>
                <w:rStyle w:val="FootnoteReference"/>
                <w:rFonts w:eastAsia="Times New Roman"/>
                <w:szCs w:val="18"/>
              </w:rPr>
              <w:footnoteReference w:id="20"/>
            </w:r>
            <w:r>
              <w:rPr>
                <w:rFonts w:eastAsia="Times New Roman"/>
                <w:sz w:val="18"/>
                <w:szCs w:val="18"/>
              </w:rPr>
              <w:t xml:space="preserve"> </w:t>
            </w:r>
          </w:p>
        </w:tc>
        <w:tc>
          <w:tcPr>
            <w:tcW w:w="833" w:type="dxa"/>
            <w:tcBorders>
              <w:bottom w:val="single" w:sz="4" w:space="0" w:color="auto"/>
            </w:tcBorders>
            <w:shd w:val="clear" w:color="auto" w:fill="auto"/>
          </w:tcPr>
          <w:p w14:paraId="5097A402" w14:textId="77777777" w:rsidR="0020395F" w:rsidRPr="002E0918" w:rsidRDefault="0020395F" w:rsidP="008F73A7">
            <w:pPr>
              <w:tabs>
                <w:tab w:val="left" w:pos="810"/>
              </w:tabs>
              <w:rPr>
                <w:sz w:val="18"/>
                <w:szCs w:val="18"/>
              </w:rPr>
            </w:pPr>
            <w:r>
              <w:rPr>
                <w:sz w:val="18"/>
                <w:szCs w:val="18"/>
              </w:rPr>
              <w:t>No</w:t>
            </w:r>
          </w:p>
        </w:tc>
      </w:tr>
      <w:tr w:rsidR="0020395F" w:rsidRPr="002E0918" w14:paraId="05301037" w14:textId="77777777" w:rsidTr="008F73A7">
        <w:tc>
          <w:tcPr>
            <w:tcW w:w="8635" w:type="dxa"/>
            <w:tcBorders>
              <w:bottom w:val="single" w:sz="4" w:space="0" w:color="auto"/>
            </w:tcBorders>
            <w:shd w:val="clear" w:color="auto" w:fill="auto"/>
          </w:tcPr>
          <w:p w14:paraId="7A1E596E" w14:textId="77777777" w:rsidR="0020395F" w:rsidRPr="002E0918" w:rsidRDefault="0020395F" w:rsidP="008F73A7">
            <w:pPr>
              <w:tabs>
                <w:tab w:val="left" w:pos="900"/>
              </w:tabs>
              <w:spacing w:before="60"/>
              <w:ind w:left="567" w:hanging="567"/>
              <w:rPr>
                <w:rFonts w:eastAsia="Times New Roman"/>
                <w:sz w:val="18"/>
                <w:szCs w:val="18"/>
              </w:rPr>
            </w:pPr>
            <w:r>
              <w:rPr>
                <w:rFonts w:eastAsia="Times New Roman"/>
                <w:sz w:val="18"/>
                <w:szCs w:val="18"/>
              </w:rPr>
              <w:t>3.</w:t>
            </w:r>
            <w:r w:rsidRPr="002E0918">
              <w:rPr>
                <w:rFonts w:eastAsia="Times New Roman"/>
                <w:sz w:val="18"/>
                <w:szCs w:val="18"/>
              </w:rPr>
              <w:tab/>
            </w:r>
            <w:r>
              <w:rPr>
                <w:rFonts w:eastAsia="Times New Roman"/>
                <w:sz w:val="18"/>
                <w:szCs w:val="18"/>
              </w:rPr>
              <w:t xml:space="preserve">Could the Project potentially </w:t>
            </w:r>
            <w:r w:rsidRPr="002E0918">
              <w:rPr>
                <w:rFonts w:eastAsia="Times New Roman"/>
                <w:sz w:val="18"/>
                <w:szCs w:val="18"/>
              </w:rPr>
              <w:t xml:space="preserve">restrict </w:t>
            </w:r>
            <w:r>
              <w:rPr>
                <w:rFonts w:eastAsia="Times New Roman"/>
                <w:sz w:val="18"/>
                <w:szCs w:val="18"/>
              </w:rPr>
              <w:t xml:space="preserve">availability, quality of and </w:t>
            </w:r>
            <w:r w:rsidRPr="002E0918">
              <w:rPr>
                <w:rFonts w:eastAsia="Times New Roman"/>
                <w:sz w:val="18"/>
                <w:szCs w:val="18"/>
              </w:rPr>
              <w:t>access to resources or basic services</w:t>
            </w:r>
            <w:r>
              <w:rPr>
                <w:rFonts w:eastAsia="Times New Roman"/>
                <w:sz w:val="18"/>
                <w:szCs w:val="18"/>
              </w:rPr>
              <w:t>, in particular to</w:t>
            </w:r>
            <w:r w:rsidRPr="002E0918">
              <w:rPr>
                <w:rFonts w:eastAsia="Times New Roman"/>
                <w:sz w:val="18"/>
                <w:szCs w:val="18"/>
              </w:rPr>
              <w:t xml:space="preserve"> marginalized </w:t>
            </w:r>
            <w:r>
              <w:rPr>
                <w:rFonts w:eastAsia="Times New Roman"/>
                <w:sz w:val="18"/>
                <w:szCs w:val="18"/>
              </w:rPr>
              <w:t xml:space="preserve">individuals or </w:t>
            </w:r>
            <w:r w:rsidRPr="002E0918">
              <w:rPr>
                <w:rFonts w:eastAsia="Times New Roman"/>
                <w:sz w:val="18"/>
                <w:szCs w:val="18"/>
              </w:rPr>
              <w:t>groups?</w:t>
            </w:r>
          </w:p>
        </w:tc>
        <w:tc>
          <w:tcPr>
            <w:tcW w:w="833" w:type="dxa"/>
            <w:tcBorders>
              <w:bottom w:val="single" w:sz="4" w:space="0" w:color="auto"/>
            </w:tcBorders>
            <w:shd w:val="clear" w:color="auto" w:fill="auto"/>
          </w:tcPr>
          <w:p w14:paraId="7959CD90" w14:textId="77777777" w:rsidR="0020395F" w:rsidRPr="002E0918" w:rsidRDefault="0020395F" w:rsidP="008F73A7">
            <w:pPr>
              <w:tabs>
                <w:tab w:val="left" w:pos="810"/>
              </w:tabs>
              <w:rPr>
                <w:sz w:val="18"/>
                <w:szCs w:val="18"/>
              </w:rPr>
            </w:pPr>
            <w:r>
              <w:rPr>
                <w:sz w:val="18"/>
                <w:szCs w:val="18"/>
              </w:rPr>
              <w:t>No</w:t>
            </w:r>
          </w:p>
        </w:tc>
      </w:tr>
      <w:tr w:rsidR="0020395F" w:rsidRPr="002E0918" w14:paraId="337A505F" w14:textId="77777777" w:rsidTr="008F73A7">
        <w:tc>
          <w:tcPr>
            <w:tcW w:w="8635" w:type="dxa"/>
            <w:tcBorders>
              <w:bottom w:val="single" w:sz="4" w:space="0" w:color="auto"/>
            </w:tcBorders>
            <w:shd w:val="clear" w:color="auto" w:fill="auto"/>
          </w:tcPr>
          <w:p w14:paraId="1FEACE0C" w14:textId="77777777" w:rsidR="0020395F" w:rsidRPr="002E0918" w:rsidRDefault="0020395F" w:rsidP="008F73A7">
            <w:pPr>
              <w:tabs>
                <w:tab w:val="left" w:pos="900"/>
              </w:tabs>
              <w:spacing w:before="60"/>
              <w:ind w:left="567" w:hanging="567"/>
              <w:rPr>
                <w:rFonts w:eastAsia="Times New Roman"/>
                <w:sz w:val="18"/>
                <w:szCs w:val="18"/>
              </w:rPr>
            </w:pPr>
            <w:r>
              <w:rPr>
                <w:rFonts w:eastAsia="Times New Roman"/>
                <w:sz w:val="18"/>
                <w:szCs w:val="18"/>
              </w:rPr>
              <w:t>4.</w:t>
            </w:r>
            <w:r w:rsidRPr="002E0918">
              <w:rPr>
                <w:rFonts w:eastAsia="Times New Roman"/>
                <w:sz w:val="18"/>
                <w:szCs w:val="18"/>
              </w:rPr>
              <w:tab/>
            </w:r>
            <w:r>
              <w:rPr>
                <w:rFonts w:eastAsia="Times New Roman"/>
                <w:sz w:val="18"/>
                <w:szCs w:val="18"/>
              </w:rPr>
              <w:t xml:space="preserve">Is there a likelihood that the Project would </w:t>
            </w:r>
            <w:r w:rsidRPr="002E0918">
              <w:rPr>
                <w:rFonts w:eastAsia="Times New Roman"/>
                <w:sz w:val="18"/>
                <w:szCs w:val="18"/>
              </w:rPr>
              <w:t xml:space="preserve">exclude </w:t>
            </w:r>
            <w:r>
              <w:rPr>
                <w:rFonts w:eastAsia="Times New Roman"/>
                <w:sz w:val="18"/>
                <w:szCs w:val="18"/>
              </w:rPr>
              <w:t xml:space="preserve">any potentially affected stakeholders, in particular </w:t>
            </w:r>
            <w:r w:rsidRPr="002E0918">
              <w:rPr>
                <w:rFonts w:eastAsia="Times New Roman"/>
                <w:sz w:val="18"/>
                <w:szCs w:val="18"/>
              </w:rPr>
              <w:t>marginalized groups</w:t>
            </w:r>
            <w:r>
              <w:rPr>
                <w:rFonts w:eastAsia="Times New Roman"/>
                <w:sz w:val="18"/>
                <w:szCs w:val="18"/>
              </w:rPr>
              <w:t>,</w:t>
            </w:r>
            <w:r w:rsidRPr="002E0918">
              <w:rPr>
                <w:rFonts w:eastAsia="Times New Roman"/>
                <w:sz w:val="18"/>
                <w:szCs w:val="18"/>
              </w:rPr>
              <w:t xml:space="preserve"> from fully participating in decisions that may affect them?</w:t>
            </w:r>
          </w:p>
        </w:tc>
        <w:tc>
          <w:tcPr>
            <w:tcW w:w="833" w:type="dxa"/>
            <w:tcBorders>
              <w:bottom w:val="single" w:sz="4" w:space="0" w:color="auto"/>
            </w:tcBorders>
            <w:shd w:val="clear" w:color="auto" w:fill="auto"/>
          </w:tcPr>
          <w:p w14:paraId="0DEF6174" w14:textId="77777777" w:rsidR="0020395F" w:rsidRPr="002E0918" w:rsidRDefault="0020395F" w:rsidP="008F73A7">
            <w:pPr>
              <w:tabs>
                <w:tab w:val="left" w:pos="810"/>
              </w:tabs>
              <w:rPr>
                <w:sz w:val="18"/>
                <w:szCs w:val="18"/>
              </w:rPr>
            </w:pPr>
            <w:r>
              <w:rPr>
                <w:sz w:val="18"/>
                <w:szCs w:val="18"/>
              </w:rPr>
              <w:t>No</w:t>
            </w:r>
          </w:p>
        </w:tc>
      </w:tr>
      <w:tr w:rsidR="0020395F" w:rsidRPr="002E0918" w14:paraId="0564E2AF" w14:textId="77777777" w:rsidTr="008F73A7">
        <w:tc>
          <w:tcPr>
            <w:tcW w:w="8635" w:type="dxa"/>
            <w:tcBorders>
              <w:bottom w:val="single" w:sz="4" w:space="0" w:color="auto"/>
            </w:tcBorders>
            <w:shd w:val="clear" w:color="auto" w:fill="auto"/>
          </w:tcPr>
          <w:p w14:paraId="766A0CF2" w14:textId="77777777" w:rsidR="0020395F" w:rsidDel="00074D34" w:rsidRDefault="0020395F" w:rsidP="008F73A7">
            <w:pPr>
              <w:tabs>
                <w:tab w:val="left" w:pos="900"/>
              </w:tabs>
              <w:spacing w:before="60"/>
              <w:ind w:left="567" w:hanging="567"/>
              <w:rPr>
                <w:rFonts w:eastAsia="Times New Roman"/>
                <w:sz w:val="18"/>
                <w:szCs w:val="18"/>
              </w:rPr>
            </w:pPr>
            <w:r>
              <w:rPr>
                <w:rFonts w:eastAsia="Times New Roman"/>
                <w:sz w:val="18"/>
                <w:szCs w:val="18"/>
              </w:rPr>
              <w:t>5.</w:t>
            </w:r>
            <w:r>
              <w:rPr>
                <w:rFonts w:eastAsia="Times New Roman"/>
                <w:sz w:val="18"/>
                <w:szCs w:val="18"/>
              </w:rPr>
              <w:tab/>
              <w:t>Is there a risk that duty-bearers do not have the capacity to meet their obligations in the Project?</w:t>
            </w:r>
          </w:p>
        </w:tc>
        <w:tc>
          <w:tcPr>
            <w:tcW w:w="833" w:type="dxa"/>
            <w:tcBorders>
              <w:bottom w:val="single" w:sz="4" w:space="0" w:color="auto"/>
            </w:tcBorders>
            <w:shd w:val="clear" w:color="auto" w:fill="auto"/>
          </w:tcPr>
          <w:p w14:paraId="5D7FA835" w14:textId="77777777" w:rsidR="0020395F" w:rsidRPr="002E0918" w:rsidRDefault="0020395F" w:rsidP="008F73A7">
            <w:pPr>
              <w:tabs>
                <w:tab w:val="left" w:pos="810"/>
              </w:tabs>
              <w:rPr>
                <w:sz w:val="18"/>
                <w:szCs w:val="18"/>
              </w:rPr>
            </w:pPr>
            <w:r>
              <w:rPr>
                <w:sz w:val="18"/>
                <w:szCs w:val="18"/>
              </w:rPr>
              <w:t>No</w:t>
            </w:r>
          </w:p>
        </w:tc>
      </w:tr>
      <w:tr w:rsidR="0020395F" w:rsidRPr="002E0918" w14:paraId="00D94540" w14:textId="77777777" w:rsidTr="008F73A7">
        <w:tc>
          <w:tcPr>
            <w:tcW w:w="8635" w:type="dxa"/>
            <w:tcBorders>
              <w:bottom w:val="single" w:sz="4" w:space="0" w:color="auto"/>
            </w:tcBorders>
            <w:shd w:val="clear" w:color="auto" w:fill="auto"/>
          </w:tcPr>
          <w:p w14:paraId="0A58F67F" w14:textId="77777777" w:rsidR="0020395F" w:rsidRDefault="0020395F" w:rsidP="008F73A7">
            <w:pPr>
              <w:tabs>
                <w:tab w:val="left" w:pos="900"/>
              </w:tabs>
              <w:spacing w:before="60"/>
              <w:ind w:left="567" w:hanging="567"/>
              <w:rPr>
                <w:rFonts w:eastAsia="Times New Roman"/>
                <w:sz w:val="18"/>
                <w:szCs w:val="18"/>
              </w:rPr>
            </w:pPr>
            <w:r>
              <w:rPr>
                <w:rFonts w:eastAsia="Times New Roman"/>
                <w:sz w:val="18"/>
                <w:szCs w:val="18"/>
              </w:rPr>
              <w:t>6.</w:t>
            </w:r>
            <w:r>
              <w:rPr>
                <w:rFonts w:eastAsia="Times New Roman"/>
                <w:sz w:val="18"/>
                <w:szCs w:val="18"/>
              </w:rPr>
              <w:tab/>
              <w:t xml:space="preserve">Is there a risk that rights-holders do not have the capacity to claim their rights? </w:t>
            </w:r>
          </w:p>
        </w:tc>
        <w:tc>
          <w:tcPr>
            <w:tcW w:w="833" w:type="dxa"/>
            <w:tcBorders>
              <w:bottom w:val="single" w:sz="4" w:space="0" w:color="auto"/>
            </w:tcBorders>
            <w:shd w:val="clear" w:color="auto" w:fill="auto"/>
          </w:tcPr>
          <w:p w14:paraId="11F50BFB" w14:textId="77777777" w:rsidR="0020395F" w:rsidRPr="002E0918" w:rsidRDefault="0020395F" w:rsidP="008F73A7">
            <w:pPr>
              <w:tabs>
                <w:tab w:val="left" w:pos="810"/>
              </w:tabs>
              <w:rPr>
                <w:sz w:val="18"/>
                <w:szCs w:val="18"/>
              </w:rPr>
            </w:pPr>
            <w:r>
              <w:rPr>
                <w:sz w:val="18"/>
                <w:szCs w:val="18"/>
              </w:rPr>
              <w:t>No</w:t>
            </w:r>
          </w:p>
        </w:tc>
      </w:tr>
      <w:tr w:rsidR="0020395F" w:rsidRPr="002E0918" w14:paraId="6A835137" w14:textId="77777777" w:rsidTr="008F73A7">
        <w:tc>
          <w:tcPr>
            <w:tcW w:w="8635" w:type="dxa"/>
            <w:tcBorders>
              <w:bottom w:val="single" w:sz="4" w:space="0" w:color="auto"/>
            </w:tcBorders>
            <w:shd w:val="clear" w:color="auto" w:fill="auto"/>
          </w:tcPr>
          <w:p w14:paraId="2A424A0B" w14:textId="77777777" w:rsidR="0020395F" w:rsidRDefault="0020395F" w:rsidP="008F73A7">
            <w:pPr>
              <w:tabs>
                <w:tab w:val="left" w:pos="900"/>
              </w:tabs>
              <w:spacing w:before="60"/>
              <w:ind w:left="567" w:hanging="567"/>
              <w:rPr>
                <w:rFonts w:eastAsia="Times New Roman"/>
                <w:sz w:val="18"/>
                <w:szCs w:val="18"/>
              </w:rPr>
            </w:pPr>
            <w:r>
              <w:rPr>
                <w:rFonts w:eastAsia="Times New Roman"/>
                <w:sz w:val="18"/>
                <w:szCs w:val="18"/>
              </w:rPr>
              <w:t>7.</w:t>
            </w:r>
            <w:r>
              <w:rPr>
                <w:rFonts w:eastAsia="Times New Roman"/>
                <w:sz w:val="18"/>
                <w:szCs w:val="18"/>
              </w:rPr>
              <w:tab/>
            </w:r>
            <w:r w:rsidRPr="002E0918">
              <w:rPr>
                <w:rFonts w:eastAsia="Times New Roman"/>
                <w:sz w:val="18"/>
                <w:szCs w:val="18"/>
              </w:rPr>
              <w:t>Have local communities or individuals</w:t>
            </w:r>
            <w:r>
              <w:rPr>
                <w:rFonts w:eastAsia="Times New Roman"/>
                <w:sz w:val="18"/>
                <w:szCs w:val="18"/>
              </w:rPr>
              <w:t>, given the opportunity,</w:t>
            </w:r>
            <w:r w:rsidRPr="002E0918">
              <w:rPr>
                <w:rFonts w:eastAsia="Times New Roman"/>
                <w:sz w:val="18"/>
                <w:szCs w:val="18"/>
              </w:rPr>
              <w:t xml:space="preserve"> raised human rights concerns regarding the </w:t>
            </w:r>
            <w:r>
              <w:rPr>
                <w:rFonts w:eastAsia="Times New Roman"/>
                <w:sz w:val="18"/>
                <w:szCs w:val="18"/>
              </w:rPr>
              <w:t>Project during the stakeholder engagement process</w:t>
            </w:r>
            <w:r w:rsidRPr="002E0918">
              <w:rPr>
                <w:rFonts w:eastAsia="Times New Roman"/>
                <w:sz w:val="18"/>
                <w:szCs w:val="18"/>
              </w:rPr>
              <w:t>?</w:t>
            </w:r>
          </w:p>
        </w:tc>
        <w:tc>
          <w:tcPr>
            <w:tcW w:w="833" w:type="dxa"/>
            <w:tcBorders>
              <w:bottom w:val="single" w:sz="4" w:space="0" w:color="auto"/>
            </w:tcBorders>
            <w:shd w:val="clear" w:color="auto" w:fill="auto"/>
          </w:tcPr>
          <w:p w14:paraId="4C1F5EC4" w14:textId="77777777" w:rsidR="0020395F" w:rsidRPr="002E0918" w:rsidRDefault="0020395F" w:rsidP="008F73A7">
            <w:pPr>
              <w:tabs>
                <w:tab w:val="left" w:pos="810"/>
              </w:tabs>
              <w:rPr>
                <w:sz w:val="18"/>
                <w:szCs w:val="18"/>
              </w:rPr>
            </w:pPr>
            <w:r>
              <w:rPr>
                <w:sz w:val="18"/>
                <w:szCs w:val="18"/>
              </w:rPr>
              <w:t>No</w:t>
            </w:r>
          </w:p>
        </w:tc>
      </w:tr>
      <w:tr w:rsidR="0020395F" w:rsidRPr="002E0918" w14:paraId="7DB31659" w14:textId="77777777" w:rsidTr="008F73A7">
        <w:tc>
          <w:tcPr>
            <w:tcW w:w="8635" w:type="dxa"/>
            <w:tcBorders>
              <w:bottom w:val="single" w:sz="4" w:space="0" w:color="auto"/>
            </w:tcBorders>
            <w:shd w:val="clear" w:color="auto" w:fill="auto"/>
          </w:tcPr>
          <w:p w14:paraId="4ACFA291" w14:textId="77777777" w:rsidR="0020395F" w:rsidRDefault="0020395F" w:rsidP="008F73A7">
            <w:pPr>
              <w:tabs>
                <w:tab w:val="left" w:pos="900"/>
              </w:tabs>
              <w:spacing w:before="60"/>
              <w:ind w:left="567" w:hanging="567"/>
              <w:rPr>
                <w:rFonts w:eastAsia="Times New Roman"/>
                <w:sz w:val="18"/>
                <w:szCs w:val="18"/>
              </w:rPr>
            </w:pPr>
            <w:r>
              <w:rPr>
                <w:rFonts w:eastAsia="Times New Roman"/>
                <w:sz w:val="18"/>
                <w:szCs w:val="18"/>
              </w:rPr>
              <w:t>8.</w:t>
            </w:r>
            <w:r>
              <w:rPr>
                <w:rFonts w:eastAsia="Times New Roman"/>
                <w:sz w:val="18"/>
                <w:szCs w:val="18"/>
              </w:rPr>
              <w:tab/>
              <w:t>Is there a risk that the Project would exacerbate conflicts among and/or the risk of violence to project-affected communities and individuals?</w:t>
            </w:r>
          </w:p>
        </w:tc>
        <w:tc>
          <w:tcPr>
            <w:tcW w:w="833" w:type="dxa"/>
            <w:tcBorders>
              <w:bottom w:val="single" w:sz="4" w:space="0" w:color="auto"/>
            </w:tcBorders>
            <w:shd w:val="clear" w:color="auto" w:fill="auto"/>
          </w:tcPr>
          <w:p w14:paraId="1A9C6A9F" w14:textId="77777777" w:rsidR="0020395F" w:rsidRPr="002E0918" w:rsidRDefault="0020395F" w:rsidP="008F73A7">
            <w:pPr>
              <w:tabs>
                <w:tab w:val="left" w:pos="810"/>
              </w:tabs>
              <w:rPr>
                <w:sz w:val="18"/>
                <w:szCs w:val="18"/>
              </w:rPr>
            </w:pPr>
            <w:r>
              <w:rPr>
                <w:sz w:val="18"/>
                <w:szCs w:val="18"/>
              </w:rPr>
              <w:t>No</w:t>
            </w:r>
          </w:p>
        </w:tc>
      </w:tr>
      <w:tr w:rsidR="0020395F" w:rsidRPr="002E0918" w14:paraId="6458C525" w14:textId="77777777" w:rsidTr="008F73A7">
        <w:tc>
          <w:tcPr>
            <w:tcW w:w="8635" w:type="dxa"/>
            <w:tcBorders>
              <w:bottom w:val="single" w:sz="4" w:space="0" w:color="auto"/>
            </w:tcBorders>
            <w:shd w:val="clear" w:color="auto" w:fill="DBE5F1" w:themeFill="accent1" w:themeFillTint="33"/>
          </w:tcPr>
          <w:p w14:paraId="5A6D4433" w14:textId="77777777" w:rsidR="0020395F" w:rsidRPr="008E105C" w:rsidRDefault="0020395F" w:rsidP="008F73A7">
            <w:pPr>
              <w:tabs>
                <w:tab w:val="left" w:pos="810"/>
              </w:tabs>
              <w:spacing w:before="120" w:after="120"/>
              <w:rPr>
                <w:b/>
                <w:sz w:val="18"/>
                <w:szCs w:val="18"/>
              </w:rPr>
            </w:pPr>
            <w:r>
              <w:rPr>
                <w:b/>
                <w:sz w:val="18"/>
                <w:szCs w:val="18"/>
              </w:rPr>
              <w:t xml:space="preserve">Principle 2: </w:t>
            </w:r>
            <w:r w:rsidRPr="002E0918">
              <w:rPr>
                <w:b/>
                <w:sz w:val="18"/>
                <w:szCs w:val="18"/>
              </w:rPr>
              <w:t>Gender Equality</w:t>
            </w:r>
            <w:r>
              <w:rPr>
                <w:b/>
                <w:sz w:val="18"/>
                <w:szCs w:val="18"/>
              </w:rPr>
              <w:t xml:space="preserve"> and Women’s Empowerment</w:t>
            </w:r>
          </w:p>
        </w:tc>
        <w:tc>
          <w:tcPr>
            <w:tcW w:w="833" w:type="dxa"/>
            <w:tcBorders>
              <w:bottom w:val="single" w:sz="4" w:space="0" w:color="auto"/>
            </w:tcBorders>
            <w:shd w:val="clear" w:color="auto" w:fill="DBE5F1" w:themeFill="accent1" w:themeFillTint="33"/>
          </w:tcPr>
          <w:p w14:paraId="2CDE39B6" w14:textId="77777777" w:rsidR="0020395F" w:rsidRPr="008E105C" w:rsidRDefault="0020395F" w:rsidP="008F73A7">
            <w:pPr>
              <w:tabs>
                <w:tab w:val="left" w:pos="810"/>
              </w:tabs>
              <w:spacing w:before="120" w:after="120"/>
              <w:rPr>
                <w:b/>
                <w:sz w:val="18"/>
                <w:szCs w:val="18"/>
              </w:rPr>
            </w:pPr>
          </w:p>
        </w:tc>
      </w:tr>
      <w:tr w:rsidR="0020395F" w:rsidRPr="002E0918" w14:paraId="7C51B199" w14:textId="77777777" w:rsidTr="008F73A7">
        <w:tc>
          <w:tcPr>
            <w:tcW w:w="8635" w:type="dxa"/>
            <w:tcBorders>
              <w:bottom w:val="single" w:sz="4" w:space="0" w:color="auto"/>
            </w:tcBorders>
            <w:shd w:val="clear" w:color="auto" w:fill="auto"/>
          </w:tcPr>
          <w:p w14:paraId="3C9007F7" w14:textId="77777777" w:rsidR="0020395F" w:rsidRPr="00423014" w:rsidRDefault="0020395F" w:rsidP="008F73A7">
            <w:pPr>
              <w:tabs>
                <w:tab w:val="left" w:pos="900"/>
              </w:tabs>
              <w:spacing w:before="60"/>
              <w:ind w:left="567" w:hanging="567"/>
              <w:rPr>
                <w:rFonts w:eastAsia="Times New Roman"/>
                <w:sz w:val="18"/>
                <w:szCs w:val="18"/>
              </w:rPr>
            </w:pPr>
            <w:r>
              <w:rPr>
                <w:rFonts w:eastAsia="Times New Roman"/>
                <w:sz w:val="18"/>
                <w:szCs w:val="18"/>
              </w:rPr>
              <w:t>1.</w:t>
            </w:r>
            <w:r w:rsidRPr="00423014">
              <w:rPr>
                <w:rFonts w:eastAsia="Times New Roman"/>
                <w:sz w:val="18"/>
                <w:szCs w:val="18"/>
              </w:rPr>
              <w:tab/>
            </w:r>
            <w:r>
              <w:rPr>
                <w:rFonts w:eastAsia="Times New Roman"/>
                <w:sz w:val="18"/>
                <w:szCs w:val="18"/>
              </w:rPr>
              <w:t>Is there a likelihood that</w:t>
            </w:r>
            <w:r w:rsidRPr="002E0918">
              <w:rPr>
                <w:rFonts w:eastAsia="Times New Roman"/>
                <w:sz w:val="18"/>
                <w:szCs w:val="18"/>
              </w:rPr>
              <w:t xml:space="preserve"> the proposed </w:t>
            </w:r>
            <w:r>
              <w:rPr>
                <w:rFonts w:eastAsia="Times New Roman"/>
                <w:sz w:val="18"/>
                <w:szCs w:val="18"/>
              </w:rPr>
              <w:t>Project</w:t>
            </w:r>
            <w:r w:rsidRPr="002E0918">
              <w:rPr>
                <w:rFonts w:eastAsia="Times New Roman"/>
                <w:sz w:val="18"/>
                <w:szCs w:val="18"/>
              </w:rPr>
              <w:t xml:space="preserve"> </w:t>
            </w:r>
            <w:r>
              <w:rPr>
                <w:rFonts w:eastAsia="Times New Roman"/>
                <w:sz w:val="18"/>
                <w:szCs w:val="18"/>
              </w:rPr>
              <w:t>would</w:t>
            </w:r>
            <w:r w:rsidRPr="002E0918">
              <w:rPr>
                <w:rFonts w:eastAsia="Times New Roman"/>
                <w:sz w:val="18"/>
                <w:szCs w:val="18"/>
              </w:rPr>
              <w:t xml:space="preserve"> have adverse impacts on </w:t>
            </w:r>
            <w:r>
              <w:rPr>
                <w:rFonts w:eastAsia="Times New Roman"/>
                <w:sz w:val="18"/>
                <w:szCs w:val="18"/>
              </w:rPr>
              <w:t>gender equality</w:t>
            </w:r>
            <w:r w:rsidRPr="002E0918">
              <w:rPr>
                <w:rFonts w:eastAsia="Times New Roman"/>
                <w:sz w:val="18"/>
                <w:szCs w:val="18"/>
              </w:rPr>
              <w:t xml:space="preserve"> </w:t>
            </w:r>
            <w:r>
              <w:rPr>
                <w:rFonts w:eastAsia="Times New Roman"/>
                <w:sz w:val="18"/>
                <w:szCs w:val="18"/>
              </w:rPr>
              <w:t xml:space="preserve">and/or the situation of </w:t>
            </w:r>
            <w:r w:rsidRPr="002E0918">
              <w:rPr>
                <w:rFonts w:eastAsia="Times New Roman"/>
                <w:sz w:val="18"/>
                <w:szCs w:val="18"/>
              </w:rPr>
              <w:t xml:space="preserve">women and </w:t>
            </w:r>
            <w:r>
              <w:rPr>
                <w:rFonts w:eastAsia="Times New Roman"/>
                <w:sz w:val="18"/>
                <w:szCs w:val="18"/>
              </w:rPr>
              <w:t>girls?</w:t>
            </w:r>
            <w:r w:rsidRPr="002E0918">
              <w:rPr>
                <w:rFonts w:eastAsia="Times New Roman"/>
                <w:sz w:val="18"/>
                <w:szCs w:val="18"/>
              </w:rPr>
              <w:t xml:space="preserve"> </w:t>
            </w:r>
          </w:p>
        </w:tc>
        <w:tc>
          <w:tcPr>
            <w:tcW w:w="833" w:type="dxa"/>
            <w:tcBorders>
              <w:bottom w:val="single" w:sz="4" w:space="0" w:color="auto"/>
            </w:tcBorders>
            <w:shd w:val="clear" w:color="auto" w:fill="auto"/>
          </w:tcPr>
          <w:p w14:paraId="7C8E5B4E" w14:textId="77777777" w:rsidR="0020395F" w:rsidRPr="002E0918" w:rsidRDefault="0020395F" w:rsidP="008F73A7">
            <w:pPr>
              <w:tabs>
                <w:tab w:val="left" w:pos="810"/>
              </w:tabs>
              <w:rPr>
                <w:sz w:val="18"/>
                <w:szCs w:val="18"/>
              </w:rPr>
            </w:pPr>
            <w:r>
              <w:rPr>
                <w:sz w:val="18"/>
                <w:szCs w:val="18"/>
              </w:rPr>
              <w:t>No</w:t>
            </w:r>
          </w:p>
        </w:tc>
      </w:tr>
      <w:tr w:rsidR="0020395F" w:rsidRPr="002E0918" w14:paraId="00FECD59" w14:textId="77777777" w:rsidTr="008F73A7">
        <w:tc>
          <w:tcPr>
            <w:tcW w:w="8635" w:type="dxa"/>
            <w:tcBorders>
              <w:bottom w:val="single" w:sz="4" w:space="0" w:color="auto"/>
            </w:tcBorders>
            <w:shd w:val="clear" w:color="auto" w:fill="auto"/>
          </w:tcPr>
          <w:p w14:paraId="65173AEF" w14:textId="77777777" w:rsidR="0020395F" w:rsidRPr="00F069F1" w:rsidRDefault="0020395F" w:rsidP="008F73A7">
            <w:pPr>
              <w:tabs>
                <w:tab w:val="left" w:pos="900"/>
              </w:tabs>
              <w:spacing w:before="60"/>
              <w:ind w:left="567" w:hanging="567"/>
              <w:rPr>
                <w:rFonts w:eastAsia="Times New Roman"/>
                <w:sz w:val="18"/>
                <w:szCs w:val="18"/>
              </w:rPr>
            </w:pPr>
            <w:r>
              <w:rPr>
                <w:rFonts w:eastAsia="Times New Roman"/>
                <w:sz w:val="18"/>
                <w:szCs w:val="18"/>
              </w:rPr>
              <w:t>2.</w:t>
            </w:r>
            <w:r>
              <w:rPr>
                <w:rFonts w:eastAsia="Times New Roman"/>
                <w:sz w:val="18"/>
                <w:szCs w:val="18"/>
              </w:rPr>
              <w:tab/>
              <w:t xml:space="preserve">Would the Project potentially reproduce </w:t>
            </w:r>
            <w:r w:rsidRPr="00F069F1">
              <w:rPr>
                <w:rFonts w:eastAsia="Times New Roman"/>
                <w:sz w:val="18"/>
                <w:szCs w:val="18"/>
              </w:rPr>
              <w:t>discriminat</w:t>
            </w:r>
            <w:r>
              <w:rPr>
                <w:rFonts w:eastAsia="Times New Roman"/>
                <w:sz w:val="18"/>
                <w:szCs w:val="18"/>
              </w:rPr>
              <w:t>ions</w:t>
            </w:r>
            <w:r w:rsidRPr="00F069F1">
              <w:rPr>
                <w:rFonts w:eastAsia="Times New Roman"/>
                <w:sz w:val="18"/>
                <w:szCs w:val="18"/>
              </w:rPr>
              <w:t xml:space="preserve"> against women based on gender, especially regarding participation in design and implementation or access to opportunities and benefits?</w:t>
            </w:r>
          </w:p>
        </w:tc>
        <w:tc>
          <w:tcPr>
            <w:tcW w:w="833" w:type="dxa"/>
            <w:tcBorders>
              <w:bottom w:val="single" w:sz="4" w:space="0" w:color="auto"/>
            </w:tcBorders>
            <w:shd w:val="clear" w:color="auto" w:fill="auto"/>
          </w:tcPr>
          <w:p w14:paraId="473CC282" w14:textId="77777777" w:rsidR="0020395F" w:rsidRPr="002E0918" w:rsidRDefault="0020395F" w:rsidP="008F73A7">
            <w:pPr>
              <w:tabs>
                <w:tab w:val="left" w:pos="810"/>
              </w:tabs>
              <w:rPr>
                <w:sz w:val="18"/>
                <w:szCs w:val="18"/>
              </w:rPr>
            </w:pPr>
            <w:r>
              <w:rPr>
                <w:sz w:val="18"/>
                <w:szCs w:val="18"/>
              </w:rPr>
              <w:t>No</w:t>
            </w:r>
          </w:p>
        </w:tc>
      </w:tr>
      <w:tr w:rsidR="0020395F" w:rsidRPr="002E0918" w14:paraId="181465BC" w14:textId="77777777" w:rsidTr="008F73A7">
        <w:tc>
          <w:tcPr>
            <w:tcW w:w="8635" w:type="dxa"/>
            <w:tcBorders>
              <w:bottom w:val="single" w:sz="4" w:space="0" w:color="auto"/>
            </w:tcBorders>
            <w:shd w:val="clear" w:color="auto" w:fill="auto"/>
          </w:tcPr>
          <w:p w14:paraId="4A1873D2" w14:textId="77777777" w:rsidR="0020395F" w:rsidRDefault="0020395F" w:rsidP="008F73A7">
            <w:pPr>
              <w:tabs>
                <w:tab w:val="left" w:pos="900"/>
              </w:tabs>
              <w:spacing w:before="60"/>
              <w:ind w:left="567" w:hanging="567"/>
              <w:rPr>
                <w:rFonts w:eastAsia="Times New Roman"/>
                <w:sz w:val="18"/>
                <w:szCs w:val="18"/>
              </w:rPr>
            </w:pPr>
            <w:r>
              <w:rPr>
                <w:rFonts w:eastAsia="Times New Roman"/>
                <w:sz w:val="18"/>
                <w:szCs w:val="18"/>
              </w:rPr>
              <w:t>3.</w:t>
            </w:r>
            <w:r>
              <w:rPr>
                <w:rFonts w:eastAsia="Times New Roman"/>
                <w:sz w:val="18"/>
                <w:szCs w:val="18"/>
              </w:rPr>
              <w:tab/>
            </w:r>
            <w:r w:rsidRPr="008A7431">
              <w:rPr>
                <w:rFonts w:eastAsia="Times New Roman"/>
                <w:sz w:val="18"/>
                <w:szCs w:val="18"/>
              </w:rPr>
              <w:t xml:space="preserve">Have women’s groups/leaders raised gender equality concerns regarding the Project during the stakeholder engagement process and has this been </w:t>
            </w:r>
            <w:r>
              <w:rPr>
                <w:rFonts w:eastAsia="Times New Roman"/>
                <w:sz w:val="18"/>
                <w:szCs w:val="18"/>
              </w:rPr>
              <w:t>included</w:t>
            </w:r>
            <w:r w:rsidRPr="008A7431">
              <w:rPr>
                <w:rFonts w:eastAsia="Times New Roman"/>
                <w:sz w:val="18"/>
                <w:szCs w:val="18"/>
              </w:rPr>
              <w:t xml:space="preserve"> in the over</w:t>
            </w:r>
            <w:r>
              <w:rPr>
                <w:rFonts w:eastAsia="Times New Roman"/>
                <w:sz w:val="18"/>
                <w:szCs w:val="18"/>
              </w:rPr>
              <w:t>all P</w:t>
            </w:r>
            <w:r w:rsidRPr="008A7431">
              <w:rPr>
                <w:rFonts w:eastAsia="Times New Roman"/>
                <w:sz w:val="18"/>
                <w:szCs w:val="18"/>
              </w:rPr>
              <w:t>roject proposal and in the risk assessment?</w:t>
            </w:r>
          </w:p>
        </w:tc>
        <w:tc>
          <w:tcPr>
            <w:tcW w:w="833" w:type="dxa"/>
            <w:tcBorders>
              <w:bottom w:val="single" w:sz="4" w:space="0" w:color="auto"/>
            </w:tcBorders>
            <w:shd w:val="clear" w:color="auto" w:fill="auto"/>
          </w:tcPr>
          <w:p w14:paraId="27202ABD" w14:textId="77777777" w:rsidR="0020395F" w:rsidRPr="002E0918" w:rsidRDefault="0020395F" w:rsidP="008F73A7">
            <w:pPr>
              <w:tabs>
                <w:tab w:val="left" w:pos="810"/>
              </w:tabs>
              <w:rPr>
                <w:sz w:val="18"/>
                <w:szCs w:val="18"/>
              </w:rPr>
            </w:pPr>
            <w:r>
              <w:rPr>
                <w:sz w:val="18"/>
                <w:szCs w:val="18"/>
              </w:rPr>
              <w:t>No</w:t>
            </w:r>
          </w:p>
        </w:tc>
      </w:tr>
      <w:tr w:rsidR="0020395F" w:rsidRPr="002E0918" w14:paraId="09F59707" w14:textId="77777777" w:rsidTr="008F73A7">
        <w:tc>
          <w:tcPr>
            <w:tcW w:w="8635" w:type="dxa"/>
            <w:tcBorders>
              <w:bottom w:val="single" w:sz="4" w:space="0" w:color="auto"/>
            </w:tcBorders>
            <w:shd w:val="clear" w:color="auto" w:fill="auto"/>
          </w:tcPr>
          <w:p w14:paraId="618FA54D" w14:textId="77777777" w:rsidR="0020395F" w:rsidRDefault="0020395F" w:rsidP="008F73A7">
            <w:pPr>
              <w:tabs>
                <w:tab w:val="left" w:pos="900"/>
              </w:tabs>
              <w:spacing w:before="60"/>
              <w:ind w:left="567" w:hanging="567"/>
              <w:rPr>
                <w:rFonts w:eastAsia="Times New Roman"/>
                <w:sz w:val="18"/>
                <w:szCs w:val="18"/>
              </w:rPr>
            </w:pPr>
            <w:r>
              <w:rPr>
                <w:rFonts w:eastAsia="Times New Roman"/>
                <w:sz w:val="18"/>
                <w:szCs w:val="18"/>
              </w:rPr>
              <w:t>4.</w:t>
            </w:r>
            <w:r>
              <w:rPr>
                <w:rFonts w:eastAsia="Times New Roman"/>
                <w:sz w:val="18"/>
                <w:szCs w:val="18"/>
              </w:rPr>
              <w:tab/>
            </w:r>
            <w:r w:rsidRPr="00677545">
              <w:rPr>
                <w:rFonts w:eastAsia="Times New Roman"/>
                <w:sz w:val="18"/>
                <w:szCs w:val="18"/>
              </w:rPr>
              <w:t>Would the Project potentially limit women’s ability to use, develop and protect natural resources, taking into account different roles and positions of women and men in accessing environmental goods and services?</w:t>
            </w:r>
          </w:p>
          <w:p w14:paraId="5EC56A2A" w14:textId="77777777" w:rsidR="0020395F" w:rsidRPr="003843AE" w:rsidRDefault="0020395F" w:rsidP="008F73A7">
            <w:pPr>
              <w:tabs>
                <w:tab w:val="left" w:pos="900"/>
              </w:tabs>
              <w:spacing w:before="60"/>
              <w:ind w:left="567" w:hanging="567"/>
              <w:rPr>
                <w:rFonts w:eastAsia="Times New Roman"/>
                <w:i/>
                <w:sz w:val="18"/>
                <w:szCs w:val="18"/>
              </w:rPr>
            </w:pPr>
            <w:r>
              <w:rPr>
                <w:sz w:val="18"/>
                <w:szCs w:val="18"/>
              </w:rPr>
              <w:tab/>
            </w:r>
            <w:r w:rsidRPr="003843AE">
              <w:rPr>
                <w:i/>
                <w:sz w:val="18"/>
                <w:szCs w:val="18"/>
              </w:rPr>
              <w:t>For example, activities that could lead to natural resources degradation or depletion in communities who depend on these resources for their livelihoods and well being</w:t>
            </w:r>
          </w:p>
        </w:tc>
        <w:tc>
          <w:tcPr>
            <w:tcW w:w="833" w:type="dxa"/>
            <w:tcBorders>
              <w:bottom w:val="single" w:sz="4" w:space="0" w:color="auto"/>
            </w:tcBorders>
            <w:shd w:val="clear" w:color="auto" w:fill="auto"/>
          </w:tcPr>
          <w:p w14:paraId="5686BC60" w14:textId="77777777" w:rsidR="0020395F" w:rsidRPr="002E0918" w:rsidRDefault="0020395F" w:rsidP="008F73A7">
            <w:pPr>
              <w:tabs>
                <w:tab w:val="left" w:pos="810"/>
              </w:tabs>
              <w:rPr>
                <w:sz w:val="18"/>
                <w:szCs w:val="18"/>
              </w:rPr>
            </w:pPr>
            <w:r>
              <w:rPr>
                <w:sz w:val="18"/>
                <w:szCs w:val="18"/>
              </w:rPr>
              <w:t>No</w:t>
            </w:r>
          </w:p>
        </w:tc>
      </w:tr>
      <w:tr w:rsidR="0020395F" w:rsidRPr="002E0918" w14:paraId="138CB5E8" w14:textId="77777777" w:rsidTr="008F73A7">
        <w:tc>
          <w:tcPr>
            <w:tcW w:w="8635" w:type="dxa"/>
            <w:tcBorders>
              <w:bottom w:val="single" w:sz="4" w:space="0" w:color="auto"/>
            </w:tcBorders>
            <w:shd w:val="clear" w:color="auto" w:fill="DBE5F1" w:themeFill="accent1" w:themeFillTint="33"/>
          </w:tcPr>
          <w:p w14:paraId="2DAFAD74" w14:textId="77777777" w:rsidR="0020395F" w:rsidRPr="002E0918" w:rsidRDefault="0020395F" w:rsidP="008F73A7">
            <w:pPr>
              <w:tabs>
                <w:tab w:val="left" w:pos="810"/>
              </w:tabs>
              <w:spacing w:before="120" w:after="120"/>
              <w:rPr>
                <w:rFonts w:eastAsia="Times New Roman"/>
                <w:b/>
                <w:sz w:val="18"/>
                <w:szCs w:val="18"/>
              </w:rPr>
            </w:pPr>
            <w:r>
              <w:rPr>
                <w:b/>
                <w:sz w:val="18"/>
                <w:szCs w:val="18"/>
              </w:rPr>
              <w:t xml:space="preserve">Principle 3:  Environmental Sustainability: </w:t>
            </w:r>
            <w:r w:rsidRPr="00D41717">
              <w:rPr>
                <w:sz w:val="18"/>
                <w:szCs w:val="18"/>
              </w:rPr>
              <w:t>Screening</w:t>
            </w:r>
            <w:r>
              <w:rPr>
                <w:b/>
                <w:sz w:val="18"/>
                <w:szCs w:val="18"/>
              </w:rPr>
              <w:t xml:space="preserve"> </w:t>
            </w:r>
            <w:r w:rsidRPr="00D41717">
              <w:rPr>
                <w:sz w:val="18"/>
                <w:szCs w:val="18"/>
              </w:rPr>
              <w:t>questions regarding</w:t>
            </w:r>
            <w:r>
              <w:rPr>
                <w:sz w:val="18"/>
                <w:szCs w:val="18"/>
              </w:rPr>
              <w:t xml:space="preserve"> environmental risks are encompassed by the specific Standard-related questions below</w:t>
            </w:r>
          </w:p>
        </w:tc>
        <w:tc>
          <w:tcPr>
            <w:tcW w:w="833" w:type="dxa"/>
            <w:tcBorders>
              <w:bottom w:val="single" w:sz="4" w:space="0" w:color="auto"/>
            </w:tcBorders>
            <w:shd w:val="clear" w:color="auto" w:fill="DBE5F1" w:themeFill="accent1" w:themeFillTint="33"/>
          </w:tcPr>
          <w:p w14:paraId="479E00AD" w14:textId="77777777" w:rsidR="0020395F" w:rsidRPr="002E0918" w:rsidRDefault="0020395F" w:rsidP="008F73A7">
            <w:pPr>
              <w:tabs>
                <w:tab w:val="left" w:pos="810"/>
              </w:tabs>
              <w:rPr>
                <w:sz w:val="18"/>
                <w:szCs w:val="18"/>
              </w:rPr>
            </w:pPr>
          </w:p>
        </w:tc>
      </w:tr>
      <w:tr w:rsidR="0020395F" w:rsidRPr="002E0918" w14:paraId="53706F9E" w14:textId="77777777" w:rsidTr="008F73A7">
        <w:tc>
          <w:tcPr>
            <w:tcW w:w="8635" w:type="dxa"/>
            <w:tcBorders>
              <w:bottom w:val="single" w:sz="4" w:space="0" w:color="auto"/>
            </w:tcBorders>
            <w:shd w:val="clear" w:color="auto" w:fill="auto"/>
          </w:tcPr>
          <w:p w14:paraId="182B3C95" w14:textId="77777777" w:rsidR="0020395F" w:rsidRPr="002E0918" w:rsidRDefault="0020395F" w:rsidP="008F73A7">
            <w:pPr>
              <w:tabs>
                <w:tab w:val="left" w:pos="810"/>
              </w:tabs>
              <w:rPr>
                <w:rFonts w:eastAsia="Times New Roman"/>
                <w:b/>
                <w:sz w:val="18"/>
                <w:szCs w:val="18"/>
              </w:rPr>
            </w:pPr>
          </w:p>
        </w:tc>
        <w:tc>
          <w:tcPr>
            <w:tcW w:w="833" w:type="dxa"/>
            <w:tcBorders>
              <w:bottom w:val="single" w:sz="4" w:space="0" w:color="auto"/>
            </w:tcBorders>
            <w:shd w:val="clear" w:color="auto" w:fill="auto"/>
          </w:tcPr>
          <w:p w14:paraId="4DBFD58D" w14:textId="77777777" w:rsidR="0020395F" w:rsidRPr="002E0918" w:rsidRDefault="0020395F" w:rsidP="008F73A7">
            <w:pPr>
              <w:tabs>
                <w:tab w:val="left" w:pos="810"/>
              </w:tabs>
              <w:rPr>
                <w:sz w:val="18"/>
                <w:szCs w:val="18"/>
              </w:rPr>
            </w:pPr>
          </w:p>
        </w:tc>
      </w:tr>
      <w:tr w:rsidR="0020395F" w:rsidRPr="00310835" w14:paraId="3D494CD6" w14:textId="77777777" w:rsidTr="008F73A7">
        <w:tc>
          <w:tcPr>
            <w:tcW w:w="8635" w:type="dxa"/>
            <w:tcBorders>
              <w:bottom w:val="single" w:sz="4" w:space="0" w:color="auto"/>
            </w:tcBorders>
            <w:shd w:val="clear" w:color="auto" w:fill="DBE5F1" w:themeFill="accent1" w:themeFillTint="33"/>
            <w:vAlign w:val="center"/>
          </w:tcPr>
          <w:p w14:paraId="1B76E1BC" w14:textId="77777777" w:rsidR="0020395F" w:rsidRPr="00310835" w:rsidRDefault="0020395F" w:rsidP="008F73A7">
            <w:pPr>
              <w:tabs>
                <w:tab w:val="left" w:pos="570"/>
              </w:tabs>
              <w:spacing w:before="120" w:after="120"/>
              <w:rPr>
                <w:rFonts w:eastAsia="Times New Roman"/>
                <w:b/>
                <w:sz w:val="18"/>
                <w:szCs w:val="18"/>
              </w:rPr>
            </w:pPr>
            <w:r w:rsidRPr="00310835">
              <w:rPr>
                <w:rFonts w:eastAsia="Times New Roman"/>
                <w:b/>
                <w:sz w:val="18"/>
                <w:szCs w:val="18"/>
              </w:rPr>
              <w:t>Standard 1: Biodiversity Conservation and Sustainable</w:t>
            </w:r>
            <w:r w:rsidRPr="00092C90">
              <w:rPr>
                <w:rFonts w:eastAsia="Times New Roman"/>
                <w:b/>
                <w:sz w:val="18"/>
                <w:szCs w:val="18"/>
              </w:rPr>
              <w:t xml:space="preserve"> </w:t>
            </w:r>
            <w:hyperlink w:anchor="SustNatResManGlossary" w:history="1">
              <w:r w:rsidRPr="00092C90">
                <w:rPr>
                  <w:rFonts w:eastAsia="Times New Roman"/>
                  <w:b/>
                  <w:sz w:val="18"/>
                  <w:szCs w:val="18"/>
                </w:rPr>
                <w:t>Natural</w:t>
              </w:r>
            </w:hyperlink>
            <w:r w:rsidRPr="00310835">
              <w:rPr>
                <w:b/>
                <w:sz w:val="18"/>
                <w:szCs w:val="18"/>
              </w:rPr>
              <w:t xml:space="preserve"> Resource Management</w:t>
            </w:r>
          </w:p>
        </w:tc>
        <w:tc>
          <w:tcPr>
            <w:tcW w:w="833" w:type="dxa"/>
            <w:tcBorders>
              <w:bottom w:val="single" w:sz="4" w:space="0" w:color="auto"/>
            </w:tcBorders>
            <w:shd w:val="clear" w:color="auto" w:fill="DBE5F1" w:themeFill="accent1" w:themeFillTint="33"/>
          </w:tcPr>
          <w:p w14:paraId="3ABE9AE6" w14:textId="77777777" w:rsidR="0020395F" w:rsidRPr="00310835" w:rsidRDefault="0020395F" w:rsidP="008F73A7">
            <w:pPr>
              <w:rPr>
                <w:rFonts w:eastAsia="Times New Roman"/>
                <w:b/>
                <w:sz w:val="18"/>
                <w:szCs w:val="18"/>
              </w:rPr>
            </w:pPr>
          </w:p>
        </w:tc>
      </w:tr>
      <w:tr w:rsidR="0020395F" w:rsidRPr="00310835" w14:paraId="2D10EE1F" w14:textId="77777777" w:rsidTr="008F73A7">
        <w:tc>
          <w:tcPr>
            <w:tcW w:w="8635" w:type="dxa"/>
            <w:shd w:val="clear" w:color="auto" w:fill="auto"/>
          </w:tcPr>
          <w:p w14:paraId="40157B12" w14:textId="77777777" w:rsidR="0020395F" w:rsidRPr="00310835" w:rsidRDefault="0020395F" w:rsidP="008F73A7">
            <w:pPr>
              <w:tabs>
                <w:tab w:val="left" w:pos="900"/>
              </w:tabs>
              <w:spacing w:before="60"/>
              <w:ind w:left="567" w:hanging="567"/>
              <w:rPr>
                <w:rFonts w:eastAsia="Times New Roman"/>
                <w:sz w:val="18"/>
                <w:szCs w:val="18"/>
              </w:rPr>
            </w:pPr>
            <w:r w:rsidRPr="00310835">
              <w:rPr>
                <w:rFonts w:eastAsia="Times New Roman"/>
                <w:sz w:val="18"/>
                <w:szCs w:val="18"/>
              </w:rPr>
              <w:t xml:space="preserve">1.1 </w:t>
            </w:r>
            <w:r w:rsidRPr="00310835">
              <w:rPr>
                <w:rFonts w:eastAsia="Times New Roman"/>
                <w:sz w:val="18"/>
                <w:szCs w:val="18"/>
              </w:rPr>
              <w:tab/>
              <w:t xml:space="preserve">Would the </w:t>
            </w:r>
            <w:r>
              <w:rPr>
                <w:rFonts w:eastAsia="Times New Roman"/>
                <w:sz w:val="18"/>
                <w:szCs w:val="18"/>
              </w:rPr>
              <w:t>Project</w:t>
            </w:r>
            <w:r w:rsidRPr="00310835">
              <w:rPr>
                <w:rFonts w:eastAsia="Times New Roman"/>
                <w:sz w:val="18"/>
                <w:szCs w:val="18"/>
              </w:rPr>
              <w:t xml:space="preserve"> potentially </w:t>
            </w:r>
            <w:r>
              <w:rPr>
                <w:rFonts w:eastAsia="Times New Roman"/>
                <w:sz w:val="18"/>
                <w:szCs w:val="18"/>
              </w:rPr>
              <w:t>cause</w:t>
            </w:r>
            <w:r w:rsidRPr="00310835">
              <w:rPr>
                <w:rFonts w:eastAsia="Times New Roman"/>
                <w:sz w:val="18"/>
                <w:szCs w:val="18"/>
              </w:rPr>
              <w:t xml:space="preserve"> adverse impacts </w:t>
            </w:r>
            <w:r>
              <w:rPr>
                <w:rFonts w:eastAsia="Times New Roman"/>
                <w:sz w:val="18"/>
                <w:szCs w:val="18"/>
              </w:rPr>
              <w:t>to habitats (e.g. modified, natural, and critical habitats)</w:t>
            </w:r>
            <w:r w:rsidRPr="00310835">
              <w:rPr>
                <w:rFonts w:eastAsia="Times New Roman"/>
                <w:sz w:val="18"/>
                <w:szCs w:val="18"/>
              </w:rPr>
              <w:t xml:space="preserve"> </w:t>
            </w:r>
            <w:r w:rsidRPr="003843AE">
              <w:rPr>
                <w:rFonts w:eastAsia="Times New Roman"/>
                <w:sz w:val="18"/>
                <w:szCs w:val="18"/>
              </w:rPr>
              <w:t xml:space="preserve">and/or ecosystems and </w:t>
            </w:r>
            <w:r>
              <w:rPr>
                <w:rFonts w:eastAsia="Times New Roman"/>
                <w:sz w:val="18"/>
                <w:szCs w:val="18"/>
              </w:rPr>
              <w:t>ecosystem services</w:t>
            </w:r>
            <w:r w:rsidRPr="00310835">
              <w:rPr>
                <w:rFonts w:eastAsia="Times New Roman"/>
                <w:sz w:val="18"/>
                <w:szCs w:val="18"/>
              </w:rPr>
              <w:t>?</w:t>
            </w:r>
            <w:r>
              <w:rPr>
                <w:rFonts w:eastAsia="Times New Roman"/>
                <w:sz w:val="18"/>
                <w:szCs w:val="18"/>
              </w:rPr>
              <w:br/>
            </w:r>
            <w:r>
              <w:rPr>
                <w:rFonts w:eastAsia="Times New Roman"/>
                <w:sz w:val="18"/>
                <w:szCs w:val="18"/>
              </w:rPr>
              <w:lastRenderedPageBreak/>
              <w:br/>
            </w:r>
            <w:r w:rsidRPr="003843AE">
              <w:rPr>
                <w:rFonts w:eastAsia="Times New Roman"/>
                <w:i/>
                <w:sz w:val="18"/>
                <w:szCs w:val="18"/>
              </w:rPr>
              <w:t xml:space="preserve">For example, </w:t>
            </w:r>
            <w:r>
              <w:rPr>
                <w:rFonts w:eastAsia="Times New Roman"/>
                <w:i/>
                <w:sz w:val="18"/>
                <w:szCs w:val="18"/>
              </w:rPr>
              <w:t xml:space="preserve">through </w:t>
            </w:r>
            <w:r w:rsidRPr="003F130C">
              <w:rPr>
                <w:rFonts w:eastAsia="Times New Roman"/>
                <w:i/>
                <w:sz w:val="18"/>
                <w:szCs w:val="18"/>
              </w:rPr>
              <w:t>habitat loss, conversion</w:t>
            </w:r>
            <w:r w:rsidRPr="003843AE">
              <w:rPr>
                <w:rFonts w:eastAsia="Times New Roman"/>
                <w:i/>
                <w:sz w:val="18"/>
                <w:szCs w:val="18"/>
              </w:rPr>
              <w:t xml:space="preserve"> or degradation, fragmentation, hydrological changes</w:t>
            </w:r>
          </w:p>
        </w:tc>
        <w:tc>
          <w:tcPr>
            <w:tcW w:w="833" w:type="dxa"/>
            <w:shd w:val="clear" w:color="auto" w:fill="auto"/>
          </w:tcPr>
          <w:p w14:paraId="131F2667" w14:textId="77777777" w:rsidR="0020395F" w:rsidRPr="00310835" w:rsidRDefault="0020395F" w:rsidP="008F73A7">
            <w:pPr>
              <w:rPr>
                <w:rFonts w:eastAsia="Times New Roman"/>
                <w:sz w:val="18"/>
                <w:szCs w:val="18"/>
              </w:rPr>
            </w:pPr>
            <w:r>
              <w:rPr>
                <w:sz w:val="18"/>
                <w:szCs w:val="18"/>
              </w:rPr>
              <w:lastRenderedPageBreak/>
              <w:t>No</w:t>
            </w:r>
          </w:p>
        </w:tc>
      </w:tr>
      <w:tr w:rsidR="0020395F" w:rsidRPr="00310835" w14:paraId="426C4092" w14:textId="77777777" w:rsidTr="008F73A7">
        <w:tc>
          <w:tcPr>
            <w:tcW w:w="8635" w:type="dxa"/>
            <w:tcBorders>
              <w:bottom w:val="single" w:sz="4" w:space="0" w:color="auto"/>
            </w:tcBorders>
            <w:shd w:val="clear" w:color="auto" w:fill="auto"/>
          </w:tcPr>
          <w:p w14:paraId="7D8BF7A5" w14:textId="77777777" w:rsidR="0020395F" w:rsidRPr="00310835" w:rsidRDefault="0020395F" w:rsidP="008F73A7">
            <w:pPr>
              <w:tabs>
                <w:tab w:val="left" w:pos="900"/>
              </w:tabs>
              <w:autoSpaceDE w:val="0"/>
              <w:autoSpaceDN w:val="0"/>
              <w:adjustRightInd w:val="0"/>
              <w:spacing w:before="60"/>
              <w:ind w:left="567" w:hanging="567"/>
              <w:rPr>
                <w:rFonts w:eastAsia="Times New Roman"/>
                <w:color w:val="000000"/>
                <w:sz w:val="18"/>
                <w:szCs w:val="18"/>
              </w:rPr>
            </w:pPr>
            <w:r w:rsidRPr="00310835">
              <w:rPr>
                <w:rFonts w:eastAsia="Times New Roman"/>
                <w:bCs/>
                <w:color w:val="000000"/>
                <w:sz w:val="18"/>
                <w:szCs w:val="18"/>
              </w:rPr>
              <w:lastRenderedPageBreak/>
              <w:t>1.</w:t>
            </w:r>
            <w:r>
              <w:rPr>
                <w:rFonts w:eastAsia="Times New Roman"/>
                <w:bCs/>
                <w:color w:val="000000"/>
                <w:sz w:val="18"/>
                <w:szCs w:val="18"/>
              </w:rPr>
              <w:t>2</w:t>
            </w:r>
            <w:r w:rsidRPr="00310835">
              <w:rPr>
                <w:rFonts w:eastAsia="Times New Roman"/>
                <w:bCs/>
                <w:color w:val="000000"/>
                <w:sz w:val="18"/>
                <w:szCs w:val="18"/>
              </w:rPr>
              <w:t xml:space="preserve"> </w:t>
            </w:r>
            <w:r w:rsidRPr="00310835">
              <w:rPr>
                <w:rFonts w:eastAsia="Times New Roman"/>
                <w:bCs/>
                <w:color w:val="000000"/>
                <w:sz w:val="18"/>
                <w:szCs w:val="18"/>
              </w:rPr>
              <w:tab/>
              <w:t xml:space="preserve">Are any </w:t>
            </w:r>
            <w:r>
              <w:rPr>
                <w:rFonts w:eastAsia="Times New Roman"/>
                <w:bCs/>
                <w:color w:val="000000"/>
                <w:sz w:val="18"/>
                <w:szCs w:val="18"/>
              </w:rPr>
              <w:t>Project</w:t>
            </w:r>
            <w:r w:rsidRPr="00310835">
              <w:rPr>
                <w:rFonts w:eastAsia="Times New Roman"/>
                <w:bCs/>
                <w:color w:val="000000"/>
                <w:sz w:val="18"/>
                <w:szCs w:val="18"/>
              </w:rPr>
              <w:t xml:space="preserve"> activities proposed within or adjacent to </w:t>
            </w:r>
            <w:r>
              <w:rPr>
                <w:rFonts w:eastAsia="Times New Roman"/>
                <w:bCs/>
                <w:color w:val="000000"/>
                <w:sz w:val="18"/>
                <w:szCs w:val="18"/>
              </w:rPr>
              <w:t xml:space="preserve">critical habitats and/or </w:t>
            </w:r>
            <w:r w:rsidRPr="00310835">
              <w:rPr>
                <w:rFonts w:eastAsia="Times New Roman"/>
                <w:bCs/>
                <w:color w:val="000000"/>
                <w:sz w:val="18"/>
                <w:szCs w:val="18"/>
              </w:rPr>
              <w:t>environmentally sensitive areas, including legally protected area</w:t>
            </w:r>
            <w:r>
              <w:rPr>
                <w:rFonts w:eastAsia="Times New Roman"/>
                <w:bCs/>
                <w:color w:val="000000"/>
                <w:sz w:val="18"/>
                <w:szCs w:val="18"/>
              </w:rPr>
              <w:t>s</w:t>
            </w:r>
            <w:r w:rsidRPr="00310835">
              <w:rPr>
                <w:rFonts w:eastAsia="Times New Roman"/>
                <w:bCs/>
                <w:color w:val="000000"/>
                <w:sz w:val="18"/>
                <w:szCs w:val="18"/>
              </w:rPr>
              <w:t xml:space="preserve"> (e.g. natur</w:t>
            </w:r>
            <w:r>
              <w:rPr>
                <w:rFonts w:eastAsia="Times New Roman"/>
                <w:bCs/>
                <w:color w:val="000000"/>
                <w:sz w:val="18"/>
                <w:szCs w:val="18"/>
              </w:rPr>
              <w:t>e</w:t>
            </w:r>
            <w:r w:rsidRPr="00310835">
              <w:rPr>
                <w:rFonts w:eastAsia="Times New Roman"/>
                <w:bCs/>
                <w:color w:val="000000"/>
                <w:sz w:val="18"/>
                <w:szCs w:val="18"/>
              </w:rPr>
              <w:t xml:space="preserve"> reserve, national park), areas proposed for protection, or recognized as such by authoritative sources and/or </w:t>
            </w:r>
            <w:r>
              <w:rPr>
                <w:rFonts w:eastAsia="Times New Roman"/>
                <w:bCs/>
                <w:color w:val="000000"/>
                <w:sz w:val="18"/>
                <w:szCs w:val="18"/>
              </w:rPr>
              <w:t>i</w:t>
            </w:r>
            <w:r w:rsidRPr="00310835">
              <w:rPr>
                <w:rFonts w:eastAsia="Times New Roman"/>
                <w:bCs/>
                <w:color w:val="000000"/>
                <w:sz w:val="18"/>
                <w:szCs w:val="18"/>
              </w:rPr>
              <w:t xml:space="preserve">ndigenous </w:t>
            </w:r>
            <w:r>
              <w:rPr>
                <w:rFonts w:eastAsia="Times New Roman"/>
                <w:bCs/>
                <w:color w:val="000000"/>
                <w:sz w:val="18"/>
                <w:szCs w:val="18"/>
              </w:rPr>
              <w:t>p</w:t>
            </w:r>
            <w:r w:rsidRPr="00310835">
              <w:rPr>
                <w:rFonts w:eastAsia="Times New Roman"/>
                <w:bCs/>
                <w:color w:val="000000"/>
                <w:sz w:val="18"/>
                <w:szCs w:val="18"/>
              </w:rPr>
              <w:t>eoples or local communities?</w:t>
            </w:r>
          </w:p>
        </w:tc>
        <w:tc>
          <w:tcPr>
            <w:tcW w:w="833" w:type="dxa"/>
            <w:tcBorders>
              <w:bottom w:val="single" w:sz="4" w:space="0" w:color="auto"/>
            </w:tcBorders>
            <w:shd w:val="clear" w:color="auto" w:fill="auto"/>
          </w:tcPr>
          <w:p w14:paraId="7DA873B7" w14:textId="77777777" w:rsidR="0020395F" w:rsidRPr="00310835" w:rsidRDefault="0020395F" w:rsidP="008F73A7">
            <w:pPr>
              <w:rPr>
                <w:rFonts w:eastAsia="Times New Roman"/>
                <w:sz w:val="18"/>
                <w:szCs w:val="18"/>
              </w:rPr>
            </w:pPr>
            <w:r>
              <w:rPr>
                <w:sz w:val="18"/>
                <w:szCs w:val="18"/>
              </w:rPr>
              <w:t>No</w:t>
            </w:r>
          </w:p>
        </w:tc>
      </w:tr>
      <w:tr w:rsidR="0020395F" w:rsidRPr="00310835" w14:paraId="1D7442C9" w14:textId="77777777" w:rsidTr="008F73A7">
        <w:tc>
          <w:tcPr>
            <w:tcW w:w="8635" w:type="dxa"/>
            <w:tcBorders>
              <w:bottom w:val="single" w:sz="4" w:space="0" w:color="auto"/>
            </w:tcBorders>
            <w:shd w:val="clear" w:color="auto" w:fill="auto"/>
          </w:tcPr>
          <w:p w14:paraId="4DF5FC14" w14:textId="77777777" w:rsidR="0020395F" w:rsidRPr="00310835" w:rsidRDefault="0020395F" w:rsidP="008F73A7">
            <w:pPr>
              <w:tabs>
                <w:tab w:val="left" w:pos="900"/>
              </w:tabs>
              <w:spacing w:before="60"/>
              <w:ind w:left="567" w:hanging="567"/>
              <w:rPr>
                <w:rFonts w:eastAsia="Times New Roman"/>
                <w:sz w:val="18"/>
                <w:szCs w:val="18"/>
              </w:rPr>
            </w:pPr>
            <w:r w:rsidRPr="00310835">
              <w:rPr>
                <w:rFonts w:eastAsia="Times New Roman"/>
                <w:sz w:val="18"/>
                <w:szCs w:val="18"/>
              </w:rPr>
              <w:t>1.</w:t>
            </w:r>
            <w:r>
              <w:rPr>
                <w:rFonts w:eastAsia="Times New Roman"/>
                <w:sz w:val="18"/>
                <w:szCs w:val="18"/>
              </w:rPr>
              <w:t>3</w:t>
            </w:r>
            <w:r w:rsidRPr="00310835">
              <w:rPr>
                <w:rFonts w:eastAsia="Times New Roman"/>
                <w:sz w:val="18"/>
                <w:szCs w:val="18"/>
              </w:rPr>
              <w:tab/>
            </w:r>
            <w:r>
              <w:rPr>
                <w:rFonts w:eastAsia="Times New Roman"/>
                <w:sz w:val="18"/>
                <w:szCs w:val="18"/>
              </w:rPr>
              <w:t>Does the</w:t>
            </w:r>
            <w:r w:rsidRPr="00310835">
              <w:rPr>
                <w:rFonts w:eastAsia="Times New Roman"/>
                <w:sz w:val="18"/>
                <w:szCs w:val="18"/>
              </w:rPr>
              <w:t xml:space="preserve"> </w:t>
            </w:r>
            <w:r>
              <w:rPr>
                <w:rFonts w:eastAsia="Times New Roman"/>
                <w:sz w:val="18"/>
                <w:szCs w:val="18"/>
              </w:rPr>
              <w:t>Project</w:t>
            </w:r>
            <w:r w:rsidRPr="00310835">
              <w:rPr>
                <w:rFonts w:eastAsia="Times New Roman"/>
                <w:sz w:val="18"/>
                <w:szCs w:val="18"/>
              </w:rPr>
              <w:t xml:space="preserve"> </w:t>
            </w:r>
            <w:r>
              <w:rPr>
                <w:rFonts w:eastAsia="Times New Roman"/>
                <w:sz w:val="18"/>
                <w:szCs w:val="18"/>
              </w:rPr>
              <w:t>involve</w:t>
            </w:r>
            <w:r w:rsidRPr="00310835">
              <w:rPr>
                <w:rFonts w:eastAsia="Times New Roman"/>
                <w:sz w:val="18"/>
                <w:szCs w:val="18"/>
              </w:rPr>
              <w:t xml:space="preserve"> change</w:t>
            </w:r>
            <w:r>
              <w:rPr>
                <w:rFonts w:eastAsia="Times New Roman"/>
                <w:sz w:val="18"/>
                <w:szCs w:val="18"/>
              </w:rPr>
              <w:t>s</w:t>
            </w:r>
            <w:r w:rsidRPr="00310835">
              <w:rPr>
                <w:rFonts w:eastAsia="Times New Roman"/>
                <w:sz w:val="18"/>
                <w:szCs w:val="18"/>
              </w:rPr>
              <w:t xml:space="preserve"> to the use of lands and resources</w:t>
            </w:r>
            <w:r>
              <w:rPr>
                <w:rFonts w:eastAsia="Times New Roman"/>
                <w:sz w:val="18"/>
                <w:szCs w:val="18"/>
              </w:rPr>
              <w:t xml:space="preserve"> that may have adverse impacts on habitats, ecosystems, and/or livelihoods? </w:t>
            </w:r>
            <w:r w:rsidRPr="00310835">
              <w:rPr>
                <w:rFonts w:eastAsia="Times New Roman"/>
                <w:sz w:val="18"/>
                <w:szCs w:val="18"/>
              </w:rPr>
              <w:t>(</w:t>
            </w:r>
            <w:r>
              <w:rPr>
                <w:rFonts w:eastAsia="Times New Roman"/>
                <w:sz w:val="18"/>
                <w:szCs w:val="18"/>
              </w:rPr>
              <w:t xml:space="preserve">Note: if </w:t>
            </w:r>
            <w:r w:rsidRPr="00310835">
              <w:rPr>
                <w:rFonts w:eastAsia="Times New Roman"/>
                <w:sz w:val="18"/>
                <w:szCs w:val="18"/>
              </w:rPr>
              <w:t xml:space="preserve">restrictions and/or limitations of access </w:t>
            </w:r>
            <w:r>
              <w:rPr>
                <w:rFonts w:eastAsia="Times New Roman"/>
                <w:sz w:val="18"/>
                <w:szCs w:val="18"/>
              </w:rPr>
              <w:t xml:space="preserve">to lands </w:t>
            </w:r>
            <w:r w:rsidRPr="00310835">
              <w:rPr>
                <w:rFonts w:eastAsia="Times New Roman"/>
                <w:sz w:val="18"/>
                <w:szCs w:val="18"/>
              </w:rPr>
              <w:t>would apply, refer to Standard 5)</w:t>
            </w:r>
          </w:p>
        </w:tc>
        <w:tc>
          <w:tcPr>
            <w:tcW w:w="833" w:type="dxa"/>
            <w:tcBorders>
              <w:bottom w:val="single" w:sz="4" w:space="0" w:color="auto"/>
            </w:tcBorders>
            <w:shd w:val="clear" w:color="auto" w:fill="auto"/>
          </w:tcPr>
          <w:p w14:paraId="70D45957" w14:textId="77777777" w:rsidR="0020395F" w:rsidRPr="00310835" w:rsidRDefault="0020395F" w:rsidP="008F73A7">
            <w:pPr>
              <w:rPr>
                <w:rFonts w:eastAsia="Times New Roman"/>
                <w:sz w:val="18"/>
                <w:szCs w:val="18"/>
              </w:rPr>
            </w:pPr>
            <w:r>
              <w:rPr>
                <w:sz w:val="18"/>
                <w:szCs w:val="18"/>
              </w:rPr>
              <w:t>No</w:t>
            </w:r>
          </w:p>
        </w:tc>
      </w:tr>
      <w:tr w:rsidR="0020395F" w:rsidRPr="00310835" w14:paraId="48EB0BB3" w14:textId="77777777" w:rsidTr="008F73A7">
        <w:tc>
          <w:tcPr>
            <w:tcW w:w="8635" w:type="dxa"/>
            <w:tcBorders>
              <w:bottom w:val="single" w:sz="4" w:space="0" w:color="auto"/>
            </w:tcBorders>
            <w:shd w:val="clear" w:color="auto" w:fill="auto"/>
          </w:tcPr>
          <w:p w14:paraId="1032ED51" w14:textId="77777777" w:rsidR="0020395F" w:rsidRPr="00310835" w:rsidRDefault="0020395F" w:rsidP="008F73A7">
            <w:pPr>
              <w:tabs>
                <w:tab w:val="left" w:pos="900"/>
              </w:tabs>
              <w:spacing w:before="60"/>
              <w:ind w:left="567" w:hanging="567"/>
              <w:rPr>
                <w:rFonts w:eastAsia="Times New Roman"/>
                <w:sz w:val="18"/>
                <w:szCs w:val="18"/>
              </w:rPr>
            </w:pPr>
            <w:r>
              <w:rPr>
                <w:rFonts w:eastAsia="Times New Roman"/>
                <w:sz w:val="18"/>
                <w:szCs w:val="18"/>
              </w:rPr>
              <w:t>1.4</w:t>
            </w:r>
            <w:r>
              <w:rPr>
                <w:rFonts w:eastAsia="Times New Roman"/>
                <w:sz w:val="18"/>
                <w:szCs w:val="18"/>
              </w:rPr>
              <w:tab/>
              <w:t>Would Project activities pose risks to endangered species?</w:t>
            </w:r>
          </w:p>
        </w:tc>
        <w:tc>
          <w:tcPr>
            <w:tcW w:w="833" w:type="dxa"/>
            <w:tcBorders>
              <w:bottom w:val="single" w:sz="4" w:space="0" w:color="auto"/>
            </w:tcBorders>
            <w:shd w:val="clear" w:color="auto" w:fill="auto"/>
          </w:tcPr>
          <w:p w14:paraId="0CC6FD2B" w14:textId="77777777" w:rsidR="0020395F" w:rsidRPr="00310835" w:rsidRDefault="0020395F" w:rsidP="008F73A7">
            <w:pPr>
              <w:rPr>
                <w:rFonts w:eastAsia="Times New Roman"/>
                <w:sz w:val="18"/>
                <w:szCs w:val="18"/>
              </w:rPr>
            </w:pPr>
            <w:r>
              <w:rPr>
                <w:sz w:val="18"/>
                <w:szCs w:val="18"/>
              </w:rPr>
              <w:t>No</w:t>
            </w:r>
          </w:p>
        </w:tc>
      </w:tr>
      <w:tr w:rsidR="0020395F" w:rsidRPr="00310835" w14:paraId="46D903AD" w14:textId="77777777" w:rsidTr="008F73A7">
        <w:tc>
          <w:tcPr>
            <w:tcW w:w="8635" w:type="dxa"/>
            <w:tcBorders>
              <w:bottom w:val="single" w:sz="4" w:space="0" w:color="auto"/>
            </w:tcBorders>
            <w:shd w:val="clear" w:color="auto" w:fill="auto"/>
          </w:tcPr>
          <w:p w14:paraId="7C2CAAE4" w14:textId="77777777" w:rsidR="0020395F" w:rsidRPr="00310835" w:rsidRDefault="0020395F" w:rsidP="008F73A7">
            <w:pPr>
              <w:tabs>
                <w:tab w:val="left" w:pos="900"/>
              </w:tabs>
              <w:spacing w:before="60"/>
              <w:ind w:left="567" w:hanging="567"/>
              <w:rPr>
                <w:rFonts w:eastAsia="Times New Roman"/>
                <w:sz w:val="18"/>
                <w:szCs w:val="18"/>
              </w:rPr>
            </w:pPr>
            <w:r w:rsidRPr="00310835">
              <w:rPr>
                <w:rFonts w:eastAsia="Times New Roman"/>
                <w:sz w:val="18"/>
                <w:szCs w:val="18"/>
              </w:rPr>
              <w:t>1.</w:t>
            </w:r>
            <w:r>
              <w:rPr>
                <w:rFonts w:eastAsia="Times New Roman"/>
                <w:sz w:val="18"/>
                <w:szCs w:val="18"/>
              </w:rPr>
              <w:t>5</w:t>
            </w:r>
            <w:r w:rsidRPr="00310835">
              <w:rPr>
                <w:rFonts w:eastAsia="Times New Roman"/>
                <w:sz w:val="18"/>
                <w:szCs w:val="18"/>
              </w:rPr>
              <w:t xml:space="preserve"> </w:t>
            </w:r>
            <w:r w:rsidRPr="00310835">
              <w:rPr>
                <w:rFonts w:eastAsia="Times New Roman"/>
                <w:sz w:val="18"/>
                <w:szCs w:val="18"/>
              </w:rPr>
              <w:tab/>
              <w:t xml:space="preserve">Would the </w:t>
            </w:r>
            <w:r>
              <w:rPr>
                <w:rFonts w:eastAsia="Times New Roman"/>
                <w:sz w:val="18"/>
                <w:szCs w:val="18"/>
              </w:rPr>
              <w:t>Project</w:t>
            </w:r>
            <w:r w:rsidRPr="00310835">
              <w:rPr>
                <w:rFonts w:eastAsia="Times New Roman"/>
                <w:sz w:val="18"/>
                <w:szCs w:val="18"/>
              </w:rPr>
              <w:t xml:space="preserve"> pose a risk of introducing invasive alien species? </w:t>
            </w:r>
          </w:p>
        </w:tc>
        <w:tc>
          <w:tcPr>
            <w:tcW w:w="833" w:type="dxa"/>
            <w:tcBorders>
              <w:bottom w:val="single" w:sz="4" w:space="0" w:color="auto"/>
            </w:tcBorders>
            <w:shd w:val="clear" w:color="auto" w:fill="auto"/>
          </w:tcPr>
          <w:p w14:paraId="58A4D700" w14:textId="77777777" w:rsidR="0020395F" w:rsidRPr="00310835" w:rsidRDefault="0020395F" w:rsidP="008F73A7">
            <w:pPr>
              <w:rPr>
                <w:rFonts w:eastAsia="Times New Roman"/>
                <w:sz w:val="18"/>
                <w:szCs w:val="18"/>
              </w:rPr>
            </w:pPr>
            <w:r>
              <w:rPr>
                <w:sz w:val="18"/>
                <w:szCs w:val="18"/>
              </w:rPr>
              <w:t>No</w:t>
            </w:r>
          </w:p>
        </w:tc>
      </w:tr>
      <w:tr w:rsidR="0020395F" w:rsidRPr="00310835" w14:paraId="25ED03F3" w14:textId="77777777" w:rsidTr="008F73A7">
        <w:tc>
          <w:tcPr>
            <w:tcW w:w="8635" w:type="dxa"/>
            <w:tcBorders>
              <w:bottom w:val="single" w:sz="4" w:space="0" w:color="auto"/>
            </w:tcBorders>
            <w:shd w:val="clear" w:color="auto" w:fill="auto"/>
          </w:tcPr>
          <w:p w14:paraId="0E6ED42D" w14:textId="77777777" w:rsidR="0020395F" w:rsidRPr="00310835" w:rsidRDefault="0020395F" w:rsidP="008F73A7">
            <w:pPr>
              <w:tabs>
                <w:tab w:val="left" w:pos="900"/>
              </w:tabs>
              <w:spacing w:before="60"/>
              <w:ind w:left="567" w:hanging="567"/>
              <w:rPr>
                <w:rFonts w:eastAsia="Times New Roman"/>
                <w:sz w:val="18"/>
                <w:szCs w:val="18"/>
              </w:rPr>
            </w:pPr>
            <w:r w:rsidRPr="00310835">
              <w:rPr>
                <w:rFonts w:eastAsia="Times New Roman"/>
                <w:sz w:val="18"/>
                <w:szCs w:val="18"/>
              </w:rPr>
              <w:t>1.</w:t>
            </w:r>
            <w:r>
              <w:rPr>
                <w:rFonts w:eastAsia="Times New Roman"/>
                <w:sz w:val="18"/>
                <w:szCs w:val="18"/>
              </w:rPr>
              <w:t>6</w:t>
            </w:r>
            <w:r w:rsidRPr="00310835">
              <w:rPr>
                <w:rFonts w:eastAsia="Times New Roman"/>
                <w:sz w:val="18"/>
                <w:szCs w:val="18"/>
              </w:rPr>
              <w:tab/>
              <w:t xml:space="preserve">Does the </w:t>
            </w:r>
            <w:r>
              <w:rPr>
                <w:rFonts w:eastAsia="Times New Roman"/>
                <w:sz w:val="18"/>
                <w:szCs w:val="18"/>
              </w:rPr>
              <w:t>Project</w:t>
            </w:r>
            <w:r w:rsidRPr="00310835">
              <w:rPr>
                <w:rFonts w:eastAsia="Times New Roman"/>
                <w:sz w:val="18"/>
                <w:szCs w:val="18"/>
              </w:rPr>
              <w:t xml:space="preserve"> involve harvesting of natural forests, plantation development, or reforestation?</w:t>
            </w:r>
          </w:p>
        </w:tc>
        <w:tc>
          <w:tcPr>
            <w:tcW w:w="833" w:type="dxa"/>
            <w:tcBorders>
              <w:bottom w:val="single" w:sz="4" w:space="0" w:color="auto"/>
            </w:tcBorders>
            <w:shd w:val="clear" w:color="auto" w:fill="auto"/>
          </w:tcPr>
          <w:p w14:paraId="4CCE6B09" w14:textId="77777777" w:rsidR="0020395F" w:rsidRPr="00310835" w:rsidRDefault="0020395F" w:rsidP="008F73A7">
            <w:pPr>
              <w:rPr>
                <w:rFonts w:eastAsia="Times New Roman"/>
                <w:sz w:val="18"/>
                <w:szCs w:val="18"/>
              </w:rPr>
            </w:pPr>
            <w:r>
              <w:rPr>
                <w:sz w:val="18"/>
                <w:szCs w:val="18"/>
              </w:rPr>
              <w:t>No</w:t>
            </w:r>
          </w:p>
        </w:tc>
      </w:tr>
      <w:tr w:rsidR="0020395F" w:rsidRPr="00310835" w14:paraId="17B13FD4" w14:textId="77777777" w:rsidTr="008F73A7">
        <w:tc>
          <w:tcPr>
            <w:tcW w:w="8635" w:type="dxa"/>
            <w:tcBorders>
              <w:bottom w:val="single" w:sz="4" w:space="0" w:color="auto"/>
            </w:tcBorders>
            <w:shd w:val="clear" w:color="auto" w:fill="auto"/>
          </w:tcPr>
          <w:p w14:paraId="10BD464A" w14:textId="77777777" w:rsidR="0020395F" w:rsidRPr="00310835" w:rsidRDefault="0020395F" w:rsidP="008F73A7">
            <w:pPr>
              <w:tabs>
                <w:tab w:val="left" w:pos="900"/>
              </w:tabs>
              <w:spacing w:before="60"/>
              <w:ind w:left="567" w:hanging="567"/>
              <w:rPr>
                <w:rFonts w:eastAsia="Times New Roman"/>
                <w:sz w:val="18"/>
                <w:szCs w:val="18"/>
              </w:rPr>
            </w:pPr>
            <w:r w:rsidRPr="00310835">
              <w:rPr>
                <w:rFonts w:eastAsia="Times New Roman"/>
                <w:sz w:val="18"/>
                <w:szCs w:val="18"/>
              </w:rPr>
              <w:t>1.</w:t>
            </w:r>
            <w:r>
              <w:rPr>
                <w:rFonts w:eastAsia="Times New Roman"/>
                <w:sz w:val="18"/>
                <w:szCs w:val="18"/>
              </w:rPr>
              <w:t>7</w:t>
            </w:r>
            <w:r w:rsidRPr="00310835">
              <w:rPr>
                <w:rFonts w:eastAsia="Times New Roman"/>
                <w:sz w:val="18"/>
                <w:szCs w:val="18"/>
              </w:rPr>
              <w:t xml:space="preserve"> </w:t>
            </w:r>
            <w:r w:rsidRPr="00310835">
              <w:rPr>
                <w:rFonts w:eastAsia="Times New Roman"/>
                <w:sz w:val="18"/>
                <w:szCs w:val="18"/>
              </w:rPr>
              <w:tab/>
              <w:t xml:space="preserve">Does the </w:t>
            </w:r>
            <w:r>
              <w:rPr>
                <w:rFonts w:eastAsia="Times New Roman"/>
                <w:sz w:val="18"/>
                <w:szCs w:val="18"/>
              </w:rPr>
              <w:t>Project</w:t>
            </w:r>
            <w:r w:rsidRPr="00310835">
              <w:rPr>
                <w:rFonts w:eastAsia="Times New Roman"/>
                <w:sz w:val="18"/>
                <w:szCs w:val="18"/>
              </w:rPr>
              <w:t xml:space="preserve"> involve the production and/or harvesting of fish populations or other aquatic species?</w:t>
            </w:r>
          </w:p>
        </w:tc>
        <w:tc>
          <w:tcPr>
            <w:tcW w:w="833" w:type="dxa"/>
            <w:tcBorders>
              <w:bottom w:val="single" w:sz="4" w:space="0" w:color="auto"/>
            </w:tcBorders>
            <w:shd w:val="clear" w:color="auto" w:fill="auto"/>
          </w:tcPr>
          <w:p w14:paraId="483E4386" w14:textId="77777777" w:rsidR="0020395F" w:rsidRPr="00310835" w:rsidRDefault="0020395F" w:rsidP="008F73A7">
            <w:pPr>
              <w:rPr>
                <w:rFonts w:eastAsia="Times New Roman"/>
                <w:sz w:val="18"/>
                <w:szCs w:val="18"/>
              </w:rPr>
            </w:pPr>
            <w:r>
              <w:rPr>
                <w:sz w:val="18"/>
                <w:szCs w:val="18"/>
              </w:rPr>
              <w:t>No</w:t>
            </w:r>
          </w:p>
        </w:tc>
      </w:tr>
      <w:tr w:rsidR="0020395F" w:rsidRPr="00310835" w14:paraId="3E66A33D" w14:textId="77777777" w:rsidTr="008F73A7">
        <w:tc>
          <w:tcPr>
            <w:tcW w:w="8635" w:type="dxa"/>
            <w:tcBorders>
              <w:bottom w:val="single" w:sz="4" w:space="0" w:color="auto"/>
            </w:tcBorders>
            <w:shd w:val="clear" w:color="auto" w:fill="auto"/>
          </w:tcPr>
          <w:p w14:paraId="05EA5AD2" w14:textId="77777777" w:rsidR="0020395F" w:rsidRDefault="0020395F" w:rsidP="008F73A7">
            <w:pPr>
              <w:tabs>
                <w:tab w:val="left" w:pos="900"/>
              </w:tabs>
              <w:spacing w:before="60"/>
              <w:ind w:left="567" w:hanging="567"/>
              <w:rPr>
                <w:rFonts w:eastAsia="Times New Roman"/>
                <w:sz w:val="18"/>
                <w:szCs w:val="18"/>
              </w:rPr>
            </w:pPr>
            <w:r w:rsidRPr="00310835">
              <w:rPr>
                <w:rFonts w:eastAsia="Times New Roman"/>
                <w:sz w:val="18"/>
                <w:szCs w:val="18"/>
              </w:rPr>
              <w:t>1.</w:t>
            </w:r>
            <w:r>
              <w:rPr>
                <w:rFonts w:eastAsia="Times New Roman"/>
                <w:sz w:val="18"/>
                <w:szCs w:val="18"/>
              </w:rPr>
              <w:t>8</w:t>
            </w:r>
            <w:r w:rsidRPr="00310835">
              <w:rPr>
                <w:rFonts w:eastAsia="Times New Roman"/>
                <w:sz w:val="18"/>
                <w:szCs w:val="18"/>
              </w:rPr>
              <w:t xml:space="preserve"> </w:t>
            </w:r>
            <w:r w:rsidRPr="00310835">
              <w:rPr>
                <w:rFonts w:eastAsia="Times New Roman"/>
                <w:sz w:val="18"/>
                <w:szCs w:val="18"/>
              </w:rPr>
              <w:tab/>
              <w:t xml:space="preserve">Does the </w:t>
            </w:r>
            <w:r>
              <w:rPr>
                <w:rFonts w:eastAsia="Times New Roman"/>
                <w:sz w:val="18"/>
                <w:szCs w:val="18"/>
              </w:rPr>
              <w:t>Project</w:t>
            </w:r>
            <w:r w:rsidRPr="00310835">
              <w:rPr>
                <w:rFonts w:eastAsia="Times New Roman"/>
                <w:sz w:val="18"/>
                <w:szCs w:val="18"/>
              </w:rPr>
              <w:t xml:space="preserve"> involve significant extraction, diversion or containm</w:t>
            </w:r>
            <w:r>
              <w:rPr>
                <w:rFonts w:eastAsia="Times New Roman"/>
                <w:sz w:val="18"/>
                <w:szCs w:val="18"/>
              </w:rPr>
              <w:t>ent of surface or ground water?</w:t>
            </w:r>
          </w:p>
          <w:p w14:paraId="0AAAE39D" w14:textId="77777777" w:rsidR="0020395F" w:rsidRPr="003843AE" w:rsidRDefault="0020395F" w:rsidP="008F73A7">
            <w:pPr>
              <w:tabs>
                <w:tab w:val="left" w:pos="900"/>
              </w:tabs>
              <w:spacing w:before="60"/>
              <w:ind w:left="567" w:hanging="567"/>
              <w:rPr>
                <w:rFonts w:eastAsia="Times New Roman"/>
                <w:i/>
                <w:sz w:val="18"/>
                <w:szCs w:val="18"/>
              </w:rPr>
            </w:pPr>
            <w:r>
              <w:rPr>
                <w:rFonts w:eastAsia="Times New Roman"/>
                <w:sz w:val="18"/>
                <w:szCs w:val="18"/>
              </w:rPr>
              <w:tab/>
            </w:r>
            <w:r w:rsidRPr="003843AE">
              <w:rPr>
                <w:rFonts w:eastAsia="Times New Roman"/>
                <w:i/>
                <w:sz w:val="18"/>
                <w:szCs w:val="18"/>
              </w:rPr>
              <w:t>For example, construction of dams, reservoirs, river basin developments, groundwater extraction</w:t>
            </w:r>
          </w:p>
        </w:tc>
        <w:tc>
          <w:tcPr>
            <w:tcW w:w="833" w:type="dxa"/>
            <w:tcBorders>
              <w:bottom w:val="single" w:sz="4" w:space="0" w:color="auto"/>
            </w:tcBorders>
            <w:shd w:val="clear" w:color="auto" w:fill="auto"/>
          </w:tcPr>
          <w:p w14:paraId="58EAAFC9" w14:textId="77777777" w:rsidR="0020395F" w:rsidRPr="00310835" w:rsidRDefault="0020395F" w:rsidP="008F73A7">
            <w:pPr>
              <w:rPr>
                <w:rFonts w:eastAsia="Times New Roman"/>
                <w:sz w:val="18"/>
                <w:szCs w:val="18"/>
              </w:rPr>
            </w:pPr>
            <w:r>
              <w:rPr>
                <w:sz w:val="18"/>
                <w:szCs w:val="18"/>
              </w:rPr>
              <w:t>No</w:t>
            </w:r>
          </w:p>
        </w:tc>
      </w:tr>
      <w:tr w:rsidR="0020395F" w:rsidRPr="00310835" w14:paraId="46C7962A" w14:textId="77777777" w:rsidTr="008F73A7">
        <w:tc>
          <w:tcPr>
            <w:tcW w:w="8635" w:type="dxa"/>
            <w:tcBorders>
              <w:bottom w:val="single" w:sz="4" w:space="0" w:color="auto"/>
            </w:tcBorders>
            <w:shd w:val="clear" w:color="auto" w:fill="auto"/>
          </w:tcPr>
          <w:p w14:paraId="02912040" w14:textId="77777777" w:rsidR="0020395F" w:rsidRPr="00310835" w:rsidRDefault="0020395F" w:rsidP="008F73A7">
            <w:pPr>
              <w:tabs>
                <w:tab w:val="left" w:pos="900"/>
              </w:tabs>
              <w:spacing w:before="60"/>
              <w:ind w:left="567" w:hanging="567"/>
              <w:rPr>
                <w:rFonts w:eastAsia="Times New Roman"/>
                <w:sz w:val="18"/>
                <w:szCs w:val="18"/>
              </w:rPr>
            </w:pPr>
            <w:r w:rsidRPr="00310835">
              <w:rPr>
                <w:rFonts w:eastAsia="Times New Roman"/>
                <w:sz w:val="18"/>
                <w:szCs w:val="18"/>
              </w:rPr>
              <w:t>1.</w:t>
            </w:r>
            <w:r>
              <w:rPr>
                <w:rFonts w:eastAsia="Times New Roman"/>
                <w:sz w:val="18"/>
                <w:szCs w:val="18"/>
              </w:rPr>
              <w:t>9</w:t>
            </w:r>
            <w:r w:rsidRPr="00310835">
              <w:rPr>
                <w:rFonts w:eastAsia="Times New Roman"/>
                <w:sz w:val="18"/>
                <w:szCs w:val="18"/>
              </w:rPr>
              <w:tab/>
              <w:t xml:space="preserve">Does the </w:t>
            </w:r>
            <w:r>
              <w:rPr>
                <w:rFonts w:eastAsia="Times New Roman"/>
                <w:sz w:val="18"/>
                <w:szCs w:val="18"/>
              </w:rPr>
              <w:t>Project</w:t>
            </w:r>
            <w:r w:rsidRPr="00310835">
              <w:rPr>
                <w:rFonts w:eastAsia="Times New Roman"/>
                <w:sz w:val="18"/>
                <w:szCs w:val="18"/>
              </w:rPr>
              <w:t xml:space="preserve"> involve utilization of genetic resources? (e.g. collection and/or harvesting, commercial development) </w:t>
            </w:r>
          </w:p>
        </w:tc>
        <w:tc>
          <w:tcPr>
            <w:tcW w:w="833" w:type="dxa"/>
            <w:tcBorders>
              <w:bottom w:val="single" w:sz="4" w:space="0" w:color="auto"/>
            </w:tcBorders>
            <w:shd w:val="clear" w:color="auto" w:fill="auto"/>
          </w:tcPr>
          <w:p w14:paraId="148ED680" w14:textId="77777777" w:rsidR="0020395F" w:rsidRPr="00310835" w:rsidRDefault="0020395F" w:rsidP="008F73A7">
            <w:pPr>
              <w:tabs>
                <w:tab w:val="left" w:pos="585"/>
              </w:tabs>
              <w:spacing w:before="60"/>
              <w:ind w:left="567" w:hanging="567"/>
              <w:rPr>
                <w:rFonts w:eastAsia="Times New Roman"/>
                <w:sz w:val="18"/>
                <w:szCs w:val="18"/>
              </w:rPr>
            </w:pPr>
            <w:r>
              <w:rPr>
                <w:sz w:val="18"/>
                <w:szCs w:val="18"/>
              </w:rPr>
              <w:t>No</w:t>
            </w:r>
          </w:p>
        </w:tc>
      </w:tr>
      <w:tr w:rsidR="0020395F" w:rsidRPr="00310835" w14:paraId="4E809D6E" w14:textId="77777777" w:rsidTr="008F73A7">
        <w:tc>
          <w:tcPr>
            <w:tcW w:w="8635" w:type="dxa"/>
            <w:tcBorders>
              <w:bottom w:val="single" w:sz="4" w:space="0" w:color="auto"/>
            </w:tcBorders>
            <w:shd w:val="clear" w:color="auto" w:fill="auto"/>
          </w:tcPr>
          <w:p w14:paraId="71D8936F" w14:textId="77777777" w:rsidR="0020395F" w:rsidRPr="00310835" w:rsidRDefault="0020395F" w:rsidP="008F73A7">
            <w:pPr>
              <w:tabs>
                <w:tab w:val="left" w:pos="900"/>
              </w:tabs>
              <w:spacing w:before="60"/>
              <w:ind w:left="567" w:hanging="567"/>
              <w:rPr>
                <w:rFonts w:eastAsia="Times New Roman"/>
                <w:b/>
                <w:sz w:val="18"/>
                <w:szCs w:val="18"/>
              </w:rPr>
            </w:pPr>
            <w:r w:rsidRPr="00310835">
              <w:rPr>
                <w:rFonts w:eastAsia="Times New Roman"/>
                <w:sz w:val="18"/>
                <w:szCs w:val="18"/>
              </w:rPr>
              <w:t>1.1</w:t>
            </w:r>
            <w:r>
              <w:rPr>
                <w:rFonts w:eastAsia="Times New Roman"/>
                <w:sz w:val="18"/>
                <w:szCs w:val="18"/>
              </w:rPr>
              <w:t>0</w:t>
            </w:r>
            <w:r w:rsidRPr="00310835">
              <w:rPr>
                <w:rFonts w:eastAsia="Times New Roman"/>
                <w:sz w:val="18"/>
                <w:szCs w:val="18"/>
              </w:rPr>
              <w:tab/>
              <w:t xml:space="preserve">Would the </w:t>
            </w:r>
            <w:r>
              <w:rPr>
                <w:rFonts w:eastAsia="Times New Roman"/>
                <w:sz w:val="18"/>
                <w:szCs w:val="18"/>
              </w:rPr>
              <w:t>Project</w:t>
            </w:r>
            <w:r w:rsidRPr="00310835">
              <w:rPr>
                <w:rFonts w:eastAsia="Times New Roman"/>
                <w:sz w:val="18"/>
                <w:szCs w:val="18"/>
              </w:rPr>
              <w:t xml:space="preserve"> </w:t>
            </w:r>
            <w:r>
              <w:rPr>
                <w:rFonts w:eastAsia="Times New Roman"/>
                <w:sz w:val="18"/>
                <w:szCs w:val="18"/>
              </w:rPr>
              <w:t>generate</w:t>
            </w:r>
            <w:r w:rsidRPr="00310835">
              <w:rPr>
                <w:rFonts w:eastAsia="Times New Roman"/>
                <w:sz w:val="18"/>
                <w:szCs w:val="18"/>
              </w:rPr>
              <w:t xml:space="preserve"> potential </w:t>
            </w:r>
            <w:r>
              <w:rPr>
                <w:rFonts w:eastAsia="Times New Roman"/>
                <w:sz w:val="18"/>
                <w:szCs w:val="18"/>
              </w:rPr>
              <w:t xml:space="preserve">adverse </w:t>
            </w:r>
            <w:r w:rsidRPr="00310835">
              <w:rPr>
                <w:rFonts w:eastAsia="Times New Roman"/>
                <w:sz w:val="18"/>
                <w:szCs w:val="18"/>
              </w:rPr>
              <w:t>transboundary or global environmental concerns?</w:t>
            </w:r>
          </w:p>
        </w:tc>
        <w:tc>
          <w:tcPr>
            <w:tcW w:w="833" w:type="dxa"/>
            <w:tcBorders>
              <w:bottom w:val="single" w:sz="4" w:space="0" w:color="auto"/>
            </w:tcBorders>
            <w:shd w:val="clear" w:color="auto" w:fill="auto"/>
          </w:tcPr>
          <w:p w14:paraId="1C9D02C9" w14:textId="77777777" w:rsidR="0020395F" w:rsidRPr="00310835" w:rsidRDefault="0020395F" w:rsidP="008F73A7">
            <w:pPr>
              <w:tabs>
                <w:tab w:val="left" w:pos="585"/>
              </w:tabs>
              <w:spacing w:before="60"/>
              <w:ind w:left="567" w:hanging="567"/>
              <w:rPr>
                <w:rFonts w:eastAsia="Times New Roman"/>
                <w:sz w:val="18"/>
                <w:szCs w:val="18"/>
              </w:rPr>
            </w:pPr>
            <w:r>
              <w:rPr>
                <w:sz w:val="18"/>
                <w:szCs w:val="18"/>
              </w:rPr>
              <w:t>No</w:t>
            </w:r>
          </w:p>
        </w:tc>
      </w:tr>
      <w:tr w:rsidR="0020395F" w:rsidRPr="00310835" w14:paraId="012C3CC7" w14:textId="77777777" w:rsidTr="008F73A7">
        <w:tc>
          <w:tcPr>
            <w:tcW w:w="8635" w:type="dxa"/>
            <w:tcBorders>
              <w:bottom w:val="single" w:sz="4" w:space="0" w:color="auto"/>
            </w:tcBorders>
            <w:shd w:val="clear" w:color="auto" w:fill="auto"/>
          </w:tcPr>
          <w:p w14:paraId="37245895" w14:textId="77777777" w:rsidR="0020395F" w:rsidRDefault="0020395F" w:rsidP="008F73A7">
            <w:pPr>
              <w:tabs>
                <w:tab w:val="left" w:pos="900"/>
              </w:tabs>
              <w:spacing w:before="60"/>
              <w:ind w:left="567" w:hanging="567"/>
              <w:rPr>
                <w:rFonts w:eastAsia="Times New Roman"/>
                <w:sz w:val="18"/>
                <w:szCs w:val="18"/>
              </w:rPr>
            </w:pPr>
            <w:r w:rsidRPr="007E6F3A">
              <w:rPr>
                <w:rFonts w:eastAsia="Times New Roman"/>
                <w:sz w:val="18"/>
                <w:szCs w:val="18"/>
              </w:rPr>
              <w:t>1.1</w:t>
            </w:r>
            <w:r>
              <w:rPr>
                <w:rFonts w:eastAsia="Times New Roman"/>
                <w:sz w:val="18"/>
                <w:szCs w:val="18"/>
              </w:rPr>
              <w:t>1</w:t>
            </w:r>
            <w:r w:rsidRPr="007E6F3A">
              <w:rPr>
                <w:rFonts w:eastAsia="Times New Roman"/>
                <w:sz w:val="18"/>
                <w:szCs w:val="18"/>
              </w:rPr>
              <w:tab/>
              <w:t xml:space="preserve">Would the </w:t>
            </w:r>
            <w:r>
              <w:rPr>
                <w:rFonts w:eastAsia="Times New Roman"/>
                <w:sz w:val="18"/>
                <w:szCs w:val="18"/>
              </w:rPr>
              <w:t>Project</w:t>
            </w:r>
            <w:r w:rsidRPr="007E6F3A">
              <w:rPr>
                <w:rFonts w:eastAsia="Times New Roman"/>
                <w:sz w:val="18"/>
                <w:szCs w:val="18"/>
              </w:rPr>
              <w:t xml:space="preserve"> result in secondary or consequential development </w:t>
            </w:r>
            <w:r>
              <w:rPr>
                <w:rFonts w:eastAsia="Times New Roman"/>
                <w:sz w:val="18"/>
                <w:szCs w:val="18"/>
              </w:rPr>
              <w:t xml:space="preserve">activities </w:t>
            </w:r>
            <w:r w:rsidRPr="007E6F3A">
              <w:rPr>
                <w:rFonts w:eastAsia="Times New Roman"/>
                <w:sz w:val="18"/>
                <w:szCs w:val="18"/>
              </w:rPr>
              <w:t>which could lead to adverse social and environmental effects, or would it generate cumulative impacts with other known existing or planned activities in the area?</w:t>
            </w:r>
          </w:p>
          <w:p w14:paraId="08671AE2" w14:textId="77777777" w:rsidR="0020395F" w:rsidRPr="003843AE" w:rsidRDefault="0020395F" w:rsidP="008F73A7">
            <w:pPr>
              <w:tabs>
                <w:tab w:val="left" w:pos="900"/>
              </w:tabs>
              <w:spacing w:before="60"/>
              <w:ind w:left="567" w:hanging="567"/>
              <w:rPr>
                <w:rFonts w:eastAsia="Times New Roman"/>
                <w:i/>
                <w:sz w:val="18"/>
                <w:szCs w:val="18"/>
              </w:rPr>
            </w:pPr>
            <w:r>
              <w:rPr>
                <w:rFonts w:eastAsia="Times New Roman"/>
                <w:sz w:val="18"/>
                <w:szCs w:val="18"/>
              </w:rPr>
              <w:tab/>
            </w:r>
            <w:r w:rsidRPr="003843AE">
              <w:rPr>
                <w:rFonts w:eastAsia="Times New Roman"/>
                <w:i/>
                <w:sz w:val="18"/>
                <w:szCs w:val="18"/>
              </w:rPr>
              <w:t>For example, a new road through forested lands will generate direct environmental and social impacts (e.g. felling</w:t>
            </w:r>
            <w:r>
              <w:rPr>
                <w:rFonts w:eastAsia="Times New Roman"/>
                <w:i/>
                <w:sz w:val="18"/>
                <w:szCs w:val="18"/>
              </w:rPr>
              <w:t xml:space="preserve"> of</w:t>
            </w:r>
            <w:r w:rsidRPr="003843AE">
              <w:rPr>
                <w:rFonts w:eastAsia="Times New Roman"/>
                <w:i/>
                <w:sz w:val="18"/>
                <w:szCs w:val="18"/>
              </w:rPr>
              <w:t xml:space="preserve"> trees, earthworks, potential relocation of inhabitants). </w:t>
            </w:r>
            <w:r w:rsidRPr="000D4E2F">
              <w:rPr>
                <w:rFonts w:eastAsia="Times New Roman"/>
                <w:i/>
                <w:sz w:val="18"/>
                <w:szCs w:val="18"/>
              </w:rPr>
              <w:t>The new r</w:t>
            </w:r>
            <w:r w:rsidRPr="003843AE">
              <w:rPr>
                <w:rFonts w:eastAsia="Times New Roman"/>
                <w:i/>
                <w:sz w:val="18"/>
                <w:szCs w:val="18"/>
              </w:rPr>
              <w:t>o</w:t>
            </w:r>
            <w:r>
              <w:rPr>
                <w:rFonts w:eastAsia="Times New Roman"/>
                <w:i/>
                <w:sz w:val="18"/>
                <w:szCs w:val="18"/>
              </w:rPr>
              <w:t>a</w:t>
            </w:r>
            <w:r w:rsidRPr="003843AE">
              <w:rPr>
                <w:rFonts w:eastAsia="Times New Roman"/>
                <w:i/>
                <w:sz w:val="18"/>
                <w:szCs w:val="18"/>
              </w:rPr>
              <w:t>d may also facilitate encroach</w:t>
            </w:r>
            <w:r w:rsidRPr="000D4E2F">
              <w:rPr>
                <w:rFonts w:eastAsia="Times New Roman"/>
                <w:i/>
                <w:sz w:val="18"/>
                <w:szCs w:val="18"/>
              </w:rPr>
              <w:t>ment on lands by illegal settler</w:t>
            </w:r>
            <w:r w:rsidRPr="003843AE">
              <w:rPr>
                <w:rFonts w:eastAsia="Times New Roman"/>
                <w:i/>
                <w:sz w:val="18"/>
                <w:szCs w:val="18"/>
              </w:rPr>
              <w:t xml:space="preserve">s or generate </w:t>
            </w:r>
            <w:r>
              <w:rPr>
                <w:rFonts w:eastAsia="Times New Roman"/>
                <w:i/>
                <w:sz w:val="18"/>
                <w:szCs w:val="18"/>
              </w:rPr>
              <w:t xml:space="preserve">unplanned </w:t>
            </w:r>
            <w:r w:rsidRPr="003843AE">
              <w:rPr>
                <w:rFonts w:eastAsia="Times New Roman"/>
                <w:i/>
                <w:sz w:val="18"/>
                <w:szCs w:val="18"/>
              </w:rPr>
              <w:t xml:space="preserve">commercial development along the route, potentially in sensitive areas. These are indirect, secondary, or induced impacts that need to be considered. Also, if similar developments in the same forested area are planned, then cumulative impacts of multiple activities </w:t>
            </w:r>
            <w:r>
              <w:rPr>
                <w:rFonts w:eastAsia="Times New Roman"/>
                <w:i/>
                <w:sz w:val="18"/>
                <w:szCs w:val="18"/>
              </w:rPr>
              <w:t xml:space="preserve">(even if not part of the same Project) </w:t>
            </w:r>
            <w:r w:rsidRPr="003843AE">
              <w:rPr>
                <w:rFonts w:eastAsia="Times New Roman"/>
                <w:i/>
                <w:sz w:val="18"/>
                <w:szCs w:val="18"/>
              </w:rPr>
              <w:t>need to be considered.</w:t>
            </w:r>
          </w:p>
        </w:tc>
        <w:tc>
          <w:tcPr>
            <w:tcW w:w="833" w:type="dxa"/>
            <w:tcBorders>
              <w:bottom w:val="single" w:sz="4" w:space="0" w:color="auto"/>
            </w:tcBorders>
            <w:shd w:val="clear" w:color="auto" w:fill="auto"/>
          </w:tcPr>
          <w:p w14:paraId="767EFFE7" w14:textId="77777777" w:rsidR="0020395F" w:rsidRPr="00310835" w:rsidRDefault="0020395F" w:rsidP="008F73A7">
            <w:pPr>
              <w:tabs>
                <w:tab w:val="left" w:pos="585"/>
              </w:tabs>
              <w:spacing w:before="60"/>
              <w:ind w:left="567" w:hanging="567"/>
              <w:rPr>
                <w:rFonts w:eastAsia="Times New Roman"/>
                <w:sz w:val="18"/>
                <w:szCs w:val="18"/>
              </w:rPr>
            </w:pPr>
            <w:r>
              <w:rPr>
                <w:sz w:val="18"/>
                <w:szCs w:val="18"/>
              </w:rPr>
              <w:t>No</w:t>
            </w:r>
          </w:p>
        </w:tc>
      </w:tr>
      <w:tr w:rsidR="0020395F" w:rsidRPr="00310835" w14:paraId="3E7402D6" w14:textId="77777777" w:rsidTr="008F73A7">
        <w:trPr>
          <w:trHeight w:val="530"/>
        </w:trPr>
        <w:tc>
          <w:tcPr>
            <w:tcW w:w="8635" w:type="dxa"/>
            <w:tcBorders>
              <w:bottom w:val="single" w:sz="4" w:space="0" w:color="auto"/>
            </w:tcBorders>
            <w:shd w:val="clear" w:color="auto" w:fill="DBE5F1" w:themeFill="accent1" w:themeFillTint="33"/>
            <w:vAlign w:val="center"/>
          </w:tcPr>
          <w:p w14:paraId="19245B83" w14:textId="77777777" w:rsidR="0020395F" w:rsidRPr="00310835" w:rsidRDefault="0020395F" w:rsidP="008F73A7">
            <w:pPr>
              <w:tabs>
                <w:tab w:val="left" w:pos="555"/>
              </w:tabs>
              <w:spacing w:before="120" w:after="120"/>
              <w:rPr>
                <w:rFonts w:eastAsia="Times New Roman"/>
                <w:b/>
                <w:sz w:val="18"/>
                <w:szCs w:val="18"/>
              </w:rPr>
            </w:pPr>
            <w:r w:rsidRPr="00310835">
              <w:rPr>
                <w:rFonts w:eastAsia="Times New Roman"/>
                <w:b/>
                <w:sz w:val="18"/>
                <w:szCs w:val="18"/>
              </w:rPr>
              <w:t>Standard 2: Climate Change</w:t>
            </w:r>
            <w:r>
              <w:rPr>
                <w:rFonts w:eastAsia="Times New Roman"/>
                <w:b/>
                <w:sz w:val="18"/>
                <w:szCs w:val="18"/>
              </w:rPr>
              <w:t xml:space="preserve"> Mitigation and Adaptation</w:t>
            </w:r>
          </w:p>
        </w:tc>
        <w:tc>
          <w:tcPr>
            <w:tcW w:w="833" w:type="dxa"/>
            <w:tcBorders>
              <w:bottom w:val="single" w:sz="4" w:space="0" w:color="auto"/>
            </w:tcBorders>
            <w:shd w:val="clear" w:color="auto" w:fill="DBE5F1" w:themeFill="accent1" w:themeFillTint="33"/>
          </w:tcPr>
          <w:p w14:paraId="22D7736E" w14:textId="77777777" w:rsidR="0020395F" w:rsidRPr="00310835" w:rsidRDefault="0020395F" w:rsidP="008F73A7">
            <w:pPr>
              <w:tabs>
                <w:tab w:val="left" w:pos="585"/>
              </w:tabs>
              <w:spacing w:before="60"/>
              <w:ind w:left="567" w:hanging="567"/>
              <w:rPr>
                <w:rFonts w:eastAsia="Times New Roman"/>
                <w:sz w:val="18"/>
                <w:szCs w:val="18"/>
              </w:rPr>
            </w:pPr>
          </w:p>
        </w:tc>
      </w:tr>
      <w:tr w:rsidR="0020395F" w:rsidRPr="00310835" w14:paraId="671CF568" w14:textId="77777777" w:rsidTr="008F73A7">
        <w:tc>
          <w:tcPr>
            <w:tcW w:w="8635" w:type="dxa"/>
            <w:tcBorders>
              <w:bottom w:val="single" w:sz="4" w:space="0" w:color="auto"/>
            </w:tcBorders>
            <w:shd w:val="clear" w:color="auto" w:fill="auto"/>
          </w:tcPr>
          <w:p w14:paraId="039DB2F6" w14:textId="77777777" w:rsidR="0020395F" w:rsidRPr="00310835" w:rsidRDefault="0020395F" w:rsidP="008F73A7">
            <w:pPr>
              <w:tabs>
                <w:tab w:val="left" w:pos="585"/>
              </w:tabs>
              <w:spacing w:before="60"/>
              <w:ind w:left="567" w:hanging="567"/>
              <w:rPr>
                <w:rFonts w:eastAsia="Times New Roman"/>
                <w:sz w:val="18"/>
                <w:szCs w:val="18"/>
              </w:rPr>
            </w:pPr>
            <w:r w:rsidRPr="00310835">
              <w:rPr>
                <w:rFonts w:eastAsia="Times New Roman"/>
                <w:sz w:val="18"/>
                <w:szCs w:val="18"/>
              </w:rPr>
              <w:t xml:space="preserve">2.1 </w:t>
            </w:r>
            <w:r w:rsidRPr="00310835">
              <w:rPr>
                <w:rFonts w:eastAsia="Times New Roman"/>
                <w:sz w:val="18"/>
                <w:szCs w:val="18"/>
              </w:rPr>
              <w:tab/>
              <w:t xml:space="preserve">Will the proposed </w:t>
            </w:r>
            <w:r>
              <w:rPr>
                <w:rFonts w:eastAsia="Times New Roman"/>
                <w:sz w:val="18"/>
                <w:szCs w:val="18"/>
              </w:rPr>
              <w:t>Project</w:t>
            </w:r>
            <w:r w:rsidRPr="00310835">
              <w:rPr>
                <w:rFonts w:eastAsia="Times New Roman"/>
                <w:sz w:val="18"/>
                <w:szCs w:val="18"/>
              </w:rPr>
              <w:t xml:space="preserve"> result in significant</w:t>
            </w:r>
            <w:r w:rsidRPr="00310835">
              <w:rPr>
                <w:sz w:val="18"/>
                <w:szCs w:val="18"/>
                <w:vertAlign w:val="superscript"/>
              </w:rPr>
              <w:footnoteReference w:id="21"/>
            </w:r>
            <w:r w:rsidRPr="00310835">
              <w:rPr>
                <w:rFonts w:eastAsia="Times New Roman"/>
                <w:sz w:val="18"/>
                <w:szCs w:val="18"/>
                <w:vertAlign w:val="superscript"/>
              </w:rPr>
              <w:t xml:space="preserve"> </w:t>
            </w:r>
            <w:r w:rsidRPr="00310835">
              <w:rPr>
                <w:rFonts w:eastAsia="Times New Roman"/>
                <w:sz w:val="18"/>
                <w:szCs w:val="18"/>
              </w:rPr>
              <w:t>greenh</w:t>
            </w:r>
            <w:r>
              <w:rPr>
                <w:rFonts w:eastAsia="Times New Roman"/>
                <w:sz w:val="18"/>
                <w:szCs w:val="18"/>
              </w:rPr>
              <w:t xml:space="preserve">ouse gas emissions or may exacerbate climate change? </w:t>
            </w:r>
          </w:p>
        </w:tc>
        <w:tc>
          <w:tcPr>
            <w:tcW w:w="833" w:type="dxa"/>
            <w:tcBorders>
              <w:bottom w:val="single" w:sz="4" w:space="0" w:color="auto"/>
            </w:tcBorders>
            <w:shd w:val="clear" w:color="auto" w:fill="auto"/>
          </w:tcPr>
          <w:p w14:paraId="53E72FAD" w14:textId="77777777" w:rsidR="0020395F" w:rsidRPr="00310835" w:rsidRDefault="0020395F" w:rsidP="008F73A7">
            <w:pPr>
              <w:tabs>
                <w:tab w:val="left" w:pos="585"/>
              </w:tabs>
              <w:spacing w:before="60"/>
              <w:ind w:left="567" w:hanging="567"/>
              <w:rPr>
                <w:rFonts w:eastAsia="Times New Roman"/>
                <w:sz w:val="18"/>
                <w:szCs w:val="18"/>
              </w:rPr>
            </w:pPr>
            <w:r>
              <w:rPr>
                <w:sz w:val="18"/>
                <w:szCs w:val="18"/>
              </w:rPr>
              <w:t>No</w:t>
            </w:r>
          </w:p>
        </w:tc>
      </w:tr>
      <w:tr w:rsidR="0020395F" w:rsidRPr="00310835" w14:paraId="542AE70F" w14:textId="77777777" w:rsidTr="008F73A7">
        <w:tc>
          <w:tcPr>
            <w:tcW w:w="8635" w:type="dxa"/>
            <w:tcBorders>
              <w:bottom w:val="single" w:sz="4" w:space="0" w:color="auto"/>
            </w:tcBorders>
            <w:shd w:val="clear" w:color="auto" w:fill="auto"/>
          </w:tcPr>
          <w:p w14:paraId="5CFF96C2" w14:textId="77777777" w:rsidR="0020395F" w:rsidRPr="008E7703" w:rsidRDefault="0020395F" w:rsidP="008F73A7">
            <w:pPr>
              <w:tabs>
                <w:tab w:val="left" w:pos="585"/>
              </w:tabs>
              <w:autoSpaceDE w:val="0"/>
              <w:autoSpaceDN w:val="0"/>
              <w:adjustRightInd w:val="0"/>
              <w:spacing w:before="60"/>
              <w:ind w:left="567" w:hanging="567"/>
              <w:rPr>
                <w:rFonts w:eastAsia="Times New Roman"/>
                <w:sz w:val="18"/>
                <w:szCs w:val="18"/>
              </w:rPr>
            </w:pPr>
            <w:r w:rsidRPr="00310835">
              <w:rPr>
                <w:rFonts w:eastAsia="Times New Roman"/>
                <w:sz w:val="18"/>
                <w:szCs w:val="18"/>
              </w:rPr>
              <w:t>2.2</w:t>
            </w:r>
            <w:r w:rsidRPr="00310835">
              <w:rPr>
                <w:rFonts w:eastAsia="Times New Roman"/>
                <w:sz w:val="18"/>
                <w:szCs w:val="18"/>
              </w:rPr>
              <w:tab/>
            </w:r>
            <w:r>
              <w:rPr>
                <w:rFonts w:eastAsia="Times New Roman"/>
                <w:sz w:val="18"/>
                <w:szCs w:val="18"/>
              </w:rPr>
              <w:t>Would</w:t>
            </w:r>
            <w:r w:rsidRPr="00310835">
              <w:rPr>
                <w:rFonts w:eastAsia="Times New Roman"/>
                <w:sz w:val="18"/>
                <w:szCs w:val="18"/>
              </w:rPr>
              <w:t xml:space="preserve"> the potential outcomes of the </w:t>
            </w:r>
            <w:r>
              <w:rPr>
                <w:rFonts w:eastAsia="Times New Roman"/>
                <w:sz w:val="18"/>
                <w:szCs w:val="18"/>
              </w:rPr>
              <w:t>Project</w:t>
            </w:r>
            <w:r w:rsidRPr="00310835">
              <w:rPr>
                <w:rFonts w:eastAsia="Times New Roman"/>
                <w:sz w:val="18"/>
                <w:szCs w:val="18"/>
              </w:rPr>
              <w:t xml:space="preserve"> </w:t>
            </w:r>
            <w:r>
              <w:rPr>
                <w:rFonts w:eastAsia="Times New Roman"/>
                <w:sz w:val="18"/>
                <w:szCs w:val="18"/>
              </w:rPr>
              <w:t xml:space="preserve">be </w:t>
            </w:r>
            <w:r w:rsidRPr="00310835">
              <w:rPr>
                <w:rFonts w:eastAsia="Times New Roman"/>
                <w:sz w:val="18"/>
                <w:szCs w:val="18"/>
              </w:rPr>
              <w:t xml:space="preserve">sensitive or vulnerable to potential impacts of </w:t>
            </w:r>
            <w:r w:rsidRPr="00310835">
              <w:rPr>
                <w:rFonts w:eastAsia="Times New Roman"/>
                <w:bCs/>
                <w:color w:val="000000"/>
                <w:sz w:val="18"/>
                <w:szCs w:val="18"/>
              </w:rPr>
              <w:t>climate</w:t>
            </w:r>
            <w:r w:rsidRPr="00310835">
              <w:rPr>
                <w:rFonts w:eastAsia="Times New Roman"/>
                <w:sz w:val="18"/>
                <w:szCs w:val="18"/>
              </w:rPr>
              <w:t xml:space="preserve"> change? </w:t>
            </w:r>
          </w:p>
        </w:tc>
        <w:tc>
          <w:tcPr>
            <w:tcW w:w="833" w:type="dxa"/>
            <w:tcBorders>
              <w:bottom w:val="single" w:sz="4" w:space="0" w:color="auto"/>
            </w:tcBorders>
            <w:shd w:val="clear" w:color="auto" w:fill="auto"/>
          </w:tcPr>
          <w:p w14:paraId="5447739B" w14:textId="77777777" w:rsidR="0020395F" w:rsidRPr="00310835" w:rsidRDefault="0020395F" w:rsidP="008F73A7">
            <w:pPr>
              <w:tabs>
                <w:tab w:val="left" w:pos="585"/>
              </w:tabs>
              <w:spacing w:before="60"/>
              <w:ind w:left="567" w:hanging="567"/>
              <w:rPr>
                <w:rFonts w:eastAsia="Times New Roman"/>
                <w:sz w:val="18"/>
                <w:szCs w:val="18"/>
              </w:rPr>
            </w:pPr>
            <w:r>
              <w:rPr>
                <w:rFonts w:eastAsia="Times New Roman"/>
                <w:sz w:val="18"/>
                <w:szCs w:val="18"/>
              </w:rPr>
              <w:t>Yes</w:t>
            </w:r>
          </w:p>
        </w:tc>
      </w:tr>
      <w:tr w:rsidR="0020395F" w:rsidRPr="00310835" w14:paraId="3B234664" w14:textId="77777777" w:rsidTr="008F73A7">
        <w:tc>
          <w:tcPr>
            <w:tcW w:w="8635" w:type="dxa"/>
            <w:tcBorders>
              <w:bottom w:val="single" w:sz="4" w:space="0" w:color="auto"/>
            </w:tcBorders>
            <w:shd w:val="clear" w:color="auto" w:fill="auto"/>
          </w:tcPr>
          <w:p w14:paraId="0CEF1DEB" w14:textId="77777777" w:rsidR="0020395F" w:rsidRDefault="0020395F" w:rsidP="008F73A7">
            <w:pPr>
              <w:tabs>
                <w:tab w:val="left" w:pos="585"/>
              </w:tabs>
              <w:spacing w:before="60"/>
              <w:ind w:left="567" w:hanging="567"/>
              <w:rPr>
                <w:rFonts w:eastAsia="Times New Roman"/>
                <w:sz w:val="18"/>
                <w:szCs w:val="18"/>
              </w:rPr>
            </w:pPr>
            <w:r w:rsidRPr="00310835">
              <w:rPr>
                <w:rFonts w:eastAsia="Times New Roman"/>
                <w:sz w:val="18"/>
                <w:szCs w:val="18"/>
              </w:rPr>
              <w:t>2.3</w:t>
            </w:r>
            <w:r w:rsidRPr="00310835">
              <w:rPr>
                <w:rFonts w:eastAsia="Times New Roman"/>
                <w:sz w:val="18"/>
                <w:szCs w:val="18"/>
              </w:rPr>
              <w:tab/>
              <w:t xml:space="preserve">Is the proposed </w:t>
            </w:r>
            <w:r>
              <w:rPr>
                <w:rFonts w:eastAsia="Times New Roman"/>
                <w:sz w:val="18"/>
                <w:szCs w:val="18"/>
              </w:rPr>
              <w:t>Project</w:t>
            </w:r>
            <w:r w:rsidRPr="00310835">
              <w:rPr>
                <w:rFonts w:eastAsia="Times New Roman"/>
                <w:sz w:val="18"/>
                <w:szCs w:val="18"/>
              </w:rPr>
              <w:t xml:space="preserve"> likely to directly or indirectly increase </w:t>
            </w:r>
            <w:r w:rsidRPr="009419D6">
              <w:rPr>
                <w:rFonts w:eastAsia="Times New Roman"/>
                <w:sz w:val="18"/>
                <w:szCs w:val="18"/>
              </w:rPr>
              <w:t>social and environmental</w:t>
            </w:r>
            <w:r w:rsidRPr="00310835">
              <w:rPr>
                <w:rFonts w:eastAsia="Times New Roman"/>
                <w:sz w:val="18"/>
                <w:szCs w:val="18"/>
              </w:rPr>
              <w:t xml:space="preserve"> </w:t>
            </w:r>
            <w:hyperlink w:anchor="CCVulnerabilityGlossary" w:history="1">
              <w:r w:rsidRPr="00310835">
                <w:rPr>
                  <w:rFonts w:eastAsia="Times New Roman"/>
                  <w:sz w:val="18"/>
                  <w:szCs w:val="18"/>
                </w:rPr>
                <w:t>vulnerability to climate change</w:t>
              </w:r>
            </w:hyperlink>
            <w:r w:rsidRPr="00310835">
              <w:rPr>
                <w:rFonts w:eastAsia="Times New Roman"/>
                <w:sz w:val="18"/>
                <w:szCs w:val="18"/>
              </w:rPr>
              <w:t xml:space="preserve"> now or in the future (also k</w:t>
            </w:r>
            <w:r>
              <w:rPr>
                <w:rFonts w:eastAsia="Times New Roman"/>
                <w:sz w:val="18"/>
                <w:szCs w:val="18"/>
              </w:rPr>
              <w:t>nown as maladaptive practices)?</w:t>
            </w:r>
          </w:p>
          <w:p w14:paraId="4C5B7053" w14:textId="77777777" w:rsidR="0020395F" w:rsidRPr="00310835" w:rsidRDefault="0020395F" w:rsidP="008F73A7">
            <w:pPr>
              <w:tabs>
                <w:tab w:val="left" w:pos="630"/>
              </w:tabs>
              <w:spacing w:before="60"/>
              <w:ind w:left="630"/>
              <w:rPr>
                <w:rFonts w:eastAsia="Times New Roman"/>
                <w:sz w:val="18"/>
                <w:szCs w:val="18"/>
              </w:rPr>
            </w:pPr>
            <w:r w:rsidRPr="00945181">
              <w:rPr>
                <w:rFonts w:eastAsia="Times New Roman"/>
                <w:i/>
                <w:sz w:val="18"/>
                <w:szCs w:val="18"/>
              </w:rPr>
              <w:t>For example, changes to land use planning may encourage further development of floodplains</w:t>
            </w:r>
            <w:r>
              <w:rPr>
                <w:rFonts w:eastAsia="Times New Roman"/>
                <w:i/>
                <w:sz w:val="18"/>
                <w:szCs w:val="18"/>
              </w:rPr>
              <w:t>, potentially</w:t>
            </w:r>
            <w:r w:rsidRPr="00945181">
              <w:rPr>
                <w:rFonts w:eastAsia="Times New Roman"/>
                <w:i/>
                <w:sz w:val="18"/>
                <w:szCs w:val="18"/>
              </w:rPr>
              <w:t xml:space="preserve"> </w:t>
            </w:r>
            <w:r>
              <w:rPr>
                <w:rFonts w:eastAsia="Times New Roman"/>
                <w:i/>
                <w:sz w:val="18"/>
                <w:szCs w:val="18"/>
              </w:rPr>
              <w:t>increasing</w:t>
            </w:r>
            <w:r w:rsidRPr="00945181">
              <w:rPr>
                <w:rFonts w:eastAsia="Times New Roman"/>
                <w:i/>
                <w:sz w:val="18"/>
                <w:szCs w:val="18"/>
              </w:rPr>
              <w:t xml:space="preserve"> the population’s vulnerability to c</w:t>
            </w:r>
            <w:r>
              <w:rPr>
                <w:rFonts w:eastAsia="Times New Roman"/>
                <w:i/>
                <w:sz w:val="18"/>
                <w:szCs w:val="18"/>
              </w:rPr>
              <w:t>l</w:t>
            </w:r>
            <w:r w:rsidRPr="00945181">
              <w:rPr>
                <w:rFonts w:eastAsia="Times New Roman"/>
                <w:i/>
                <w:sz w:val="18"/>
                <w:szCs w:val="18"/>
              </w:rPr>
              <w:t>imate change, specifically flooding</w:t>
            </w:r>
          </w:p>
        </w:tc>
        <w:tc>
          <w:tcPr>
            <w:tcW w:w="833" w:type="dxa"/>
            <w:tcBorders>
              <w:bottom w:val="single" w:sz="4" w:space="0" w:color="auto"/>
            </w:tcBorders>
            <w:shd w:val="clear" w:color="auto" w:fill="auto"/>
          </w:tcPr>
          <w:p w14:paraId="6AF10394" w14:textId="77777777" w:rsidR="0020395F" w:rsidRPr="00310835" w:rsidRDefault="0020395F" w:rsidP="008F73A7">
            <w:pPr>
              <w:tabs>
                <w:tab w:val="left" w:pos="585"/>
              </w:tabs>
              <w:spacing w:before="60"/>
              <w:ind w:left="567" w:hanging="567"/>
              <w:rPr>
                <w:rFonts w:eastAsia="Times New Roman"/>
                <w:sz w:val="18"/>
                <w:szCs w:val="18"/>
              </w:rPr>
            </w:pPr>
            <w:r>
              <w:rPr>
                <w:rFonts w:eastAsia="Times New Roman"/>
                <w:sz w:val="18"/>
                <w:szCs w:val="18"/>
              </w:rPr>
              <w:t>No</w:t>
            </w:r>
          </w:p>
        </w:tc>
      </w:tr>
      <w:tr w:rsidR="0020395F" w:rsidRPr="00310835" w14:paraId="1F5E1C15" w14:textId="77777777" w:rsidTr="008F73A7">
        <w:trPr>
          <w:trHeight w:val="539"/>
        </w:trPr>
        <w:tc>
          <w:tcPr>
            <w:tcW w:w="8635" w:type="dxa"/>
            <w:tcBorders>
              <w:bottom w:val="single" w:sz="4" w:space="0" w:color="auto"/>
            </w:tcBorders>
            <w:shd w:val="clear" w:color="auto" w:fill="DBE5F1" w:themeFill="accent1" w:themeFillTint="33"/>
            <w:vAlign w:val="center"/>
          </w:tcPr>
          <w:p w14:paraId="53504D75" w14:textId="77777777" w:rsidR="0020395F" w:rsidRPr="00310835" w:rsidRDefault="0020395F" w:rsidP="008F73A7">
            <w:pPr>
              <w:tabs>
                <w:tab w:val="left" w:pos="0"/>
                <w:tab w:val="left" w:pos="555"/>
              </w:tabs>
              <w:spacing w:before="60"/>
              <w:rPr>
                <w:rFonts w:eastAsia="Times New Roman"/>
                <w:b/>
                <w:sz w:val="18"/>
                <w:szCs w:val="18"/>
              </w:rPr>
            </w:pPr>
            <w:r w:rsidRPr="00310835">
              <w:rPr>
                <w:rFonts w:eastAsia="Times New Roman"/>
                <w:b/>
                <w:sz w:val="18"/>
                <w:szCs w:val="18"/>
              </w:rPr>
              <w:t>S</w:t>
            </w:r>
            <w:r>
              <w:rPr>
                <w:rFonts w:eastAsia="Times New Roman"/>
                <w:b/>
                <w:sz w:val="18"/>
                <w:szCs w:val="18"/>
              </w:rPr>
              <w:t xml:space="preserve">tandard 3: Community Health, </w:t>
            </w:r>
            <w:r w:rsidRPr="00310835">
              <w:rPr>
                <w:rFonts w:eastAsia="Times New Roman"/>
                <w:b/>
                <w:sz w:val="18"/>
                <w:szCs w:val="18"/>
              </w:rPr>
              <w:t>Safety</w:t>
            </w:r>
            <w:r>
              <w:rPr>
                <w:rFonts w:eastAsia="Times New Roman"/>
                <w:b/>
                <w:sz w:val="18"/>
                <w:szCs w:val="18"/>
              </w:rPr>
              <w:t xml:space="preserve"> and Working Conditions</w:t>
            </w:r>
          </w:p>
        </w:tc>
        <w:tc>
          <w:tcPr>
            <w:tcW w:w="833" w:type="dxa"/>
            <w:tcBorders>
              <w:bottom w:val="single" w:sz="4" w:space="0" w:color="auto"/>
            </w:tcBorders>
            <w:shd w:val="clear" w:color="auto" w:fill="DBE5F1" w:themeFill="accent1" w:themeFillTint="33"/>
            <w:vAlign w:val="center"/>
          </w:tcPr>
          <w:p w14:paraId="4AB86742" w14:textId="77777777" w:rsidR="0020395F" w:rsidRPr="00310835" w:rsidRDefault="0020395F" w:rsidP="008F73A7">
            <w:pPr>
              <w:tabs>
                <w:tab w:val="left" w:pos="585"/>
              </w:tabs>
              <w:spacing w:before="60"/>
              <w:ind w:left="567" w:hanging="567"/>
              <w:rPr>
                <w:rFonts w:eastAsia="Times New Roman"/>
                <w:sz w:val="18"/>
                <w:szCs w:val="18"/>
              </w:rPr>
            </w:pPr>
          </w:p>
        </w:tc>
      </w:tr>
      <w:tr w:rsidR="0020395F" w:rsidRPr="00310835" w14:paraId="427D0D49" w14:textId="77777777" w:rsidTr="008F73A7">
        <w:tc>
          <w:tcPr>
            <w:tcW w:w="8635" w:type="dxa"/>
            <w:tcBorders>
              <w:bottom w:val="single" w:sz="4" w:space="0" w:color="auto"/>
            </w:tcBorders>
            <w:shd w:val="clear" w:color="auto" w:fill="auto"/>
          </w:tcPr>
          <w:p w14:paraId="78680194" w14:textId="77777777" w:rsidR="0020395F" w:rsidRPr="00310835" w:rsidRDefault="0020395F" w:rsidP="008F73A7">
            <w:pPr>
              <w:tabs>
                <w:tab w:val="left" w:pos="585"/>
              </w:tabs>
              <w:spacing w:before="60"/>
              <w:ind w:left="567" w:hanging="567"/>
              <w:rPr>
                <w:rFonts w:eastAsia="Times New Roman"/>
                <w:sz w:val="18"/>
                <w:szCs w:val="18"/>
              </w:rPr>
            </w:pPr>
            <w:r w:rsidRPr="00310835">
              <w:rPr>
                <w:rFonts w:eastAsia="Times New Roman"/>
                <w:sz w:val="18"/>
                <w:szCs w:val="18"/>
              </w:rPr>
              <w:t>3.1</w:t>
            </w:r>
            <w:r w:rsidRPr="00310835">
              <w:rPr>
                <w:rFonts w:eastAsia="Times New Roman"/>
                <w:sz w:val="18"/>
                <w:szCs w:val="18"/>
              </w:rPr>
              <w:tab/>
              <w:t xml:space="preserve">Would elements of </w:t>
            </w:r>
            <w:r>
              <w:rPr>
                <w:rFonts w:eastAsia="Times New Roman"/>
                <w:sz w:val="18"/>
                <w:szCs w:val="18"/>
              </w:rPr>
              <w:t>Project</w:t>
            </w:r>
            <w:r w:rsidRPr="00310835">
              <w:rPr>
                <w:rFonts w:eastAsia="Times New Roman"/>
                <w:sz w:val="18"/>
                <w:szCs w:val="18"/>
              </w:rPr>
              <w:t xml:space="preserve"> construction, operation, or decommissioning pose potential safety risks to </w:t>
            </w:r>
            <w:r>
              <w:rPr>
                <w:rFonts w:eastAsia="Times New Roman"/>
                <w:sz w:val="18"/>
                <w:szCs w:val="18"/>
              </w:rPr>
              <w:t xml:space="preserve">local </w:t>
            </w:r>
            <w:r w:rsidRPr="00310835">
              <w:rPr>
                <w:rFonts w:eastAsia="Times New Roman"/>
                <w:sz w:val="18"/>
                <w:szCs w:val="18"/>
              </w:rPr>
              <w:t>communities?</w:t>
            </w:r>
          </w:p>
        </w:tc>
        <w:tc>
          <w:tcPr>
            <w:tcW w:w="833" w:type="dxa"/>
            <w:tcBorders>
              <w:bottom w:val="single" w:sz="4" w:space="0" w:color="auto"/>
            </w:tcBorders>
            <w:shd w:val="clear" w:color="auto" w:fill="auto"/>
          </w:tcPr>
          <w:p w14:paraId="4911948F" w14:textId="77777777" w:rsidR="0020395F" w:rsidRPr="00310835" w:rsidRDefault="0020395F" w:rsidP="008F73A7">
            <w:pPr>
              <w:tabs>
                <w:tab w:val="left" w:pos="585"/>
              </w:tabs>
              <w:spacing w:before="60"/>
              <w:ind w:left="567" w:hanging="567"/>
              <w:rPr>
                <w:rFonts w:eastAsia="Times New Roman"/>
                <w:sz w:val="18"/>
                <w:szCs w:val="18"/>
              </w:rPr>
            </w:pPr>
            <w:r>
              <w:rPr>
                <w:rFonts w:eastAsia="Times New Roman"/>
                <w:sz w:val="18"/>
                <w:szCs w:val="18"/>
              </w:rPr>
              <w:t>Yes</w:t>
            </w:r>
          </w:p>
        </w:tc>
      </w:tr>
      <w:tr w:rsidR="0020395F" w:rsidRPr="00310835" w14:paraId="45488A9A" w14:textId="77777777" w:rsidTr="008F73A7">
        <w:tc>
          <w:tcPr>
            <w:tcW w:w="8635" w:type="dxa"/>
            <w:tcBorders>
              <w:bottom w:val="single" w:sz="4" w:space="0" w:color="auto"/>
            </w:tcBorders>
            <w:shd w:val="clear" w:color="auto" w:fill="auto"/>
          </w:tcPr>
          <w:p w14:paraId="52739378" w14:textId="77777777" w:rsidR="0020395F" w:rsidRPr="00310835" w:rsidRDefault="0020395F" w:rsidP="008F73A7">
            <w:pPr>
              <w:tabs>
                <w:tab w:val="left" w:pos="585"/>
              </w:tabs>
              <w:spacing w:before="60"/>
              <w:ind w:left="567" w:hanging="567"/>
              <w:rPr>
                <w:rFonts w:eastAsia="Times New Roman"/>
                <w:sz w:val="18"/>
                <w:szCs w:val="18"/>
              </w:rPr>
            </w:pPr>
            <w:r w:rsidRPr="00310835">
              <w:rPr>
                <w:sz w:val="18"/>
                <w:szCs w:val="18"/>
              </w:rPr>
              <w:t>3.2</w:t>
            </w:r>
            <w:r w:rsidRPr="00310835">
              <w:rPr>
                <w:sz w:val="18"/>
                <w:szCs w:val="18"/>
              </w:rPr>
              <w:tab/>
              <w:t xml:space="preserve">Would the </w:t>
            </w:r>
            <w:r>
              <w:rPr>
                <w:sz w:val="18"/>
                <w:szCs w:val="18"/>
              </w:rPr>
              <w:t>Project</w:t>
            </w:r>
            <w:r w:rsidRPr="00310835">
              <w:rPr>
                <w:sz w:val="18"/>
                <w:szCs w:val="18"/>
              </w:rPr>
              <w:t xml:space="preserve"> pose potential risks to community health and safety due to the transport, storage, and use and/or disposal of hazardous or dangerous materials (e.g. explosives, fuel and other chemicals during construction and operation)?</w:t>
            </w:r>
          </w:p>
        </w:tc>
        <w:tc>
          <w:tcPr>
            <w:tcW w:w="833" w:type="dxa"/>
            <w:tcBorders>
              <w:bottom w:val="single" w:sz="4" w:space="0" w:color="auto"/>
            </w:tcBorders>
            <w:shd w:val="clear" w:color="auto" w:fill="auto"/>
          </w:tcPr>
          <w:p w14:paraId="36ED364A" w14:textId="77777777" w:rsidR="0020395F" w:rsidRPr="00310835" w:rsidRDefault="0020395F" w:rsidP="008F73A7">
            <w:pPr>
              <w:tabs>
                <w:tab w:val="left" w:pos="585"/>
              </w:tabs>
              <w:spacing w:before="60"/>
              <w:ind w:left="567" w:hanging="567"/>
              <w:rPr>
                <w:rFonts w:eastAsia="Times New Roman"/>
                <w:sz w:val="18"/>
                <w:szCs w:val="18"/>
              </w:rPr>
            </w:pPr>
            <w:r>
              <w:rPr>
                <w:rFonts w:eastAsia="Times New Roman"/>
                <w:sz w:val="18"/>
                <w:szCs w:val="18"/>
              </w:rPr>
              <w:t>No</w:t>
            </w:r>
          </w:p>
        </w:tc>
      </w:tr>
      <w:tr w:rsidR="0020395F" w:rsidRPr="00310835" w14:paraId="792E520F" w14:textId="77777777" w:rsidTr="008F73A7">
        <w:tc>
          <w:tcPr>
            <w:tcW w:w="8635" w:type="dxa"/>
            <w:tcBorders>
              <w:bottom w:val="single" w:sz="4" w:space="0" w:color="auto"/>
            </w:tcBorders>
            <w:shd w:val="clear" w:color="auto" w:fill="auto"/>
          </w:tcPr>
          <w:p w14:paraId="0AFA07FF" w14:textId="77777777" w:rsidR="0020395F" w:rsidRPr="00310835" w:rsidRDefault="0020395F" w:rsidP="008F73A7">
            <w:pPr>
              <w:tabs>
                <w:tab w:val="left" w:pos="585"/>
              </w:tabs>
              <w:spacing w:before="60"/>
              <w:ind w:left="567" w:hanging="567"/>
              <w:rPr>
                <w:rFonts w:eastAsia="Times New Roman"/>
                <w:sz w:val="18"/>
                <w:szCs w:val="18"/>
              </w:rPr>
            </w:pPr>
            <w:r>
              <w:rPr>
                <w:rFonts w:eastAsia="Times New Roman"/>
                <w:sz w:val="18"/>
                <w:szCs w:val="18"/>
              </w:rPr>
              <w:lastRenderedPageBreak/>
              <w:t>3.3</w:t>
            </w:r>
            <w:r>
              <w:rPr>
                <w:rFonts w:eastAsia="Times New Roman"/>
                <w:sz w:val="18"/>
                <w:szCs w:val="18"/>
              </w:rPr>
              <w:tab/>
            </w:r>
            <w:r w:rsidRPr="00310835">
              <w:rPr>
                <w:rFonts w:eastAsia="Times New Roman"/>
                <w:sz w:val="18"/>
                <w:szCs w:val="18"/>
              </w:rPr>
              <w:t xml:space="preserve">Does the </w:t>
            </w:r>
            <w:r>
              <w:rPr>
                <w:rFonts w:eastAsia="Times New Roman"/>
                <w:sz w:val="18"/>
                <w:szCs w:val="18"/>
              </w:rPr>
              <w:t>Project</w:t>
            </w:r>
            <w:r w:rsidRPr="00310835">
              <w:rPr>
                <w:rFonts w:eastAsia="Times New Roman"/>
                <w:sz w:val="18"/>
                <w:szCs w:val="18"/>
              </w:rPr>
              <w:t xml:space="preserve"> involve large-scale infrastructure development (e.g. dams, roads, buildings)?</w:t>
            </w:r>
          </w:p>
        </w:tc>
        <w:tc>
          <w:tcPr>
            <w:tcW w:w="833" w:type="dxa"/>
            <w:tcBorders>
              <w:bottom w:val="single" w:sz="4" w:space="0" w:color="auto"/>
            </w:tcBorders>
            <w:shd w:val="clear" w:color="auto" w:fill="auto"/>
          </w:tcPr>
          <w:p w14:paraId="35117124" w14:textId="77777777" w:rsidR="0020395F" w:rsidRPr="00310835" w:rsidRDefault="0020395F" w:rsidP="008F73A7">
            <w:pPr>
              <w:tabs>
                <w:tab w:val="left" w:pos="585"/>
              </w:tabs>
              <w:spacing w:before="60"/>
              <w:ind w:left="567" w:hanging="567"/>
              <w:rPr>
                <w:rFonts w:eastAsia="Times New Roman"/>
                <w:sz w:val="18"/>
                <w:szCs w:val="18"/>
              </w:rPr>
            </w:pPr>
            <w:r>
              <w:rPr>
                <w:rFonts w:eastAsia="Times New Roman"/>
                <w:sz w:val="18"/>
                <w:szCs w:val="18"/>
              </w:rPr>
              <w:t>No</w:t>
            </w:r>
          </w:p>
        </w:tc>
      </w:tr>
      <w:tr w:rsidR="0020395F" w:rsidRPr="00310835" w14:paraId="0486FFD2" w14:textId="77777777" w:rsidTr="008F73A7">
        <w:tc>
          <w:tcPr>
            <w:tcW w:w="8635" w:type="dxa"/>
            <w:tcBorders>
              <w:bottom w:val="single" w:sz="4" w:space="0" w:color="auto"/>
            </w:tcBorders>
            <w:shd w:val="clear" w:color="auto" w:fill="auto"/>
          </w:tcPr>
          <w:p w14:paraId="010EFD71" w14:textId="77777777" w:rsidR="0020395F" w:rsidRPr="00310835" w:rsidRDefault="0020395F" w:rsidP="008F73A7">
            <w:pPr>
              <w:tabs>
                <w:tab w:val="left" w:pos="585"/>
              </w:tabs>
              <w:spacing w:before="60"/>
              <w:ind w:left="567" w:hanging="567"/>
              <w:rPr>
                <w:rFonts w:eastAsia="Times New Roman"/>
                <w:sz w:val="18"/>
                <w:szCs w:val="18"/>
              </w:rPr>
            </w:pPr>
            <w:r w:rsidRPr="00310835">
              <w:rPr>
                <w:rFonts w:eastAsia="Times New Roman"/>
                <w:sz w:val="18"/>
                <w:szCs w:val="18"/>
              </w:rPr>
              <w:t>3.4</w:t>
            </w:r>
            <w:r w:rsidRPr="00310835">
              <w:rPr>
                <w:rFonts w:eastAsia="Times New Roman"/>
                <w:sz w:val="18"/>
                <w:szCs w:val="18"/>
              </w:rPr>
              <w:tab/>
              <w:t xml:space="preserve">Would failure of structural elements of the </w:t>
            </w:r>
            <w:r>
              <w:rPr>
                <w:rFonts w:eastAsia="Times New Roman"/>
                <w:sz w:val="18"/>
                <w:szCs w:val="18"/>
              </w:rPr>
              <w:t>Project</w:t>
            </w:r>
            <w:r w:rsidRPr="00310835">
              <w:rPr>
                <w:rFonts w:eastAsia="Times New Roman"/>
                <w:sz w:val="18"/>
                <w:szCs w:val="18"/>
              </w:rPr>
              <w:t xml:space="preserve"> pose risks to communities?</w:t>
            </w:r>
            <w:r>
              <w:rPr>
                <w:rFonts w:eastAsia="Times New Roman"/>
                <w:sz w:val="18"/>
                <w:szCs w:val="18"/>
              </w:rPr>
              <w:t xml:space="preserve"> (e.g. collapse of buildings or infrastructure)</w:t>
            </w:r>
          </w:p>
        </w:tc>
        <w:tc>
          <w:tcPr>
            <w:tcW w:w="833" w:type="dxa"/>
            <w:tcBorders>
              <w:bottom w:val="single" w:sz="4" w:space="0" w:color="auto"/>
            </w:tcBorders>
            <w:shd w:val="clear" w:color="auto" w:fill="auto"/>
          </w:tcPr>
          <w:p w14:paraId="371D926C" w14:textId="77777777" w:rsidR="0020395F" w:rsidRPr="00310835" w:rsidRDefault="0020395F" w:rsidP="008F73A7">
            <w:pPr>
              <w:tabs>
                <w:tab w:val="left" w:pos="585"/>
              </w:tabs>
              <w:spacing w:before="60"/>
              <w:ind w:left="567" w:hanging="567"/>
              <w:rPr>
                <w:rFonts w:eastAsia="Times New Roman"/>
                <w:sz w:val="18"/>
                <w:szCs w:val="18"/>
              </w:rPr>
            </w:pPr>
            <w:r>
              <w:rPr>
                <w:rFonts w:eastAsia="Times New Roman"/>
                <w:sz w:val="18"/>
                <w:szCs w:val="18"/>
              </w:rPr>
              <w:t>Yes</w:t>
            </w:r>
          </w:p>
        </w:tc>
      </w:tr>
      <w:tr w:rsidR="0020395F" w:rsidRPr="00310835" w14:paraId="28D93822" w14:textId="77777777" w:rsidTr="008F73A7">
        <w:tc>
          <w:tcPr>
            <w:tcW w:w="8635" w:type="dxa"/>
            <w:tcBorders>
              <w:bottom w:val="single" w:sz="4" w:space="0" w:color="auto"/>
            </w:tcBorders>
            <w:shd w:val="clear" w:color="auto" w:fill="auto"/>
          </w:tcPr>
          <w:p w14:paraId="4A10DE46" w14:textId="77777777" w:rsidR="0020395F" w:rsidRPr="00310835" w:rsidRDefault="0020395F" w:rsidP="008F73A7">
            <w:pPr>
              <w:tabs>
                <w:tab w:val="left" w:pos="585"/>
              </w:tabs>
              <w:spacing w:before="60"/>
              <w:ind w:left="567" w:hanging="567"/>
              <w:rPr>
                <w:rFonts w:eastAsia="Times New Roman"/>
                <w:sz w:val="18"/>
                <w:szCs w:val="18"/>
              </w:rPr>
            </w:pPr>
            <w:r w:rsidRPr="00310835">
              <w:rPr>
                <w:rFonts w:eastAsia="Times New Roman"/>
                <w:sz w:val="18"/>
                <w:szCs w:val="18"/>
              </w:rPr>
              <w:t>3.5</w:t>
            </w:r>
            <w:r w:rsidRPr="00310835">
              <w:rPr>
                <w:rFonts w:eastAsia="Times New Roman"/>
                <w:sz w:val="18"/>
                <w:szCs w:val="18"/>
              </w:rPr>
              <w:tab/>
              <w:t xml:space="preserve">Would the proposed </w:t>
            </w:r>
            <w:r>
              <w:rPr>
                <w:rFonts w:eastAsia="Times New Roman"/>
                <w:sz w:val="18"/>
                <w:szCs w:val="18"/>
              </w:rPr>
              <w:t>Project</w:t>
            </w:r>
            <w:r w:rsidRPr="00310835">
              <w:rPr>
                <w:rFonts w:eastAsia="Times New Roman"/>
                <w:sz w:val="18"/>
                <w:szCs w:val="18"/>
              </w:rPr>
              <w:t xml:space="preserve"> be susceptible to or lead to increased vulnerability to earthquakes, subsidence, landslides, erosion, flooding </w:t>
            </w:r>
            <w:r>
              <w:rPr>
                <w:rFonts w:eastAsia="Times New Roman"/>
                <w:sz w:val="18"/>
                <w:szCs w:val="18"/>
              </w:rPr>
              <w:t>or extreme climatic conditions?</w:t>
            </w:r>
          </w:p>
        </w:tc>
        <w:tc>
          <w:tcPr>
            <w:tcW w:w="833" w:type="dxa"/>
            <w:tcBorders>
              <w:bottom w:val="single" w:sz="4" w:space="0" w:color="auto"/>
            </w:tcBorders>
            <w:shd w:val="clear" w:color="auto" w:fill="auto"/>
          </w:tcPr>
          <w:p w14:paraId="042C0C1C" w14:textId="77777777" w:rsidR="0020395F" w:rsidRPr="00310835" w:rsidRDefault="0020395F" w:rsidP="008F73A7">
            <w:pPr>
              <w:tabs>
                <w:tab w:val="left" w:pos="585"/>
              </w:tabs>
              <w:spacing w:before="60"/>
              <w:ind w:left="567" w:hanging="567"/>
              <w:rPr>
                <w:rFonts w:eastAsia="Times New Roman"/>
                <w:sz w:val="18"/>
                <w:szCs w:val="18"/>
              </w:rPr>
            </w:pPr>
            <w:r>
              <w:rPr>
                <w:rFonts w:eastAsia="Times New Roman"/>
                <w:sz w:val="18"/>
                <w:szCs w:val="18"/>
              </w:rPr>
              <w:t>No</w:t>
            </w:r>
          </w:p>
        </w:tc>
      </w:tr>
      <w:tr w:rsidR="0020395F" w:rsidRPr="00310835" w14:paraId="1EAB6A18" w14:textId="77777777" w:rsidTr="008F73A7">
        <w:tc>
          <w:tcPr>
            <w:tcW w:w="8635" w:type="dxa"/>
            <w:tcBorders>
              <w:bottom w:val="single" w:sz="4" w:space="0" w:color="auto"/>
            </w:tcBorders>
            <w:shd w:val="clear" w:color="auto" w:fill="auto"/>
          </w:tcPr>
          <w:p w14:paraId="304B3F67" w14:textId="77777777" w:rsidR="0020395F" w:rsidRPr="00310835" w:rsidRDefault="0020395F" w:rsidP="008F73A7">
            <w:pPr>
              <w:tabs>
                <w:tab w:val="left" w:pos="585"/>
              </w:tabs>
              <w:spacing w:before="60"/>
              <w:ind w:left="567" w:hanging="567"/>
              <w:rPr>
                <w:rFonts w:eastAsia="Times New Roman"/>
                <w:sz w:val="18"/>
                <w:szCs w:val="18"/>
              </w:rPr>
            </w:pPr>
            <w:r w:rsidRPr="00310835">
              <w:rPr>
                <w:rFonts w:eastAsia="Times New Roman"/>
                <w:sz w:val="18"/>
                <w:szCs w:val="18"/>
              </w:rPr>
              <w:t>3.6</w:t>
            </w:r>
            <w:r w:rsidRPr="00310835">
              <w:rPr>
                <w:rFonts w:eastAsia="Times New Roman"/>
                <w:sz w:val="18"/>
                <w:szCs w:val="18"/>
              </w:rPr>
              <w:tab/>
              <w:t xml:space="preserve">Would the </w:t>
            </w:r>
            <w:r>
              <w:rPr>
                <w:rFonts w:eastAsia="Times New Roman"/>
                <w:sz w:val="18"/>
                <w:szCs w:val="18"/>
              </w:rPr>
              <w:t>Project</w:t>
            </w:r>
            <w:r w:rsidRPr="00310835">
              <w:rPr>
                <w:rFonts w:eastAsia="Times New Roman"/>
                <w:sz w:val="18"/>
                <w:szCs w:val="18"/>
              </w:rPr>
              <w:t xml:space="preserve"> result in potential increased health risks (e.g. from water-borne or other vector-borne diseases or communicable infections such as HIV/AIDS)?</w:t>
            </w:r>
          </w:p>
        </w:tc>
        <w:tc>
          <w:tcPr>
            <w:tcW w:w="833" w:type="dxa"/>
            <w:tcBorders>
              <w:bottom w:val="single" w:sz="4" w:space="0" w:color="auto"/>
            </w:tcBorders>
            <w:shd w:val="clear" w:color="auto" w:fill="auto"/>
          </w:tcPr>
          <w:p w14:paraId="51CC1E18" w14:textId="77777777" w:rsidR="0020395F" w:rsidRPr="00310835" w:rsidRDefault="0020395F" w:rsidP="008F73A7">
            <w:pPr>
              <w:tabs>
                <w:tab w:val="left" w:pos="585"/>
              </w:tabs>
              <w:spacing w:before="60"/>
              <w:ind w:left="567" w:hanging="567"/>
              <w:rPr>
                <w:rFonts w:eastAsia="Times New Roman"/>
                <w:sz w:val="18"/>
                <w:szCs w:val="18"/>
              </w:rPr>
            </w:pPr>
            <w:r>
              <w:rPr>
                <w:rFonts w:eastAsia="Times New Roman"/>
                <w:sz w:val="18"/>
                <w:szCs w:val="18"/>
              </w:rPr>
              <w:t>No</w:t>
            </w:r>
          </w:p>
        </w:tc>
      </w:tr>
      <w:tr w:rsidR="0020395F" w:rsidRPr="00310835" w14:paraId="0253FDD8" w14:textId="77777777" w:rsidTr="008F73A7">
        <w:tc>
          <w:tcPr>
            <w:tcW w:w="8635" w:type="dxa"/>
            <w:tcBorders>
              <w:bottom w:val="single" w:sz="4" w:space="0" w:color="auto"/>
            </w:tcBorders>
            <w:shd w:val="clear" w:color="auto" w:fill="auto"/>
          </w:tcPr>
          <w:p w14:paraId="3111D95C" w14:textId="77777777" w:rsidR="0020395F" w:rsidRPr="00310835" w:rsidRDefault="0020395F" w:rsidP="008F73A7">
            <w:pPr>
              <w:tabs>
                <w:tab w:val="left" w:pos="585"/>
              </w:tabs>
              <w:spacing w:before="60"/>
              <w:ind w:left="567" w:hanging="567"/>
              <w:rPr>
                <w:rFonts w:eastAsia="Times New Roman"/>
                <w:sz w:val="18"/>
                <w:szCs w:val="18"/>
              </w:rPr>
            </w:pPr>
            <w:r w:rsidRPr="00310835">
              <w:rPr>
                <w:rFonts w:eastAsia="Times New Roman"/>
                <w:sz w:val="18"/>
                <w:szCs w:val="18"/>
              </w:rPr>
              <w:t>3.7</w:t>
            </w:r>
            <w:r w:rsidRPr="00310835">
              <w:rPr>
                <w:rFonts w:eastAsia="Times New Roman"/>
                <w:sz w:val="18"/>
                <w:szCs w:val="18"/>
              </w:rPr>
              <w:tab/>
              <w:t xml:space="preserve">Does the </w:t>
            </w:r>
            <w:r>
              <w:rPr>
                <w:rFonts w:eastAsia="Times New Roman"/>
                <w:sz w:val="18"/>
                <w:szCs w:val="18"/>
              </w:rPr>
              <w:t>Project</w:t>
            </w:r>
            <w:r w:rsidRPr="00310835">
              <w:rPr>
                <w:rFonts w:eastAsia="Times New Roman"/>
                <w:sz w:val="18"/>
                <w:szCs w:val="18"/>
              </w:rPr>
              <w:t xml:space="preserve"> pose potential risks and vulnerabilities related to occupational health and safety due to physical, chemical, biological, and radiological hazards during </w:t>
            </w:r>
            <w:r>
              <w:rPr>
                <w:rFonts w:eastAsia="Times New Roman"/>
                <w:sz w:val="18"/>
                <w:szCs w:val="18"/>
              </w:rPr>
              <w:t>Project</w:t>
            </w:r>
            <w:r w:rsidRPr="00310835">
              <w:rPr>
                <w:rFonts w:eastAsia="Times New Roman"/>
                <w:sz w:val="18"/>
                <w:szCs w:val="18"/>
              </w:rPr>
              <w:t xml:space="preserve"> construction, operation, or decommissioning?</w:t>
            </w:r>
          </w:p>
        </w:tc>
        <w:tc>
          <w:tcPr>
            <w:tcW w:w="833" w:type="dxa"/>
            <w:tcBorders>
              <w:bottom w:val="single" w:sz="4" w:space="0" w:color="auto"/>
            </w:tcBorders>
            <w:shd w:val="clear" w:color="auto" w:fill="auto"/>
          </w:tcPr>
          <w:p w14:paraId="14CC7292" w14:textId="77777777" w:rsidR="0020395F" w:rsidRPr="00310835" w:rsidRDefault="0020395F" w:rsidP="008F73A7">
            <w:pPr>
              <w:tabs>
                <w:tab w:val="left" w:pos="585"/>
              </w:tabs>
              <w:spacing w:before="60"/>
              <w:ind w:left="567" w:hanging="567"/>
              <w:rPr>
                <w:rFonts w:eastAsia="Times New Roman"/>
                <w:sz w:val="18"/>
                <w:szCs w:val="18"/>
              </w:rPr>
            </w:pPr>
            <w:r>
              <w:rPr>
                <w:rFonts w:eastAsia="Times New Roman"/>
                <w:sz w:val="18"/>
                <w:szCs w:val="18"/>
              </w:rPr>
              <w:t>No</w:t>
            </w:r>
          </w:p>
        </w:tc>
      </w:tr>
      <w:tr w:rsidR="0020395F" w:rsidRPr="00310835" w14:paraId="59C5996E" w14:textId="77777777" w:rsidTr="008F73A7">
        <w:tc>
          <w:tcPr>
            <w:tcW w:w="8635" w:type="dxa"/>
            <w:tcBorders>
              <w:bottom w:val="single" w:sz="4" w:space="0" w:color="auto"/>
            </w:tcBorders>
            <w:shd w:val="clear" w:color="auto" w:fill="auto"/>
          </w:tcPr>
          <w:p w14:paraId="6B3E00C9" w14:textId="77777777" w:rsidR="0020395F" w:rsidRPr="00310835" w:rsidRDefault="0020395F" w:rsidP="008F73A7">
            <w:pPr>
              <w:tabs>
                <w:tab w:val="left" w:pos="585"/>
              </w:tabs>
              <w:spacing w:before="60"/>
              <w:ind w:left="567" w:hanging="567"/>
              <w:rPr>
                <w:rFonts w:eastAsia="Times New Roman"/>
                <w:sz w:val="18"/>
                <w:szCs w:val="18"/>
              </w:rPr>
            </w:pPr>
            <w:r w:rsidRPr="00310835">
              <w:rPr>
                <w:rFonts w:eastAsia="Times New Roman"/>
                <w:sz w:val="18"/>
                <w:szCs w:val="18"/>
              </w:rPr>
              <w:t>3.8</w:t>
            </w:r>
            <w:r w:rsidRPr="00310835">
              <w:rPr>
                <w:rFonts w:eastAsia="Times New Roman"/>
                <w:sz w:val="18"/>
                <w:szCs w:val="18"/>
              </w:rPr>
              <w:tab/>
              <w:t xml:space="preserve">Does the </w:t>
            </w:r>
            <w:r>
              <w:rPr>
                <w:rFonts w:eastAsia="Times New Roman"/>
                <w:sz w:val="18"/>
                <w:szCs w:val="18"/>
              </w:rPr>
              <w:t>Project</w:t>
            </w:r>
            <w:r w:rsidRPr="00310835">
              <w:rPr>
                <w:rFonts w:eastAsia="Times New Roman"/>
                <w:sz w:val="18"/>
                <w:szCs w:val="18"/>
              </w:rPr>
              <w:t xml:space="preserve"> involve support for employment or livelihoods that may fail to comply with national and international labor standards (i.e. principles and standards of ILO fundamental conventions)?</w:t>
            </w:r>
            <w:r>
              <w:rPr>
                <w:rFonts w:eastAsia="Times New Roman"/>
                <w:sz w:val="18"/>
                <w:szCs w:val="18"/>
              </w:rPr>
              <w:t xml:space="preserve"> </w:t>
            </w:r>
            <w:r w:rsidRPr="00310835">
              <w:rPr>
                <w:rFonts w:eastAsia="Times New Roman"/>
                <w:sz w:val="18"/>
                <w:szCs w:val="18"/>
              </w:rPr>
              <w:t xml:space="preserve"> </w:t>
            </w:r>
          </w:p>
        </w:tc>
        <w:tc>
          <w:tcPr>
            <w:tcW w:w="833" w:type="dxa"/>
            <w:tcBorders>
              <w:bottom w:val="single" w:sz="4" w:space="0" w:color="auto"/>
            </w:tcBorders>
            <w:shd w:val="clear" w:color="auto" w:fill="auto"/>
          </w:tcPr>
          <w:p w14:paraId="44B11D80" w14:textId="77777777" w:rsidR="0020395F" w:rsidRPr="00310835" w:rsidRDefault="0020395F" w:rsidP="008F73A7">
            <w:pPr>
              <w:tabs>
                <w:tab w:val="left" w:pos="585"/>
              </w:tabs>
              <w:spacing w:before="60"/>
              <w:ind w:left="567" w:hanging="567"/>
              <w:rPr>
                <w:rFonts w:eastAsia="Times New Roman"/>
                <w:sz w:val="18"/>
                <w:szCs w:val="18"/>
              </w:rPr>
            </w:pPr>
            <w:r>
              <w:rPr>
                <w:rFonts w:eastAsia="Times New Roman"/>
                <w:sz w:val="18"/>
                <w:szCs w:val="18"/>
              </w:rPr>
              <w:t>No</w:t>
            </w:r>
          </w:p>
        </w:tc>
      </w:tr>
      <w:tr w:rsidR="0020395F" w:rsidRPr="00310835" w14:paraId="337BE033" w14:textId="77777777" w:rsidTr="008F73A7">
        <w:tc>
          <w:tcPr>
            <w:tcW w:w="8635" w:type="dxa"/>
            <w:tcBorders>
              <w:bottom w:val="single" w:sz="4" w:space="0" w:color="auto"/>
            </w:tcBorders>
            <w:shd w:val="clear" w:color="auto" w:fill="auto"/>
          </w:tcPr>
          <w:p w14:paraId="0C9BFA50" w14:textId="77777777" w:rsidR="0020395F" w:rsidRPr="00310835" w:rsidRDefault="0020395F" w:rsidP="008F73A7">
            <w:pPr>
              <w:tabs>
                <w:tab w:val="left" w:pos="585"/>
              </w:tabs>
              <w:spacing w:before="60"/>
              <w:ind w:left="567" w:hanging="567"/>
              <w:rPr>
                <w:rFonts w:eastAsia="Times New Roman"/>
                <w:sz w:val="18"/>
                <w:szCs w:val="18"/>
              </w:rPr>
            </w:pPr>
            <w:r w:rsidRPr="00310835">
              <w:rPr>
                <w:rFonts w:eastAsia="Times New Roman"/>
                <w:sz w:val="18"/>
                <w:szCs w:val="18"/>
              </w:rPr>
              <w:t>3.9</w:t>
            </w:r>
            <w:r w:rsidRPr="00310835">
              <w:rPr>
                <w:rFonts w:eastAsia="Times New Roman"/>
                <w:sz w:val="18"/>
                <w:szCs w:val="18"/>
              </w:rPr>
              <w:tab/>
              <w:t xml:space="preserve">Does the </w:t>
            </w:r>
            <w:r>
              <w:rPr>
                <w:rFonts w:eastAsia="Times New Roman"/>
                <w:sz w:val="18"/>
                <w:szCs w:val="18"/>
              </w:rPr>
              <w:t>Project</w:t>
            </w:r>
            <w:r w:rsidRPr="00310835">
              <w:rPr>
                <w:rFonts w:eastAsia="Times New Roman"/>
                <w:sz w:val="18"/>
                <w:szCs w:val="18"/>
              </w:rPr>
              <w:t xml:space="preserve"> engage security personnel that may pose a potential risk to health and safety</w:t>
            </w:r>
            <w:r>
              <w:rPr>
                <w:rFonts w:eastAsia="Times New Roman"/>
                <w:sz w:val="18"/>
                <w:szCs w:val="18"/>
              </w:rPr>
              <w:t xml:space="preserve"> of communities and/or individuals</w:t>
            </w:r>
            <w:r w:rsidRPr="00310835">
              <w:rPr>
                <w:rFonts w:eastAsia="Times New Roman"/>
                <w:sz w:val="18"/>
                <w:szCs w:val="18"/>
              </w:rPr>
              <w:t xml:space="preserve"> (e.g. due to a lack of adequate training or accountability)?</w:t>
            </w:r>
          </w:p>
        </w:tc>
        <w:tc>
          <w:tcPr>
            <w:tcW w:w="833" w:type="dxa"/>
            <w:tcBorders>
              <w:bottom w:val="single" w:sz="4" w:space="0" w:color="auto"/>
            </w:tcBorders>
            <w:shd w:val="clear" w:color="auto" w:fill="auto"/>
          </w:tcPr>
          <w:p w14:paraId="56DE915F" w14:textId="77777777" w:rsidR="0020395F" w:rsidRPr="00310835" w:rsidRDefault="0020395F" w:rsidP="008F73A7">
            <w:pPr>
              <w:tabs>
                <w:tab w:val="left" w:pos="585"/>
              </w:tabs>
              <w:spacing w:before="60"/>
              <w:ind w:left="567" w:hanging="567"/>
              <w:rPr>
                <w:rFonts w:eastAsia="Times New Roman"/>
                <w:sz w:val="18"/>
                <w:szCs w:val="18"/>
              </w:rPr>
            </w:pPr>
            <w:r>
              <w:rPr>
                <w:rFonts w:eastAsia="Times New Roman"/>
                <w:sz w:val="18"/>
                <w:szCs w:val="18"/>
              </w:rPr>
              <w:t>No</w:t>
            </w:r>
          </w:p>
        </w:tc>
      </w:tr>
      <w:tr w:rsidR="0020395F" w:rsidRPr="00310835" w14:paraId="3928FA6C" w14:textId="77777777" w:rsidTr="008F73A7">
        <w:trPr>
          <w:trHeight w:val="503"/>
        </w:trPr>
        <w:tc>
          <w:tcPr>
            <w:tcW w:w="8635" w:type="dxa"/>
            <w:tcBorders>
              <w:bottom w:val="single" w:sz="4" w:space="0" w:color="auto"/>
            </w:tcBorders>
            <w:shd w:val="clear" w:color="auto" w:fill="DBE5F1" w:themeFill="accent1" w:themeFillTint="33"/>
            <w:vAlign w:val="center"/>
          </w:tcPr>
          <w:p w14:paraId="3254D394" w14:textId="77777777" w:rsidR="0020395F" w:rsidRPr="00310835" w:rsidRDefault="0020395F" w:rsidP="008F73A7">
            <w:pPr>
              <w:tabs>
                <w:tab w:val="left" w:pos="0"/>
                <w:tab w:val="left" w:pos="555"/>
              </w:tabs>
              <w:spacing w:before="60"/>
              <w:rPr>
                <w:rFonts w:eastAsia="Times New Roman"/>
                <w:b/>
                <w:sz w:val="18"/>
                <w:szCs w:val="18"/>
              </w:rPr>
            </w:pPr>
            <w:r w:rsidRPr="00310835">
              <w:rPr>
                <w:rFonts w:eastAsia="Times New Roman"/>
                <w:b/>
                <w:sz w:val="18"/>
                <w:szCs w:val="18"/>
              </w:rPr>
              <w:t>Standard 4: Cultural Heritage</w:t>
            </w:r>
          </w:p>
        </w:tc>
        <w:tc>
          <w:tcPr>
            <w:tcW w:w="833" w:type="dxa"/>
            <w:tcBorders>
              <w:bottom w:val="single" w:sz="4" w:space="0" w:color="auto"/>
            </w:tcBorders>
            <w:shd w:val="clear" w:color="auto" w:fill="DBE5F1" w:themeFill="accent1" w:themeFillTint="33"/>
            <w:vAlign w:val="center"/>
          </w:tcPr>
          <w:p w14:paraId="7B45A071" w14:textId="77777777" w:rsidR="0020395F" w:rsidRPr="00310835" w:rsidRDefault="0020395F" w:rsidP="008F73A7">
            <w:pPr>
              <w:tabs>
                <w:tab w:val="left" w:pos="585"/>
              </w:tabs>
              <w:spacing w:before="60"/>
              <w:ind w:left="567" w:hanging="567"/>
              <w:rPr>
                <w:rFonts w:eastAsia="Times New Roman"/>
                <w:sz w:val="18"/>
                <w:szCs w:val="18"/>
              </w:rPr>
            </w:pPr>
          </w:p>
        </w:tc>
      </w:tr>
      <w:tr w:rsidR="0020395F" w:rsidRPr="00310835" w14:paraId="7FDFA163" w14:textId="77777777" w:rsidTr="008F73A7">
        <w:tc>
          <w:tcPr>
            <w:tcW w:w="8635" w:type="dxa"/>
            <w:tcBorders>
              <w:bottom w:val="single" w:sz="4" w:space="0" w:color="auto"/>
            </w:tcBorders>
            <w:shd w:val="clear" w:color="auto" w:fill="auto"/>
          </w:tcPr>
          <w:p w14:paraId="741BE64F" w14:textId="77777777" w:rsidR="0020395F" w:rsidRPr="00310835" w:rsidRDefault="0020395F" w:rsidP="008F73A7">
            <w:pPr>
              <w:tabs>
                <w:tab w:val="left" w:pos="585"/>
              </w:tabs>
              <w:spacing w:before="60"/>
              <w:ind w:left="567" w:hanging="567"/>
              <w:rPr>
                <w:rFonts w:eastAsia="Times New Roman"/>
                <w:sz w:val="18"/>
                <w:szCs w:val="18"/>
              </w:rPr>
            </w:pPr>
            <w:r w:rsidRPr="00310835">
              <w:rPr>
                <w:rFonts w:eastAsia="Times New Roman"/>
                <w:sz w:val="18"/>
                <w:szCs w:val="18"/>
              </w:rPr>
              <w:t>4.1</w:t>
            </w:r>
            <w:r w:rsidRPr="00310835">
              <w:rPr>
                <w:rFonts w:eastAsia="Times New Roman"/>
                <w:sz w:val="18"/>
                <w:szCs w:val="18"/>
              </w:rPr>
              <w:tab/>
              <w:t xml:space="preserve">Will the proposed </w:t>
            </w:r>
            <w:r>
              <w:rPr>
                <w:rFonts w:eastAsia="Times New Roman"/>
                <w:sz w:val="18"/>
                <w:szCs w:val="18"/>
              </w:rPr>
              <w:t>Project</w:t>
            </w:r>
            <w:r w:rsidRPr="00310835">
              <w:rPr>
                <w:rFonts w:eastAsia="Times New Roman"/>
                <w:sz w:val="18"/>
                <w:szCs w:val="18"/>
              </w:rPr>
              <w:t xml:space="preserve"> result in interventions that would potentially </w:t>
            </w:r>
            <w:r>
              <w:rPr>
                <w:rFonts w:eastAsia="Times New Roman"/>
                <w:sz w:val="18"/>
                <w:szCs w:val="18"/>
              </w:rPr>
              <w:t>adversely impact</w:t>
            </w:r>
            <w:r w:rsidRPr="00310835">
              <w:rPr>
                <w:rFonts w:eastAsia="Times New Roman"/>
                <w:sz w:val="18"/>
                <w:szCs w:val="18"/>
              </w:rPr>
              <w:t xml:space="preserve"> sites, structures, or objects with historical, cultural, artistic, </w:t>
            </w:r>
            <w:r>
              <w:rPr>
                <w:rFonts w:eastAsia="Times New Roman"/>
                <w:sz w:val="18"/>
                <w:szCs w:val="18"/>
              </w:rPr>
              <w:t xml:space="preserve">traditional </w:t>
            </w:r>
            <w:r w:rsidRPr="00310835">
              <w:rPr>
                <w:rFonts w:eastAsia="Times New Roman"/>
                <w:sz w:val="18"/>
                <w:szCs w:val="18"/>
              </w:rPr>
              <w:t>or religious values or intangible forms of culture (e.g. knowledge, innovations, practices)?</w:t>
            </w:r>
            <w:r>
              <w:rPr>
                <w:rFonts w:eastAsia="Times New Roman"/>
                <w:sz w:val="18"/>
                <w:szCs w:val="18"/>
              </w:rPr>
              <w:t xml:space="preserve"> (Note: Projects intended to protect and conserve Cultural Heritage may also have inadvertent adverse impacts)</w:t>
            </w:r>
          </w:p>
        </w:tc>
        <w:tc>
          <w:tcPr>
            <w:tcW w:w="833" w:type="dxa"/>
            <w:tcBorders>
              <w:bottom w:val="single" w:sz="4" w:space="0" w:color="auto"/>
            </w:tcBorders>
            <w:shd w:val="clear" w:color="auto" w:fill="auto"/>
          </w:tcPr>
          <w:p w14:paraId="6D5F662C" w14:textId="77777777" w:rsidR="0020395F" w:rsidRPr="00310835" w:rsidRDefault="0020395F" w:rsidP="008F73A7">
            <w:pPr>
              <w:tabs>
                <w:tab w:val="left" w:pos="585"/>
              </w:tabs>
              <w:spacing w:before="60"/>
              <w:ind w:left="567" w:hanging="567"/>
              <w:rPr>
                <w:rFonts w:eastAsia="Times New Roman"/>
                <w:sz w:val="18"/>
                <w:szCs w:val="18"/>
              </w:rPr>
            </w:pPr>
            <w:r>
              <w:rPr>
                <w:rFonts w:eastAsia="Times New Roman"/>
                <w:sz w:val="18"/>
                <w:szCs w:val="18"/>
              </w:rPr>
              <w:t>No</w:t>
            </w:r>
          </w:p>
        </w:tc>
      </w:tr>
      <w:tr w:rsidR="0020395F" w:rsidRPr="00310835" w14:paraId="64263752" w14:textId="77777777" w:rsidTr="008F73A7">
        <w:tc>
          <w:tcPr>
            <w:tcW w:w="8635" w:type="dxa"/>
            <w:tcBorders>
              <w:bottom w:val="single" w:sz="4" w:space="0" w:color="auto"/>
            </w:tcBorders>
            <w:shd w:val="clear" w:color="auto" w:fill="auto"/>
          </w:tcPr>
          <w:p w14:paraId="413F5976" w14:textId="77777777" w:rsidR="0020395F" w:rsidRPr="00310835" w:rsidRDefault="0020395F" w:rsidP="008F73A7">
            <w:pPr>
              <w:tabs>
                <w:tab w:val="left" w:pos="585"/>
              </w:tabs>
              <w:spacing w:before="60"/>
              <w:ind w:left="567" w:hanging="567"/>
              <w:rPr>
                <w:rFonts w:eastAsia="Times New Roman"/>
                <w:b/>
                <w:sz w:val="18"/>
                <w:szCs w:val="18"/>
              </w:rPr>
            </w:pPr>
            <w:r w:rsidRPr="00310835">
              <w:rPr>
                <w:rFonts w:eastAsia="Times New Roman"/>
                <w:sz w:val="18"/>
                <w:szCs w:val="18"/>
              </w:rPr>
              <w:t>4.2</w:t>
            </w:r>
            <w:r w:rsidRPr="00310835">
              <w:rPr>
                <w:rFonts w:eastAsia="Times New Roman"/>
                <w:sz w:val="18"/>
                <w:szCs w:val="18"/>
              </w:rPr>
              <w:tab/>
              <w:t xml:space="preserve">Does the </w:t>
            </w:r>
            <w:r>
              <w:rPr>
                <w:rFonts w:eastAsia="Times New Roman"/>
                <w:sz w:val="18"/>
                <w:szCs w:val="18"/>
              </w:rPr>
              <w:t>Project</w:t>
            </w:r>
            <w:r w:rsidRPr="00310835">
              <w:rPr>
                <w:rFonts w:eastAsia="Times New Roman"/>
                <w:sz w:val="18"/>
                <w:szCs w:val="18"/>
              </w:rPr>
              <w:t xml:space="preserve"> propose utilizing tangible and/or intangible forms of cultural heritage for commercial or other purposes?</w:t>
            </w:r>
          </w:p>
        </w:tc>
        <w:tc>
          <w:tcPr>
            <w:tcW w:w="833" w:type="dxa"/>
            <w:tcBorders>
              <w:bottom w:val="single" w:sz="4" w:space="0" w:color="auto"/>
            </w:tcBorders>
            <w:shd w:val="clear" w:color="auto" w:fill="auto"/>
          </w:tcPr>
          <w:p w14:paraId="3657DF81" w14:textId="77777777" w:rsidR="0020395F" w:rsidRPr="00310835" w:rsidRDefault="0020395F" w:rsidP="008F73A7">
            <w:pPr>
              <w:tabs>
                <w:tab w:val="left" w:pos="585"/>
              </w:tabs>
              <w:spacing w:before="60"/>
              <w:ind w:left="567" w:hanging="567"/>
              <w:rPr>
                <w:rFonts w:eastAsia="Times New Roman"/>
                <w:sz w:val="18"/>
                <w:szCs w:val="18"/>
              </w:rPr>
            </w:pPr>
            <w:r>
              <w:rPr>
                <w:rFonts w:eastAsia="Times New Roman"/>
                <w:sz w:val="18"/>
                <w:szCs w:val="18"/>
              </w:rPr>
              <w:t>No</w:t>
            </w:r>
          </w:p>
        </w:tc>
      </w:tr>
      <w:tr w:rsidR="0020395F" w:rsidRPr="00310835" w14:paraId="00785354" w14:textId="77777777" w:rsidTr="008F73A7">
        <w:trPr>
          <w:trHeight w:val="566"/>
        </w:trPr>
        <w:tc>
          <w:tcPr>
            <w:tcW w:w="8635" w:type="dxa"/>
            <w:tcBorders>
              <w:bottom w:val="single" w:sz="4" w:space="0" w:color="auto"/>
            </w:tcBorders>
            <w:shd w:val="clear" w:color="auto" w:fill="DBE5F1" w:themeFill="accent1" w:themeFillTint="33"/>
            <w:vAlign w:val="center"/>
          </w:tcPr>
          <w:p w14:paraId="29252E5D" w14:textId="77777777" w:rsidR="0020395F" w:rsidRPr="00310835" w:rsidRDefault="0020395F" w:rsidP="008F73A7">
            <w:pPr>
              <w:tabs>
                <w:tab w:val="left" w:pos="0"/>
                <w:tab w:val="left" w:pos="555"/>
              </w:tabs>
              <w:spacing w:before="60"/>
              <w:rPr>
                <w:rFonts w:eastAsia="Times New Roman"/>
                <w:b/>
                <w:sz w:val="18"/>
                <w:szCs w:val="18"/>
              </w:rPr>
            </w:pPr>
            <w:r w:rsidRPr="00310835">
              <w:rPr>
                <w:rFonts w:eastAsia="Times New Roman"/>
                <w:b/>
                <w:sz w:val="18"/>
                <w:szCs w:val="18"/>
              </w:rPr>
              <w:t xml:space="preserve">Standard 5: </w:t>
            </w:r>
            <w:r>
              <w:rPr>
                <w:rFonts w:eastAsia="Times New Roman"/>
                <w:b/>
                <w:sz w:val="18"/>
                <w:szCs w:val="18"/>
              </w:rPr>
              <w:t>Displacement and Resettlement</w:t>
            </w:r>
          </w:p>
        </w:tc>
        <w:tc>
          <w:tcPr>
            <w:tcW w:w="833" w:type="dxa"/>
            <w:tcBorders>
              <w:bottom w:val="single" w:sz="4" w:space="0" w:color="auto"/>
            </w:tcBorders>
            <w:shd w:val="clear" w:color="auto" w:fill="DBE5F1" w:themeFill="accent1" w:themeFillTint="33"/>
            <w:vAlign w:val="center"/>
          </w:tcPr>
          <w:p w14:paraId="12707D01" w14:textId="77777777" w:rsidR="0020395F" w:rsidRPr="00310835" w:rsidRDefault="0020395F" w:rsidP="008F73A7">
            <w:pPr>
              <w:tabs>
                <w:tab w:val="left" w:pos="585"/>
              </w:tabs>
              <w:spacing w:before="60"/>
              <w:ind w:left="567" w:hanging="567"/>
              <w:rPr>
                <w:rFonts w:eastAsia="Times New Roman"/>
                <w:sz w:val="18"/>
                <w:szCs w:val="18"/>
              </w:rPr>
            </w:pPr>
          </w:p>
        </w:tc>
      </w:tr>
      <w:tr w:rsidR="0020395F" w:rsidRPr="00310835" w14:paraId="4D8879E9" w14:textId="77777777" w:rsidTr="008F73A7">
        <w:tc>
          <w:tcPr>
            <w:tcW w:w="8635" w:type="dxa"/>
            <w:tcBorders>
              <w:bottom w:val="single" w:sz="4" w:space="0" w:color="auto"/>
            </w:tcBorders>
            <w:shd w:val="clear" w:color="auto" w:fill="auto"/>
          </w:tcPr>
          <w:p w14:paraId="23216754" w14:textId="77777777" w:rsidR="0020395F" w:rsidRPr="00310835" w:rsidRDefault="0020395F" w:rsidP="008F73A7">
            <w:pPr>
              <w:tabs>
                <w:tab w:val="left" w:pos="585"/>
              </w:tabs>
              <w:spacing w:before="60"/>
              <w:ind w:left="567" w:hanging="567"/>
              <w:rPr>
                <w:rFonts w:eastAsia="Times New Roman"/>
                <w:b/>
                <w:sz w:val="18"/>
                <w:szCs w:val="18"/>
              </w:rPr>
            </w:pPr>
            <w:r w:rsidRPr="00310835">
              <w:rPr>
                <w:sz w:val="18"/>
                <w:szCs w:val="18"/>
              </w:rPr>
              <w:t>5.1</w:t>
            </w:r>
            <w:r w:rsidRPr="00310835">
              <w:rPr>
                <w:sz w:val="18"/>
                <w:szCs w:val="18"/>
              </w:rPr>
              <w:tab/>
            </w:r>
            <w:r w:rsidRPr="00310835">
              <w:rPr>
                <w:rFonts w:eastAsia="Times New Roman"/>
                <w:sz w:val="18"/>
                <w:szCs w:val="18"/>
              </w:rPr>
              <w:t>Would</w:t>
            </w:r>
            <w:r w:rsidRPr="00310835">
              <w:rPr>
                <w:sz w:val="18"/>
                <w:szCs w:val="18"/>
              </w:rPr>
              <w:t xml:space="preserve"> the </w:t>
            </w:r>
            <w:r>
              <w:rPr>
                <w:sz w:val="18"/>
                <w:szCs w:val="18"/>
              </w:rPr>
              <w:t>Project</w:t>
            </w:r>
            <w:r w:rsidRPr="00310835">
              <w:rPr>
                <w:sz w:val="18"/>
                <w:szCs w:val="18"/>
              </w:rPr>
              <w:t xml:space="preserve"> potentially involve </w:t>
            </w:r>
            <w:r>
              <w:rPr>
                <w:sz w:val="18"/>
                <w:szCs w:val="18"/>
              </w:rPr>
              <w:t xml:space="preserve">temporary or permanent and </w:t>
            </w:r>
            <w:r w:rsidRPr="00310835">
              <w:rPr>
                <w:sz w:val="18"/>
                <w:szCs w:val="18"/>
              </w:rPr>
              <w:t>full or partial physical displacement?</w:t>
            </w:r>
          </w:p>
        </w:tc>
        <w:tc>
          <w:tcPr>
            <w:tcW w:w="833" w:type="dxa"/>
            <w:tcBorders>
              <w:bottom w:val="single" w:sz="4" w:space="0" w:color="auto"/>
            </w:tcBorders>
            <w:shd w:val="clear" w:color="auto" w:fill="auto"/>
          </w:tcPr>
          <w:p w14:paraId="5385C2A1" w14:textId="77777777" w:rsidR="0020395F" w:rsidRPr="00310835" w:rsidRDefault="0020395F" w:rsidP="008F73A7">
            <w:pPr>
              <w:tabs>
                <w:tab w:val="left" w:pos="585"/>
              </w:tabs>
              <w:spacing w:before="60"/>
              <w:ind w:left="567" w:hanging="567"/>
              <w:rPr>
                <w:rFonts w:eastAsia="Times New Roman"/>
                <w:sz w:val="18"/>
                <w:szCs w:val="18"/>
              </w:rPr>
            </w:pPr>
            <w:r>
              <w:rPr>
                <w:rFonts w:eastAsia="Times New Roman"/>
                <w:sz w:val="18"/>
                <w:szCs w:val="18"/>
              </w:rPr>
              <w:t>No</w:t>
            </w:r>
          </w:p>
        </w:tc>
      </w:tr>
      <w:tr w:rsidR="0020395F" w:rsidRPr="00310835" w14:paraId="44874367" w14:textId="77777777" w:rsidTr="008F73A7">
        <w:tc>
          <w:tcPr>
            <w:tcW w:w="8635" w:type="dxa"/>
            <w:tcBorders>
              <w:bottom w:val="single" w:sz="4" w:space="0" w:color="auto"/>
            </w:tcBorders>
            <w:shd w:val="clear" w:color="auto" w:fill="auto"/>
          </w:tcPr>
          <w:p w14:paraId="07B9B285" w14:textId="77777777" w:rsidR="0020395F" w:rsidRPr="00310835" w:rsidRDefault="0020395F" w:rsidP="008F73A7">
            <w:pPr>
              <w:tabs>
                <w:tab w:val="left" w:pos="585"/>
              </w:tabs>
              <w:spacing w:before="60"/>
              <w:ind w:left="567" w:hanging="567"/>
              <w:rPr>
                <w:rFonts w:eastAsia="Times New Roman"/>
                <w:b/>
                <w:sz w:val="18"/>
                <w:szCs w:val="18"/>
              </w:rPr>
            </w:pPr>
            <w:r w:rsidRPr="00310835">
              <w:rPr>
                <w:sz w:val="18"/>
                <w:szCs w:val="18"/>
              </w:rPr>
              <w:t>5.2</w:t>
            </w:r>
            <w:r w:rsidRPr="00310835">
              <w:rPr>
                <w:sz w:val="18"/>
                <w:szCs w:val="18"/>
              </w:rPr>
              <w:tab/>
            </w:r>
            <w:r w:rsidRPr="00310835">
              <w:rPr>
                <w:rFonts w:eastAsia="Times New Roman"/>
                <w:sz w:val="18"/>
                <w:szCs w:val="18"/>
              </w:rPr>
              <w:t>Would</w:t>
            </w:r>
            <w:r w:rsidRPr="00310835">
              <w:rPr>
                <w:sz w:val="18"/>
                <w:szCs w:val="18"/>
              </w:rPr>
              <w:t xml:space="preserve"> the </w:t>
            </w:r>
            <w:r>
              <w:rPr>
                <w:sz w:val="18"/>
                <w:szCs w:val="18"/>
              </w:rPr>
              <w:t>Project</w:t>
            </w:r>
            <w:r w:rsidRPr="00310835">
              <w:rPr>
                <w:sz w:val="18"/>
                <w:szCs w:val="18"/>
              </w:rPr>
              <w:t xml:space="preserve"> possibly result in economic displacement (e.g. loss of assets or access to resources due to land acquisition or access restrictions – even in the absence of physical relocation)?</w:t>
            </w:r>
            <w:r>
              <w:rPr>
                <w:sz w:val="18"/>
                <w:szCs w:val="18"/>
              </w:rPr>
              <w:t xml:space="preserve"> </w:t>
            </w:r>
          </w:p>
        </w:tc>
        <w:tc>
          <w:tcPr>
            <w:tcW w:w="833" w:type="dxa"/>
            <w:tcBorders>
              <w:bottom w:val="single" w:sz="4" w:space="0" w:color="auto"/>
            </w:tcBorders>
            <w:shd w:val="clear" w:color="auto" w:fill="auto"/>
          </w:tcPr>
          <w:p w14:paraId="7A0247BE" w14:textId="77777777" w:rsidR="0020395F" w:rsidRPr="00310835" w:rsidRDefault="0020395F" w:rsidP="008F73A7">
            <w:pPr>
              <w:tabs>
                <w:tab w:val="left" w:pos="585"/>
              </w:tabs>
              <w:spacing w:before="60"/>
              <w:ind w:left="567" w:hanging="567"/>
              <w:rPr>
                <w:rFonts w:eastAsia="Times New Roman"/>
                <w:sz w:val="18"/>
                <w:szCs w:val="18"/>
              </w:rPr>
            </w:pPr>
            <w:r>
              <w:rPr>
                <w:rFonts w:eastAsia="Times New Roman"/>
                <w:sz w:val="18"/>
                <w:szCs w:val="18"/>
              </w:rPr>
              <w:t>No</w:t>
            </w:r>
          </w:p>
        </w:tc>
      </w:tr>
      <w:tr w:rsidR="0020395F" w:rsidRPr="00310835" w14:paraId="29A56E81" w14:textId="77777777" w:rsidTr="008F73A7">
        <w:tc>
          <w:tcPr>
            <w:tcW w:w="8635" w:type="dxa"/>
            <w:tcBorders>
              <w:bottom w:val="single" w:sz="4" w:space="0" w:color="auto"/>
            </w:tcBorders>
            <w:shd w:val="clear" w:color="auto" w:fill="auto"/>
          </w:tcPr>
          <w:p w14:paraId="1431982B" w14:textId="77777777" w:rsidR="0020395F" w:rsidRPr="00310835" w:rsidRDefault="0020395F" w:rsidP="008F73A7">
            <w:pPr>
              <w:tabs>
                <w:tab w:val="left" w:pos="585"/>
              </w:tabs>
              <w:spacing w:before="60"/>
              <w:ind w:left="567" w:hanging="567"/>
              <w:rPr>
                <w:sz w:val="18"/>
                <w:szCs w:val="18"/>
              </w:rPr>
            </w:pPr>
            <w:r w:rsidRPr="00310835">
              <w:rPr>
                <w:rFonts w:eastAsia="Times New Roman"/>
                <w:sz w:val="18"/>
                <w:szCs w:val="18"/>
              </w:rPr>
              <w:t>5.3</w:t>
            </w:r>
            <w:r w:rsidRPr="00310835">
              <w:rPr>
                <w:rFonts w:eastAsia="Times New Roman"/>
                <w:sz w:val="18"/>
                <w:szCs w:val="18"/>
              </w:rPr>
              <w:tab/>
            </w:r>
            <w:r>
              <w:rPr>
                <w:rFonts w:eastAsia="Times New Roman"/>
                <w:sz w:val="18"/>
                <w:szCs w:val="18"/>
              </w:rPr>
              <w:t>Is there a risk that</w:t>
            </w:r>
            <w:r w:rsidRPr="001D5AF4">
              <w:rPr>
                <w:rFonts w:eastAsia="Times New Roman"/>
                <w:sz w:val="18"/>
                <w:szCs w:val="18"/>
              </w:rPr>
              <w:t xml:space="preserve"> the </w:t>
            </w:r>
            <w:r>
              <w:rPr>
                <w:rFonts w:eastAsia="Times New Roman"/>
                <w:sz w:val="18"/>
                <w:szCs w:val="18"/>
              </w:rPr>
              <w:t>Project</w:t>
            </w:r>
            <w:r w:rsidRPr="001D5AF4">
              <w:rPr>
                <w:rFonts w:eastAsia="Times New Roman"/>
                <w:sz w:val="18"/>
                <w:szCs w:val="18"/>
              </w:rPr>
              <w:t xml:space="preserve"> </w:t>
            </w:r>
            <w:r>
              <w:rPr>
                <w:rFonts w:eastAsia="Times New Roman"/>
                <w:sz w:val="18"/>
                <w:szCs w:val="18"/>
              </w:rPr>
              <w:t xml:space="preserve">would lead </w:t>
            </w:r>
            <w:r w:rsidRPr="001D5AF4">
              <w:rPr>
                <w:rFonts w:eastAsia="Times New Roman"/>
                <w:sz w:val="18"/>
                <w:szCs w:val="18"/>
              </w:rPr>
              <w:t>to forced evictions</w:t>
            </w:r>
            <w:r>
              <w:rPr>
                <w:rFonts w:eastAsia="Times New Roman"/>
                <w:sz w:val="18"/>
                <w:szCs w:val="18"/>
              </w:rPr>
              <w:t>?</w:t>
            </w:r>
            <w:r>
              <w:rPr>
                <w:rStyle w:val="FootnoteReference"/>
                <w:rFonts w:eastAsia="Times New Roman"/>
                <w:szCs w:val="18"/>
              </w:rPr>
              <w:footnoteReference w:id="22"/>
            </w:r>
          </w:p>
        </w:tc>
        <w:tc>
          <w:tcPr>
            <w:tcW w:w="833" w:type="dxa"/>
            <w:tcBorders>
              <w:bottom w:val="single" w:sz="4" w:space="0" w:color="auto"/>
            </w:tcBorders>
            <w:shd w:val="clear" w:color="auto" w:fill="auto"/>
          </w:tcPr>
          <w:p w14:paraId="4DA7639D" w14:textId="77777777" w:rsidR="0020395F" w:rsidRPr="00310835" w:rsidRDefault="0020395F" w:rsidP="008F73A7">
            <w:pPr>
              <w:tabs>
                <w:tab w:val="left" w:pos="585"/>
              </w:tabs>
              <w:spacing w:before="60"/>
              <w:ind w:left="567" w:hanging="567"/>
              <w:rPr>
                <w:rFonts w:eastAsia="Times New Roman"/>
                <w:sz w:val="18"/>
                <w:szCs w:val="18"/>
              </w:rPr>
            </w:pPr>
            <w:r>
              <w:rPr>
                <w:rFonts w:eastAsia="Times New Roman"/>
                <w:sz w:val="18"/>
                <w:szCs w:val="18"/>
              </w:rPr>
              <w:t>No</w:t>
            </w:r>
          </w:p>
        </w:tc>
      </w:tr>
      <w:tr w:rsidR="0020395F" w:rsidRPr="00310835" w14:paraId="24B59036" w14:textId="77777777" w:rsidTr="008F73A7">
        <w:tc>
          <w:tcPr>
            <w:tcW w:w="8635" w:type="dxa"/>
            <w:tcBorders>
              <w:bottom w:val="single" w:sz="4" w:space="0" w:color="auto"/>
            </w:tcBorders>
            <w:shd w:val="clear" w:color="auto" w:fill="auto"/>
          </w:tcPr>
          <w:p w14:paraId="4A8D16FD" w14:textId="77777777" w:rsidR="0020395F" w:rsidRPr="00310835" w:rsidRDefault="0020395F" w:rsidP="008F73A7">
            <w:pPr>
              <w:tabs>
                <w:tab w:val="left" w:pos="585"/>
              </w:tabs>
              <w:spacing w:before="60"/>
              <w:ind w:left="567" w:hanging="567"/>
              <w:rPr>
                <w:rFonts w:eastAsia="Times New Roman"/>
                <w:sz w:val="18"/>
                <w:szCs w:val="18"/>
              </w:rPr>
            </w:pPr>
            <w:r w:rsidRPr="00310835">
              <w:rPr>
                <w:rFonts w:eastAsia="Times New Roman"/>
                <w:sz w:val="18"/>
                <w:szCs w:val="18"/>
              </w:rPr>
              <w:t>5.4</w:t>
            </w:r>
            <w:r w:rsidRPr="00310835">
              <w:rPr>
                <w:rFonts w:eastAsia="Times New Roman"/>
                <w:sz w:val="18"/>
                <w:szCs w:val="18"/>
              </w:rPr>
              <w:tab/>
              <w:t xml:space="preserve">Would the proposed </w:t>
            </w:r>
            <w:r>
              <w:rPr>
                <w:rFonts w:eastAsia="Times New Roman"/>
                <w:sz w:val="18"/>
                <w:szCs w:val="18"/>
              </w:rPr>
              <w:t>Project</w:t>
            </w:r>
            <w:r w:rsidRPr="00310835">
              <w:rPr>
                <w:rFonts w:eastAsia="Times New Roman"/>
                <w:sz w:val="18"/>
                <w:szCs w:val="18"/>
              </w:rPr>
              <w:t xml:space="preserve"> possibly affect land tenure arrangements and/or community based property rights/customary rights to land</w:t>
            </w:r>
            <w:r>
              <w:rPr>
                <w:rFonts w:eastAsia="Times New Roman"/>
                <w:sz w:val="18"/>
                <w:szCs w:val="18"/>
              </w:rPr>
              <w:t>, territories</w:t>
            </w:r>
            <w:r w:rsidRPr="00310835">
              <w:rPr>
                <w:rFonts w:eastAsia="Times New Roman"/>
                <w:sz w:val="18"/>
                <w:szCs w:val="18"/>
              </w:rPr>
              <w:t xml:space="preserve"> and/or resources? </w:t>
            </w:r>
          </w:p>
        </w:tc>
        <w:tc>
          <w:tcPr>
            <w:tcW w:w="833" w:type="dxa"/>
            <w:tcBorders>
              <w:bottom w:val="single" w:sz="4" w:space="0" w:color="auto"/>
            </w:tcBorders>
            <w:shd w:val="clear" w:color="auto" w:fill="auto"/>
          </w:tcPr>
          <w:p w14:paraId="21B7D6BB" w14:textId="77777777" w:rsidR="0020395F" w:rsidRPr="00310835" w:rsidRDefault="0020395F" w:rsidP="008F73A7">
            <w:pPr>
              <w:tabs>
                <w:tab w:val="left" w:pos="585"/>
              </w:tabs>
              <w:spacing w:before="60"/>
              <w:ind w:left="567" w:hanging="567"/>
              <w:rPr>
                <w:rFonts w:eastAsia="Times New Roman"/>
                <w:sz w:val="18"/>
                <w:szCs w:val="18"/>
              </w:rPr>
            </w:pPr>
            <w:r>
              <w:rPr>
                <w:rFonts w:eastAsia="Times New Roman"/>
                <w:sz w:val="18"/>
                <w:szCs w:val="18"/>
              </w:rPr>
              <w:t>No</w:t>
            </w:r>
          </w:p>
        </w:tc>
      </w:tr>
      <w:tr w:rsidR="0020395F" w:rsidRPr="00310835" w14:paraId="6E394BC4" w14:textId="77777777" w:rsidTr="008F73A7">
        <w:trPr>
          <w:trHeight w:val="584"/>
        </w:trPr>
        <w:tc>
          <w:tcPr>
            <w:tcW w:w="8635" w:type="dxa"/>
            <w:tcBorders>
              <w:bottom w:val="single" w:sz="4" w:space="0" w:color="auto"/>
            </w:tcBorders>
            <w:shd w:val="clear" w:color="auto" w:fill="DBE5F1" w:themeFill="accent1" w:themeFillTint="33"/>
            <w:vAlign w:val="center"/>
          </w:tcPr>
          <w:p w14:paraId="646A3E02" w14:textId="77777777" w:rsidR="0020395F" w:rsidRPr="00310835" w:rsidRDefault="0020395F" w:rsidP="008F73A7">
            <w:pPr>
              <w:tabs>
                <w:tab w:val="left" w:pos="0"/>
                <w:tab w:val="left" w:pos="555"/>
              </w:tabs>
              <w:spacing w:before="60"/>
              <w:rPr>
                <w:rFonts w:eastAsia="Times New Roman"/>
                <w:b/>
                <w:sz w:val="18"/>
                <w:szCs w:val="18"/>
              </w:rPr>
            </w:pPr>
            <w:r w:rsidRPr="00310835">
              <w:rPr>
                <w:rFonts w:eastAsia="Times New Roman"/>
                <w:b/>
                <w:sz w:val="18"/>
                <w:szCs w:val="18"/>
              </w:rPr>
              <w:t>Standard 6: Indigenous Peoples</w:t>
            </w:r>
          </w:p>
        </w:tc>
        <w:tc>
          <w:tcPr>
            <w:tcW w:w="833" w:type="dxa"/>
            <w:tcBorders>
              <w:bottom w:val="single" w:sz="4" w:space="0" w:color="auto"/>
            </w:tcBorders>
            <w:shd w:val="clear" w:color="auto" w:fill="DBE5F1" w:themeFill="accent1" w:themeFillTint="33"/>
            <w:vAlign w:val="center"/>
          </w:tcPr>
          <w:p w14:paraId="5AD9BD20" w14:textId="77777777" w:rsidR="0020395F" w:rsidRPr="00310835" w:rsidRDefault="0020395F" w:rsidP="008F73A7">
            <w:pPr>
              <w:tabs>
                <w:tab w:val="left" w:pos="585"/>
              </w:tabs>
              <w:spacing w:before="60"/>
              <w:ind w:left="567" w:hanging="567"/>
              <w:rPr>
                <w:rFonts w:eastAsia="Times New Roman"/>
                <w:sz w:val="18"/>
                <w:szCs w:val="18"/>
              </w:rPr>
            </w:pPr>
          </w:p>
        </w:tc>
      </w:tr>
      <w:tr w:rsidR="0020395F" w:rsidRPr="00310835" w14:paraId="0BF8345F" w14:textId="77777777" w:rsidTr="008F73A7">
        <w:tc>
          <w:tcPr>
            <w:tcW w:w="8635" w:type="dxa"/>
            <w:tcBorders>
              <w:bottom w:val="single" w:sz="4" w:space="0" w:color="auto"/>
            </w:tcBorders>
            <w:shd w:val="clear" w:color="auto" w:fill="auto"/>
          </w:tcPr>
          <w:p w14:paraId="271C818F" w14:textId="77777777" w:rsidR="0020395F" w:rsidRPr="00310835" w:rsidRDefault="0020395F" w:rsidP="008F73A7">
            <w:pPr>
              <w:tabs>
                <w:tab w:val="left" w:pos="585"/>
              </w:tabs>
              <w:spacing w:before="60"/>
              <w:ind w:left="567" w:hanging="567"/>
              <w:rPr>
                <w:sz w:val="18"/>
                <w:szCs w:val="18"/>
              </w:rPr>
            </w:pPr>
            <w:r w:rsidRPr="00310835">
              <w:rPr>
                <w:sz w:val="18"/>
                <w:szCs w:val="18"/>
              </w:rPr>
              <w:t>6.1</w:t>
            </w:r>
            <w:r w:rsidRPr="00310835">
              <w:rPr>
                <w:sz w:val="18"/>
                <w:szCs w:val="18"/>
              </w:rPr>
              <w:tab/>
            </w:r>
            <w:r>
              <w:rPr>
                <w:sz w:val="18"/>
                <w:szCs w:val="18"/>
              </w:rPr>
              <w:t>Are indigenous peoples present in the Project area (including Project area of influence)?</w:t>
            </w:r>
          </w:p>
        </w:tc>
        <w:tc>
          <w:tcPr>
            <w:tcW w:w="833" w:type="dxa"/>
            <w:tcBorders>
              <w:bottom w:val="single" w:sz="4" w:space="0" w:color="auto"/>
            </w:tcBorders>
            <w:shd w:val="clear" w:color="auto" w:fill="auto"/>
          </w:tcPr>
          <w:p w14:paraId="0BA31F66" w14:textId="77777777" w:rsidR="0020395F" w:rsidRPr="00310835" w:rsidRDefault="0020395F" w:rsidP="008F73A7">
            <w:pPr>
              <w:tabs>
                <w:tab w:val="left" w:pos="585"/>
              </w:tabs>
              <w:spacing w:before="60"/>
              <w:ind w:left="567" w:hanging="567"/>
              <w:rPr>
                <w:rFonts w:eastAsia="Times New Roman"/>
                <w:sz w:val="18"/>
                <w:szCs w:val="18"/>
              </w:rPr>
            </w:pPr>
            <w:r>
              <w:rPr>
                <w:rFonts w:eastAsia="Times New Roman"/>
                <w:sz w:val="18"/>
                <w:szCs w:val="18"/>
              </w:rPr>
              <w:t>No</w:t>
            </w:r>
          </w:p>
        </w:tc>
      </w:tr>
      <w:tr w:rsidR="0020395F" w:rsidRPr="00310835" w14:paraId="55560B0B" w14:textId="77777777" w:rsidTr="008F73A7">
        <w:tc>
          <w:tcPr>
            <w:tcW w:w="8635" w:type="dxa"/>
            <w:tcBorders>
              <w:bottom w:val="single" w:sz="4" w:space="0" w:color="auto"/>
            </w:tcBorders>
            <w:shd w:val="clear" w:color="auto" w:fill="auto"/>
          </w:tcPr>
          <w:p w14:paraId="4BFDC959" w14:textId="77777777" w:rsidR="0020395F" w:rsidRPr="00310835" w:rsidRDefault="0020395F" w:rsidP="008F73A7">
            <w:pPr>
              <w:tabs>
                <w:tab w:val="left" w:pos="585"/>
              </w:tabs>
              <w:spacing w:before="60"/>
              <w:ind w:left="567" w:hanging="567"/>
              <w:rPr>
                <w:sz w:val="18"/>
                <w:szCs w:val="18"/>
              </w:rPr>
            </w:pPr>
            <w:r>
              <w:rPr>
                <w:sz w:val="18"/>
                <w:szCs w:val="18"/>
              </w:rPr>
              <w:t>6.2</w:t>
            </w:r>
            <w:r>
              <w:rPr>
                <w:sz w:val="18"/>
                <w:szCs w:val="18"/>
              </w:rPr>
              <w:tab/>
            </w:r>
            <w:r w:rsidRPr="00310835">
              <w:rPr>
                <w:sz w:val="18"/>
                <w:szCs w:val="18"/>
              </w:rPr>
              <w:t xml:space="preserve">Is it likely that the </w:t>
            </w:r>
            <w:r>
              <w:rPr>
                <w:sz w:val="18"/>
                <w:szCs w:val="18"/>
              </w:rPr>
              <w:t>Project</w:t>
            </w:r>
            <w:r w:rsidRPr="00310835">
              <w:rPr>
                <w:sz w:val="18"/>
                <w:szCs w:val="18"/>
              </w:rPr>
              <w:t xml:space="preserve"> or portions of the </w:t>
            </w:r>
            <w:r>
              <w:rPr>
                <w:sz w:val="18"/>
                <w:szCs w:val="18"/>
              </w:rPr>
              <w:t>Project will be located on lands and territories claimed by indigenous p</w:t>
            </w:r>
            <w:r w:rsidRPr="00310835">
              <w:rPr>
                <w:sz w:val="18"/>
                <w:szCs w:val="18"/>
              </w:rPr>
              <w:t>eoples?</w:t>
            </w:r>
          </w:p>
        </w:tc>
        <w:tc>
          <w:tcPr>
            <w:tcW w:w="833" w:type="dxa"/>
            <w:tcBorders>
              <w:bottom w:val="single" w:sz="4" w:space="0" w:color="auto"/>
            </w:tcBorders>
            <w:shd w:val="clear" w:color="auto" w:fill="auto"/>
          </w:tcPr>
          <w:p w14:paraId="622234F2" w14:textId="77777777" w:rsidR="0020395F" w:rsidRPr="00310835" w:rsidRDefault="0020395F" w:rsidP="008F73A7">
            <w:pPr>
              <w:tabs>
                <w:tab w:val="left" w:pos="585"/>
              </w:tabs>
              <w:spacing w:before="60"/>
              <w:ind w:left="567" w:hanging="567"/>
              <w:rPr>
                <w:rFonts w:eastAsia="Times New Roman"/>
                <w:sz w:val="18"/>
                <w:szCs w:val="18"/>
              </w:rPr>
            </w:pPr>
            <w:r>
              <w:rPr>
                <w:rFonts w:eastAsia="Times New Roman"/>
                <w:sz w:val="18"/>
                <w:szCs w:val="18"/>
              </w:rPr>
              <w:t>No</w:t>
            </w:r>
          </w:p>
        </w:tc>
      </w:tr>
      <w:tr w:rsidR="0020395F" w:rsidRPr="00310835" w14:paraId="4CC8B605" w14:textId="77777777" w:rsidTr="008F73A7">
        <w:tc>
          <w:tcPr>
            <w:tcW w:w="8635" w:type="dxa"/>
            <w:tcBorders>
              <w:bottom w:val="single" w:sz="4" w:space="0" w:color="auto"/>
            </w:tcBorders>
            <w:shd w:val="clear" w:color="auto" w:fill="auto"/>
          </w:tcPr>
          <w:p w14:paraId="60F28ABF" w14:textId="77777777" w:rsidR="0020395F" w:rsidRDefault="0020395F" w:rsidP="008F73A7">
            <w:pPr>
              <w:tabs>
                <w:tab w:val="left" w:pos="585"/>
              </w:tabs>
              <w:spacing w:before="60"/>
              <w:ind w:left="567" w:hanging="567"/>
              <w:rPr>
                <w:sz w:val="18"/>
                <w:szCs w:val="18"/>
              </w:rPr>
            </w:pPr>
            <w:r>
              <w:rPr>
                <w:sz w:val="18"/>
                <w:szCs w:val="18"/>
              </w:rPr>
              <w:t>6.3</w:t>
            </w:r>
            <w:r w:rsidRPr="00310835">
              <w:rPr>
                <w:sz w:val="18"/>
                <w:szCs w:val="18"/>
              </w:rPr>
              <w:tab/>
              <w:t xml:space="preserve">Would the proposed </w:t>
            </w:r>
            <w:r>
              <w:rPr>
                <w:sz w:val="18"/>
                <w:szCs w:val="18"/>
              </w:rPr>
              <w:t>Project</w:t>
            </w:r>
            <w:r w:rsidRPr="00310835">
              <w:rPr>
                <w:sz w:val="18"/>
                <w:szCs w:val="18"/>
              </w:rPr>
              <w:t xml:space="preserve"> potentially affect the</w:t>
            </w:r>
            <w:r>
              <w:rPr>
                <w:sz w:val="18"/>
                <w:szCs w:val="18"/>
              </w:rPr>
              <w:t xml:space="preserve"> human</w:t>
            </w:r>
            <w:r w:rsidRPr="00310835">
              <w:rPr>
                <w:sz w:val="18"/>
                <w:szCs w:val="18"/>
              </w:rPr>
              <w:t xml:space="preserve"> ri</w:t>
            </w:r>
            <w:r>
              <w:rPr>
                <w:sz w:val="18"/>
                <w:szCs w:val="18"/>
              </w:rPr>
              <w:t>ghts, lands, natural resources, territories, and traditional livelihoods of indigenous peoples (regardless of whether indigenous p</w:t>
            </w:r>
            <w:r w:rsidRPr="00310835">
              <w:rPr>
                <w:sz w:val="18"/>
                <w:szCs w:val="18"/>
              </w:rPr>
              <w:t xml:space="preserve">eoples </w:t>
            </w:r>
            <w:r>
              <w:rPr>
                <w:sz w:val="18"/>
                <w:szCs w:val="18"/>
              </w:rPr>
              <w:t>possess the legal titles to such areas, whether the Project is located within or outside of the lands and territories inhabited by the affected peoples, or whether the indigenous peoples are recognized as indigenous peoples by the country in question</w:t>
            </w:r>
            <w:r w:rsidRPr="00310835">
              <w:rPr>
                <w:sz w:val="18"/>
                <w:szCs w:val="18"/>
              </w:rPr>
              <w:t>)?</w:t>
            </w:r>
            <w:r>
              <w:rPr>
                <w:sz w:val="18"/>
                <w:szCs w:val="18"/>
              </w:rPr>
              <w:t xml:space="preserve"> </w:t>
            </w:r>
          </w:p>
          <w:p w14:paraId="53C1B4DA" w14:textId="77777777" w:rsidR="0020395F" w:rsidRPr="00C01EFE" w:rsidRDefault="0020395F" w:rsidP="008F73A7">
            <w:pPr>
              <w:tabs>
                <w:tab w:val="left" w:pos="585"/>
              </w:tabs>
              <w:spacing w:before="60"/>
              <w:ind w:left="567" w:firstLine="40"/>
              <w:rPr>
                <w:i/>
                <w:sz w:val="18"/>
                <w:szCs w:val="18"/>
              </w:rPr>
            </w:pPr>
            <w:r w:rsidRPr="00C01EFE">
              <w:rPr>
                <w:i/>
                <w:sz w:val="18"/>
                <w:szCs w:val="18"/>
              </w:rPr>
              <w:lastRenderedPageBreak/>
              <w:t>If the answer to the screening question 6.3 is “yes” the potential risk impacts are considered potentially severe and/or critical and the Project would be categorized as either Moderate or High Risk.</w:t>
            </w:r>
          </w:p>
        </w:tc>
        <w:tc>
          <w:tcPr>
            <w:tcW w:w="833" w:type="dxa"/>
            <w:tcBorders>
              <w:bottom w:val="single" w:sz="4" w:space="0" w:color="auto"/>
            </w:tcBorders>
            <w:shd w:val="clear" w:color="auto" w:fill="auto"/>
          </w:tcPr>
          <w:p w14:paraId="4943E583" w14:textId="77777777" w:rsidR="0020395F" w:rsidRPr="00310835" w:rsidRDefault="0020395F" w:rsidP="008F73A7">
            <w:pPr>
              <w:tabs>
                <w:tab w:val="left" w:pos="585"/>
              </w:tabs>
              <w:spacing w:before="60"/>
              <w:ind w:left="567" w:hanging="567"/>
              <w:rPr>
                <w:rFonts w:eastAsia="Times New Roman"/>
                <w:sz w:val="18"/>
                <w:szCs w:val="18"/>
              </w:rPr>
            </w:pPr>
            <w:r>
              <w:rPr>
                <w:rFonts w:eastAsia="Times New Roman"/>
                <w:sz w:val="18"/>
                <w:szCs w:val="18"/>
              </w:rPr>
              <w:lastRenderedPageBreak/>
              <w:t>No</w:t>
            </w:r>
          </w:p>
        </w:tc>
      </w:tr>
      <w:tr w:rsidR="0020395F" w:rsidRPr="00310835" w14:paraId="09A0A3B5" w14:textId="77777777" w:rsidTr="008F73A7">
        <w:tc>
          <w:tcPr>
            <w:tcW w:w="8635" w:type="dxa"/>
            <w:tcBorders>
              <w:bottom w:val="single" w:sz="4" w:space="0" w:color="auto"/>
            </w:tcBorders>
            <w:shd w:val="clear" w:color="auto" w:fill="auto"/>
          </w:tcPr>
          <w:p w14:paraId="4AFBB914" w14:textId="77777777" w:rsidR="0020395F" w:rsidRDefault="0020395F" w:rsidP="008F73A7">
            <w:pPr>
              <w:tabs>
                <w:tab w:val="left" w:pos="585"/>
              </w:tabs>
              <w:spacing w:before="60"/>
              <w:ind w:left="567" w:hanging="567"/>
              <w:rPr>
                <w:sz w:val="18"/>
                <w:szCs w:val="18"/>
              </w:rPr>
            </w:pPr>
            <w:r>
              <w:rPr>
                <w:sz w:val="18"/>
                <w:szCs w:val="18"/>
              </w:rPr>
              <w:lastRenderedPageBreak/>
              <w:t>6.4</w:t>
            </w:r>
            <w:r>
              <w:rPr>
                <w:sz w:val="18"/>
                <w:szCs w:val="18"/>
              </w:rPr>
              <w:tab/>
              <w:t>Has there been an absence of culturally appropriate consultations carried out with the objective of achieving FPIC on matters that may affect the rights and interests, lands, resources, territories and traditional livelihoods of the indigenous peoples concerned?</w:t>
            </w:r>
          </w:p>
        </w:tc>
        <w:tc>
          <w:tcPr>
            <w:tcW w:w="833" w:type="dxa"/>
            <w:tcBorders>
              <w:bottom w:val="single" w:sz="4" w:space="0" w:color="auto"/>
            </w:tcBorders>
            <w:shd w:val="clear" w:color="auto" w:fill="auto"/>
          </w:tcPr>
          <w:p w14:paraId="35F8173F" w14:textId="77777777" w:rsidR="0020395F" w:rsidRPr="00310835" w:rsidRDefault="0020395F" w:rsidP="008F73A7">
            <w:pPr>
              <w:tabs>
                <w:tab w:val="left" w:pos="585"/>
              </w:tabs>
              <w:spacing w:before="60"/>
              <w:ind w:left="567" w:hanging="567"/>
              <w:rPr>
                <w:rFonts w:eastAsia="Times New Roman"/>
                <w:sz w:val="18"/>
                <w:szCs w:val="18"/>
              </w:rPr>
            </w:pPr>
            <w:r>
              <w:rPr>
                <w:rFonts w:eastAsia="Times New Roman"/>
                <w:sz w:val="18"/>
                <w:szCs w:val="18"/>
              </w:rPr>
              <w:t>No</w:t>
            </w:r>
          </w:p>
        </w:tc>
      </w:tr>
      <w:tr w:rsidR="0020395F" w:rsidRPr="00310835" w14:paraId="7F0B52E8" w14:textId="77777777" w:rsidTr="008F73A7">
        <w:tc>
          <w:tcPr>
            <w:tcW w:w="8635" w:type="dxa"/>
            <w:tcBorders>
              <w:bottom w:val="single" w:sz="4" w:space="0" w:color="auto"/>
            </w:tcBorders>
            <w:shd w:val="clear" w:color="auto" w:fill="auto"/>
          </w:tcPr>
          <w:p w14:paraId="72B505BB" w14:textId="77777777" w:rsidR="0020395F" w:rsidRPr="00310835" w:rsidRDefault="0020395F" w:rsidP="008F73A7">
            <w:pPr>
              <w:tabs>
                <w:tab w:val="left" w:pos="585"/>
              </w:tabs>
              <w:spacing w:before="60"/>
              <w:ind w:left="567" w:hanging="567"/>
              <w:rPr>
                <w:sz w:val="18"/>
                <w:szCs w:val="18"/>
              </w:rPr>
            </w:pPr>
            <w:r>
              <w:rPr>
                <w:sz w:val="18"/>
                <w:szCs w:val="18"/>
              </w:rPr>
              <w:t>6.5</w:t>
            </w:r>
            <w:r w:rsidRPr="00310835">
              <w:rPr>
                <w:sz w:val="18"/>
                <w:szCs w:val="18"/>
              </w:rPr>
              <w:tab/>
              <w:t xml:space="preserve">Does the proposed </w:t>
            </w:r>
            <w:r>
              <w:rPr>
                <w:sz w:val="18"/>
                <w:szCs w:val="18"/>
              </w:rPr>
              <w:t>Project</w:t>
            </w:r>
            <w:r w:rsidRPr="00310835">
              <w:rPr>
                <w:sz w:val="18"/>
                <w:szCs w:val="18"/>
              </w:rPr>
              <w:t xml:space="preserve"> involve </w:t>
            </w:r>
            <w:r>
              <w:rPr>
                <w:sz w:val="18"/>
                <w:szCs w:val="18"/>
              </w:rPr>
              <w:t xml:space="preserve">the </w:t>
            </w:r>
            <w:r w:rsidRPr="00310835">
              <w:rPr>
                <w:sz w:val="18"/>
                <w:szCs w:val="18"/>
              </w:rPr>
              <w:t xml:space="preserve">utilization and/or commercial development of natural resources on lands and territories claimed by </w:t>
            </w:r>
            <w:r>
              <w:rPr>
                <w:sz w:val="18"/>
                <w:szCs w:val="18"/>
              </w:rPr>
              <w:t>i</w:t>
            </w:r>
            <w:r w:rsidRPr="00310835">
              <w:rPr>
                <w:sz w:val="18"/>
                <w:szCs w:val="18"/>
              </w:rPr>
              <w:t xml:space="preserve">ndigenous </w:t>
            </w:r>
            <w:r>
              <w:rPr>
                <w:sz w:val="18"/>
                <w:szCs w:val="18"/>
              </w:rPr>
              <w:t>p</w:t>
            </w:r>
            <w:r w:rsidRPr="00310835">
              <w:rPr>
                <w:sz w:val="18"/>
                <w:szCs w:val="18"/>
              </w:rPr>
              <w:t>eoples?</w:t>
            </w:r>
          </w:p>
        </w:tc>
        <w:tc>
          <w:tcPr>
            <w:tcW w:w="833" w:type="dxa"/>
            <w:tcBorders>
              <w:bottom w:val="single" w:sz="4" w:space="0" w:color="auto"/>
            </w:tcBorders>
            <w:shd w:val="clear" w:color="auto" w:fill="auto"/>
          </w:tcPr>
          <w:p w14:paraId="25A9D2DE" w14:textId="77777777" w:rsidR="0020395F" w:rsidRPr="00310835" w:rsidRDefault="0020395F" w:rsidP="008F73A7">
            <w:pPr>
              <w:tabs>
                <w:tab w:val="left" w:pos="585"/>
              </w:tabs>
              <w:spacing w:before="60"/>
              <w:ind w:left="567" w:hanging="567"/>
              <w:rPr>
                <w:rFonts w:eastAsia="Times New Roman"/>
                <w:sz w:val="18"/>
                <w:szCs w:val="18"/>
              </w:rPr>
            </w:pPr>
            <w:r>
              <w:rPr>
                <w:rFonts w:eastAsia="Times New Roman"/>
                <w:sz w:val="18"/>
                <w:szCs w:val="18"/>
              </w:rPr>
              <w:t>No</w:t>
            </w:r>
          </w:p>
        </w:tc>
      </w:tr>
      <w:tr w:rsidR="0020395F" w:rsidRPr="00310835" w14:paraId="003A7377" w14:textId="77777777" w:rsidTr="008F73A7">
        <w:tc>
          <w:tcPr>
            <w:tcW w:w="8635" w:type="dxa"/>
            <w:tcBorders>
              <w:bottom w:val="single" w:sz="4" w:space="0" w:color="auto"/>
            </w:tcBorders>
            <w:shd w:val="clear" w:color="auto" w:fill="auto"/>
          </w:tcPr>
          <w:p w14:paraId="70787A53" w14:textId="77777777" w:rsidR="0020395F" w:rsidRPr="00310835" w:rsidRDefault="0020395F" w:rsidP="008F73A7">
            <w:pPr>
              <w:tabs>
                <w:tab w:val="left" w:pos="585"/>
              </w:tabs>
              <w:spacing w:before="60"/>
              <w:ind w:left="567" w:hanging="567"/>
              <w:rPr>
                <w:sz w:val="18"/>
                <w:szCs w:val="18"/>
              </w:rPr>
            </w:pPr>
            <w:r w:rsidRPr="00310835">
              <w:rPr>
                <w:sz w:val="18"/>
                <w:szCs w:val="18"/>
              </w:rPr>
              <w:t>6</w:t>
            </w:r>
            <w:r>
              <w:rPr>
                <w:sz w:val="18"/>
                <w:szCs w:val="18"/>
              </w:rPr>
              <w:t>.6</w:t>
            </w:r>
            <w:r w:rsidRPr="00310835">
              <w:rPr>
                <w:sz w:val="18"/>
                <w:szCs w:val="18"/>
              </w:rPr>
              <w:tab/>
              <w:t xml:space="preserve">Is there a potential for </w:t>
            </w:r>
            <w:r>
              <w:rPr>
                <w:sz w:val="18"/>
                <w:szCs w:val="18"/>
              </w:rPr>
              <w:t xml:space="preserve">forced eviction or </w:t>
            </w:r>
            <w:r w:rsidRPr="00310835">
              <w:rPr>
                <w:sz w:val="18"/>
                <w:szCs w:val="18"/>
              </w:rPr>
              <w:t xml:space="preserve">the whole or partial physical or economic displacement of </w:t>
            </w:r>
            <w:r>
              <w:rPr>
                <w:sz w:val="18"/>
                <w:szCs w:val="18"/>
              </w:rPr>
              <w:t>i</w:t>
            </w:r>
            <w:r w:rsidRPr="00310835">
              <w:rPr>
                <w:sz w:val="18"/>
                <w:szCs w:val="18"/>
              </w:rPr>
              <w:t xml:space="preserve">ndigenous </w:t>
            </w:r>
            <w:r>
              <w:rPr>
                <w:sz w:val="18"/>
                <w:szCs w:val="18"/>
              </w:rPr>
              <w:t>p</w:t>
            </w:r>
            <w:r w:rsidRPr="00310835">
              <w:rPr>
                <w:sz w:val="18"/>
                <w:szCs w:val="18"/>
              </w:rPr>
              <w:t>eoples</w:t>
            </w:r>
            <w:r>
              <w:rPr>
                <w:sz w:val="18"/>
                <w:szCs w:val="18"/>
              </w:rPr>
              <w:t>, including through access restrictions to lands, territories, and resources</w:t>
            </w:r>
            <w:r w:rsidRPr="00310835">
              <w:rPr>
                <w:sz w:val="18"/>
                <w:szCs w:val="18"/>
              </w:rPr>
              <w:t>?</w:t>
            </w:r>
          </w:p>
        </w:tc>
        <w:tc>
          <w:tcPr>
            <w:tcW w:w="833" w:type="dxa"/>
            <w:tcBorders>
              <w:bottom w:val="single" w:sz="4" w:space="0" w:color="auto"/>
            </w:tcBorders>
            <w:shd w:val="clear" w:color="auto" w:fill="auto"/>
          </w:tcPr>
          <w:p w14:paraId="58F9BFA8" w14:textId="77777777" w:rsidR="0020395F" w:rsidRPr="00310835" w:rsidRDefault="0020395F" w:rsidP="008F73A7">
            <w:pPr>
              <w:tabs>
                <w:tab w:val="left" w:pos="585"/>
              </w:tabs>
              <w:spacing w:before="60"/>
              <w:ind w:left="567" w:hanging="567"/>
              <w:rPr>
                <w:rFonts w:eastAsia="Times New Roman"/>
                <w:sz w:val="18"/>
                <w:szCs w:val="18"/>
              </w:rPr>
            </w:pPr>
            <w:r>
              <w:rPr>
                <w:rFonts w:eastAsia="Times New Roman"/>
                <w:sz w:val="18"/>
                <w:szCs w:val="18"/>
              </w:rPr>
              <w:t>No</w:t>
            </w:r>
          </w:p>
        </w:tc>
      </w:tr>
      <w:tr w:rsidR="0020395F" w:rsidRPr="00310835" w14:paraId="56FCAD4B" w14:textId="77777777" w:rsidTr="008F73A7">
        <w:tc>
          <w:tcPr>
            <w:tcW w:w="8635" w:type="dxa"/>
            <w:tcBorders>
              <w:bottom w:val="single" w:sz="4" w:space="0" w:color="auto"/>
            </w:tcBorders>
            <w:shd w:val="clear" w:color="auto" w:fill="auto"/>
          </w:tcPr>
          <w:p w14:paraId="5D6C5121" w14:textId="77777777" w:rsidR="0020395F" w:rsidRPr="00310835" w:rsidRDefault="0020395F" w:rsidP="008F73A7">
            <w:pPr>
              <w:tabs>
                <w:tab w:val="left" w:pos="585"/>
              </w:tabs>
              <w:spacing w:before="60"/>
              <w:ind w:left="567" w:hanging="567"/>
              <w:rPr>
                <w:sz w:val="18"/>
                <w:szCs w:val="18"/>
              </w:rPr>
            </w:pPr>
            <w:r>
              <w:rPr>
                <w:sz w:val="18"/>
                <w:szCs w:val="18"/>
              </w:rPr>
              <w:t>6.7</w:t>
            </w:r>
            <w:r w:rsidRPr="00310835">
              <w:rPr>
                <w:sz w:val="18"/>
                <w:szCs w:val="18"/>
              </w:rPr>
              <w:tab/>
            </w:r>
            <w:r>
              <w:rPr>
                <w:sz w:val="18"/>
                <w:szCs w:val="18"/>
              </w:rPr>
              <w:t>Would the</w:t>
            </w:r>
            <w:r w:rsidRPr="00310835">
              <w:rPr>
                <w:sz w:val="18"/>
                <w:szCs w:val="18"/>
              </w:rPr>
              <w:t xml:space="preserve"> </w:t>
            </w:r>
            <w:r>
              <w:rPr>
                <w:sz w:val="18"/>
                <w:szCs w:val="18"/>
              </w:rPr>
              <w:t>Project</w:t>
            </w:r>
            <w:r w:rsidRPr="00310835">
              <w:rPr>
                <w:sz w:val="18"/>
                <w:szCs w:val="18"/>
              </w:rPr>
              <w:t xml:space="preserve"> </w:t>
            </w:r>
            <w:r>
              <w:rPr>
                <w:sz w:val="18"/>
                <w:szCs w:val="18"/>
              </w:rPr>
              <w:t>adversely</w:t>
            </w:r>
            <w:r w:rsidRPr="00310835">
              <w:rPr>
                <w:sz w:val="18"/>
                <w:szCs w:val="18"/>
              </w:rPr>
              <w:t xml:space="preserve"> affect the development priorities of </w:t>
            </w:r>
            <w:r>
              <w:rPr>
                <w:sz w:val="18"/>
                <w:szCs w:val="18"/>
              </w:rPr>
              <w:t>i</w:t>
            </w:r>
            <w:r w:rsidRPr="00310835">
              <w:rPr>
                <w:sz w:val="18"/>
                <w:szCs w:val="18"/>
              </w:rPr>
              <w:t xml:space="preserve">ndigenous </w:t>
            </w:r>
            <w:r>
              <w:rPr>
                <w:sz w:val="18"/>
                <w:szCs w:val="18"/>
              </w:rPr>
              <w:t>p</w:t>
            </w:r>
            <w:r w:rsidRPr="00310835">
              <w:rPr>
                <w:sz w:val="18"/>
                <w:szCs w:val="18"/>
              </w:rPr>
              <w:t>eoples as defined by them?</w:t>
            </w:r>
          </w:p>
        </w:tc>
        <w:tc>
          <w:tcPr>
            <w:tcW w:w="833" w:type="dxa"/>
            <w:tcBorders>
              <w:bottom w:val="single" w:sz="4" w:space="0" w:color="auto"/>
            </w:tcBorders>
            <w:shd w:val="clear" w:color="auto" w:fill="auto"/>
          </w:tcPr>
          <w:p w14:paraId="1F7141F9" w14:textId="77777777" w:rsidR="0020395F" w:rsidRPr="00310835" w:rsidRDefault="0020395F" w:rsidP="008F73A7">
            <w:pPr>
              <w:tabs>
                <w:tab w:val="left" w:pos="585"/>
              </w:tabs>
              <w:spacing w:before="60"/>
              <w:ind w:left="567" w:hanging="567"/>
              <w:rPr>
                <w:rFonts w:eastAsia="Times New Roman"/>
                <w:sz w:val="18"/>
                <w:szCs w:val="18"/>
              </w:rPr>
            </w:pPr>
            <w:r>
              <w:rPr>
                <w:rFonts w:eastAsia="Times New Roman"/>
                <w:sz w:val="18"/>
                <w:szCs w:val="18"/>
              </w:rPr>
              <w:t>No</w:t>
            </w:r>
          </w:p>
        </w:tc>
      </w:tr>
      <w:tr w:rsidR="0020395F" w:rsidRPr="00310835" w14:paraId="6003C9B9" w14:textId="77777777" w:rsidTr="008F73A7">
        <w:tc>
          <w:tcPr>
            <w:tcW w:w="8635" w:type="dxa"/>
            <w:tcBorders>
              <w:bottom w:val="single" w:sz="4" w:space="0" w:color="auto"/>
            </w:tcBorders>
            <w:shd w:val="clear" w:color="auto" w:fill="auto"/>
          </w:tcPr>
          <w:p w14:paraId="36910D28" w14:textId="77777777" w:rsidR="0020395F" w:rsidRPr="00310835" w:rsidRDefault="0020395F" w:rsidP="008F73A7">
            <w:pPr>
              <w:tabs>
                <w:tab w:val="left" w:pos="585"/>
              </w:tabs>
              <w:spacing w:before="60"/>
              <w:ind w:left="567" w:hanging="567"/>
              <w:rPr>
                <w:sz w:val="18"/>
                <w:szCs w:val="18"/>
              </w:rPr>
            </w:pPr>
            <w:r>
              <w:rPr>
                <w:sz w:val="18"/>
                <w:szCs w:val="18"/>
              </w:rPr>
              <w:t>6.8</w:t>
            </w:r>
            <w:r w:rsidRPr="00310835">
              <w:rPr>
                <w:sz w:val="18"/>
                <w:szCs w:val="18"/>
              </w:rPr>
              <w:tab/>
              <w:t xml:space="preserve">Would the </w:t>
            </w:r>
            <w:r>
              <w:rPr>
                <w:sz w:val="18"/>
                <w:szCs w:val="18"/>
              </w:rPr>
              <w:t>Project</w:t>
            </w:r>
            <w:r w:rsidRPr="00310835">
              <w:rPr>
                <w:sz w:val="18"/>
                <w:szCs w:val="18"/>
              </w:rPr>
              <w:t xml:space="preserve"> potentially affect the physical and cultural survival of </w:t>
            </w:r>
            <w:r>
              <w:rPr>
                <w:sz w:val="18"/>
                <w:szCs w:val="18"/>
              </w:rPr>
              <w:t>i</w:t>
            </w:r>
            <w:r w:rsidRPr="00310835">
              <w:rPr>
                <w:sz w:val="18"/>
                <w:szCs w:val="18"/>
              </w:rPr>
              <w:t xml:space="preserve">ndigenous </w:t>
            </w:r>
            <w:r>
              <w:rPr>
                <w:sz w:val="18"/>
                <w:szCs w:val="18"/>
              </w:rPr>
              <w:t>p</w:t>
            </w:r>
            <w:r w:rsidRPr="00310835">
              <w:rPr>
                <w:sz w:val="18"/>
                <w:szCs w:val="18"/>
              </w:rPr>
              <w:t>eoples?</w:t>
            </w:r>
          </w:p>
        </w:tc>
        <w:tc>
          <w:tcPr>
            <w:tcW w:w="833" w:type="dxa"/>
            <w:tcBorders>
              <w:bottom w:val="single" w:sz="4" w:space="0" w:color="auto"/>
            </w:tcBorders>
            <w:shd w:val="clear" w:color="auto" w:fill="auto"/>
          </w:tcPr>
          <w:p w14:paraId="75B29B7C" w14:textId="77777777" w:rsidR="0020395F" w:rsidRPr="00310835" w:rsidRDefault="0020395F" w:rsidP="008F73A7">
            <w:pPr>
              <w:tabs>
                <w:tab w:val="left" w:pos="585"/>
              </w:tabs>
              <w:spacing w:before="60"/>
              <w:ind w:left="567" w:hanging="567"/>
              <w:rPr>
                <w:rFonts w:eastAsia="Times New Roman"/>
                <w:sz w:val="18"/>
                <w:szCs w:val="18"/>
              </w:rPr>
            </w:pPr>
            <w:r>
              <w:rPr>
                <w:rFonts w:eastAsia="Times New Roman"/>
                <w:sz w:val="18"/>
                <w:szCs w:val="18"/>
              </w:rPr>
              <w:t>No</w:t>
            </w:r>
          </w:p>
        </w:tc>
      </w:tr>
      <w:tr w:rsidR="0020395F" w:rsidRPr="00310835" w14:paraId="401232F6" w14:textId="77777777" w:rsidTr="008F73A7">
        <w:tc>
          <w:tcPr>
            <w:tcW w:w="8635" w:type="dxa"/>
            <w:tcBorders>
              <w:bottom w:val="single" w:sz="4" w:space="0" w:color="auto"/>
            </w:tcBorders>
            <w:shd w:val="clear" w:color="auto" w:fill="auto"/>
          </w:tcPr>
          <w:p w14:paraId="0C5EAAC8" w14:textId="77777777" w:rsidR="0020395F" w:rsidRPr="00310835" w:rsidRDefault="0020395F" w:rsidP="008F73A7">
            <w:pPr>
              <w:tabs>
                <w:tab w:val="left" w:pos="585"/>
              </w:tabs>
              <w:spacing w:before="60"/>
              <w:ind w:left="567" w:hanging="567"/>
              <w:rPr>
                <w:sz w:val="18"/>
                <w:szCs w:val="18"/>
              </w:rPr>
            </w:pPr>
            <w:r>
              <w:rPr>
                <w:sz w:val="18"/>
                <w:szCs w:val="18"/>
              </w:rPr>
              <w:t>6.9</w:t>
            </w:r>
            <w:r w:rsidRPr="00310835">
              <w:rPr>
                <w:sz w:val="18"/>
                <w:szCs w:val="18"/>
              </w:rPr>
              <w:tab/>
              <w:t xml:space="preserve">Would the </w:t>
            </w:r>
            <w:r>
              <w:rPr>
                <w:sz w:val="18"/>
                <w:szCs w:val="18"/>
              </w:rPr>
              <w:t>Project</w:t>
            </w:r>
            <w:r w:rsidRPr="00310835">
              <w:rPr>
                <w:sz w:val="18"/>
                <w:szCs w:val="18"/>
              </w:rPr>
              <w:t xml:space="preserve"> potentially affect the Cultural Heritage of </w:t>
            </w:r>
            <w:r>
              <w:rPr>
                <w:sz w:val="18"/>
                <w:szCs w:val="18"/>
              </w:rPr>
              <w:t>i</w:t>
            </w:r>
            <w:r w:rsidRPr="00310835">
              <w:rPr>
                <w:sz w:val="18"/>
                <w:szCs w:val="18"/>
              </w:rPr>
              <w:t xml:space="preserve">ndigenous </w:t>
            </w:r>
            <w:r>
              <w:rPr>
                <w:sz w:val="18"/>
                <w:szCs w:val="18"/>
              </w:rPr>
              <w:t>p</w:t>
            </w:r>
            <w:r w:rsidRPr="00310835">
              <w:rPr>
                <w:sz w:val="18"/>
                <w:szCs w:val="18"/>
              </w:rPr>
              <w:t>eoples, including through the commercialization or use of their traditional knowledge and practices?</w:t>
            </w:r>
          </w:p>
        </w:tc>
        <w:tc>
          <w:tcPr>
            <w:tcW w:w="833" w:type="dxa"/>
            <w:tcBorders>
              <w:bottom w:val="single" w:sz="4" w:space="0" w:color="auto"/>
            </w:tcBorders>
            <w:shd w:val="clear" w:color="auto" w:fill="auto"/>
          </w:tcPr>
          <w:p w14:paraId="26CA75B4" w14:textId="77777777" w:rsidR="0020395F" w:rsidRPr="00310835" w:rsidRDefault="0020395F" w:rsidP="008F73A7">
            <w:pPr>
              <w:tabs>
                <w:tab w:val="left" w:pos="585"/>
              </w:tabs>
              <w:spacing w:before="60"/>
              <w:ind w:left="567" w:hanging="567"/>
              <w:rPr>
                <w:rFonts w:eastAsia="Times New Roman"/>
                <w:sz w:val="18"/>
                <w:szCs w:val="18"/>
              </w:rPr>
            </w:pPr>
            <w:r>
              <w:rPr>
                <w:rFonts w:eastAsia="Times New Roman"/>
                <w:sz w:val="18"/>
                <w:szCs w:val="18"/>
              </w:rPr>
              <w:t>No</w:t>
            </w:r>
          </w:p>
        </w:tc>
      </w:tr>
      <w:tr w:rsidR="0020395F" w:rsidRPr="00310835" w14:paraId="609CDEB9" w14:textId="77777777" w:rsidTr="008F73A7">
        <w:trPr>
          <w:trHeight w:val="602"/>
        </w:trPr>
        <w:tc>
          <w:tcPr>
            <w:tcW w:w="8635" w:type="dxa"/>
            <w:tcBorders>
              <w:bottom w:val="single" w:sz="4" w:space="0" w:color="auto"/>
            </w:tcBorders>
            <w:shd w:val="clear" w:color="auto" w:fill="DBE5F1" w:themeFill="accent1" w:themeFillTint="33"/>
            <w:vAlign w:val="center"/>
          </w:tcPr>
          <w:p w14:paraId="1539E687" w14:textId="77777777" w:rsidR="0020395F" w:rsidRPr="00310835" w:rsidRDefault="0020395F" w:rsidP="008F73A7">
            <w:pPr>
              <w:tabs>
                <w:tab w:val="left" w:pos="570"/>
              </w:tabs>
              <w:spacing w:before="120"/>
              <w:rPr>
                <w:rFonts w:eastAsia="Times New Roman"/>
                <w:b/>
                <w:sz w:val="18"/>
                <w:szCs w:val="18"/>
              </w:rPr>
            </w:pPr>
            <w:r w:rsidRPr="00310835">
              <w:rPr>
                <w:rFonts w:eastAsia="Times New Roman"/>
                <w:b/>
                <w:sz w:val="18"/>
                <w:szCs w:val="18"/>
              </w:rPr>
              <w:t>Standard 7: Pollution Prevention and Resource Efficiency</w:t>
            </w:r>
          </w:p>
        </w:tc>
        <w:tc>
          <w:tcPr>
            <w:tcW w:w="833" w:type="dxa"/>
            <w:tcBorders>
              <w:bottom w:val="single" w:sz="4" w:space="0" w:color="auto"/>
            </w:tcBorders>
            <w:shd w:val="clear" w:color="auto" w:fill="DBE5F1" w:themeFill="accent1" w:themeFillTint="33"/>
            <w:vAlign w:val="center"/>
          </w:tcPr>
          <w:p w14:paraId="694D96BE" w14:textId="77777777" w:rsidR="0020395F" w:rsidRPr="00310835" w:rsidRDefault="0020395F" w:rsidP="008F73A7">
            <w:pPr>
              <w:rPr>
                <w:rFonts w:eastAsia="Times New Roman"/>
                <w:b/>
                <w:i/>
                <w:sz w:val="18"/>
                <w:szCs w:val="18"/>
              </w:rPr>
            </w:pPr>
          </w:p>
        </w:tc>
      </w:tr>
      <w:tr w:rsidR="0020395F" w:rsidRPr="00310835" w14:paraId="20B6ED95" w14:textId="77777777" w:rsidTr="008F73A7">
        <w:tc>
          <w:tcPr>
            <w:tcW w:w="8635" w:type="dxa"/>
            <w:shd w:val="clear" w:color="auto" w:fill="auto"/>
          </w:tcPr>
          <w:p w14:paraId="7D194807" w14:textId="77777777" w:rsidR="0020395F" w:rsidRPr="00310835" w:rsidRDefault="0020395F" w:rsidP="008F73A7">
            <w:pPr>
              <w:tabs>
                <w:tab w:val="left" w:pos="585"/>
              </w:tabs>
              <w:spacing w:before="60"/>
              <w:ind w:left="567" w:hanging="567"/>
              <w:rPr>
                <w:rFonts w:eastAsia="Times New Roman"/>
                <w:sz w:val="18"/>
                <w:szCs w:val="18"/>
              </w:rPr>
            </w:pPr>
            <w:r w:rsidRPr="00310835">
              <w:rPr>
                <w:rFonts w:eastAsia="Times New Roman"/>
                <w:sz w:val="18"/>
                <w:szCs w:val="18"/>
              </w:rPr>
              <w:t>7.1</w:t>
            </w:r>
            <w:r w:rsidRPr="00310835">
              <w:rPr>
                <w:rFonts w:eastAsia="Times New Roman"/>
                <w:sz w:val="18"/>
                <w:szCs w:val="18"/>
              </w:rPr>
              <w:tab/>
              <w:t xml:space="preserve">Would the </w:t>
            </w:r>
            <w:r>
              <w:rPr>
                <w:rFonts w:eastAsia="Times New Roman"/>
                <w:sz w:val="18"/>
                <w:szCs w:val="18"/>
              </w:rPr>
              <w:t>Project</w:t>
            </w:r>
            <w:r w:rsidRPr="00310835">
              <w:rPr>
                <w:rFonts w:eastAsia="Times New Roman"/>
                <w:sz w:val="18"/>
                <w:szCs w:val="18"/>
              </w:rPr>
              <w:t xml:space="preserve"> potentially result in the release of pollutants to the environment due to routine or non-routine circumstances with the potential for adverse local, regional, and/or </w:t>
            </w:r>
            <w:hyperlink w:anchor="TransboundaryImpactsGlossary" w:history="1">
              <w:r w:rsidRPr="00310835">
                <w:rPr>
                  <w:rFonts w:eastAsia="Times New Roman"/>
                  <w:sz w:val="18"/>
                  <w:szCs w:val="18"/>
                </w:rPr>
                <w:t>transboundary impacts</w:t>
              </w:r>
            </w:hyperlink>
            <w:r w:rsidRPr="00310835">
              <w:rPr>
                <w:rFonts w:eastAsia="Times New Roman"/>
                <w:sz w:val="18"/>
                <w:szCs w:val="18"/>
              </w:rPr>
              <w:t xml:space="preserve">? </w:t>
            </w:r>
          </w:p>
        </w:tc>
        <w:tc>
          <w:tcPr>
            <w:tcW w:w="833" w:type="dxa"/>
            <w:shd w:val="clear" w:color="auto" w:fill="auto"/>
          </w:tcPr>
          <w:p w14:paraId="4DED392A" w14:textId="77777777" w:rsidR="0020395F" w:rsidRPr="00310835" w:rsidRDefault="0020395F" w:rsidP="008F73A7">
            <w:pPr>
              <w:rPr>
                <w:rFonts w:eastAsia="Times New Roman"/>
                <w:sz w:val="18"/>
                <w:szCs w:val="18"/>
              </w:rPr>
            </w:pPr>
            <w:r>
              <w:rPr>
                <w:rFonts w:eastAsia="Times New Roman"/>
                <w:sz w:val="18"/>
                <w:szCs w:val="18"/>
              </w:rPr>
              <w:t>No</w:t>
            </w:r>
          </w:p>
        </w:tc>
      </w:tr>
      <w:tr w:rsidR="0020395F" w:rsidRPr="00310835" w14:paraId="1C3F7ACF" w14:textId="77777777" w:rsidTr="008F73A7">
        <w:tc>
          <w:tcPr>
            <w:tcW w:w="8635" w:type="dxa"/>
            <w:tcBorders>
              <w:bottom w:val="single" w:sz="4" w:space="0" w:color="auto"/>
            </w:tcBorders>
            <w:shd w:val="clear" w:color="auto" w:fill="auto"/>
          </w:tcPr>
          <w:p w14:paraId="24C52122" w14:textId="77777777" w:rsidR="0020395F" w:rsidRPr="00310835" w:rsidRDefault="0020395F" w:rsidP="008F73A7">
            <w:pPr>
              <w:tabs>
                <w:tab w:val="left" w:pos="585"/>
              </w:tabs>
              <w:spacing w:before="60"/>
              <w:ind w:left="567" w:hanging="567"/>
              <w:rPr>
                <w:rFonts w:eastAsia="Times New Roman"/>
                <w:sz w:val="18"/>
                <w:szCs w:val="18"/>
              </w:rPr>
            </w:pPr>
            <w:r w:rsidRPr="00310835">
              <w:rPr>
                <w:rFonts w:eastAsia="Times New Roman"/>
                <w:sz w:val="18"/>
                <w:szCs w:val="18"/>
              </w:rPr>
              <w:t>7.2</w:t>
            </w:r>
            <w:r w:rsidRPr="00310835">
              <w:rPr>
                <w:rFonts w:eastAsia="Times New Roman"/>
                <w:sz w:val="18"/>
                <w:szCs w:val="18"/>
              </w:rPr>
              <w:tab/>
              <w:t xml:space="preserve">Would the proposed </w:t>
            </w:r>
            <w:r>
              <w:rPr>
                <w:rFonts w:eastAsia="Times New Roman"/>
                <w:sz w:val="18"/>
                <w:szCs w:val="18"/>
              </w:rPr>
              <w:t>Project</w:t>
            </w:r>
            <w:r w:rsidRPr="00310835">
              <w:rPr>
                <w:rFonts w:eastAsia="Times New Roman"/>
                <w:sz w:val="18"/>
                <w:szCs w:val="18"/>
              </w:rPr>
              <w:t xml:space="preserve"> potentially result in the generation of waste (bot</w:t>
            </w:r>
            <w:r>
              <w:rPr>
                <w:rFonts w:eastAsia="Times New Roman"/>
                <w:sz w:val="18"/>
                <w:szCs w:val="18"/>
              </w:rPr>
              <w:t>h hazardous and non-hazardous)?</w:t>
            </w:r>
          </w:p>
        </w:tc>
        <w:tc>
          <w:tcPr>
            <w:tcW w:w="833" w:type="dxa"/>
            <w:tcBorders>
              <w:bottom w:val="single" w:sz="4" w:space="0" w:color="auto"/>
            </w:tcBorders>
            <w:shd w:val="clear" w:color="auto" w:fill="auto"/>
          </w:tcPr>
          <w:p w14:paraId="3994CB13" w14:textId="77777777" w:rsidR="0020395F" w:rsidRPr="00310835" w:rsidRDefault="0020395F" w:rsidP="008F73A7">
            <w:pPr>
              <w:rPr>
                <w:rFonts w:eastAsia="Times New Roman"/>
                <w:sz w:val="18"/>
                <w:szCs w:val="18"/>
              </w:rPr>
            </w:pPr>
            <w:r>
              <w:rPr>
                <w:rFonts w:eastAsia="Times New Roman"/>
                <w:sz w:val="18"/>
                <w:szCs w:val="18"/>
              </w:rPr>
              <w:t>Yes</w:t>
            </w:r>
          </w:p>
        </w:tc>
      </w:tr>
      <w:tr w:rsidR="0020395F" w:rsidRPr="00310835" w14:paraId="3FA96877" w14:textId="77777777" w:rsidTr="008F73A7">
        <w:trPr>
          <w:trHeight w:val="402"/>
        </w:trPr>
        <w:tc>
          <w:tcPr>
            <w:tcW w:w="8635" w:type="dxa"/>
            <w:tcBorders>
              <w:bottom w:val="single" w:sz="4" w:space="0" w:color="auto"/>
            </w:tcBorders>
            <w:shd w:val="clear" w:color="auto" w:fill="auto"/>
          </w:tcPr>
          <w:p w14:paraId="4A57280C" w14:textId="77777777" w:rsidR="0020395F" w:rsidRDefault="0020395F" w:rsidP="008F73A7">
            <w:pPr>
              <w:tabs>
                <w:tab w:val="left" w:pos="585"/>
              </w:tabs>
              <w:spacing w:before="60"/>
              <w:ind w:left="567" w:hanging="567"/>
              <w:rPr>
                <w:rFonts w:eastAsia="Times New Roman"/>
                <w:sz w:val="18"/>
                <w:szCs w:val="18"/>
              </w:rPr>
            </w:pPr>
            <w:r w:rsidRPr="00310835">
              <w:rPr>
                <w:rFonts w:eastAsia="Times New Roman"/>
                <w:sz w:val="18"/>
                <w:szCs w:val="18"/>
              </w:rPr>
              <w:t>7.3</w:t>
            </w:r>
            <w:r w:rsidRPr="00310835">
              <w:rPr>
                <w:rFonts w:eastAsia="Times New Roman"/>
                <w:sz w:val="18"/>
                <w:szCs w:val="18"/>
              </w:rPr>
              <w:tab/>
              <w:t xml:space="preserve">Will the proposed </w:t>
            </w:r>
            <w:r>
              <w:rPr>
                <w:rFonts w:eastAsia="Times New Roman"/>
                <w:sz w:val="18"/>
                <w:szCs w:val="18"/>
              </w:rPr>
              <w:t>Project</w:t>
            </w:r>
            <w:r w:rsidRPr="00310835">
              <w:rPr>
                <w:rFonts w:eastAsia="Times New Roman"/>
                <w:sz w:val="18"/>
                <w:szCs w:val="18"/>
              </w:rPr>
              <w:t xml:space="preserve"> potentially involve the manufacture, trade, release, and/or use of hazardous chemicals and/or materials? Does the </w:t>
            </w:r>
            <w:r>
              <w:rPr>
                <w:rFonts w:eastAsia="Times New Roman"/>
                <w:sz w:val="18"/>
                <w:szCs w:val="18"/>
              </w:rPr>
              <w:t>Project</w:t>
            </w:r>
            <w:r w:rsidRPr="00310835">
              <w:rPr>
                <w:rFonts w:eastAsia="Times New Roman"/>
                <w:sz w:val="18"/>
                <w:szCs w:val="18"/>
              </w:rPr>
              <w:t xml:space="preserve"> propose use of chemicals or materials subject to int</w:t>
            </w:r>
            <w:r>
              <w:rPr>
                <w:rFonts w:eastAsia="Times New Roman"/>
                <w:sz w:val="18"/>
                <w:szCs w:val="18"/>
              </w:rPr>
              <w:t>ernational bans or phase-outs?</w:t>
            </w:r>
          </w:p>
          <w:p w14:paraId="0CA82DD4" w14:textId="77777777" w:rsidR="0020395F" w:rsidRPr="00310835" w:rsidRDefault="0020395F" w:rsidP="008F73A7">
            <w:pPr>
              <w:tabs>
                <w:tab w:val="left" w:pos="630"/>
              </w:tabs>
              <w:spacing w:before="60"/>
              <w:ind w:left="630"/>
              <w:rPr>
                <w:rFonts w:eastAsia="Times New Roman"/>
                <w:sz w:val="18"/>
                <w:szCs w:val="18"/>
              </w:rPr>
            </w:pPr>
            <w:r w:rsidRPr="00E16A43">
              <w:rPr>
                <w:rFonts w:eastAsia="Times New Roman"/>
                <w:i/>
                <w:sz w:val="18"/>
                <w:szCs w:val="18"/>
              </w:rPr>
              <w:t>For example, DDT, PCBs and other chemicals listed in international conventions such as the Stockholm Conventions on Persistent Organic Pollutants or the Montreal Protocol</w:t>
            </w:r>
            <w:r>
              <w:rPr>
                <w:rFonts w:eastAsia="Times New Roman"/>
                <w:sz w:val="18"/>
                <w:szCs w:val="18"/>
              </w:rPr>
              <w:t xml:space="preserve"> </w:t>
            </w:r>
          </w:p>
        </w:tc>
        <w:tc>
          <w:tcPr>
            <w:tcW w:w="833" w:type="dxa"/>
            <w:tcBorders>
              <w:bottom w:val="single" w:sz="4" w:space="0" w:color="auto"/>
            </w:tcBorders>
            <w:shd w:val="clear" w:color="auto" w:fill="auto"/>
          </w:tcPr>
          <w:p w14:paraId="2AF2CCD9" w14:textId="77777777" w:rsidR="0020395F" w:rsidRPr="00310835" w:rsidRDefault="0020395F" w:rsidP="008F73A7">
            <w:pPr>
              <w:rPr>
                <w:rFonts w:eastAsia="Times New Roman"/>
                <w:sz w:val="18"/>
                <w:szCs w:val="18"/>
              </w:rPr>
            </w:pPr>
            <w:r>
              <w:rPr>
                <w:rFonts w:eastAsia="Times New Roman"/>
                <w:sz w:val="18"/>
                <w:szCs w:val="18"/>
              </w:rPr>
              <w:t>No</w:t>
            </w:r>
          </w:p>
        </w:tc>
      </w:tr>
      <w:tr w:rsidR="0020395F" w:rsidRPr="00310835" w14:paraId="06A6DFB1" w14:textId="77777777" w:rsidTr="008F73A7">
        <w:tc>
          <w:tcPr>
            <w:tcW w:w="8635" w:type="dxa"/>
            <w:tcBorders>
              <w:bottom w:val="single" w:sz="4" w:space="0" w:color="auto"/>
            </w:tcBorders>
            <w:shd w:val="clear" w:color="auto" w:fill="auto"/>
          </w:tcPr>
          <w:p w14:paraId="61196995" w14:textId="77777777" w:rsidR="0020395F" w:rsidRPr="00310835" w:rsidRDefault="0020395F" w:rsidP="008F73A7">
            <w:pPr>
              <w:tabs>
                <w:tab w:val="left" w:pos="585"/>
              </w:tabs>
              <w:spacing w:before="60"/>
              <w:ind w:left="567" w:hanging="567"/>
              <w:rPr>
                <w:rFonts w:eastAsia="Times New Roman"/>
                <w:sz w:val="18"/>
                <w:szCs w:val="18"/>
              </w:rPr>
            </w:pPr>
            <w:r w:rsidRPr="00310835">
              <w:rPr>
                <w:rFonts w:eastAsia="Times New Roman"/>
                <w:sz w:val="18"/>
                <w:szCs w:val="18"/>
              </w:rPr>
              <w:t xml:space="preserve">7.4 </w:t>
            </w:r>
            <w:r w:rsidRPr="00310835">
              <w:rPr>
                <w:rFonts w:eastAsia="Times New Roman"/>
                <w:sz w:val="18"/>
                <w:szCs w:val="18"/>
              </w:rPr>
              <w:tab/>
              <w:t xml:space="preserve">Will the proposed </w:t>
            </w:r>
            <w:r>
              <w:rPr>
                <w:rFonts w:eastAsia="Times New Roman"/>
                <w:sz w:val="18"/>
                <w:szCs w:val="18"/>
              </w:rPr>
              <w:t>Project</w:t>
            </w:r>
            <w:r w:rsidRPr="00310835">
              <w:rPr>
                <w:rFonts w:eastAsia="Times New Roman"/>
                <w:sz w:val="18"/>
                <w:szCs w:val="18"/>
              </w:rPr>
              <w:t xml:space="preserve"> involve the application of pesticides that </w:t>
            </w:r>
            <w:r>
              <w:rPr>
                <w:rFonts w:eastAsia="Times New Roman"/>
                <w:sz w:val="18"/>
                <w:szCs w:val="18"/>
              </w:rPr>
              <w:t xml:space="preserve">may </w:t>
            </w:r>
            <w:r w:rsidRPr="00310835">
              <w:rPr>
                <w:rFonts w:eastAsia="Times New Roman"/>
                <w:sz w:val="18"/>
                <w:szCs w:val="18"/>
              </w:rPr>
              <w:t>have a negative effect on the environment or human health?</w:t>
            </w:r>
          </w:p>
        </w:tc>
        <w:tc>
          <w:tcPr>
            <w:tcW w:w="833" w:type="dxa"/>
            <w:tcBorders>
              <w:bottom w:val="single" w:sz="4" w:space="0" w:color="auto"/>
            </w:tcBorders>
            <w:shd w:val="clear" w:color="auto" w:fill="auto"/>
          </w:tcPr>
          <w:p w14:paraId="26F4567E" w14:textId="77777777" w:rsidR="0020395F" w:rsidRPr="00310835" w:rsidRDefault="0020395F" w:rsidP="008F73A7">
            <w:pPr>
              <w:tabs>
                <w:tab w:val="left" w:pos="585"/>
              </w:tabs>
              <w:spacing w:before="60"/>
              <w:ind w:left="567" w:hanging="567"/>
              <w:rPr>
                <w:rFonts w:eastAsia="Times New Roman"/>
                <w:sz w:val="18"/>
                <w:szCs w:val="18"/>
              </w:rPr>
            </w:pPr>
            <w:r>
              <w:rPr>
                <w:rFonts w:eastAsia="Times New Roman"/>
                <w:sz w:val="18"/>
                <w:szCs w:val="18"/>
              </w:rPr>
              <w:t>No</w:t>
            </w:r>
          </w:p>
        </w:tc>
      </w:tr>
      <w:tr w:rsidR="0020395F" w:rsidRPr="00310835" w14:paraId="0DB55D83" w14:textId="77777777" w:rsidTr="008F73A7">
        <w:tc>
          <w:tcPr>
            <w:tcW w:w="8635" w:type="dxa"/>
            <w:tcBorders>
              <w:bottom w:val="single" w:sz="4" w:space="0" w:color="auto"/>
            </w:tcBorders>
            <w:shd w:val="clear" w:color="auto" w:fill="auto"/>
          </w:tcPr>
          <w:p w14:paraId="4AE03A74" w14:textId="77777777" w:rsidR="0020395F" w:rsidRPr="00310835" w:rsidRDefault="0020395F" w:rsidP="008F73A7">
            <w:pPr>
              <w:tabs>
                <w:tab w:val="left" w:pos="585"/>
              </w:tabs>
              <w:spacing w:before="60"/>
              <w:ind w:left="567" w:hanging="567"/>
              <w:rPr>
                <w:rFonts w:eastAsia="Times New Roman"/>
                <w:sz w:val="18"/>
                <w:szCs w:val="18"/>
              </w:rPr>
            </w:pPr>
            <w:r w:rsidRPr="00310835">
              <w:rPr>
                <w:rFonts w:eastAsia="Times New Roman"/>
                <w:sz w:val="18"/>
                <w:szCs w:val="18"/>
              </w:rPr>
              <w:t>7.5</w:t>
            </w:r>
            <w:r w:rsidRPr="00310835">
              <w:rPr>
                <w:rFonts w:eastAsia="Times New Roman"/>
                <w:sz w:val="18"/>
                <w:szCs w:val="18"/>
              </w:rPr>
              <w:tab/>
            </w:r>
            <w:r>
              <w:rPr>
                <w:rFonts w:eastAsia="Times New Roman"/>
                <w:sz w:val="18"/>
                <w:szCs w:val="18"/>
              </w:rPr>
              <w:t>Does the Project include</w:t>
            </w:r>
            <w:r w:rsidRPr="00310835">
              <w:rPr>
                <w:rFonts w:eastAsia="Times New Roman"/>
                <w:sz w:val="18"/>
                <w:szCs w:val="18"/>
              </w:rPr>
              <w:t xml:space="preserve"> activities that require significant consumption of raw materials, energy, and/or water</w:t>
            </w:r>
            <w:r>
              <w:rPr>
                <w:rFonts w:eastAsia="Times New Roman"/>
                <w:sz w:val="18"/>
                <w:szCs w:val="18"/>
              </w:rPr>
              <w:t xml:space="preserve">? </w:t>
            </w:r>
          </w:p>
        </w:tc>
        <w:tc>
          <w:tcPr>
            <w:tcW w:w="833" w:type="dxa"/>
            <w:tcBorders>
              <w:bottom w:val="single" w:sz="4" w:space="0" w:color="auto"/>
            </w:tcBorders>
            <w:shd w:val="clear" w:color="auto" w:fill="auto"/>
          </w:tcPr>
          <w:p w14:paraId="172F53FA" w14:textId="77777777" w:rsidR="0020395F" w:rsidRPr="00310835" w:rsidRDefault="0020395F" w:rsidP="008F73A7">
            <w:pPr>
              <w:tabs>
                <w:tab w:val="left" w:pos="585"/>
              </w:tabs>
              <w:spacing w:before="60"/>
              <w:ind w:left="567" w:hanging="567"/>
              <w:rPr>
                <w:rFonts w:eastAsia="Times New Roman"/>
                <w:sz w:val="18"/>
                <w:szCs w:val="18"/>
              </w:rPr>
            </w:pPr>
            <w:r>
              <w:rPr>
                <w:rFonts w:eastAsia="Times New Roman"/>
                <w:sz w:val="18"/>
                <w:szCs w:val="18"/>
              </w:rPr>
              <w:t>No</w:t>
            </w:r>
          </w:p>
        </w:tc>
      </w:tr>
    </w:tbl>
    <w:p w14:paraId="01D12D35" w14:textId="77777777" w:rsidR="008C32A9" w:rsidRDefault="008C32A9" w:rsidP="00F257A4">
      <w:pPr>
        <w:rPr>
          <w:rFonts w:asciiTheme="minorHAnsi" w:hAnsiTheme="minorHAnsi"/>
          <w:szCs w:val="20"/>
        </w:rPr>
      </w:pPr>
    </w:p>
    <w:p w14:paraId="50BFE9B9" w14:textId="77777777" w:rsidR="008C32A9" w:rsidRDefault="008C32A9" w:rsidP="008C32A9">
      <w:pPr>
        <w:rPr>
          <w:rFonts w:asciiTheme="minorHAnsi" w:hAnsiTheme="minorHAnsi"/>
          <w:szCs w:val="20"/>
        </w:rPr>
      </w:pPr>
    </w:p>
    <w:p w14:paraId="6D764323" w14:textId="77777777" w:rsidR="008C32A9" w:rsidRDefault="008C32A9" w:rsidP="008C32A9">
      <w:pPr>
        <w:rPr>
          <w:rFonts w:asciiTheme="minorHAnsi" w:hAnsiTheme="minorHAnsi"/>
          <w:szCs w:val="20"/>
        </w:rPr>
        <w:sectPr w:rsidR="008C32A9" w:rsidSect="0020395F">
          <w:pgSz w:w="12240" w:h="15840"/>
          <w:pgMar w:top="1440" w:right="1440" w:bottom="1440" w:left="1440" w:header="720" w:footer="720" w:gutter="0"/>
          <w:cols w:space="720"/>
          <w:docGrid w:linePitch="360"/>
        </w:sectPr>
      </w:pPr>
    </w:p>
    <w:p w14:paraId="6CFA79E4" w14:textId="77777777" w:rsidR="003B4027" w:rsidRDefault="003B4027" w:rsidP="008C32A9">
      <w:pPr>
        <w:jc w:val="left"/>
        <w:rPr>
          <w:rFonts w:asciiTheme="minorHAnsi" w:hAnsiTheme="minorHAnsi"/>
          <w:b/>
          <w:bCs/>
          <w:sz w:val="24"/>
          <w:szCs w:val="20"/>
          <w:lang w:val="en-GB"/>
        </w:rPr>
      </w:pPr>
      <w:r w:rsidRPr="003B25CB">
        <w:rPr>
          <w:rFonts w:asciiTheme="minorHAnsi" w:hAnsiTheme="minorHAnsi"/>
          <w:b/>
          <w:bCs/>
          <w:sz w:val="24"/>
          <w:szCs w:val="20"/>
          <w:lang w:val="en-GB"/>
        </w:rPr>
        <w:lastRenderedPageBreak/>
        <w:t>Annex G: Environmental and Social Management Plans (ESMP) for moderate and high risk projects only</w:t>
      </w:r>
    </w:p>
    <w:p w14:paraId="60231A7C" w14:textId="77777777" w:rsidR="003B4027" w:rsidRDefault="003B4027" w:rsidP="008C32A9">
      <w:pPr>
        <w:jc w:val="left"/>
        <w:rPr>
          <w:rFonts w:asciiTheme="minorHAnsi" w:hAnsiTheme="minorHAnsi"/>
          <w:b/>
          <w:bCs/>
          <w:sz w:val="24"/>
          <w:szCs w:val="20"/>
          <w:lang w:val="en-GB"/>
        </w:rPr>
      </w:pPr>
    </w:p>
    <w:p w14:paraId="3DBBEE39" w14:textId="77777777" w:rsidR="00175DFA" w:rsidRPr="00175DFA" w:rsidRDefault="00175DFA" w:rsidP="00175DFA">
      <w:pPr>
        <w:jc w:val="left"/>
        <w:rPr>
          <w:rFonts w:asciiTheme="minorHAnsi" w:hAnsiTheme="minorHAnsi"/>
          <w:bCs/>
          <w:sz w:val="22"/>
          <w:szCs w:val="20"/>
          <w:lang w:val="en-GB"/>
        </w:rPr>
      </w:pPr>
      <w:r w:rsidRPr="00175DFA">
        <w:rPr>
          <w:rFonts w:asciiTheme="minorHAnsi" w:hAnsiTheme="minorHAnsi"/>
          <w:bCs/>
          <w:sz w:val="22"/>
          <w:szCs w:val="20"/>
          <w:lang w:val="en-GB"/>
        </w:rPr>
        <w:t>This project has identified as “moderate” risk, therefore an ESMP will be developed during the project inception period.</w:t>
      </w:r>
    </w:p>
    <w:p w14:paraId="6DAEDF1D" w14:textId="77777777" w:rsidR="00175DFA" w:rsidRPr="00175DFA" w:rsidRDefault="00175DFA" w:rsidP="00175DFA">
      <w:pPr>
        <w:jc w:val="left"/>
        <w:rPr>
          <w:rFonts w:asciiTheme="minorHAnsi" w:hAnsiTheme="minorHAnsi"/>
          <w:bCs/>
          <w:sz w:val="22"/>
          <w:szCs w:val="20"/>
          <w:lang w:val="en-GB"/>
        </w:rPr>
      </w:pPr>
    </w:p>
    <w:p w14:paraId="68B256A4" w14:textId="77777777" w:rsidR="00175DFA" w:rsidRPr="00175DFA" w:rsidRDefault="00175DFA" w:rsidP="00175DFA">
      <w:pPr>
        <w:jc w:val="left"/>
        <w:rPr>
          <w:rFonts w:asciiTheme="minorHAnsi" w:hAnsiTheme="minorHAnsi"/>
          <w:bCs/>
          <w:sz w:val="22"/>
          <w:szCs w:val="20"/>
          <w:lang w:val="en-GB"/>
        </w:rPr>
      </w:pPr>
      <w:r w:rsidRPr="00175DFA">
        <w:rPr>
          <w:rFonts w:asciiTheme="minorHAnsi" w:hAnsiTheme="minorHAnsi"/>
          <w:bCs/>
          <w:sz w:val="22"/>
          <w:szCs w:val="20"/>
          <w:lang w:val="en-GB"/>
        </w:rPr>
        <w:t xml:space="preserve">The objective of the ESMP is to ensure compliance of relevant policies and to direct the Project personnel and stakeholders during the implementation of the project in tackling the social and environmental concerns identified. Among those, the ESMP aims to manage the environmental and social impacts through appropriate mitigation measures that may arise with the implementation of the project. The ESMP will provide specific guidance to be followed consistent with any existing environmental and social impact studies of working sites (to be identified) but also the policies at the local, national and international level, and the UNDP. </w:t>
      </w:r>
    </w:p>
    <w:p w14:paraId="1CB2BC34" w14:textId="77777777" w:rsidR="00175DFA" w:rsidRPr="00175DFA" w:rsidRDefault="00175DFA" w:rsidP="00175DFA">
      <w:pPr>
        <w:jc w:val="left"/>
        <w:rPr>
          <w:rFonts w:asciiTheme="minorHAnsi" w:hAnsiTheme="minorHAnsi"/>
          <w:bCs/>
          <w:sz w:val="22"/>
          <w:szCs w:val="20"/>
          <w:lang w:val="en-GB"/>
        </w:rPr>
      </w:pPr>
    </w:p>
    <w:p w14:paraId="0FEADC94" w14:textId="77777777" w:rsidR="00175DFA" w:rsidRPr="00175DFA" w:rsidRDefault="00175DFA" w:rsidP="00175DFA">
      <w:pPr>
        <w:jc w:val="left"/>
        <w:rPr>
          <w:rFonts w:asciiTheme="minorHAnsi" w:hAnsiTheme="minorHAnsi"/>
          <w:bCs/>
          <w:sz w:val="22"/>
          <w:szCs w:val="20"/>
          <w:lang w:val="en-GB"/>
        </w:rPr>
      </w:pPr>
      <w:r w:rsidRPr="00175DFA">
        <w:rPr>
          <w:rFonts w:asciiTheme="minorHAnsi" w:hAnsiTheme="minorHAnsi"/>
          <w:bCs/>
          <w:sz w:val="22"/>
          <w:szCs w:val="20"/>
          <w:lang w:val="en-GB"/>
        </w:rPr>
        <w:t>The 'moderate' risk rating is due mainly to potential investments that may require construction works. The preliminary consideration of potential environmental and social risks mainly relate to operation and management of renewable energy systems, although sitting of the works may also involve moderate impacts.</w:t>
      </w:r>
    </w:p>
    <w:p w14:paraId="401CCA65" w14:textId="77777777" w:rsidR="00175DFA" w:rsidRPr="00175DFA" w:rsidRDefault="00175DFA" w:rsidP="00175DFA">
      <w:pPr>
        <w:jc w:val="left"/>
        <w:rPr>
          <w:rFonts w:asciiTheme="minorHAnsi" w:hAnsiTheme="minorHAnsi"/>
          <w:bCs/>
          <w:sz w:val="22"/>
          <w:szCs w:val="20"/>
          <w:lang w:val="en-GB"/>
        </w:rPr>
      </w:pPr>
    </w:p>
    <w:p w14:paraId="2B8D5A1C" w14:textId="77777777" w:rsidR="00175DFA" w:rsidRPr="00175DFA" w:rsidRDefault="00175DFA" w:rsidP="00175DFA">
      <w:pPr>
        <w:jc w:val="left"/>
        <w:rPr>
          <w:rFonts w:asciiTheme="minorHAnsi" w:hAnsiTheme="minorHAnsi"/>
          <w:bCs/>
          <w:sz w:val="22"/>
          <w:szCs w:val="20"/>
          <w:lang w:val="en-GB"/>
        </w:rPr>
      </w:pPr>
      <w:r w:rsidRPr="00175DFA">
        <w:rPr>
          <w:rFonts w:asciiTheme="minorHAnsi" w:hAnsiTheme="minorHAnsi"/>
          <w:bCs/>
          <w:sz w:val="22"/>
          <w:szCs w:val="20"/>
          <w:lang w:val="en-GB"/>
        </w:rPr>
        <w:t xml:space="preserve">It is expected that the Project will lead to sound positive environmental impacts due to the reduction of GHG emissions. It is also expected that the Project will lead to positive social impacts. Potential negative impacts will be identified and mitigation measures will be applied. These may relate to typical challenges faced by utility-scale and small-scale renewables investments, including health and safety to personnel and local communities and the environment. </w:t>
      </w:r>
    </w:p>
    <w:p w14:paraId="68C6C0B5" w14:textId="77777777" w:rsidR="00175DFA" w:rsidRPr="00175DFA" w:rsidRDefault="00175DFA" w:rsidP="00175DFA">
      <w:pPr>
        <w:jc w:val="left"/>
        <w:rPr>
          <w:rFonts w:asciiTheme="minorHAnsi" w:hAnsiTheme="minorHAnsi"/>
          <w:bCs/>
          <w:sz w:val="22"/>
          <w:szCs w:val="20"/>
          <w:lang w:val="en-GB"/>
        </w:rPr>
      </w:pPr>
    </w:p>
    <w:p w14:paraId="2BDBC61C" w14:textId="77777777" w:rsidR="00175DFA" w:rsidRPr="00175DFA" w:rsidRDefault="00175DFA" w:rsidP="00175DFA">
      <w:pPr>
        <w:jc w:val="left"/>
        <w:rPr>
          <w:rFonts w:asciiTheme="minorHAnsi" w:hAnsiTheme="minorHAnsi"/>
          <w:bCs/>
          <w:sz w:val="22"/>
          <w:szCs w:val="20"/>
          <w:lang w:val="en-GB"/>
        </w:rPr>
      </w:pPr>
      <w:r w:rsidRPr="00175DFA">
        <w:rPr>
          <w:rFonts w:asciiTheme="minorHAnsi" w:hAnsiTheme="minorHAnsi"/>
          <w:bCs/>
          <w:sz w:val="22"/>
          <w:szCs w:val="20"/>
          <w:lang w:val="en-GB"/>
        </w:rPr>
        <w:t>The ESMP will include the following sections:</w:t>
      </w:r>
    </w:p>
    <w:p w14:paraId="294BD84B" w14:textId="77777777" w:rsidR="00175DFA" w:rsidRPr="00175DFA" w:rsidRDefault="00175DFA" w:rsidP="00175DFA">
      <w:pPr>
        <w:pStyle w:val="ListParagraph"/>
        <w:numPr>
          <w:ilvl w:val="0"/>
          <w:numId w:val="41"/>
        </w:numPr>
        <w:rPr>
          <w:rFonts w:asciiTheme="minorHAnsi" w:hAnsiTheme="minorHAnsi"/>
          <w:bCs/>
          <w:sz w:val="22"/>
          <w:szCs w:val="20"/>
          <w:lang w:val="en-GB"/>
        </w:rPr>
      </w:pPr>
      <w:r w:rsidRPr="00175DFA">
        <w:rPr>
          <w:rFonts w:asciiTheme="minorHAnsi" w:hAnsiTheme="minorHAnsi"/>
          <w:bCs/>
          <w:sz w:val="22"/>
          <w:szCs w:val="20"/>
          <w:lang w:val="en-GB"/>
        </w:rPr>
        <w:t>Section 1 – Project scope and coverage, and objectives of the ESMP</w:t>
      </w:r>
    </w:p>
    <w:p w14:paraId="5DB590F5" w14:textId="77777777" w:rsidR="00175DFA" w:rsidRPr="00175DFA" w:rsidRDefault="00175DFA" w:rsidP="00175DFA">
      <w:pPr>
        <w:pStyle w:val="ListParagraph"/>
        <w:numPr>
          <w:ilvl w:val="0"/>
          <w:numId w:val="41"/>
        </w:numPr>
        <w:rPr>
          <w:rFonts w:asciiTheme="minorHAnsi" w:hAnsiTheme="minorHAnsi"/>
          <w:bCs/>
          <w:sz w:val="22"/>
          <w:szCs w:val="20"/>
          <w:lang w:val="en-GB"/>
        </w:rPr>
      </w:pPr>
      <w:r w:rsidRPr="00175DFA">
        <w:rPr>
          <w:rFonts w:asciiTheme="minorHAnsi" w:hAnsiTheme="minorHAnsi"/>
          <w:bCs/>
          <w:sz w:val="22"/>
          <w:szCs w:val="20"/>
          <w:lang w:val="en-GB"/>
        </w:rPr>
        <w:t>Section 2 – Potential social and environmental impacts due to the project activities and the methodology used</w:t>
      </w:r>
    </w:p>
    <w:p w14:paraId="1986ED6F" w14:textId="77777777" w:rsidR="00175DFA" w:rsidRPr="00175DFA" w:rsidRDefault="00175DFA" w:rsidP="00175DFA">
      <w:pPr>
        <w:pStyle w:val="ListParagraph"/>
        <w:numPr>
          <w:ilvl w:val="0"/>
          <w:numId w:val="41"/>
        </w:numPr>
        <w:rPr>
          <w:rFonts w:asciiTheme="minorHAnsi" w:hAnsiTheme="minorHAnsi"/>
          <w:bCs/>
          <w:sz w:val="22"/>
          <w:szCs w:val="20"/>
          <w:lang w:val="en-GB"/>
        </w:rPr>
      </w:pPr>
      <w:r w:rsidRPr="00175DFA">
        <w:rPr>
          <w:rFonts w:asciiTheme="minorHAnsi" w:hAnsiTheme="minorHAnsi"/>
          <w:bCs/>
          <w:sz w:val="22"/>
          <w:szCs w:val="20"/>
          <w:lang w:val="en-GB"/>
        </w:rPr>
        <w:t>Section 3 – Analysis of the legal and institutional framework relevant to the safeguards</w:t>
      </w:r>
    </w:p>
    <w:p w14:paraId="684F7A69" w14:textId="77777777" w:rsidR="00175DFA" w:rsidRPr="00175DFA" w:rsidRDefault="00175DFA" w:rsidP="00175DFA">
      <w:pPr>
        <w:pStyle w:val="ListParagraph"/>
        <w:numPr>
          <w:ilvl w:val="0"/>
          <w:numId w:val="41"/>
        </w:numPr>
        <w:rPr>
          <w:rFonts w:asciiTheme="minorHAnsi" w:hAnsiTheme="minorHAnsi"/>
          <w:bCs/>
          <w:sz w:val="22"/>
          <w:szCs w:val="20"/>
          <w:lang w:val="en-GB"/>
        </w:rPr>
      </w:pPr>
      <w:r w:rsidRPr="00175DFA">
        <w:rPr>
          <w:rFonts w:asciiTheme="minorHAnsi" w:hAnsiTheme="minorHAnsi"/>
          <w:bCs/>
          <w:sz w:val="22"/>
          <w:szCs w:val="20"/>
          <w:lang w:val="en-GB"/>
        </w:rPr>
        <w:t xml:space="preserve">Section 4 – Procedures used for screening, assessment and management of environmental and social risks identified. </w:t>
      </w:r>
    </w:p>
    <w:p w14:paraId="4C180C19" w14:textId="77777777" w:rsidR="00175DFA" w:rsidRPr="00175DFA" w:rsidRDefault="00175DFA" w:rsidP="00175DFA">
      <w:pPr>
        <w:pStyle w:val="ListParagraph"/>
        <w:numPr>
          <w:ilvl w:val="0"/>
          <w:numId w:val="41"/>
        </w:numPr>
        <w:rPr>
          <w:rFonts w:asciiTheme="minorHAnsi" w:hAnsiTheme="minorHAnsi"/>
          <w:bCs/>
          <w:sz w:val="22"/>
          <w:szCs w:val="20"/>
          <w:lang w:val="en-GB"/>
        </w:rPr>
      </w:pPr>
      <w:r w:rsidRPr="00175DFA">
        <w:rPr>
          <w:rFonts w:asciiTheme="minorHAnsi" w:hAnsiTheme="minorHAnsi"/>
          <w:bCs/>
          <w:sz w:val="22"/>
          <w:szCs w:val="20"/>
          <w:lang w:val="en-GB"/>
        </w:rPr>
        <w:t>Section 5 – Overview of institutional capacity assessment and building, including the assignment of responsibilities along the project cycle.</w:t>
      </w:r>
    </w:p>
    <w:p w14:paraId="519501E2" w14:textId="77777777" w:rsidR="00175DFA" w:rsidRPr="00175DFA" w:rsidRDefault="00175DFA" w:rsidP="00175DFA">
      <w:pPr>
        <w:pStyle w:val="ListParagraph"/>
        <w:numPr>
          <w:ilvl w:val="0"/>
          <w:numId w:val="41"/>
        </w:numPr>
        <w:rPr>
          <w:rFonts w:asciiTheme="minorHAnsi" w:hAnsiTheme="minorHAnsi"/>
          <w:bCs/>
          <w:sz w:val="22"/>
          <w:szCs w:val="20"/>
          <w:lang w:val="en-GB"/>
        </w:rPr>
      </w:pPr>
      <w:r w:rsidRPr="00175DFA">
        <w:rPr>
          <w:rFonts w:asciiTheme="minorHAnsi" w:hAnsiTheme="minorHAnsi"/>
          <w:bCs/>
          <w:sz w:val="22"/>
          <w:szCs w:val="20"/>
          <w:lang w:val="en-GB"/>
        </w:rPr>
        <w:t xml:space="preserve">Section 6 – Stakeholder engagement and disclosure process. </w:t>
      </w:r>
    </w:p>
    <w:p w14:paraId="5C761D08" w14:textId="77777777" w:rsidR="00175DFA" w:rsidRPr="00175DFA" w:rsidRDefault="00175DFA" w:rsidP="00175DFA">
      <w:pPr>
        <w:pStyle w:val="ListParagraph"/>
        <w:numPr>
          <w:ilvl w:val="0"/>
          <w:numId w:val="41"/>
        </w:numPr>
        <w:rPr>
          <w:rFonts w:asciiTheme="minorHAnsi" w:hAnsiTheme="minorHAnsi"/>
          <w:bCs/>
          <w:sz w:val="22"/>
          <w:szCs w:val="20"/>
          <w:lang w:val="en-GB"/>
        </w:rPr>
      </w:pPr>
      <w:r w:rsidRPr="00175DFA">
        <w:rPr>
          <w:rFonts w:asciiTheme="minorHAnsi" w:hAnsiTheme="minorHAnsi"/>
          <w:bCs/>
          <w:sz w:val="22"/>
          <w:szCs w:val="20"/>
          <w:lang w:val="en-GB"/>
        </w:rPr>
        <w:t xml:space="preserve">Section 7 – UNDP’s grievance redress mechanism to be utilised during the project. </w:t>
      </w:r>
    </w:p>
    <w:p w14:paraId="3A44A542" w14:textId="77777777" w:rsidR="00175DFA" w:rsidRPr="00175DFA" w:rsidRDefault="00175DFA" w:rsidP="00175DFA">
      <w:pPr>
        <w:pStyle w:val="ListParagraph"/>
        <w:numPr>
          <w:ilvl w:val="0"/>
          <w:numId w:val="41"/>
        </w:numPr>
        <w:rPr>
          <w:rFonts w:asciiTheme="minorHAnsi" w:hAnsiTheme="minorHAnsi"/>
          <w:bCs/>
          <w:sz w:val="22"/>
          <w:szCs w:val="20"/>
          <w:lang w:val="en-GB"/>
        </w:rPr>
      </w:pPr>
      <w:r w:rsidRPr="00175DFA">
        <w:rPr>
          <w:rFonts w:asciiTheme="minorHAnsi" w:hAnsiTheme="minorHAnsi"/>
          <w:bCs/>
          <w:sz w:val="22"/>
          <w:szCs w:val="20"/>
          <w:lang w:val="en-GB"/>
        </w:rPr>
        <w:t>Section 8 – Monitoring and evaluation arrangements</w:t>
      </w:r>
    </w:p>
    <w:p w14:paraId="76849749" w14:textId="77777777" w:rsidR="00175DFA" w:rsidRPr="00175DFA" w:rsidRDefault="00175DFA" w:rsidP="00175DFA">
      <w:pPr>
        <w:pStyle w:val="ListParagraph"/>
        <w:numPr>
          <w:ilvl w:val="0"/>
          <w:numId w:val="41"/>
        </w:numPr>
        <w:rPr>
          <w:rFonts w:asciiTheme="minorHAnsi" w:hAnsiTheme="minorHAnsi"/>
          <w:bCs/>
          <w:sz w:val="22"/>
          <w:szCs w:val="20"/>
          <w:lang w:val="en-GB"/>
        </w:rPr>
      </w:pPr>
      <w:r w:rsidRPr="00175DFA">
        <w:rPr>
          <w:rFonts w:asciiTheme="minorHAnsi" w:hAnsiTheme="minorHAnsi"/>
          <w:bCs/>
          <w:sz w:val="22"/>
          <w:szCs w:val="20"/>
          <w:lang w:val="en-GB"/>
        </w:rPr>
        <w:t xml:space="preserve">Section 9 – Budget for ESMP implementation. </w:t>
      </w:r>
    </w:p>
    <w:p w14:paraId="57ACC234" w14:textId="77777777" w:rsidR="00175DFA" w:rsidRPr="00175DFA" w:rsidRDefault="00175DFA" w:rsidP="00175DFA">
      <w:pPr>
        <w:jc w:val="left"/>
        <w:rPr>
          <w:rFonts w:asciiTheme="minorHAnsi" w:hAnsiTheme="minorHAnsi"/>
          <w:bCs/>
          <w:sz w:val="22"/>
          <w:szCs w:val="20"/>
          <w:lang w:val="en-GB"/>
        </w:rPr>
      </w:pPr>
    </w:p>
    <w:p w14:paraId="19A33A4E" w14:textId="77777777" w:rsidR="003B4027" w:rsidRPr="00175DFA" w:rsidRDefault="00175DFA" w:rsidP="00175DFA">
      <w:pPr>
        <w:jc w:val="left"/>
        <w:rPr>
          <w:rFonts w:asciiTheme="minorHAnsi" w:hAnsiTheme="minorHAnsi"/>
          <w:bCs/>
          <w:sz w:val="22"/>
          <w:szCs w:val="20"/>
          <w:lang w:val="en-GB"/>
        </w:rPr>
      </w:pPr>
      <w:r w:rsidRPr="00175DFA">
        <w:rPr>
          <w:rFonts w:asciiTheme="minorHAnsi" w:hAnsiTheme="minorHAnsi"/>
          <w:bCs/>
          <w:sz w:val="22"/>
          <w:szCs w:val="20"/>
          <w:lang w:val="en-GB"/>
        </w:rPr>
        <w:t>The ESMP will be submitted to UNDP-GEF for review and approval.</w:t>
      </w:r>
    </w:p>
    <w:p w14:paraId="1C3337DF" w14:textId="784AEB5F" w:rsidR="003B4027" w:rsidRPr="00715571" w:rsidRDefault="003B4027" w:rsidP="001E1088">
      <w:pPr>
        <w:pageBreakBefore/>
        <w:jc w:val="left"/>
        <w:rPr>
          <w:rFonts w:asciiTheme="minorHAnsi" w:hAnsiTheme="minorHAnsi"/>
          <w:sz w:val="21"/>
          <w:szCs w:val="20"/>
        </w:rPr>
      </w:pPr>
      <w:r>
        <w:rPr>
          <w:rFonts w:asciiTheme="minorHAnsi" w:hAnsiTheme="minorHAnsi"/>
          <w:b/>
          <w:bCs/>
          <w:sz w:val="24"/>
          <w:szCs w:val="20"/>
          <w:lang w:val="en-GB"/>
        </w:rPr>
        <w:lastRenderedPageBreak/>
        <w:t>Annex H: UNDP Project Quality Assurance Report</w:t>
      </w:r>
      <w:r w:rsidR="00B504DC">
        <w:rPr>
          <w:rFonts w:asciiTheme="minorHAnsi" w:hAnsiTheme="minorHAnsi"/>
          <w:b/>
          <w:bCs/>
          <w:noProof/>
          <w:sz w:val="24"/>
          <w:szCs w:val="20"/>
          <w:lang w:val="en-GB" w:eastAsia="en-GB"/>
        </w:rPr>
        <w:drawing>
          <wp:inline distT="0" distB="0" distL="0" distR="0" wp14:editId="2920A2F4">
            <wp:extent cx="5529983" cy="7136987"/>
            <wp:effectExtent l="0" t="0" r="762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33136" cy="7141057"/>
                    </a:xfrm>
                    <a:prstGeom prst="rect">
                      <a:avLst/>
                    </a:prstGeom>
                    <a:noFill/>
                    <a:ln>
                      <a:noFill/>
                    </a:ln>
                  </pic:spPr>
                </pic:pic>
              </a:graphicData>
            </a:graphic>
          </wp:inline>
        </w:drawing>
      </w:r>
      <w:r w:rsidR="00CE2ED3">
        <w:rPr>
          <w:rFonts w:asciiTheme="minorHAnsi" w:hAnsiTheme="minorHAnsi"/>
          <w:b/>
          <w:bCs/>
          <w:noProof/>
          <w:sz w:val="24"/>
          <w:szCs w:val="20"/>
          <w:lang w:val="en-GB" w:eastAsia="en-GB"/>
        </w:rPr>
        <w:lastRenderedPageBreak/>
        <w:drawing>
          <wp:inline distT="0" distB="0" distL="0" distR="0" wp14:editId="227EB10F">
            <wp:extent cx="5309235" cy="6852090"/>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12419" cy="6856199"/>
                    </a:xfrm>
                    <a:prstGeom prst="rect">
                      <a:avLst/>
                    </a:prstGeom>
                    <a:noFill/>
                    <a:ln>
                      <a:noFill/>
                    </a:ln>
                  </pic:spPr>
                </pic:pic>
              </a:graphicData>
            </a:graphic>
          </wp:inline>
        </w:drawing>
      </w:r>
      <w:r w:rsidR="003F7665">
        <w:rPr>
          <w:rFonts w:asciiTheme="minorHAnsi" w:hAnsiTheme="minorHAnsi"/>
          <w:b/>
          <w:bCs/>
          <w:noProof/>
          <w:sz w:val="24"/>
          <w:szCs w:val="20"/>
          <w:lang w:val="en-GB" w:eastAsia="en-GB"/>
        </w:rPr>
        <w:lastRenderedPageBreak/>
        <w:drawing>
          <wp:inline distT="0" distB="0" distL="0" distR="0" wp14:editId="31AA0253">
            <wp:extent cx="5315783" cy="686054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19567" cy="6865424"/>
                    </a:xfrm>
                    <a:prstGeom prst="rect">
                      <a:avLst/>
                    </a:prstGeom>
                    <a:noFill/>
                    <a:ln>
                      <a:noFill/>
                    </a:ln>
                  </pic:spPr>
                </pic:pic>
              </a:graphicData>
            </a:graphic>
          </wp:inline>
        </w:drawing>
      </w:r>
      <w:r w:rsidR="005521C2">
        <w:rPr>
          <w:rFonts w:asciiTheme="minorHAnsi" w:hAnsiTheme="minorHAnsi"/>
          <w:b/>
          <w:bCs/>
          <w:noProof/>
          <w:sz w:val="24"/>
          <w:szCs w:val="20"/>
          <w:lang w:val="en-GB" w:eastAsia="en-GB"/>
        </w:rPr>
        <w:lastRenderedPageBreak/>
        <w:drawing>
          <wp:inline distT="0" distB="0" distL="0" distR="0" wp14:editId="34950C7F">
            <wp:extent cx="5499735" cy="7097949"/>
            <wp:effectExtent l="0" t="0" r="1206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02911" cy="7102048"/>
                    </a:xfrm>
                    <a:prstGeom prst="rect">
                      <a:avLst/>
                    </a:prstGeom>
                    <a:noFill/>
                    <a:ln>
                      <a:noFill/>
                    </a:ln>
                  </pic:spPr>
                </pic:pic>
              </a:graphicData>
            </a:graphic>
          </wp:inline>
        </w:drawing>
      </w:r>
      <w:r w:rsidR="00F307CD">
        <w:rPr>
          <w:rFonts w:asciiTheme="minorHAnsi" w:hAnsiTheme="minorHAnsi"/>
          <w:b/>
          <w:bCs/>
          <w:noProof/>
          <w:sz w:val="24"/>
          <w:szCs w:val="20"/>
          <w:lang w:val="en-GB" w:eastAsia="en-GB"/>
        </w:rPr>
        <w:lastRenderedPageBreak/>
        <w:drawing>
          <wp:inline distT="0" distB="0" distL="0" distR="0" wp14:editId="4249B3E9">
            <wp:extent cx="5563235" cy="7179902"/>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71130" cy="7190092"/>
                    </a:xfrm>
                    <a:prstGeom prst="rect">
                      <a:avLst/>
                    </a:prstGeom>
                    <a:noFill/>
                    <a:ln>
                      <a:noFill/>
                    </a:ln>
                  </pic:spPr>
                </pic:pic>
              </a:graphicData>
            </a:graphic>
          </wp:inline>
        </w:drawing>
      </w:r>
      <w:r w:rsidR="00F307CD">
        <w:rPr>
          <w:rFonts w:asciiTheme="minorHAnsi" w:hAnsiTheme="minorHAnsi"/>
          <w:b/>
          <w:bCs/>
          <w:noProof/>
          <w:sz w:val="24"/>
          <w:szCs w:val="20"/>
          <w:lang w:val="en-GB" w:eastAsia="en-GB"/>
        </w:rPr>
        <w:lastRenderedPageBreak/>
        <w:drawing>
          <wp:inline distT="0" distB="0" distL="0" distR="0" wp14:editId="54390BD4">
            <wp:extent cx="5670037" cy="73177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80718" cy="7331525"/>
                    </a:xfrm>
                    <a:prstGeom prst="rect">
                      <a:avLst/>
                    </a:prstGeom>
                    <a:noFill/>
                    <a:ln>
                      <a:noFill/>
                    </a:ln>
                  </pic:spPr>
                </pic:pic>
              </a:graphicData>
            </a:graphic>
          </wp:inline>
        </w:drawing>
      </w:r>
      <w:r w:rsidR="006E284B">
        <w:rPr>
          <w:rFonts w:asciiTheme="minorHAnsi" w:hAnsiTheme="minorHAnsi"/>
          <w:b/>
          <w:bCs/>
          <w:noProof/>
          <w:sz w:val="24"/>
          <w:szCs w:val="20"/>
          <w:lang w:val="en-GB" w:eastAsia="en-GB"/>
        </w:rPr>
        <w:lastRenderedPageBreak/>
        <w:drawing>
          <wp:inline distT="0" distB="0" distL="0" distR="0" wp14:editId="3E73B82A">
            <wp:extent cx="5499735" cy="7097949"/>
            <wp:effectExtent l="0" t="0" r="1206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01834" cy="7100658"/>
                    </a:xfrm>
                    <a:prstGeom prst="rect">
                      <a:avLst/>
                    </a:prstGeom>
                    <a:noFill/>
                    <a:ln>
                      <a:noFill/>
                    </a:ln>
                  </pic:spPr>
                </pic:pic>
              </a:graphicData>
            </a:graphic>
          </wp:inline>
        </w:drawing>
      </w:r>
      <w:r w:rsidR="009F23F8">
        <w:rPr>
          <w:rFonts w:asciiTheme="minorHAnsi" w:hAnsiTheme="minorHAnsi"/>
          <w:b/>
          <w:bCs/>
          <w:noProof/>
          <w:sz w:val="24"/>
          <w:szCs w:val="20"/>
          <w:lang w:val="en-GB" w:eastAsia="en-GB"/>
        </w:rPr>
        <w:lastRenderedPageBreak/>
        <w:drawing>
          <wp:inline distT="0" distB="0" distL="0" distR="0" wp14:editId="6DB123DD">
            <wp:extent cx="5315782" cy="686054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20378" cy="6866472"/>
                    </a:xfrm>
                    <a:prstGeom prst="rect">
                      <a:avLst/>
                    </a:prstGeom>
                    <a:noFill/>
                    <a:ln>
                      <a:noFill/>
                    </a:ln>
                  </pic:spPr>
                </pic:pic>
              </a:graphicData>
            </a:graphic>
          </wp:inline>
        </w:drawing>
      </w:r>
      <w:r w:rsidR="00C9544F">
        <w:rPr>
          <w:rFonts w:asciiTheme="minorHAnsi" w:hAnsiTheme="minorHAnsi"/>
          <w:b/>
          <w:bCs/>
          <w:noProof/>
          <w:sz w:val="24"/>
          <w:szCs w:val="20"/>
          <w:lang w:val="en-GB" w:eastAsia="en-GB"/>
        </w:rPr>
        <w:lastRenderedPageBreak/>
        <w:drawing>
          <wp:inline distT="0" distB="0" distL="0" distR="0" wp14:editId="08843ADC">
            <wp:extent cx="5245735" cy="6770137"/>
            <wp:effectExtent l="0" t="0" r="12065" b="1206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48565" cy="6773789"/>
                    </a:xfrm>
                    <a:prstGeom prst="rect">
                      <a:avLst/>
                    </a:prstGeom>
                    <a:noFill/>
                    <a:ln>
                      <a:noFill/>
                    </a:ln>
                  </pic:spPr>
                </pic:pic>
              </a:graphicData>
            </a:graphic>
          </wp:inline>
        </w:drawing>
      </w:r>
      <w:r w:rsidR="00164211">
        <w:rPr>
          <w:rFonts w:asciiTheme="minorHAnsi" w:hAnsiTheme="minorHAnsi"/>
          <w:b/>
          <w:bCs/>
          <w:noProof/>
          <w:sz w:val="24"/>
          <w:szCs w:val="20"/>
          <w:lang w:val="en-GB" w:eastAsia="en-GB"/>
        </w:rPr>
        <w:lastRenderedPageBreak/>
        <w:drawing>
          <wp:inline distT="0" distB="0" distL="0" distR="0" wp14:editId="149C750C">
            <wp:extent cx="5227219" cy="6746240"/>
            <wp:effectExtent l="0" t="0" r="5715" b="1016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30638" cy="6750653"/>
                    </a:xfrm>
                    <a:prstGeom prst="rect">
                      <a:avLst/>
                    </a:prstGeom>
                    <a:noFill/>
                    <a:ln>
                      <a:noFill/>
                    </a:ln>
                  </pic:spPr>
                </pic:pic>
              </a:graphicData>
            </a:graphic>
          </wp:inline>
        </w:drawing>
      </w:r>
      <w:bookmarkStart w:id="76" w:name="_GoBack"/>
      <w:r w:rsidR="00164211">
        <w:rPr>
          <w:rFonts w:asciiTheme="minorHAnsi" w:hAnsiTheme="minorHAnsi"/>
          <w:b/>
          <w:bCs/>
          <w:noProof/>
          <w:sz w:val="24"/>
          <w:szCs w:val="20"/>
          <w:lang w:val="en-GB" w:eastAsia="en-GB"/>
        </w:rPr>
        <w:lastRenderedPageBreak/>
        <w:drawing>
          <wp:inline distT="0" distB="0" distL="0" distR="0" wp14:editId="5F597D2D">
            <wp:extent cx="5182235" cy="668818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185138" cy="6691930"/>
                    </a:xfrm>
                    <a:prstGeom prst="rect">
                      <a:avLst/>
                    </a:prstGeom>
                    <a:noFill/>
                    <a:ln>
                      <a:noFill/>
                    </a:ln>
                  </pic:spPr>
                </pic:pic>
              </a:graphicData>
            </a:graphic>
          </wp:inline>
        </w:drawing>
      </w:r>
      <w:bookmarkEnd w:id="76"/>
    </w:p>
    <w:p w14:paraId="1EB43180" w14:textId="55B02619" w:rsidR="004B08E8" w:rsidRDefault="004B08E8">
      <w:pPr>
        <w:spacing w:after="0"/>
        <w:jc w:val="left"/>
        <w:rPr>
          <w:rFonts w:asciiTheme="minorHAnsi" w:hAnsiTheme="minorHAnsi"/>
          <w:b/>
          <w:bCs/>
          <w:sz w:val="24"/>
          <w:szCs w:val="20"/>
          <w:lang w:val="en-GB"/>
        </w:rPr>
      </w:pPr>
      <w:r>
        <w:rPr>
          <w:rFonts w:asciiTheme="minorHAnsi" w:hAnsiTheme="minorHAnsi"/>
          <w:b/>
          <w:bCs/>
          <w:sz w:val="24"/>
          <w:szCs w:val="20"/>
          <w:lang w:val="en-GB"/>
        </w:rPr>
        <w:br w:type="page"/>
      </w:r>
    </w:p>
    <w:p w14:paraId="6D1121CF" w14:textId="77777777" w:rsidR="004B08E8" w:rsidRDefault="004B08E8" w:rsidP="008C6EE9">
      <w:pPr>
        <w:rPr>
          <w:rFonts w:asciiTheme="minorHAnsi" w:hAnsiTheme="minorHAnsi"/>
          <w:szCs w:val="20"/>
        </w:rPr>
        <w:sectPr w:rsidR="004B08E8" w:rsidSect="00C77F88">
          <w:pgSz w:w="12240" w:h="15840"/>
          <w:pgMar w:top="1440" w:right="1440" w:bottom="1440" w:left="1440" w:header="720" w:footer="720" w:gutter="0"/>
          <w:cols w:space="720"/>
          <w:docGrid w:linePitch="360"/>
        </w:sectPr>
      </w:pPr>
    </w:p>
    <w:p w14:paraId="79AFB5A5" w14:textId="77777777" w:rsidR="004B08E8" w:rsidRPr="003B4027" w:rsidRDefault="004B08E8" w:rsidP="004B08E8">
      <w:pPr>
        <w:pageBreakBefore/>
        <w:jc w:val="left"/>
        <w:rPr>
          <w:rFonts w:asciiTheme="minorHAnsi" w:hAnsiTheme="minorHAnsi"/>
          <w:b/>
          <w:bCs/>
          <w:sz w:val="24"/>
          <w:szCs w:val="20"/>
          <w:lang w:val="en-GB"/>
        </w:rPr>
      </w:pPr>
      <w:r w:rsidRPr="003B4027">
        <w:rPr>
          <w:rFonts w:asciiTheme="minorHAnsi" w:hAnsiTheme="minorHAnsi"/>
          <w:b/>
          <w:bCs/>
          <w:sz w:val="24"/>
          <w:szCs w:val="20"/>
          <w:lang w:val="en-GB"/>
        </w:rPr>
        <w:lastRenderedPageBreak/>
        <w:t>Annex I: UNDP Risk Log</w:t>
      </w:r>
    </w:p>
    <w:p w14:paraId="27842689" w14:textId="0B9434F6" w:rsidR="004B08E8" w:rsidRPr="009C3AC2" w:rsidRDefault="004B08E8" w:rsidP="004B08E8">
      <w:pPr>
        <w:rPr>
          <w:b/>
          <w:szCs w:val="22"/>
        </w:rPr>
      </w:pPr>
      <w:r w:rsidRPr="009C3AC2">
        <w:rPr>
          <w:i/>
          <w:noProof/>
          <w:szCs w:val="22"/>
          <w:lang w:val="en-GB" w:eastAsia="en-GB"/>
        </w:rPr>
        <w:drawing>
          <wp:anchor distT="0" distB="0" distL="114300" distR="114300" simplePos="0" relativeHeight="251675648" behindDoc="0" locked="0" layoutInCell="1" allowOverlap="1" wp14:anchorId="533B5DA3" wp14:editId="5D0107C7">
            <wp:simplePos x="0" y="0"/>
            <wp:positionH relativeFrom="column">
              <wp:posOffset>9486900</wp:posOffset>
            </wp:positionH>
            <wp:positionV relativeFrom="paragraph">
              <wp:posOffset>-114300</wp:posOffset>
            </wp:positionV>
            <wp:extent cx="275590" cy="551815"/>
            <wp:effectExtent l="0" t="0" r="0" b="635"/>
            <wp:wrapNone/>
            <wp:docPr id="1319" name="Picture 1319" descr="bundp20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6" descr="bundp20mm"/>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75590" cy="55181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14"/>
        <w:gridCol w:w="2758"/>
        <w:gridCol w:w="2870"/>
      </w:tblGrid>
      <w:tr w:rsidR="004B08E8" w:rsidRPr="009C3AC2" w14:paraId="1418757D" w14:textId="77777777" w:rsidTr="004B08E8">
        <w:tc>
          <w:tcPr>
            <w:tcW w:w="7214" w:type="dxa"/>
            <w:shd w:val="clear" w:color="auto" w:fill="auto"/>
          </w:tcPr>
          <w:p w14:paraId="094478B5" w14:textId="77777777" w:rsidR="004B08E8" w:rsidRPr="009C3AC2" w:rsidRDefault="004B08E8" w:rsidP="00DD5DB8">
            <w:pPr>
              <w:rPr>
                <w:b/>
                <w:szCs w:val="22"/>
              </w:rPr>
            </w:pPr>
            <w:r w:rsidRPr="009C3AC2">
              <w:rPr>
                <w:b/>
                <w:szCs w:val="22"/>
              </w:rPr>
              <w:t xml:space="preserve">Project Title: </w:t>
            </w:r>
            <w:r w:rsidRPr="009C3AC2">
              <w:rPr>
                <w:b/>
                <w:szCs w:val="22"/>
              </w:rPr>
              <w:tab/>
              <w:t>Catalyzing Environmental Finance for Low-carbon Urban Development</w:t>
            </w:r>
          </w:p>
        </w:tc>
        <w:tc>
          <w:tcPr>
            <w:tcW w:w="2758" w:type="dxa"/>
            <w:shd w:val="clear" w:color="auto" w:fill="auto"/>
          </w:tcPr>
          <w:p w14:paraId="22D76ED4" w14:textId="77777777" w:rsidR="004B08E8" w:rsidRPr="009C3AC2" w:rsidRDefault="004B08E8" w:rsidP="00DD5DB8">
            <w:pPr>
              <w:rPr>
                <w:b/>
                <w:szCs w:val="22"/>
              </w:rPr>
            </w:pPr>
            <w:r w:rsidRPr="009C3AC2">
              <w:rPr>
                <w:b/>
                <w:szCs w:val="22"/>
              </w:rPr>
              <w:t>Award ID: 00096684</w:t>
            </w:r>
          </w:p>
          <w:p w14:paraId="3DC381E6" w14:textId="77777777" w:rsidR="004B08E8" w:rsidRPr="009C3AC2" w:rsidRDefault="004B08E8" w:rsidP="00DD5DB8">
            <w:pPr>
              <w:rPr>
                <w:b/>
                <w:szCs w:val="22"/>
              </w:rPr>
            </w:pPr>
          </w:p>
        </w:tc>
        <w:tc>
          <w:tcPr>
            <w:tcW w:w="2870" w:type="dxa"/>
            <w:shd w:val="clear" w:color="auto" w:fill="auto"/>
          </w:tcPr>
          <w:p w14:paraId="105B27F4" w14:textId="77777777" w:rsidR="004B08E8" w:rsidRPr="009C3AC2" w:rsidRDefault="004B08E8" w:rsidP="00DD5DB8">
            <w:pPr>
              <w:rPr>
                <w:b/>
                <w:szCs w:val="22"/>
              </w:rPr>
            </w:pPr>
            <w:r w:rsidRPr="009C3AC2">
              <w:rPr>
                <w:b/>
                <w:szCs w:val="22"/>
              </w:rPr>
              <w:t>Date: October 10</w:t>
            </w:r>
            <w:r w:rsidRPr="009C3AC2">
              <w:rPr>
                <w:b/>
                <w:szCs w:val="22"/>
                <w:vertAlign w:val="superscript"/>
              </w:rPr>
              <w:t>th</w:t>
            </w:r>
            <w:r w:rsidRPr="009C3AC2">
              <w:rPr>
                <w:b/>
                <w:szCs w:val="22"/>
              </w:rPr>
              <w:t>, 2017</w:t>
            </w:r>
          </w:p>
        </w:tc>
      </w:tr>
    </w:tbl>
    <w:p w14:paraId="095FF895" w14:textId="77777777" w:rsidR="004B08E8" w:rsidRPr="009C3AC2" w:rsidRDefault="004B08E8" w:rsidP="004B08E8">
      <w:pPr>
        <w:jc w:val="center"/>
        <w:rPr>
          <w:b/>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8"/>
        <w:gridCol w:w="1987"/>
        <w:gridCol w:w="1032"/>
        <w:gridCol w:w="1409"/>
        <w:gridCol w:w="2305"/>
        <w:gridCol w:w="2222"/>
        <w:gridCol w:w="784"/>
        <w:gridCol w:w="1153"/>
        <w:gridCol w:w="837"/>
        <w:gridCol w:w="903"/>
      </w:tblGrid>
      <w:tr w:rsidR="004B08E8" w:rsidRPr="009C3AC2" w14:paraId="7BEC087F" w14:textId="77777777" w:rsidTr="00B573DA">
        <w:trPr>
          <w:tblHeader/>
        </w:trPr>
        <w:tc>
          <w:tcPr>
            <w:tcW w:w="0" w:type="auto"/>
            <w:shd w:val="clear" w:color="auto" w:fill="FFCC00"/>
          </w:tcPr>
          <w:p w14:paraId="41D01A23" w14:textId="77777777" w:rsidR="004B08E8" w:rsidRPr="009C3AC2" w:rsidRDefault="004B08E8" w:rsidP="00DD5DB8">
            <w:pPr>
              <w:rPr>
                <w:rFonts w:cs="Arial"/>
                <w:b/>
                <w:szCs w:val="22"/>
              </w:rPr>
            </w:pPr>
            <w:r w:rsidRPr="009C3AC2">
              <w:rPr>
                <w:rFonts w:cs="Arial"/>
                <w:b/>
                <w:szCs w:val="22"/>
              </w:rPr>
              <w:t>#</w:t>
            </w:r>
          </w:p>
        </w:tc>
        <w:tc>
          <w:tcPr>
            <w:tcW w:w="0" w:type="auto"/>
            <w:shd w:val="clear" w:color="auto" w:fill="FFCC00"/>
          </w:tcPr>
          <w:p w14:paraId="6787786B" w14:textId="77777777" w:rsidR="004B08E8" w:rsidRPr="009C3AC2" w:rsidRDefault="004B08E8" w:rsidP="00DD5DB8">
            <w:pPr>
              <w:rPr>
                <w:rFonts w:cs="Arial"/>
                <w:b/>
                <w:szCs w:val="22"/>
              </w:rPr>
            </w:pPr>
            <w:r w:rsidRPr="009C3AC2">
              <w:rPr>
                <w:rFonts w:cs="Arial"/>
                <w:b/>
                <w:szCs w:val="22"/>
              </w:rPr>
              <w:t>Description</w:t>
            </w:r>
          </w:p>
        </w:tc>
        <w:tc>
          <w:tcPr>
            <w:tcW w:w="0" w:type="auto"/>
            <w:shd w:val="clear" w:color="auto" w:fill="FFCC00"/>
          </w:tcPr>
          <w:p w14:paraId="53239A8E" w14:textId="77777777" w:rsidR="004B08E8" w:rsidRPr="009C3AC2" w:rsidRDefault="004B08E8" w:rsidP="00DD5DB8">
            <w:pPr>
              <w:rPr>
                <w:rFonts w:cs="Arial"/>
                <w:b/>
                <w:szCs w:val="22"/>
              </w:rPr>
            </w:pPr>
            <w:r w:rsidRPr="009C3AC2">
              <w:rPr>
                <w:rFonts w:cs="Arial"/>
                <w:b/>
                <w:szCs w:val="22"/>
              </w:rPr>
              <w:t>Date Identified</w:t>
            </w:r>
          </w:p>
        </w:tc>
        <w:tc>
          <w:tcPr>
            <w:tcW w:w="0" w:type="auto"/>
            <w:shd w:val="clear" w:color="auto" w:fill="FFCC00"/>
          </w:tcPr>
          <w:p w14:paraId="17ED12D4" w14:textId="77777777" w:rsidR="004B08E8" w:rsidRPr="009C3AC2" w:rsidRDefault="004B08E8" w:rsidP="00DD5DB8">
            <w:pPr>
              <w:rPr>
                <w:rFonts w:cs="Arial"/>
                <w:b/>
                <w:szCs w:val="22"/>
              </w:rPr>
            </w:pPr>
            <w:r w:rsidRPr="009C3AC2">
              <w:rPr>
                <w:rFonts w:cs="Arial"/>
                <w:b/>
                <w:szCs w:val="22"/>
              </w:rPr>
              <w:t>Type</w:t>
            </w:r>
          </w:p>
        </w:tc>
        <w:tc>
          <w:tcPr>
            <w:tcW w:w="0" w:type="auto"/>
            <w:shd w:val="clear" w:color="auto" w:fill="FFCC00"/>
          </w:tcPr>
          <w:p w14:paraId="7CF80F4D" w14:textId="77777777" w:rsidR="004B08E8" w:rsidRPr="009C3AC2" w:rsidRDefault="004B08E8" w:rsidP="00DD5DB8">
            <w:pPr>
              <w:rPr>
                <w:rFonts w:cs="Arial"/>
                <w:b/>
                <w:szCs w:val="22"/>
              </w:rPr>
            </w:pPr>
            <w:r w:rsidRPr="009C3AC2">
              <w:rPr>
                <w:rFonts w:cs="Arial"/>
                <w:b/>
                <w:szCs w:val="22"/>
              </w:rPr>
              <w:t>Impact &amp;</w:t>
            </w:r>
          </w:p>
          <w:p w14:paraId="536FF754" w14:textId="77777777" w:rsidR="004B08E8" w:rsidRPr="009C3AC2" w:rsidRDefault="004B08E8" w:rsidP="00DD5DB8">
            <w:pPr>
              <w:rPr>
                <w:rFonts w:cs="Arial"/>
                <w:b/>
                <w:szCs w:val="22"/>
              </w:rPr>
            </w:pPr>
            <w:r w:rsidRPr="009C3AC2">
              <w:rPr>
                <w:rFonts w:cs="Arial"/>
                <w:b/>
                <w:szCs w:val="22"/>
              </w:rPr>
              <w:t>Probability</w:t>
            </w:r>
          </w:p>
        </w:tc>
        <w:tc>
          <w:tcPr>
            <w:tcW w:w="0" w:type="auto"/>
            <w:shd w:val="clear" w:color="auto" w:fill="FFCC00"/>
          </w:tcPr>
          <w:p w14:paraId="0970432F" w14:textId="77777777" w:rsidR="004B08E8" w:rsidRPr="009C3AC2" w:rsidRDefault="004B08E8" w:rsidP="00DD5DB8">
            <w:pPr>
              <w:rPr>
                <w:rFonts w:cs="Arial"/>
                <w:b/>
                <w:szCs w:val="22"/>
              </w:rPr>
            </w:pPr>
            <w:r w:rsidRPr="009C3AC2">
              <w:rPr>
                <w:rFonts w:cs="Arial"/>
                <w:b/>
                <w:szCs w:val="22"/>
              </w:rPr>
              <w:t>Countermeasures / Mngt response</w:t>
            </w:r>
          </w:p>
        </w:tc>
        <w:tc>
          <w:tcPr>
            <w:tcW w:w="0" w:type="auto"/>
            <w:shd w:val="clear" w:color="auto" w:fill="FFCC00"/>
          </w:tcPr>
          <w:p w14:paraId="32CE2A9B" w14:textId="77777777" w:rsidR="004B08E8" w:rsidRPr="009C3AC2" w:rsidRDefault="004B08E8" w:rsidP="00DD5DB8">
            <w:pPr>
              <w:rPr>
                <w:rFonts w:cs="Arial"/>
                <w:b/>
                <w:szCs w:val="22"/>
              </w:rPr>
            </w:pPr>
            <w:r w:rsidRPr="009C3AC2">
              <w:rPr>
                <w:rFonts w:cs="Arial"/>
                <w:b/>
                <w:szCs w:val="22"/>
              </w:rPr>
              <w:t>Owner</w:t>
            </w:r>
          </w:p>
        </w:tc>
        <w:tc>
          <w:tcPr>
            <w:tcW w:w="0" w:type="auto"/>
            <w:shd w:val="clear" w:color="auto" w:fill="FFCC00"/>
          </w:tcPr>
          <w:p w14:paraId="2A454F8E" w14:textId="77777777" w:rsidR="004B08E8" w:rsidRPr="009C3AC2" w:rsidRDefault="004B08E8" w:rsidP="00DD5DB8">
            <w:pPr>
              <w:rPr>
                <w:rFonts w:cs="Arial"/>
                <w:b/>
                <w:szCs w:val="22"/>
              </w:rPr>
            </w:pPr>
            <w:r w:rsidRPr="009C3AC2">
              <w:rPr>
                <w:rFonts w:cs="Arial"/>
                <w:b/>
                <w:szCs w:val="22"/>
              </w:rPr>
              <w:t>Submitted, updated by</w:t>
            </w:r>
          </w:p>
        </w:tc>
        <w:tc>
          <w:tcPr>
            <w:tcW w:w="0" w:type="auto"/>
            <w:shd w:val="clear" w:color="auto" w:fill="FFCC00"/>
          </w:tcPr>
          <w:p w14:paraId="4009CCDC" w14:textId="77777777" w:rsidR="004B08E8" w:rsidRPr="009C3AC2" w:rsidRDefault="004B08E8" w:rsidP="00DD5DB8">
            <w:pPr>
              <w:rPr>
                <w:rFonts w:cs="Arial"/>
                <w:b/>
                <w:szCs w:val="22"/>
              </w:rPr>
            </w:pPr>
            <w:r w:rsidRPr="009C3AC2">
              <w:rPr>
                <w:rFonts w:cs="Arial"/>
                <w:b/>
                <w:szCs w:val="22"/>
              </w:rPr>
              <w:t>Last Update</w:t>
            </w:r>
          </w:p>
        </w:tc>
        <w:tc>
          <w:tcPr>
            <w:tcW w:w="0" w:type="auto"/>
            <w:shd w:val="clear" w:color="auto" w:fill="FFCC00"/>
          </w:tcPr>
          <w:p w14:paraId="5304D855" w14:textId="77777777" w:rsidR="004B08E8" w:rsidRPr="009C3AC2" w:rsidRDefault="004B08E8" w:rsidP="00DD5DB8">
            <w:pPr>
              <w:rPr>
                <w:rFonts w:cs="Arial"/>
                <w:b/>
                <w:szCs w:val="22"/>
              </w:rPr>
            </w:pPr>
            <w:r w:rsidRPr="009C3AC2">
              <w:rPr>
                <w:rFonts w:cs="Arial"/>
                <w:b/>
                <w:szCs w:val="22"/>
              </w:rPr>
              <w:t>Status</w:t>
            </w:r>
          </w:p>
        </w:tc>
      </w:tr>
      <w:tr w:rsidR="004B08E8" w:rsidRPr="009C3AC2" w14:paraId="2363D345" w14:textId="77777777" w:rsidTr="00B573DA">
        <w:tc>
          <w:tcPr>
            <w:tcW w:w="0" w:type="auto"/>
          </w:tcPr>
          <w:p w14:paraId="290EE540" w14:textId="77777777" w:rsidR="004B08E8" w:rsidRPr="009C3AC2" w:rsidRDefault="004B08E8" w:rsidP="00DD5DB8">
            <w:pPr>
              <w:rPr>
                <w:rFonts w:cs="Arial"/>
                <w:szCs w:val="22"/>
              </w:rPr>
            </w:pPr>
            <w:r w:rsidRPr="009C3AC2">
              <w:rPr>
                <w:rFonts w:cs="Arial"/>
                <w:szCs w:val="22"/>
              </w:rPr>
              <w:t>1</w:t>
            </w:r>
          </w:p>
        </w:tc>
        <w:tc>
          <w:tcPr>
            <w:tcW w:w="0" w:type="auto"/>
          </w:tcPr>
          <w:p w14:paraId="3B7D9E7E" w14:textId="77777777" w:rsidR="004B08E8" w:rsidRPr="009C3AC2" w:rsidRDefault="004B08E8" w:rsidP="00DD5DB8">
            <w:pPr>
              <w:rPr>
                <w:rFonts w:cs="Arial"/>
                <w:i/>
                <w:szCs w:val="22"/>
              </w:rPr>
            </w:pPr>
            <w:r w:rsidRPr="00CC0890">
              <w:rPr>
                <w:rFonts w:cs="Arial"/>
                <w:szCs w:val="20"/>
              </w:rPr>
              <w:t>The risk that a consensus between BiH entities and state level regarding the design of harmonized policies and financial support mechanism for LCUD is not reached</w:t>
            </w:r>
          </w:p>
        </w:tc>
        <w:tc>
          <w:tcPr>
            <w:tcW w:w="0" w:type="auto"/>
          </w:tcPr>
          <w:p w14:paraId="5D36243C" w14:textId="77777777" w:rsidR="004B08E8" w:rsidRPr="009C3AC2" w:rsidRDefault="004B08E8" w:rsidP="00DD5DB8">
            <w:pPr>
              <w:rPr>
                <w:rFonts w:cs="Arial"/>
                <w:szCs w:val="22"/>
              </w:rPr>
            </w:pPr>
            <w:r>
              <w:rPr>
                <w:rFonts w:cs="Arial"/>
                <w:szCs w:val="22"/>
              </w:rPr>
              <w:t>March 2017</w:t>
            </w:r>
          </w:p>
          <w:p w14:paraId="0118F12F" w14:textId="77777777" w:rsidR="004B08E8" w:rsidRPr="009C3AC2" w:rsidRDefault="004B08E8" w:rsidP="00DD5DB8">
            <w:pPr>
              <w:rPr>
                <w:rFonts w:cs="Arial"/>
                <w:szCs w:val="22"/>
              </w:rPr>
            </w:pPr>
          </w:p>
          <w:p w14:paraId="34E95451" w14:textId="77777777" w:rsidR="004B08E8" w:rsidRPr="009C3AC2" w:rsidRDefault="004B08E8" w:rsidP="00DD5DB8">
            <w:pPr>
              <w:rPr>
                <w:rFonts w:cs="Arial"/>
                <w:szCs w:val="22"/>
              </w:rPr>
            </w:pPr>
          </w:p>
          <w:p w14:paraId="765482C3" w14:textId="77777777" w:rsidR="004B08E8" w:rsidRPr="009C3AC2" w:rsidRDefault="004B08E8" w:rsidP="00DD5DB8">
            <w:pPr>
              <w:rPr>
                <w:rFonts w:cs="Arial"/>
                <w:i/>
                <w:szCs w:val="22"/>
              </w:rPr>
            </w:pPr>
          </w:p>
        </w:tc>
        <w:tc>
          <w:tcPr>
            <w:tcW w:w="0" w:type="auto"/>
          </w:tcPr>
          <w:p w14:paraId="2329684B" w14:textId="77777777" w:rsidR="004B08E8" w:rsidRPr="009C3AC2" w:rsidRDefault="004B08E8" w:rsidP="00DD5DB8">
            <w:pPr>
              <w:rPr>
                <w:rFonts w:cs="Arial"/>
                <w:szCs w:val="22"/>
              </w:rPr>
            </w:pPr>
            <w:r w:rsidRPr="009C3AC2">
              <w:rPr>
                <w:rFonts w:cs="Arial"/>
                <w:szCs w:val="22"/>
              </w:rPr>
              <w:t>Political</w:t>
            </w:r>
          </w:p>
          <w:p w14:paraId="0692C144" w14:textId="77777777" w:rsidR="004B08E8" w:rsidRPr="009C3AC2" w:rsidRDefault="004B08E8" w:rsidP="00DD5DB8">
            <w:pPr>
              <w:rPr>
                <w:rFonts w:cs="Arial"/>
                <w:i/>
                <w:szCs w:val="22"/>
              </w:rPr>
            </w:pPr>
          </w:p>
        </w:tc>
        <w:tc>
          <w:tcPr>
            <w:tcW w:w="0" w:type="auto"/>
          </w:tcPr>
          <w:p w14:paraId="470D1423" w14:textId="77777777" w:rsidR="004B08E8" w:rsidRPr="009C3AC2" w:rsidRDefault="004B08E8" w:rsidP="00DD5DB8">
            <w:pPr>
              <w:rPr>
                <w:rFonts w:cs="Arial"/>
                <w:szCs w:val="22"/>
              </w:rPr>
            </w:pPr>
            <w:r w:rsidRPr="009C3AC2">
              <w:rPr>
                <w:rFonts w:cs="Arial"/>
                <w:szCs w:val="22"/>
              </w:rPr>
              <w:t xml:space="preserve">Lack of consensus would influence the timely implementation of planned activities. </w:t>
            </w:r>
          </w:p>
          <w:p w14:paraId="5BCA52A9" w14:textId="77777777" w:rsidR="004B08E8" w:rsidRPr="009C3AC2" w:rsidRDefault="004B08E8" w:rsidP="00DD5DB8">
            <w:pPr>
              <w:rPr>
                <w:rFonts w:cs="Arial"/>
                <w:szCs w:val="22"/>
              </w:rPr>
            </w:pPr>
          </w:p>
          <w:p w14:paraId="7BD21653" w14:textId="77777777" w:rsidR="004B08E8" w:rsidRPr="009C3AC2" w:rsidRDefault="004B08E8" w:rsidP="00DD5DB8">
            <w:pPr>
              <w:rPr>
                <w:rFonts w:cs="Arial"/>
                <w:szCs w:val="22"/>
              </w:rPr>
            </w:pPr>
            <w:r w:rsidRPr="009C3AC2">
              <w:rPr>
                <w:rFonts w:cs="Arial"/>
                <w:szCs w:val="22"/>
              </w:rPr>
              <w:t>P= 3</w:t>
            </w:r>
          </w:p>
          <w:p w14:paraId="45AF74CC" w14:textId="77777777" w:rsidR="004B08E8" w:rsidRPr="009C3AC2" w:rsidRDefault="004B08E8" w:rsidP="00DD5DB8">
            <w:pPr>
              <w:rPr>
                <w:rFonts w:cs="Arial"/>
                <w:szCs w:val="22"/>
              </w:rPr>
            </w:pPr>
            <w:r w:rsidRPr="009C3AC2">
              <w:rPr>
                <w:rFonts w:cs="Arial"/>
                <w:szCs w:val="22"/>
              </w:rPr>
              <w:t>I= 2</w:t>
            </w:r>
          </w:p>
        </w:tc>
        <w:tc>
          <w:tcPr>
            <w:tcW w:w="0" w:type="auto"/>
          </w:tcPr>
          <w:p w14:paraId="77209FAE" w14:textId="77777777" w:rsidR="004B08E8" w:rsidRPr="009C3AC2" w:rsidRDefault="004B08E8" w:rsidP="00DD5DB8">
            <w:pPr>
              <w:rPr>
                <w:rFonts w:cs="Arial"/>
                <w:i/>
                <w:szCs w:val="22"/>
              </w:rPr>
            </w:pPr>
            <w:r w:rsidRPr="00CC0890">
              <w:rPr>
                <w:rFonts w:cs="Arial"/>
                <w:szCs w:val="20"/>
              </w:rPr>
              <w:t>Recognizing complex administrative and political structure in BiH, the project will work with and support both entities, FBiH and RS separately at first to design the financial support mechanism for LCUD, which is appropriate for each entity. To ensure harmonized approaches among entities, the project will work with MOFTER and facilitate inter-entity dialogue and exchange of experiences and approaches.</w:t>
            </w:r>
          </w:p>
        </w:tc>
        <w:tc>
          <w:tcPr>
            <w:tcW w:w="0" w:type="auto"/>
          </w:tcPr>
          <w:p w14:paraId="399AD3CB" w14:textId="77777777" w:rsidR="004B08E8" w:rsidRPr="009C3AC2" w:rsidRDefault="004B08E8" w:rsidP="00DD5DB8">
            <w:pPr>
              <w:rPr>
                <w:rFonts w:cs="Arial"/>
                <w:i/>
                <w:szCs w:val="22"/>
              </w:rPr>
            </w:pPr>
            <w:r w:rsidRPr="009C3AC2">
              <w:rPr>
                <w:rFonts w:cs="Arial"/>
                <w:szCs w:val="22"/>
              </w:rPr>
              <w:t>UNDP CO</w:t>
            </w:r>
          </w:p>
        </w:tc>
        <w:tc>
          <w:tcPr>
            <w:tcW w:w="0" w:type="auto"/>
          </w:tcPr>
          <w:p w14:paraId="03BBD6B6" w14:textId="77777777" w:rsidR="004B08E8" w:rsidRPr="007B3E32" w:rsidRDefault="004B08E8" w:rsidP="00DD5DB8">
            <w:pPr>
              <w:rPr>
                <w:rFonts w:cs="Arial"/>
                <w:i/>
                <w:szCs w:val="22"/>
              </w:rPr>
            </w:pPr>
            <w:r w:rsidRPr="007B3E32">
              <w:rPr>
                <w:rFonts w:cs="Arial"/>
                <w:szCs w:val="22"/>
              </w:rPr>
              <w:t>GEF Project Manager</w:t>
            </w:r>
          </w:p>
        </w:tc>
        <w:tc>
          <w:tcPr>
            <w:tcW w:w="0" w:type="auto"/>
          </w:tcPr>
          <w:p w14:paraId="5828ADED" w14:textId="77777777" w:rsidR="004B08E8" w:rsidRPr="009C3AC2" w:rsidRDefault="004B08E8" w:rsidP="00DD5DB8">
            <w:pPr>
              <w:rPr>
                <w:rFonts w:cs="Arial"/>
                <w:szCs w:val="22"/>
              </w:rPr>
            </w:pPr>
            <w:r>
              <w:rPr>
                <w:rFonts w:cs="Arial"/>
                <w:szCs w:val="22"/>
              </w:rPr>
              <w:t>June 2017</w:t>
            </w:r>
          </w:p>
          <w:p w14:paraId="2BA54493" w14:textId="77777777" w:rsidR="004B08E8" w:rsidRPr="009C3AC2" w:rsidRDefault="004B08E8" w:rsidP="00DD5DB8">
            <w:pPr>
              <w:rPr>
                <w:rFonts w:cs="Arial"/>
                <w:szCs w:val="22"/>
              </w:rPr>
            </w:pPr>
          </w:p>
          <w:p w14:paraId="7E448F52" w14:textId="77777777" w:rsidR="004B08E8" w:rsidRPr="009C3AC2" w:rsidRDefault="004B08E8" w:rsidP="00DD5DB8">
            <w:pPr>
              <w:rPr>
                <w:rFonts w:cs="Arial"/>
                <w:i/>
                <w:szCs w:val="22"/>
              </w:rPr>
            </w:pPr>
          </w:p>
        </w:tc>
        <w:tc>
          <w:tcPr>
            <w:tcW w:w="0" w:type="auto"/>
          </w:tcPr>
          <w:p w14:paraId="273B276A" w14:textId="77777777" w:rsidR="004B08E8" w:rsidRPr="009C3AC2" w:rsidRDefault="004B08E8" w:rsidP="00DD5DB8">
            <w:pPr>
              <w:rPr>
                <w:rFonts w:cs="Arial"/>
                <w:i/>
                <w:szCs w:val="22"/>
              </w:rPr>
            </w:pPr>
            <w:r w:rsidRPr="009C3AC2">
              <w:rPr>
                <w:rFonts w:cs="Arial"/>
                <w:szCs w:val="22"/>
              </w:rPr>
              <w:t>Medium</w:t>
            </w:r>
          </w:p>
        </w:tc>
      </w:tr>
      <w:tr w:rsidR="004B08E8" w:rsidRPr="009C3AC2" w14:paraId="1D1090B4" w14:textId="77777777" w:rsidTr="00B573DA">
        <w:tc>
          <w:tcPr>
            <w:tcW w:w="0" w:type="auto"/>
          </w:tcPr>
          <w:p w14:paraId="47ACB5AA" w14:textId="77777777" w:rsidR="004B08E8" w:rsidRPr="009C3AC2" w:rsidRDefault="004B08E8" w:rsidP="00DD5DB8">
            <w:pPr>
              <w:rPr>
                <w:rFonts w:cs="Arial"/>
                <w:szCs w:val="22"/>
              </w:rPr>
            </w:pPr>
            <w:r w:rsidRPr="009C3AC2">
              <w:rPr>
                <w:rFonts w:cs="Arial"/>
                <w:szCs w:val="22"/>
              </w:rPr>
              <w:t>2</w:t>
            </w:r>
          </w:p>
        </w:tc>
        <w:tc>
          <w:tcPr>
            <w:tcW w:w="0" w:type="auto"/>
          </w:tcPr>
          <w:p w14:paraId="47C20C0E" w14:textId="77777777" w:rsidR="004B08E8" w:rsidRPr="009C3AC2" w:rsidRDefault="004B08E8" w:rsidP="00DD5DB8">
            <w:pPr>
              <w:rPr>
                <w:rFonts w:cs="Arial"/>
                <w:szCs w:val="22"/>
              </w:rPr>
            </w:pPr>
            <w:r w:rsidRPr="00CC0890">
              <w:rPr>
                <w:rFonts w:cs="Arial"/>
                <w:szCs w:val="20"/>
              </w:rPr>
              <w:t xml:space="preserve">Complex administrative and governance structure in BiH coupled with low capacities of public authorities, in particular at local level, poses risks related to the ability </w:t>
            </w:r>
            <w:r w:rsidRPr="00CC0890">
              <w:rPr>
                <w:rFonts w:cs="Arial"/>
                <w:szCs w:val="20"/>
              </w:rPr>
              <w:lastRenderedPageBreak/>
              <w:t>of relevant bodies to undertake and enforce required policy and regulatory changes, in particular as far as creation of enabling environment for private investment in low carbon public facilities is concerned.</w:t>
            </w:r>
          </w:p>
        </w:tc>
        <w:tc>
          <w:tcPr>
            <w:tcW w:w="0" w:type="auto"/>
          </w:tcPr>
          <w:p w14:paraId="7A5551FE" w14:textId="77777777" w:rsidR="004B08E8" w:rsidRPr="009C3AC2" w:rsidRDefault="004B08E8" w:rsidP="00DD5DB8">
            <w:pPr>
              <w:rPr>
                <w:rFonts w:cs="Arial"/>
                <w:szCs w:val="22"/>
              </w:rPr>
            </w:pPr>
            <w:r>
              <w:rPr>
                <w:rFonts w:cs="Arial"/>
                <w:szCs w:val="22"/>
              </w:rPr>
              <w:lastRenderedPageBreak/>
              <w:t>March 2017</w:t>
            </w:r>
          </w:p>
          <w:p w14:paraId="36378678" w14:textId="77777777" w:rsidR="004B08E8" w:rsidRPr="009C3AC2" w:rsidRDefault="004B08E8" w:rsidP="00DD5DB8">
            <w:pPr>
              <w:rPr>
                <w:rFonts w:cs="Arial"/>
                <w:szCs w:val="22"/>
              </w:rPr>
            </w:pPr>
          </w:p>
        </w:tc>
        <w:tc>
          <w:tcPr>
            <w:tcW w:w="0" w:type="auto"/>
          </w:tcPr>
          <w:p w14:paraId="0B2E738D" w14:textId="77777777" w:rsidR="004B08E8" w:rsidRPr="009C3AC2" w:rsidRDefault="004B08E8" w:rsidP="00DD5DB8">
            <w:pPr>
              <w:rPr>
                <w:rFonts w:cs="Arial"/>
                <w:szCs w:val="22"/>
              </w:rPr>
            </w:pPr>
            <w:r w:rsidRPr="009C3AC2">
              <w:rPr>
                <w:rFonts w:cs="Arial"/>
                <w:szCs w:val="22"/>
              </w:rPr>
              <w:t>Regulatory</w:t>
            </w:r>
          </w:p>
          <w:p w14:paraId="1013A66B" w14:textId="77777777" w:rsidR="004B08E8" w:rsidRPr="009C3AC2" w:rsidRDefault="004B08E8" w:rsidP="00DD5DB8">
            <w:pPr>
              <w:rPr>
                <w:rFonts w:cs="Arial"/>
                <w:szCs w:val="22"/>
              </w:rPr>
            </w:pPr>
          </w:p>
        </w:tc>
        <w:tc>
          <w:tcPr>
            <w:tcW w:w="0" w:type="auto"/>
          </w:tcPr>
          <w:p w14:paraId="5CE40134" w14:textId="77777777" w:rsidR="004B08E8" w:rsidRPr="00C542FF" w:rsidRDefault="004B08E8" w:rsidP="00DD5DB8">
            <w:pPr>
              <w:rPr>
                <w:rFonts w:cs="Arial"/>
                <w:szCs w:val="22"/>
              </w:rPr>
            </w:pPr>
            <w:r>
              <w:rPr>
                <w:rFonts w:cs="Arial"/>
                <w:szCs w:val="22"/>
              </w:rPr>
              <w:t>Complex administrative structure could influence the ability of relevant bodies to undredtake and enforce required policy and regulatory changes needed to introduce LCUD in BiH.</w:t>
            </w:r>
          </w:p>
          <w:p w14:paraId="320F19C8" w14:textId="77777777" w:rsidR="004B08E8" w:rsidRPr="009C3AC2" w:rsidRDefault="004B08E8" w:rsidP="00DD5DB8">
            <w:pPr>
              <w:rPr>
                <w:rFonts w:cs="Arial"/>
                <w:szCs w:val="22"/>
              </w:rPr>
            </w:pPr>
          </w:p>
          <w:p w14:paraId="085CEB18" w14:textId="77777777" w:rsidR="004B08E8" w:rsidRPr="009C3AC2" w:rsidRDefault="004B08E8" w:rsidP="00DD5DB8">
            <w:pPr>
              <w:rPr>
                <w:rFonts w:cs="Arial"/>
                <w:szCs w:val="22"/>
              </w:rPr>
            </w:pPr>
          </w:p>
          <w:p w14:paraId="6FB3BE99" w14:textId="77777777" w:rsidR="004B08E8" w:rsidRPr="009C3AC2" w:rsidRDefault="004B08E8" w:rsidP="00DD5DB8">
            <w:pPr>
              <w:rPr>
                <w:rFonts w:cs="Arial"/>
                <w:szCs w:val="22"/>
              </w:rPr>
            </w:pPr>
            <w:r w:rsidRPr="009C3AC2">
              <w:rPr>
                <w:rFonts w:cs="Arial"/>
                <w:szCs w:val="22"/>
              </w:rPr>
              <w:t>P = 3</w:t>
            </w:r>
          </w:p>
          <w:p w14:paraId="5DA3ED57" w14:textId="77777777" w:rsidR="004B08E8" w:rsidRPr="009C3AC2" w:rsidRDefault="004B08E8" w:rsidP="00DD5DB8">
            <w:pPr>
              <w:rPr>
                <w:rFonts w:cs="Arial"/>
                <w:szCs w:val="22"/>
              </w:rPr>
            </w:pPr>
            <w:r w:rsidRPr="009C3AC2">
              <w:rPr>
                <w:rFonts w:cs="Arial"/>
                <w:szCs w:val="22"/>
              </w:rPr>
              <w:t>I = 3</w:t>
            </w:r>
          </w:p>
        </w:tc>
        <w:tc>
          <w:tcPr>
            <w:tcW w:w="0" w:type="auto"/>
          </w:tcPr>
          <w:p w14:paraId="74D502E3" w14:textId="77777777" w:rsidR="004B08E8" w:rsidRPr="00CC0890" w:rsidRDefault="004B08E8" w:rsidP="00DD5DB8">
            <w:pPr>
              <w:widowControl w:val="0"/>
              <w:autoSpaceDE w:val="0"/>
              <w:autoSpaceDN w:val="0"/>
              <w:adjustRightInd w:val="0"/>
              <w:rPr>
                <w:rFonts w:cs="Arial"/>
                <w:szCs w:val="20"/>
              </w:rPr>
            </w:pPr>
            <w:r w:rsidRPr="00CC0890">
              <w:rPr>
                <w:rFonts w:cs="Arial"/>
                <w:szCs w:val="20"/>
              </w:rPr>
              <w:lastRenderedPageBreak/>
              <w:t xml:space="preserve">Design of the project strategy and its implementation structure has taken into account BiH’s administrative complexities and the need to address policy and regulatory risk. </w:t>
            </w:r>
            <w:r w:rsidRPr="00CC0890">
              <w:rPr>
                <w:rFonts w:cs="Arial"/>
                <w:szCs w:val="20"/>
              </w:rPr>
              <w:lastRenderedPageBreak/>
              <w:t>Activities outlined below address this risk:</w:t>
            </w:r>
          </w:p>
          <w:p w14:paraId="2ADCA7F7" w14:textId="77777777" w:rsidR="004B08E8" w:rsidRPr="00CC0890" w:rsidRDefault="004B08E8" w:rsidP="004B08E8">
            <w:pPr>
              <w:pStyle w:val="ListParagraph"/>
              <w:widowControl w:val="0"/>
              <w:numPr>
                <w:ilvl w:val="0"/>
                <w:numId w:val="44"/>
              </w:numPr>
              <w:autoSpaceDE w:val="0"/>
              <w:autoSpaceDN w:val="0"/>
              <w:adjustRightInd w:val="0"/>
              <w:spacing w:after="240"/>
              <w:ind w:left="190" w:hanging="187"/>
              <w:contextualSpacing/>
              <w:rPr>
                <w:rFonts w:ascii="Calibri" w:hAnsi="Calibri" w:cs="Arial"/>
                <w:bCs/>
                <w:szCs w:val="20"/>
                <w:lang w:eastAsia="ja-JP"/>
              </w:rPr>
            </w:pPr>
            <w:r w:rsidRPr="00CC0890">
              <w:rPr>
                <w:rFonts w:ascii="Calibri" w:hAnsi="Calibri" w:cs="Arial"/>
                <w:bCs/>
                <w:sz w:val="20"/>
                <w:szCs w:val="20"/>
                <w:lang w:eastAsia="ja-JP"/>
              </w:rPr>
              <w:t xml:space="preserve">At the entity level, Component 1 will strengthen capacities of the two EFs to deliver on their mandate and facilitate investment in infrastructural LCUD projects, including developing and adopting required entity-level policy and regulations. </w:t>
            </w:r>
          </w:p>
          <w:p w14:paraId="6E247EFA" w14:textId="77777777" w:rsidR="004B08E8" w:rsidRPr="00CC0890" w:rsidRDefault="004B08E8" w:rsidP="004B08E8">
            <w:pPr>
              <w:pStyle w:val="ListParagraph"/>
              <w:widowControl w:val="0"/>
              <w:numPr>
                <w:ilvl w:val="0"/>
                <w:numId w:val="44"/>
              </w:numPr>
              <w:autoSpaceDE w:val="0"/>
              <w:autoSpaceDN w:val="0"/>
              <w:adjustRightInd w:val="0"/>
              <w:spacing w:after="240"/>
              <w:ind w:left="190" w:hanging="187"/>
              <w:contextualSpacing/>
              <w:rPr>
                <w:rFonts w:ascii="Calibri" w:hAnsi="Calibri" w:cs="Arial"/>
                <w:szCs w:val="20"/>
              </w:rPr>
            </w:pPr>
            <w:r w:rsidRPr="00CC0890">
              <w:rPr>
                <w:rFonts w:ascii="Calibri" w:hAnsi="Calibri" w:cs="Arial"/>
                <w:bCs/>
                <w:sz w:val="20"/>
                <w:szCs w:val="20"/>
                <w:lang w:eastAsia="ja-JP"/>
              </w:rPr>
              <w:t xml:space="preserve">At the local/municipal level, </w:t>
            </w:r>
            <w:r w:rsidRPr="00CC0890">
              <w:rPr>
                <w:rFonts w:ascii="Calibri" w:hAnsi="Calibri" w:cs="Arial"/>
                <w:sz w:val="20"/>
                <w:szCs w:val="20"/>
              </w:rPr>
              <w:t xml:space="preserve">Activity 2.4 supports preparation, upgrade and adoption of municipal SECAPs as a key policy instrument to establish local GHG emission reduction, energy saving and renewable energy commitments in cities. SECAPs also ensure availability of local co-finance (local budgetary allocations are directly linked to SECAP investment </w:t>
            </w:r>
            <w:r w:rsidRPr="00CC0890">
              <w:rPr>
                <w:rFonts w:ascii="Calibri" w:hAnsi="Calibri" w:cs="Arial"/>
                <w:sz w:val="20"/>
                <w:szCs w:val="20"/>
              </w:rPr>
              <w:lastRenderedPageBreak/>
              <w:t>priorities).</w:t>
            </w:r>
          </w:p>
          <w:p w14:paraId="09282B45" w14:textId="77777777" w:rsidR="004B08E8" w:rsidRPr="00CC0890" w:rsidRDefault="004B08E8" w:rsidP="004B08E8">
            <w:pPr>
              <w:pStyle w:val="ListParagraph"/>
              <w:widowControl w:val="0"/>
              <w:numPr>
                <w:ilvl w:val="0"/>
                <w:numId w:val="44"/>
              </w:numPr>
              <w:autoSpaceDE w:val="0"/>
              <w:autoSpaceDN w:val="0"/>
              <w:adjustRightInd w:val="0"/>
              <w:ind w:left="187" w:hanging="187"/>
              <w:contextualSpacing/>
              <w:rPr>
                <w:rFonts w:ascii="Calibri" w:hAnsi="Calibri" w:cs="Arial"/>
                <w:szCs w:val="20"/>
              </w:rPr>
            </w:pPr>
            <w:r w:rsidRPr="00CC0890">
              <w:rPr>
                <w:rFonts w:ascii="Calibri" w:hAnsi="Calibri" w:cs="Arial"/>
                <w:sz w:val="20"/>
                <w:szCs w:val="20"/>
              </w:rPr>
              <w:t xml:space="preserve">At the national level, Component 4 will work with relevant entity authorities and </w:t>
            </w:r>
            <w:r w:rsidRPr="00CC0890">
              <w:rPr>
                <w:rFonts w:ascii="Calibri" w:hAnsi="Calibri" w:cs="Arial"/>
                <w:bCs/>
                <w:sz w:val="20"/>
                <w:szCs w:val="20"/>
                <w:lang w:eastAsia="ja-JP"/>
              </w:rPr>
              <w:t xml:space="preserve">MOFTER to facilitate inter-entity dialogue and </w:t>
            </w:r>
            <w:r w:rsidRPr="00CC0890">
              <w:rPr>
                <w:rFonts w:ascii="Calibri" w:hAnsi="Calibri" w:cs="Arial"/>
                <w:sz w:val="20"/>
                <w:szCs w:val="20"/>
              </w:rPr>
              <w:t>harmonize/ align pro-LCUD policies and regulations between the entities and Brcko district.</w:t>
            </w:r>
          </w:p>
          <w:p w14:paraId="65109FA6" w14:textId="77777777" w:rsidR="004B08E8" w:rsidRPr="009C3AC2" w:rsidRDefault="004B08E8" w:rsidP="00DD5DB8">
            <w:pPr>
              <w:rPr>
                <w:rFonts w:cs="Arial"/>
                <w:szCs w:val="22"/>
              </w:rPr>
            </w:pPr>
            <w:r w:rsidRPr="00CC0890">
              <w:rPr>
                <w:rFonts w:cs="Arial"/>
                <w:bCs/>
                <w:szCs w:val="20"/>
                <w:lang w:eastAsia="ja-JP"/>
              </w:rPr>
              <w:t>The fact that the project will be directly implemented by UNDP will additionally help mitigate the risk because of UNDP’s impartiality and ability to negotiate and reach consensus between the entities, as has been demonstrated in the course of the project design, which received full support of stakeholders, at both entity level and local levels across BiH.</w:t>
            </w:r>
          </w:p>
        </w:tc>
        <w:tc>
          <w:tcPr>
            <w:tcW w:w="0" w:type="auto"/>
          </w:tcPr>
          <w:p w14:paraId="49C99C3D" w14:textId="77777777" w:rsidR="004B08E8" w:rsidRPr="009C3AC2" w:rsidRDefault="004B08E8" w:rsidP="00DD5DB8">
            <w:pPr>
              <w:rPr>
                <w:rFonts w:cs="Arial"/>
                <w:i/>
                <w:szCs w:val="22"/>
              </w:rPr>
            </w:pPr>
            <w:r w:rsidRPr="009C3AC2">
              <w:rPr>
                <w:rFonts w:cs="Arial"/>
                <w:szCs w:val="22"/>
              </w:rPr>
              <w:lastRenderedPageBreak/>
              <w:t>UNDP CO</w:t>
            </w:r>
          </w:p>
        </w:tc>
        <w:tc>
          <w:tcPr>
            <w:tcW w:w="0" w:type="auto"/>
          </w:tcPr>
          <w:p w14:paraId="567BB071" w14:textId="77777777" w:rsidR="004B08E8" w:rsidRPr="007B3E32" w:rsidRDefault="004B08E8" w:rsidP="00DD5DB8">
            <w:pPr>
              <w:rPr>
                <w:rFonts w:cs="Arial"/>
                <w:i/>
                <w:szCs w:val="22"/>
              </w:rPr>
            </w:pPr>
            <w:r w:rsidRPr="007B3E32">
              <w:rPr>
                <w:rFonts w:cs="Arial"/>
                <w:szCs w:val="22"/>
              </w:rPr>
              <w:t>GEF Project Manager</w:t>
            </w:r>
          </w:p>
        </w:tc>
        <w:tc>
          <w:tcPr>
            <w:tcW w:w="0" w:type="auto"/>
          </w:tcPr>
          <w:p w14:paraId="622CC88C" w14:textId="77777777" w:rsidR="004B08E8" w:rsidRPr="009C3AC2" w:rsidRDefault="004B08E8" w:rsidP="00DD5DB8">
            <w:pPr>
              <w:rPr>
                <w:rFonts w:cs="Arial"/>
                <w:szCs w:val="22"/>
              </w:rPr>
            </w:pPr>
            <w:r>
              <w:rPr>
                <w:rFonts w:cs="Arial"/>
                <w:szCs w:val="22"/>
              </w:rPr>
              <w:t>June 2017</w:t>
            </w:r>
          </w:p>
          <w:p w14:paraId="6B169978" w14:textId="77777777" w:rsidR="004B08E8" w:rsidRPr="009C3AC2" w:rsidRDefault="004B08E8" w:rsidP="00DD5DB8">
            <w:pPr>
              <w:rPr>
                <w:rFonts w:cs="Arial"/>
                <w:szCs w:val="22"/>
              </w:rPr>
            </w:pPr>
          </w:p>
          <w:p w14:paraId="5D0A7F09" w14:textId="77777777" w:rsidR="004B08E8" w:rsidRPr="009C3AC2" w:rsidRDefault="004B08E8" w:rsidP="00DD5DB8">
            <w:pPr>
              <w:rPr>
                <w:rFonts w:cs="Arial"/>
                <w:i/>
                <w:szCs w:val="22"/>
              </w:rPr>
            </w:pPr>
          </w:p>
        </w:tc>
        <w:tc>
          <w:tcPr>
            <w:tcW w:w="0" w:type="auto"/>
          </w:tcPr>
          <w:p w14:paraId="76B87294" w14:textId="77777777" w:rsidR="004B08E8" w:rsidRPr="009C3AC2" w:rsidRDefault="004B08E8" w:rsidP="00DD5DB8">
            <w:pPr>
              <w:rPr>
                <w:rFonts w:cs="Arial"/>
                <w:i/>
                <w:szCs w:val="22"/>
              </w:rPr>
            </w:pPr>
            <w:r w:rsidRPr="009C3AC2">
              <w:rPr>
                <w:rFonts w:cs="Arial"/>
                <w:szCs w:val="22"/>
              </w:rPr>
              <w:t>High</w:t>
            </w:r>
          </w:p>
        </w:tc>
      </w:tr>
      <w:tr w:rsidR="004B08E8" w:rsidRPr="009C3AC2" w14:paraId="052F6C24" w14:textId="77777777" w:rsidTr="00B573DA">
        <w:tc>
          <w:tcPr>
            <w:tcW w:w="0" w:type="auto"/>
          </w:tcPr>
          <w:p w14:paraId="1F8C0376" w14:textId="77777777" w:rsidR="004B08E8" w:rsidRPr="009C3AC2" w:rsidRDefault="004B08E8" w:rsidP="00DD5DB8">
            <w:pPr>
              <w:rPr>
                <w:rFonts w:cs="Arial"/>
                <w:szCs w:val="22"/>
              </w:rPr>
            </w:pPr>
            <w:r w:rsidRPr="009C3AC2">
              <w:rPr>
                <w:rFonts w:cs="Arial"/>
                <w:szCs w:val="22"/>
              </w:rPr>
              <w:lastRenderedPageBreak/>
              <w:t>3</w:t>
            </w:r>
          </w:p>
        </w:tc>
        <w:tc>
          <w:tcPr>
            <w:tcW w:w="0" w:type="auto"/>
          </w:tcPr>
          <w:p w14:paraId="596D96F0" w14:textId="77777777" w:rsidR="004B08E8" w:rsidRPr="009C3AC2" w:rsidRDefault="004B08E8" w:rsidP="00DD5DB8">
            <w:pPr>
              <w:rPr>
                <w:rFonts w:cs="Arial"/>
                <w:szCs w:val="22"/>
              </w:rPr>
            </w:pPr>
            <w:r w:rsidRPr="00CC0890">
              <w:rPr>
                <w:rFonts w:cs="Arial"/>
                <w:szCs w:val="20"/>
              </w:rPr>
              <w:t xml:space="preserve">Financial risk is related to the fact that the municipalities’ and EFs’ resources currently available to </w:t>
            </w:r>
            <w:r w:rsidRPr="00CC0890">
              <w:rPr>
                <w:rFonts w:cs="Arial"/>
                <w:szCs w:val="20"/>
              </w:rPr>
              <w:lastRenderedPageBreak/>
              <w:t xml:space="preserve">support LCUD investments are based on annual budget decisions, which can be subject to major changes as a result of eventual political changes and/or increased budget constraints.  </w:t>
            </w:r>
          </w:p>
        </w:tc>
        <w:tc>
          <w:tcPr>
            <w:tcW w:w="0" w:type="auto"/>
          </w:tcPr>
          <w:p w14:paraId="5C44638E" w14:textId="77777777" w:rsidR="004B08E8" w:rsidRPr="009C3AC2" w:rsidRDefault="004B08E8" w:rsidP="00DD5DB8">
            <w:pPr>
              <w:rPr>
                <w:rFonts w:cs="Arial"/>
                <w:szCs w:val="22"/>
              </w:rPr>
            </w:pPr>
            <w:r>
              <w:rPr>
                <w:rFonts w:cs="Arial"/>
                <w:szCs w:val="22"/>
              </w:rPr>
              <w:lastRenderedPageBreak/>
              <w:t>March 2017</w:t>
            </w:r>
          </w:p>
          <w:p w14:paraId="46AC2DC8" w14:textId="77777777" w:rsidR="004B08E8" w:rsidRPr="009C3AC2" w:rsidRDefault="004B08E8" w:rsidP="00DD5DB8">
            <w:pPr>
              <w:rPr>
                <w:rFonts w:cs="Arial"/>
                <w:szCs w:val="22"/>
              </w:rPr>
            </w:pPr>
          </w:p>
        </w:tc>
        <w:tc>
          <w:tcPr>
            <w:tcW w:w="0" w:type="auto"/>
          </w:tcPr>
          <w:p w14:paraId="56651A69" w14:textId="77777777" w:rsidR="004B08E8" w:rsidRPr="009C3AC2" w:rsidRDefault="004B08E8" w:rsidP="00DD5DB8">
            <w:pPr>
              <w:rPr>
                <w:rFonts w:cs="Arial"/>
                <w:szCs w:val="22"/>
              </w:rPr>
            </w:pPr>
            <w:r w:rsidRPr="009C3AC2">
              <w:rPr>
                <w:rFonts w:cs="Arial"/>
                <w:szCs w:val="22"/>
              </w:rPr>
              <w:t>Financial</w:t>
            </w:r>
          </w:p>
          <w:p w14:paraId="7FB3164B" w14:textId="77777777" w:rsidR="004B08E8" w:rsidRPr="009C3AC2" w:rsidRDefault="004B08E8" w:rsidP="00DD5DB8">
            <w:pPr>
              <w:rPr>
                <w:rFonts w:cs="Arial"/>
                <w:szCs w:val="22"/>
              </w:rPr>
            </w:pPr>
          </w:p>
        </w:tc>
        <w:tc>
          <w:tcPr>
            <w:tcW w:w="0" w:type="auto"/>
          </w:tcPr>
          <w:p w14:paraId="146B2785" w14:textId="77777777" w:rsidR="004B08E8" w:rsidRPr="00C542FF" w:rsidRDefault="004B08E8" w:rsidP="00DD5DB8">
            <w:pPr>
              <w:rPr>
                <w:rFonts w:cs="Arial"/>
                <w:szCs w:val="22"/>
              </w:rPr>
            </w:pPr>
            <w:r>
              <w:rPr>
                <w:rFonts w:cs="Arial"/>
                <w:szCs w:val="22"/>
              </w:rPr>
              <w:t xml:space="preserve">Unstable budgets of municipalities and EFs could influence their ability to support LCUD investments. </w:t>
            </w:r>
          </w:p>
          <w:p w14:paraId="6DD7DEEC" w14:textId="77777777" w:rsidR="004B08E8" w:rsidRPr="009C3AC2" w:rsidRDefault="004B08E8" w:rsidP="00DD5DB8">
            <w:pPr>
              <w:rPr>
                <w:rFonts w:cs="Arial"/>
                <w:szCs w:val="22"/>
              </w:rPr>
            </w:pPr>
          </w:p>
          <w:p w14:paraId="0D8FFA20" w14:textId="77777777" w:rsidR="004B08E8" w:rsidRPr="009C3AC2" w:rsidRDefault="004B08E8" w:rsidP="00DD5DB8">
            <w:pPr>
              <w:rPr>
                <w:rFonts w:cs="Arial"/>
                <w:szCs w:val="22"/>
              </w:rPr>
            </w:pPr>
          </w:p>
          <w:p w14:paraId="677B50CD" w14:textId="77777777" w:rsidR="004B08E8" w:rsidRPr="009C3AC2" w:rsidRDefault="004B08E8" w:rsidP="00DD5DB8">
            <w:pPr>
              <w:rPr>
                <w:rFonts w:cs="Arial"/>
                <w:szCs w:val="22"/>
              </w:rPr>
            </w:pPr>
            <w:r w:rsidRPr="009C3AC2">
              <w:rPr>
                <w:rFonts w:cs="Arial"/>
                <w:szCs w:val="22"/>
              </w:rPr>
              <w:t>P = 2</w:t>
            </w:r>
          </w:p>
          <w:p w14:paraId="00D7A4A3" w14:textId="77777777" w:rsidR="004B08E8" w:rsidRPr="009C3AC2" w:rsidRDefault="004B08E8" w:rsidP="00DD5DB8">
            <w:pPr>
              <w:rPr>
                <w:rFonts w:cs="Arial"/>
                <w:szCs w:val="22"/>
              </w:rPr>
            </w:pPr>
            <w:r w:rsidRPr="009C3AC2">
              <w:rPr>
                <w:rFonts w:cs="Arial"/>
                <w:szCs w:val="22"/>
              </w:rPr>
              <w:t>I =  4</w:t>
            </w:r>
          </w:p>
        </w:tc>
        <w:tc>
          <w:tcPr>
            <w:tcW w:w="0" w:type="auto"/>
          </w:tcPr>
          <w:p w14:paraId="6BD3C4B9" w14:textId="77777777" w:rsidR="004B08E8" w:rsidRPr="009C3AC2" w:rsidRDefault="004B08E8" w:rsidP="00DD5DB8">
            <w:pPr>
              <w:rPr>
                <w:rFonts w:cs="Arial"/>
                <w:szCs w:val="22"/>
              </w:rPr>
            </w:pPr>
            <w:r w:rsidRPr="00CC0890">
              <w:rPr>
                <w:rFonts w:cs="Arial"/>
                <w:szCs w:val="20"/>
              </w:rPr>
              <w:lastRenderedPageBreak/>
              <w:t xml:space="preserve">The financial risks as they concern the implementation of the planned demonstration projects only are reduced by the formal </w:t>
            </w:r>
            <w:r w:rsidRPr="00CC0890">
              <w:rPr>
                <w:rFonts w:cs="Arial"/>
                <w:szCs w:val="20"/>
              </w:rPr>
              <w:lastRenderedPageBreak/>
              <w:t>co-financing letter obtained from the EFs to support the mentioned demonstration projects with at least USD 40 million over the duration of the project. The risks will also be overcome by supporting EFs to diversify and strengthen their funding base, including the work on operationalization of the polluter-pay-principle and strengthening capacities to access international funding sources.</w:t>
            </w:r>
          </w:p>
        </w:tc>
        <w:tc>
          <w:tcPr>
            <w:tcW w:w="0" w:type="auto"/>
          </w:tcPr>
          <w:p w14:paraId="362EE04D" w14:textId="77777777" w:rsidR="004B08E8" w:rsidRPr="009C3AC2" w:rsidRDefault="004B08E8" w:rsidP="00DD5DB8">
            <w:pPr>
              <w:rPr>
                <w:rFonts w:cs="Arial"/>
                <w:i/>
                <w:szCs w:val="22"/>
              </w:rPr>
            </w:pPr>
            <w:r w:rsidRPr="009C3AC2">
              <w:rPr>
                <w:rFonts w:cs="Arial"/>
                <w:szCs w:val="22"/>
              </w:rPr>
              <w:lastRenderedPageBreak/>
              <w:t>UNDP CO</w:t>
            </w:r>
          </w:p>
        </w:tc>
        <w:tc>
          <w:tcPr>
            <w:tcW w:w="0" w:type="auto"/>
          </w:tcPr>
          <w:p w14:paraId="3F5FA8FD" w14:textId="77777777" w:rsidR="004B08E8" w:rsidRPr="007B3E32" w:rsidRDefault="004B08E8" w:rsidP="00DD5DB8">
            <w:pPr>
              <w:rPr>
                <w:rFonts w:cs="Arial"/>
                <w:i/>
                <w:szCs w:val="22"/>
              </w:rPr>
            </w:pPr>
            <w:r w:rsidRPr="007B3E32">
              <w:rPr>
                <w:rFonts w:cs="Arial"/>
                <w:szCs w:val="22"/>
              </w:rPr>
              <w:t>GEF Project Manager</w:t>
            </w:r>
          </w:p>
        </w:tc>
        <w:tc>
          <w:tcPr>
            <w:tcW w:w="0" w:type="auto"/>
          </w:tcPr>
          <w:p w14:paraId="53E2C288" w14:textId="77777777" w:rsidR="004B08E8" w:rsidRPr="009C3AC2" w:rsidRDefault="004B08E8" w:rsidP="00DD5DB8">
            <w:pPr>
              <w:rPr>
                <w:rFonts w:cs="Arial"/>
                <w:szCs w:val="22"/>
              </w:rPr>
            </w:pPr>
            <w:r>
              <w:rPr>
                <w:rFonts w:cs="Arial"/>
                <w:szCs w:val="22"/>
              </w:rPr>
              <w:t>June 2017</w:t>
            </w:r>
          </w:p>
          <w:p w14:paraId="3D4DC654" w14:textId="77777777" w:rsidR="004B08E8" w:rsidRPr="009C3AC2" w:rsidRDefault="004B08E8" w:rsidP="00DD5DB8">
            <w:pPr>
              <w:rPr>
                <w:rFonts w:cs="Arial"/>
                <w:szCs w:val="22"/>
              </w:rPr>
            </w:pPr>
          </w:p>
          <w:p w14:paraId="6BBE6612" w14:textId="77777777" w:rsidR="004B08E8" w:rsidRPr="009C3AC2" w:rsidRDefault="004B08E8" w:rsidP="00DD5DB8">
            <w:pPr>
              <w:rPr>
                <w:rFonts w:cs="Arial"/>
                <w:i/>
                <w:szCs w:val="22"/>
              </w:rPr>
            </w:pPr>
          </w:p>
        </w:tc>
        <w:tc>
          <w:tcPr>
            <w:tcW w:w="0" w:type="auto"/>
          </w:tcPr>
          <w:p w14:paraId="025EAD6A" w14:textId="77777777" w:rsidR="004B08E8" w:rsidRPr="009C3AC2" w:rsidRDefault="004B08E8" w:rsidP="00DD5DB8">
            <w:pPr>
              <w:rPr>
                <w:rFonts w:cs="Arial"/>
                <w:i/>
                <w:szCs w:val="22"/>
              </w:rPr>
            </w:pPr>
            <w:r w:rsidRPr="009C3AC2">
              <w:rPr>
                <w:rFonts w:cs="Arial"/>
                <w:szCs w:val="22"/>
              </w:rPr>
              <w:t>Medium</w:t>
            </w:r>
          </w:p>
        </w:tc>
      </w:tr>
      <w:tr w:rsidR="004B08E8" w:rsidRPr="009C3AC2" w14:paraId="4082F703" w14:textId="77777777" w:rsidTr="00B573DA">
        <w:tc>
          <w:tcPr>
            <w:tcW w:w="0" w:type="auto"/>
          </w:tcPr>
          <w:p w14:paraId="07545024" w14:textId="77777777" w:rsidR="004B08E8" w:rsidRPr="009C3AC2" w:rsidRDefault="004B08E8" w:rsidP="00DD5DB8">
            <w:pPr>
              <w:rPr>
                <w:rFonts w:cs="Arial"/>
                <w:szCs w:val="22"/>
              </w:rPr>
            </w:pPr>
            <w:r w:rsidRPr="009C3AC2">
              <w:rPr>
                <w:rFonts w:cs="Arial"/>
                <w:szCs w:val="22"/>
              </w:rPr>
              <w:lastRenderedPageBreak/>
              <w:t>4</w:t>
            </w:r>
          </w:p>
        </w:tc>
        <w:tc>
          <w:tcPr>
            <w:tcW w:w="0" w:type="auto"/>
          </w:tcPr>
          <w:p w14:paraId="48931BE2" w14:textId="77777777" w:rsidR="004B08E8" w:rsidRPr="009C3AC2" w:rsidRDefault="004B08E8" w:rsidP="00DD5DB8">
            <w:pPr>
              <w:rPr>
                <w:rFonts w:cs="Arial"/>
                <w:szCs w:val="22"/>
              </w:rPr>
            </w:pPr>
            <w:r w:rsidRPr="00CC0890">
              <w:rPr>
                <w:rFonts w:cs="Arial"/>
                <w:bCs/>
                <w:iCs/>
                <w:szCs w:val="20"/>
              </w:rPr>
              <w:t>Technology risk that due to technical failures of the equipment and/or software used for EMIS and/or for the targeted follow up LCUD investments, the trust of the key stakeholders and investors on EMIS and on the promoted measures is lost.</w:t>
            </w:r>
          </w:p>
        </w:tc>
        <w:tc>
          <w:tcPr>
            <w:tcW w:w="0" w:type="auto"/>
          </w:tcPr>
          <w:p w14:paraId="4EA17B21" w14:textId="77777777" w:rsidR="004B08E8" w:rsidRPr="009C3AC2" w:rsidRDefault="004B08E8" w:rsidP="00DD5DB8">
            <w:pPr>
              <w:rPr>
                <w:rFonts w:cs="Arial"/>
                <w:szCs w:val="22"/>
              </w:rPr>
            </w:pPr>
            <w:r>
              <w:rPr>
                <w:rFonts w:cs="Arial"/>
                <w:szCs w:val="22"/>
              </w:rPr>
              <w:t>March 2017</w:t>
            </w:r>
          </w:p>
          <w:p w14:paraId="23FD859E" w14:textId="77777777" w:rsidR="004B08E8" w:rsidRPr="009C3AC2" w:rsidRDefault="004B08E8" w:rsidP="00DD5DB8">
            <w:pPr>
              <w:rPr>
                <w:rFonts w:cs="Arial"/>
                <w:szCs w:val="22"/>
              </w:rPr>
            </w:pPr>
          </w:p>
        </w:tc>
        <w:tc>
          <w:tcPr>
            <w:tcW w:w="0" w:type="auto"/>
          </w:tcPr>
          <w:p w14:paraId="4FFBD610" w14:textId="77777777" w:rsidR="004B08E8" w:rsidRPr="009C3AC2" w:rsidRDefault="004B08E8" w:rsidP="00DD5DB8">
            <w:pPr>
              <w:rPr>
                <w:rFonts w:cs="Arial"/>
                <w:szCs w:val="22"/>
              </w:rPr>
            </w:pPr>
            <w:r w:rsidRPr="009C3AC2">
              <w:rPr>
                <w:rFonts w:cs="Arial"/>
                <w:szCs w:val="22"/>
              </w:rPr>
              <w:t>Technology</w:t>
            </w:r>
          </w:p>
        </w:tc>
        <w:tc>
          <w:tcPr>
            <w:tcW w:w="0" w:type="auto"/>
          </w:tcPr>
          <w:p w14:paraId="0B501196" w14:textId="77777777" w:rsidR="004B08E8" w:rsidRPr="00C542FF" w:rsidRDefault="004B08E8" w:rsidP="00DD5DB8">
            <w:pPr>
              <w:rPr>
                <w:rFonts w:cs="Arial"/>
                <w:szCs w:val="22"/>
              </w:rPr>
            </w:pPr>
            <w:r>
              <w:rPr>
                <w:rFonts w:cs="Arial"/>
                <w:szCs w:val="22"/>
              </w:rPr>
              <w:t>Technical failures could influence trust of key stakeholders and investors.</w:t>
            </w:r>
          </w:p>
          <w:p w14:paraId="19BF5EF1" w14:textId="77777777" w:rsidR="004B08E8" w:rsidRPr="00AD1F26" w:rsidRDefault="004B08E8" w:rsidP="00DD5DB8">
            <w:pPr>
              <w:rPr>
                <w:rFonts w:cs="Arial"/>
                <w:szCs w:val="22"/>
              </w:rPr>
            </w:pPr>
          </w:p>
          <w:p w14:paraId="5DAA06E9" w14:textId="77777777" w:rsidR="004B08E8" w:rsidRPr="00AD1F26" w:rsidRDefault="004B08E8" w:rsidP="00DD5DB8">
            <w:pPr>
              <w:rPr>
                <w:rFonts w:cs="Arial"/>
                <w:szCs w:val="22"/>
              </w:rPr>
            </w:pPr>
          </w:p>
          <w:p w14:paraId="5ED7FDCC" w14:textId="77777777" w:rsidR="004B08E8" w:rsidRPr="00AD1F26" w:rsidRDefault="004B08E8" w:rsidP="00DD5DB8">
            <w:pPr>
              <w:rPr>
                <w:rFonts w:cs="Arial"/>
                <w:szCs w:val="22"/>
              </w:rPr>
            </w:pPr>
            <w:r w:rsidRPr="00AD1F26">
              <w:rPr>
                <w:rFonts w:cs="Arial"/>
                <w:szCs w:val="22"/>
              </w:rPr>
              <w:t xml:space="preserve">P = </w:t>
            </w:r>
            <w:r>
              <w:rPr>
                <w:rFonts w:cs="Arial"/>
                <w:szCs w:val="22"/>
              </w:rPr>
              <w:t>1</w:t>
            </w:r>
          </w:p>
          <w:p w14:paraId="1F305D31" w14:textId="77777777" w:rsidR="004B08E8" w:rsidRPr="009C3AC2" w:rsidRDefault="004B08E8" w:rsidP="00DD5DB8">
            <w:pPr>
              <w:rPr>
                <w:rFonts w:cs="Arial"/>
                <w:szCs w:val="22"/>
              </w:rPr>
            </w:pPr>
            <w:r w:rsidRPr="00AD1F26">
              <w:rPr>
                <w:rFonts w:cs="Arial"/>
                <w:szCs w:val="22"/>
              </w:rPr>
              <w:t xml:space="preserve">I = </w:t>
            </w:r>
            <w:r>
              <w:rPr>
                <w:rFonts w:cs="Arial"/>
                <w:szCs w:val="22"/>
              </w:rPr>
              <w:t>3</w:t>
            </w:r>
          </w:p>
        </w:tc>
        <w:tc>
          <w:tcPr>
            <w:tcW w:w="0" w:type="auto"/>
          </w:tcPr>
          <w:p w14:paraId="1D73F1BA" w14:textId="77777777" w:rsidR="004B08E8" w:rsidRPr="009C3AC2" w:rsidRDefault="004B08E8" w:rsidP="00DD5DB8">
            <w:pPr>
              <w:rPr>
                <w:rFonts w:cs="Arial"/>
                <w:szCs w:val="22"/>
              </w:rPr>
            </w:pPr>
            <w:r w:rsidRPr="00CC0890">
              <w:rPr>
                <w:rFonts w:cs="Arial"/>
                <w:bCs/>
                <w:iCs/>
                <w:szCs w:val="20"/>
              </w:rPr>
              <w:t>This risk is considered as low due to the fact that the targeted technologies are based on common and well-proven technologies and the EMIS software and the rest of the system has already been tested and has been operational for s</w:t>
            </w:r>
            <w:r>
              <w:rPr>
                <w:rFonts w:cs="Arial"/>
                <w:bCs/>
                <w:iCs/>
                <w:szCs w:val="20"/>
              </w:rPr>
              <w:t>everal years in BiH and Croatia</w:t>
            </w:r>
            <w:r w:rsidRPr="00CC0890">
              <w:rPr>
                <w:rFonts w:cs="Arial"/>
                <w:bCs/>
                <w:iCs/>
                <w:szCs w:val="20"/>
              </w:rPr>
              <w:t>.</w:t>
            </w:r>
          </w:p>
        </w:tc>
        <w:tc>
          <w:tcPr>
            <w:tcW w:w="0" w:type="auto"/>
          </w:tcPr>
          <w:p w14:paraId="040D26A5" w14:textId="77777777" w:rsidR="004B08E8" w:rsidRPr="009C3AC2" w:rsidRDefault="004B08E8" w:rsidP="00DD5DB8">
            <w:pPr>
              <w:rPr>
                <w:rFonts w:cs="Arial"/>
                <w:i/>
                <w:szCs w:val="22"/>
              </w:rPr>
            </w:pPr>
            <w:r w:rsidRPr="009C3AC2">
              <w:rPr>
                <w:rFonts w:cs="Arial"/>
                <w:szCs w:val="22"/>
              </w:rPr>
              <w:t>UNDP CO</w:t>
            </w:r>
          </w:p>
        </w:tc>
        <w:tc>
          <w:tcPr>
            <w:tcW w:w="0" w:type="auto"/>
          </w:tcPr>
          <w:p w14:paraId="079032A8" w14:textId="77777777" w:rsidR="004B08E8" w:rsidRPr="007B3E32" w:rsidRDefault="004B08E8" w:rsidP="00DD5DB8">
            <w:pPr>
              <w:rPr>
                <w:rFonts w:cs="Arial"/>
                <w:i/>
                <w:szCs w:val="22"/>
              </w:rPr>
            </w:pPr>
            <w:r w:rsidRPr="007B3E32">
              <w:rPr>
                <w:rFonts w:cs="Arial"/>
                <w:szCs w:val="22"/>
              </w:rPr>
              <w:t>GEF Project Manager</w:t>
            </w:r>
          </w:p>
        </w:tc>
        <w:tc>
          <w:tcPr>
            <w:tcW w:w="0" w:type="auto"/>
          </w:tcPr>
          <w:p w14:paraId="41F3F8AD" w14:textId="77777777" w:rsidR="004B08E8" w:rsidRPr="009C3AC2" w:rsidRDefault="004B08E8" w:rsidP="00DD5DB8">
            <w:pPr>
              <w:rPr>
                <w:rFonts w:cs="Arial"/>
                <w:szCs w:val="22"/>
              </w:rPr>
            </w:pPr>
            <w:r>
              <w:rPr>
                <w:rFonts w:cs="Arial"/>
                <w:szCs w:val="22"/>
              </w:rPr>
              <w:t>June 2017</w:t>
            </w:r>
          </w:p>
          <w:p w14:paraId="4797CDAE" w14:textId="77777777" w:rsidR="004B08E8" w:rsidRPr="009C3AC2" w:rsidRDefault="004B08E8" w:rsidP="00DD5DB8">
            <w:pPr>
              <w:rPr>
                <w:rFonts w:cs="Arial"/>
                <w:szCs w:val="22"/>
              </w:rPr>
            </w:pPr>
          </w:p>
          <w:p w14:paraId="25BA54F8" w14:textId="77777777" w:rsidR="004B08E8" w:rsidRPr="009C3AC2" w:rsidRDefault="004B08E8" w:rsidP="00DD5DB8">
            <w:pPr>
              <w:rPr>
                <w:rFonts w:cs="Arial"/>
                <w:i/>
                <w:szCs w:val="22"/>
              </w:rPr>
            </w:pPr>
          </w:p>
        </w:tc>
        <w:tc>
          <w:tcPr>
            <w:tcW w:w="0" w:type="auto"/>
          </w:tcPr>
          <w:p w14:paraId="785A6FE1" w14:textId="77777777" w:rsidR="004B08E8" w:rsidRPr="009C3AC2" w:rsidRDefault="004B08E8" w:rsidP="00DD5DB8">
            <w:pPr>
              <w:rPr>
                <w:rFonts w:cs="Arial"/>
                <w:i/>
                <w:szCs w:val="22"/>
              </w:rPr>
            </w:pPr>
            <w:r w:rsidRPr="009C3AC2">
              <w:rPr>
                <w:rFonts w:cs="Arial"/>
                <w:szCs w:val="22"/>
              </w:rPr>
              <w:t>Low</w:t>
            </w:r>
          </w:p>
        </w:tc>
      </w:tr>
      <w:tr w:rsidR="004B08E8" w:rsidRPr="009C3AC2" w14:paraId="18055F67" w14:textId="77777777" w:rsidTr="00B573DA">
        <w:tc>
          <w:tcPr>
            <w:tcW w:w="0" w:type="auto"/>
          </w:tcPr>
          <w:p w14:paraId="7B4AF3B2" w14:textId="77777777" w:rsidR="004B08E8" w:rsidRPr="009C3AC2" w:rsidRDefault="004B08E8" w:rsidP="00DD5DB8">
            <w:pPr>
              <w:rPr>
                <w:rFonts w:cs="Arial"/>
                <w:szCs w:val="22"/>
              </w:rPr>
            </w:pPr>
            <w:r w:rsidRPr="009C3AC2">
              <w:rPr>
                <w:rFonts w:cs="Arial"/>
                <w:szCs w:val="22"/>
              </w:rPr>
              <w:t>5</w:t>
            </w:r>
          </w:p>
        </w:tc>
        <w:tc>
          <w:tcPr>
            <w:tcW w:w="0" w:type="auto"/>
          </w:tcPr>
          <w:p w14:paraId="0573EA0E" w14:textId="77777777" w:rsidR="004B08E8" w:rsidRPr="009C3AC2" w:rsidRDefault="004B08E8" w:rsidP="00DD5DB8">
            <w:pPr>
              <w:rPr>
                <w:rFonts w:cs="Arial"/>
                <w:szCs w:val="22"/>
              </w:rPr>
            </w:pPr>
            <w:r w:rsidRPr="00CC0890">
              <w:rPr>
                <w:rFonts w:cs="Arial"/>
                <w:bCs/>
                <w:iCs/>
                <w:szCs w:val="20"/>
              </w:rPr>
              <w:t xml:space="preserve">Environmental/ climate change risk that global increase in </w:t>
            </w:r>
            <w:r w:rsidRPr="00CC0890">
              <w:rPr>
                <w:rFonts w:cs="Arial"/>
                <w:bCs/>
                <w:iCs/>
                <w:szCs w:val="20"/>
              </w:rPr>
              <w:lastRenderedPageBreak/>
              <w:t xml:space="preserve">temperature will reduce demand for energy (especially in winter) and therefore reduce the rationale for increased investments in energy efficiency.  </w:t>
            </w:r>
          </w:p>
        </w:tc>
        <w:tc>
          <w:tcPr>
            <w:tcW w:w="0" w:type="auto"/>
          </w:tcPr>
          <w:p w14:paraId="4AE6CE43" w14:textId="77777777" w:rsidR="004B08E8" w:rsidRPr="009C3AC2" w:rsidRDefault="004B08E8" w:rsidP="00DD5DB8">
            <w:pPr>
              <w:rPr>
                <w:rFonts w:cs="Arial"/>
                <w:szCs w:val="22"/>
              </w:rPr>
            </w:pPr>
            <w:r>
              <w:rPr>
                <w:rFonts w:cs="Arial"/>
                <w:szCs w:val="22"/>
              </w:rPr>
              <w:lastRenderedPageBreak/>
              <w:t>March 2017</w:t>
            </w:r>
          </w:p>
          <w:p w14:paraId="1383BC81" w14:textId="77777777" w:rsidR="004B08E8" w:rsidRPr="009C3AC2" w:rsidRDefault="004B08E8" w:rsidP="00DD5DB8">
            <w:pPr>
              <w:rPr>
                <w:rFonts w:cs="Arial"/>
                <w:szCs w:val="22"/>
              </w:rPr>
            </w:pPr>
          </w:p>
        </w:tc>
        <w:tc>
          <w:tcPr>
            <w:tcW w:w="0" w:type="auto"/>
          </w:tcPr>
          <w:p w14:paraId="3FE36460" w14:textId="77777777" w:rsidR="004B08E8" w:rsidRPr="009C3AC2" w:rsidRDefault="004B08E8" w:rsidP="00DD5DB8">
            <w:pPr>
              <w:rPr>
                <w:rFonts w:cs="Arial"/>
                <w:szCs w:val="22"/>
              </w:rPr>
            </w:pPr>
            <w:r w:rsidRPr="009C3AC2">
              <w:rPr>
                <w:rFonts w:cs="Arial"/>
                <w:szCs w:val="22"/>
              </w:rPr>
              <w:lastRenderedPageBreak/>
              <w:t>Environmental</w:t>
            </w:r>
          </w:p>
        </w:tc>
        <w:tc>
          <w:tcPr>
            <w:tcW w:w="0" w:type="auto"/>
          </w:tcPr>
          <w:p w14:paraId="118E839B" w14:textId="77777777" w:rsidR="004B08E8" w:rsidRPr="00C542FF" w:rsidRDefault="004B08E8" w:rsidP="00DD5DB8">
            <w:pPr>
              <w:rPr>
                <w:rFonts w:cs="Arial"/>
                <w:szCs w:val="22"/>
              </w:rPr>
            </w:pPr>
            <w:r>
              <w:rPr>
                <w:rFonts w:cs="Arial"/>
                <w:szCs w:val="22"/>
              </w:rPr>
              <w:t xml:space="preserve">Environmental/climate changes could reduce </w:t>
            </w:r>
            <w:r>
              <w:rPr>
                <w:rFonts w:cs="Arial"/>
                <w:szCs w:val="22"/>
              </w:rPr>
              <w:lastRenderedPageBreak/>
              <w:t>demand for energy and reduce investments.</w:t>
            </w:r>
          </w:p>
          <w:p w14:paraId="235B84C9" w14:textId="77777777" w:rsidR="004B08E8" w:rsidRPr="00AD1F26" w:rsidRDefault="004B08E8" w:rsidP="00DD5DB8">
            <w:pPr>
              <w:rPr>
                <w:rFonts w:cs="Arial"/>
                <w:szCs w:val="22"/>
              </w:rPr>
            </w:pPr>
          </w:p>
          <w:p w14:paraId="0901E4B2" w14:textId="77777777" w:rsidR="004B08E8" w:rsidRPr="00AD1F26" w:rsidRDefault="004B08E8" w:rsidP="00DD5DB8">
            <w:pPr>
              <w:rPr>
                <w:rFonts w:cs="Arial"/>
                <w:szCs w:val="22"/>
              </w:rPr>
            </w:pPr>
          </w:p>
          <w:p w14:paraId="28AF33B1" w14:textId="77777777" w:rsidR="004B08E8" w:rsidRPr="00AD1F26" w:rsidRDefault="004B08E8" w:rsidP="00DD5DB8">
            <w:pPr>
              <w:rPr>
                <w:rFonts w:cs="Arial"/>
                <w:szCs w:val="22"/>
              </w:rPr>
            </w:pPr>
            <w:r w:rsidRPr="00AD1F26">
              <w:rPr>
                <w:rFonts w:cs="Arial"/>
                <w:szCs w:val="22"/>
              </w:rPr>
              <w:t xml:space="preserve">P = </w:t>
            </w:r>
            <w:r>
              <w:rPr>
                <w:rFonts w:cs="Arial"/>
                <w:szCs w:val="22"/>
              </w:rPr>
              <w:t>2</w:t>
            </w:r>
          </w:p>
          <w:p w14:paraId="645EDB86" w14:textId="77777777" w:rsidR="004B08E8" w:rsidRPr="009C3AC2" w:rsidRDefault="004B08E8" w:rsidP="00DD5DB8">
            <w:pPr>
              <w:rPr>
                <w:rFonts w:cs="Arial"/>
                <w:szCs w:val="22"/>
              </w:rPr>
            </w:pPr>
            <w:r w:rsidRPr="00AD1F26">
              <w:rPr>
                <w:rFonts w:cs="Arial"/>
                <w:szCs w:val="22"/>
              </w:rPr>
              <w:t xml:space="preserve">I = </w:t>
            </w:r>
            <w:r>
              <w:rPr>
                <w:rFonts w:cs="Arial"/>
                <w:szCs w:val="22"/>
              </w:rPr>
              <w:t>2</w:t>
            </w:r>
          </w:p>
        </w:tc>
        <w:tc>
          <w:tcPr>
            <w:tcW w:w="0" w:type="auto"/>
          </w:tcPr>
          <w:p w14:paraId="261895CC" w14:textId="77777777" w:rsidR="004B08E8" w:rsidRPr="009C3AC2" w:rsidRDefault="004B08E8" w:rsidP="00DD5DB8">
            <w:pPr>
              <w:rPr>
                <w:rFonts w:cs="Arial"/>
                <w:szCs w:val="22"/>
              </w:rPr>
            </w:pPr>
            <w:r w:rsidRPr="00CC0890">
              <w:rPr>
                <w:rFonts w:cs="Arial"/>
                <w:bCs/>
                <w:iCs/>
                <w:szCs w:val="20"/>
              </w:rPr>
              <w:lastRenderedPageBreak/>
              <w:t xml:space="preserve">This risk is low since the municipalities do not use energy just for heating. </w:t>
            </w:r>
            <w:r w:rsidRPr="00CC0890">
              <w:rPr>
                <w:rFonts w:cs="Arial"/>
                <w:bCs/>
                <w:iCs/>
                <w:szCs w:val="20"/>
              </w:rPr>
              <w:lastRenderedPageBreak/>
              <w:t xml:space="preserve">Temperature increases in the near future, according to the most recent IPCC estimates even under the business as usual scenario, are not expected to be so high that they would completely remove the need for heating of the building stock in BiH during winter. In fact, increased temperature variability may make the metering and automatic control of energy use even more important for cost and energy savings. Warmer summers may also increase the demand for cooling. </w:t>
            </w:r>
            <w:r w:rsidRPr="00CC0890">
              <w:rPr>
                <w:szCs w:val="20"/>
              </w:rPr>
              <w:t xml:space="preserve">The project will also work closely with UNDP-SCCF project addressing resilience issues at the municipal level to identify the most critical risks and measures to address them within the scope of the project. One proposed measures is to support (under Component 4) review of land-use planning </w:t>
            </w:r>
            <w:r w:rsidRPr="00CC0890">
              <w:rPr>
                <w:szCs w:val="20"/>
              </w:rPr>
              <w:lastRenderedPageBreak/>
              <w:t>policies and regulations in BiH jointly with UNDP-SCCF, and come up with revisions incorporating various sustainability aspects in urban land-use planning, including low-carbon and climate resilience.</w:t>
            </w:r>
          </w:p>
        </w:tc>
        <w:tc>
          <w:tcPr>
            <w:tcW w:w="0" w:type="auto"/>
          </w:tcPr>
          <w:p w14:paraId="18377F17" w14:textId="77777777" w:rsidR="004B08E8" w:rsidRPr="009C3AC2" w:rsidRDefault="004B08E8" w:rsidP="00DD5DB8">
            <w:pPr>
              <w:rPr>
                <w:rFonts w:cs="Arial"/>
                <w:i/>
                <w:szCs w:val="22"/>
              </w:rPr>
            </w:pPr>
            <w:r w:rsidRPr="009C3AC2">
              <w:rPr>
                <w:rFonts w:cs="Arial"/>
                <w:szCs w:val="22"/>
              </w:rPr>
              <w:lastRenderedPageBreak/>
              <w:t>UNDP CO</w:t>
            </w:r>
          </w:p>
        </w:tc>
        <w:tc>
          <w:tcPr>
            <w:tcW w:w="0" w:type="auto"/>
          </w:tcPr>
          <w:p w14:paraId="24134FE0" w14:textId="77777777" w:rsidR="004B08E8" w:rsidRPr="007B3E32" w:rsidRDefault="004B08E8" w:rsidP="00DD5DB8">
            <w:pPr>
              <w:rPr>
                <w:rFonts w:cs="Arial"/>
                <w:i/>
                <w:szCs w:val="22"/>
              </w:rPr>
            </w:pPr>
            <w:r w:rsidRPr="007B3E32">
              <w:rPr>
                <w:rFonts w:cs="Arial"/>
                <w:szCs w:val="22"/>
              </w:rPr>
              <w:t>GEF Project Manager</w:t>
            </w:r>
          </w:p>
        </w:tc>
        <w:tc>
          <w:tcPr>
            <w:tcW w:w="0" w:type="auto"/>
          </w:tcPr>
          <w:p w14:paraId="13EC18E6" w14:textId="77777777" w:rsidR="004B08E8" w:rsidRPr="009C3AC2" w:rsidRDefault="004B08E8" w:rsidP="00DD5DB8">
            <w:pPr>
              <w:rPr>
                <w:rFonts w:cs="Arial"/>
                <w:szCs w:val="22"/>
              </w:rPr>
            </w:pPr>
            <w:r>
              <w:rPr>
                <w:rFonts w:cs="Arial"/>
                <w:szCs w:val="22"/>
              </w:rPr>
              <w:t>June 2017</w:t>
            </w:r>
          </w:p>
          <w:p w14:paraId="6383DED5" w14:textId="77777777" w:rsidR="004B08E8" w:rsidRPr="009C3AC2" w:rsidRDefault="004B08E8" w:rsidP="00DD5DB8">
            <w:pPr>
              <w:rPr>
                <w:rFonts w:cs="Arial"/>
                <w:szCs w:val="22"/>
              </w:rPr>
            </w:pPr>
          </w:p>
          <w:p w14:paraId="550882D2" w14:textId="77777777" w:rsidR="004B08E8" w:rsidRPr="009C3AC2" w:rsidRDefault="004B08E8" w:rsidP="00DD5DB8">
            <w:pPr>
              <w:rPr>
                <w:rFonts w:cs="Arial"/>
                <w:i/>
                <w:szCs w:val="22"/>
              </w:rPr>
            </w:pPr>
          </w:p>
        </w:tc>
        <w:tc>
          <w:tcPr>
            <w:tcW w:w="0" w:type="auto"/>
          </w:tcPr>
          <w:p w14:paraId="428F8C47" w14:textId="77777777" w:rsidR="004B08E8" w:rsidRPr="009C3AC2" w:rsidRDefault="004B08E8" w:rsidP="00DD5DB8">
            <w:pPr>
              <w:rPr>
                <w:rFonts w:cs="Arial"/>
                <w:i/>
                <w:szCs w:val="22"/>
              </w:rPr>
            </w:pPr>
            <w:r w:rsidRPr="009C3AC2">
              <w:rPr>
                <w:rFonts w:cs="Arial"/>
                <w:szCs w:val="22"/>
              </w:rPr>
              <w:lastRenderedPageBreak/>
              <w:t>Low</w:t>
            </w:r>
          </w:p>
        </w:tc>
      </w:tr>
    </w:tbl>
    <w:p w14:paraId="707821CF" w14:textId="49C42B6D" w:rsidR="009F1E7C" w:rsidRDefault="009F1E7C" w:rsidP="009F1E7C">
      <w:pPr>
        <w:tabs>
          <w:tab w:val="left" w:pos="1384"/>
        </w:tabs>
        <w:rPr>
          <w:rFonts w:asciiTheme="minorHAnsi" w:hAnsiTheme="minorHAnsi"/>
          <w:sz w:val="24"/>
          <w:szCs w:val="20"/>
          <w:lang w:val="en-GB"/>
        </w:rPr>
      </w:pPr>
    </w:p>
    <w:p w14:paraId="5251FCB0" w14:textId="2DD491A7" w:rsidR="004B08E8" w:rsidRPr="009F1E7C" w:rsidRDefault="009F1E7C" w:rsidP="009F1E7C">
      <w:pPr>
        <w:tabs>
          <w:tab w:val="left" w:pos="1384"/>
        </w:tabs>
        <w:rPr>
          <w:rFonts w:asciiTheme="minorHAnsi" w:hAnsiTheme="minorHAnsi"/>
          <w:sz w:val="24"/>
          <w:szCs w:val="20"/>
          <w:lang w:val="en-GB"/>
        </w:rPr>
        <w:sectPr w:rsidR="004B08E8" w:rsidRPr="009F1E7C" w:rsidSect="004B08E8">
          <w:pgSz w:w="15840" w:h="12240" w:orient="landscape"/>
          <w:pgMar w:top="1440" w:right="1440" w:bottom="1440" w:left="1440" w:header="720" w:footer="720" w:gutter="0"/>
          <w:cols w:space="720"/>
          <w:docGrid w:linePitch="360"/>
        </w:sectPr>
      </w:pPr>
      <w:r>
        <w:rPr>
          <w:rFonts w:asciiTheme="minorHAnsi" w:hAnsiTheme="minorHAnsi"/>
          <w:sz w:val="24"/>
          <w:szCs w:val="20"/>
          <w:lang w:val="en-GB"/>
        </w:rPr>
        <w:tab/>
      </w:r>
    </w:p>
    <w:p w14:paraId="65A90969" w14:textId="78853763" w:rsidR="003B4027" w:rsidRPr="003B4027" w:rsidRDefault="003B4027" w:rsidP="00FD63BA">
      <w:pPr>
        <w:pageBreakBefore/>
        <w:jc w:val="left"/>
        <w:rPr>
          <w:rFonts w:asciiTheme="minorHAnsi" w:hAnsiTheme="minorHAnsi"/>
          <w:b/>
          <w:bCs/>
          <w:szCs w:val="20"/>
          <w:lang w:val="en-GB"/>
        </w:rPr>
      </w:pPr>
      <w:r w:rsidRPr="003B4027">
        <w:rPr>
          <w:rFonts w:asciiTheme="minorHAnsi" w:hAnsiTheme="minorHAnsi"/>
          <w:b/>
          <w:bCs/>
          <w:sz w:val="24"/>
          <w:szCs w:val="20"/>
          <w:lang w:val="en-GB"/>
        </w:rPr>
        <w:lastRenderedPageBreak/>
        <w:t>Annex J</w:t>
      </w:r>
      <w:r w:rsidRPr="00FD63BA">
        <w:rPr>
          <w:rFonts w:asciiTheme="minorHAnsi" w:hAnsiTheme="minorHAnsi"/>
          <w:b/>
          <w:bCs/>
          <w:sz w:val="24"/>
          <w:szCs w:val="20"/>
          <w:lang w:val="en-GB"/>
        </w:rPr>
        <w:t xml:space="preserve">: </w:t>
      </w:r>
      <w:r w:rsidRPr="003B4027">
        <w:rPr>
          <w:rFonts w:asciiTheme="minorHAnsi" w:hAnsiTheme="minorHAnsi"/>
          <w:b/>
          <w:bCs/>
          <w:sz w:val="24"/>
          <w:szCs w:val="20"/>
          <w:lang w:val="en-GB"/>
        </w:rPr>
        <w:t>Results of the capacity assessment of the project implementing partner and HACT micro assessment</w:t>
      </w:r>
    </w:p>
    <w:p w14:paraId="20DAED58" w14:textId="77777777" w:rsidR="003B4027" w:rsidRDefault="003B4027" w:rsidP="003B4027">
      <w:pPr>
        <w:ind w:left="1080"/>
        <w:rPr>
          <w:rFonts w:asciiTheme="minorHAnsi" w:hAnsiTheme="minorHAnsi"/>
          <w:szCs w:val="20"/>
        </w:rPr>
      </w:pPr>
    </w:p>
    <w:p w14:paraId="09D01E8A" w14:textId="77777777" w:rsidR="003B4027" w:rsidRPr="003B4027" w:rsidRDefault="003B4027" w:rsidP="008C32A9">
      <w:pPr>
        <w:jc w:val="left"/>
        <w:rPr>
          <w:rFonts w:asciiTheme="minorHAnsi" w:hAnsiTheme="minorHAnsi"/>
          <w:bCs/>
          <w:sz w:val="24"/>
          <w:szCs w:val="20"/>
          <w:lang w:val="en-GB"/>
        </w:rPr>
      </w:pPr>
      <w:r w:rsidRPr="003B4027">
        <w:rPr>
          <w:rFonts w:asciiTheme="minorHAnsi" w:hAnsiTheme="minorHAnsi"/>
          <w:bCs/>
          <w:sz w:val="24"/>
          <w:szCs w:val="20"/>
          <w:lang w:val="en-GB"/>
        </w:rPr>
        <w:t>Not applicable</w:t>
      </w:r>
    </w:p>
    <w:p w14:paraId="1030583F" w14:textId="21EDCDAD" w:rsidR="008C32A9" w:rsidRDefault="003B4027" w:rsidP="003B4027">
      <w:pPr>
        <w:pageBreakBefore/>
        <w:jc w:val="left"/>
        <w:rPr>
          <w:rFonts w:asciiTheme="minorHAnsi" w:hAnsiTheme="minorHAnsi"/>
          <w:szCs w:val="20"/>
        </w:rPr>
      </w:pPr>
      <w:r>
        <w:rPr>
          <w:rFonts w:asciiTheme="minorHAnsi" w:hAnsiTheme="minorHAnsi"/>
          <w:b/>
          <w:bCs/>
          <w:sz w:val="24"/>
          <w:szCs w:val="20"/>
          <w:lang w:val="en-GB"/>
        </w:rPr>
        <w:lastRenderedPageBreak/>
        <w:t>Annex K</w:t>
      </w:r>
      <w:r w:rsidR="008C32A9" w:rsidRPr="0001644B">
        <w:rPr>
          <w:rFonts w:asciiTheme="minorHAnsi" w:hAnsiTheme="minorHAnsi"/>
          <w:b/>
          <w:bCs/>
          <w:sz w:val="24"/>
          <w:szCs w:val="20"/>
          <w:lang w:val="en-GB"/>
        </w:rPr>
        <w:t>: Letters of co-financing</w:t>
      </w:r>
    </w:p>
    <w:p w14:paraId="10E39ADC" w14:textId="77777777" w:rsidR="00421782" w:rsidRDefault="00421782" w:rsidP="008C32A9">
      <w:pPr>
        <w:spacing w:after="0"/>
        <w:jc w:val="left"/>
        <w:rPr>
          <w:rFonts w:asciiTheme="minorHAnsi" w:hAnsiTheme="minorHAnsi"/>
          <w:szCs w:val="20"/>
        </w:rPr>
      </w:pPr>
    </w:p>
    <w:p w14:paraId="7E8F1D6A" w14:textId="77777777" w:rsidR="008068FE" w:rsidRDefault="00421782" w:rsidP="00237225">
      <w:pPr>
        <w:pStyle w:val="ListParagraph"/>
        <w:numPr>
          <w:ilvl w:val="0"/>
          <w:numId w:val="45"/>
        </w:numPr>
        <w:rPr>
          <w:rFonts w:asciiTheme="minorHAnsi" w:hAnsiTheme="minorHAnsi"/>
          <w:b/>
          <w:szCs w:val="20"/>
        </w:rPr>
      </w:pPr>
      <w:r w:rsidRPr="00237225">
        <w:rPr>
          <w:rFonts w:asciiTheme="minorHAnsi" w:hAnsiTheme="minorHAnsi"/>
          <w:b/>
          <w:szCs w:val="20"/>
        </w:rPr>
        <w:t>UNDP</w:t>
      </w:r>
    </w:p>
    <w:p w14:paraId="29B620A3" w14:textId="030E30B1" w:rsidR="008C32A9" w:rsidRPr="008068FE" w:rsidRDefault="00BC1C7D" w:rsidP="008068FE">
      <w:pPr>
        <w:rPr>
          <w:rFonts w:asciiTheme="minorHAnsi" w:hAnsiTheme="minorHAnsi"/>
          <w:b/>
          <w:szCs w:val="20"/>
        </w:rPr>
      </w:pPr>
      <w:r>
        <w:rPr>
          <w:rFonts w:asciiTheme="minorHAnsi" w:hAnsiTheme="minorHAnsi"/>
          <w:b/>
          <w:noProof/>
          <w:szCs w:val="20"/>
          <w:lang w:val="en-GB" w:eastAsia="en-GB"/>
        </w:rPr>
        <w:drawing>
          <wp:inline distT="0" distB="0" distL="0" distR="0" wp14:editId="5F1C87F7">
            <wp:extent cx="4483735" cy="5750035"/>
            <wp:effectExtent l="0" t="0" r="1206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486594" cy="5753701"/>
                    </a:xfrm>
                    <a:prstGeom prst="rect">
                      <a:avLst/>
                    </a:prstGeom>
                    <a:noFill/>
                    <a:ln>
                      <a:noFill/>
                    </a:ln>
                  </pic:spPr>
                </pic:pic>
              </a:graphicData>
            </a:graphic>
          </wp:inline>
        </w:drawing>
      </w:r>
      <w:r w:rsidR="008C32A9" w:rsidRPr="008068FE">
        <w:rPr>
          <w:rFonts w:asciiTheme="minorHAnsi" w:hAnsiTheme="minorHAnsi"/>
          <w:b/>
          <w:szCs w:val="20"/>
        </w:rPr>
        <w:br w:type="page"/>
      </w:r>
    </w:p>
    <w:p w14:paraId="4B0EC616" w14:textId="61975669" w:rsidR="008C32A9" w:rsidRPr="00237225" w:rsidRDefault="00A34C49" w:rsidP="00237225">
      <w:pPr>
        <w:pStyle w:val="ListParagraph"/>
        <w:numPr>
          <w:ilvl w:val="0"/>
          <w:numId w:val="45"/>
        </w:numPr>
        <w:rPr>
          <w:rFonts w:asciiTheme="minorHAnsi" w:hAnsiTheme="minorHAnsi"/>
          <w:b/>
          <w:szCs w:val="20"/>
        </w:rPr>
      </w:pPr>
      <w:r w:rsidRPr="00237225">
        <w:rPr>
          <w:rFonts w:asciiTheme="minorHAnsi" w:hAnsiTheme="minorHAnsi"/>
          <w:b/>
          <w:szCs w:val="20"/>
        </w:rPr>
        <w:lastRenderedPageBreak/>
        <w:t>Environmental Fund of the Federation of Bosnia and Herzegovina</w:t>
      </w:r>
      <w:r w:rsidRPr="00237225" w:rsidDel="00421782">
        <w:rPr>
          <w:rFonts w:asciiTheme="minorHAnsi" w:hAnsiTheme="minorHAnsi"/>
          <w:b/>
          <w:szCs w:val="20"/>
        </w:rPr>
        <w:t xml:space="preserve"> </w:t>
      </w:r>
    </w:p>
    <w:p w14:paraId="5AF8AA3C" w14:textId="7B8A6D6F" w:rsidR="00A34C49" w:rsidRDefault="00930468">
      <w:pPr>
        <w:spacing w:after="0"/>
        <w:jc w:val="left"/>
        <w:rPr>
          <w:noProof/>
          <w:lang w:val="tr-TR" w:eastAsia="tr-TR"/>
        </w:rPr>
      </w:pPr>
      <w:r>
        <w:rPr>
          <w:noProof/>
          <w:lang w:val="en-GB" w:eastAsia="en-GB"/>
        </w:rPr>
        <w:drawing>
          <wp:inline distT="0" distB="0" distL="0" distR="0" wp14:editId="55FC5072">
            <wp:extent cx="4610735" cy="6483846"/>
            <wp:effectExtent l="0" t="0" r="1206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612282" cy="6486021"/>
                    </a:xfrm>
                    <a:prstGeom prst="rect">
                      <a:avLst/>
                    </a:prstGeom>
                    <a:noFill/>
                    <a:ln>
                      <a:noFill/>
                    </a:ln>
                  </pic:spPr>
                </pic:pic>
              </a:graphicData>
            </a:graphic>
          </wp:inline>
        </w:drawing>
      </w:r>
      <w:r w:rsidR="00A34C49">
        <w:rPr>
          <w:noProof/>
          <w:lang w:val="tr-TR" w:eastAsia="tr-TR"/>
        </w:rPr>
        <w:br w:type="page"/>
      </w:r>
    </w:p>
    <w:p w14:paraId="0C09334F" w14:textId="41771C6F" w:rsidR="00A34C49" w:rsidRDefault="00A34C49">
      <w:pPr>
        <w:spacing w:after="0"/>
        <w:jc w:val="left"/>
        <w:rPr>
          <w:rFonts w:asciiTheme="minorHAnsi" w:hAnsiTheme="minorHAnsi"/>
          <w:noProof/>
          <w:szCs w:val="20"/>
          <w:lang w:val="tr-TR" w:eastAsia="tr-TR"/>
        </w:rPr>
      </w:pPr>
    </w:p>
    <w:p w14:paraId="0D022C4C" w14:textId="59784A1A" w:rsidR="00A34C49" w:rsidRDefault="00101EDF" w:rsidP="008C32A9">
      <w:pPr>
        <w:rPr>
          <w:rFonts w:asciiTheme="minorHAnsi" w:hAnsiTheme="minorHAnsi"/>
          <w:szCs w:val="20"/>
        </w:rPr>
      </w:pPr>
      <w:r>
        <w:rPr>
          <w:rFonts w:asciiTheme="minorHAnsi" w:hAnsiTheme="minorHAnsi"/>
          <w:noProof/>
          <w:szCs w:val="20"/>
          <w:lang w:val="en-GB" w:eastAsia="en-GB"/>
        </w:rPr>
        <w:drawing>
          <wp:inline distT="0" distB="0" distL="0" distR="0" wp14:editId="51EE3231">
            <wp:extent cx="4610735" cy="5910329"/>
            <wp:effectExtent l="0" t="0" r="12065"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612567" cy="5912677"/>
                    </a:xfrm>
                    <a:prstGeom prst="rect">
                      <a:avLst/>
                    </a:prstGeom>
                    <a:noFill/>
                    <a:ln>
                      <a:noFill/>
                    </a:ln>
                  </pic:spPr>
                </pic:pic>
              </a:graphicData>
            </a:graphic>
          </wp:inline>
        </w:drawing>
      </w:r>
    </w:p>
    <w:p w14:paraId="56C039CB" w14:textId="77777777" w:rsidR="00A34C49" w:rsidRPr="00A34C49" w:rsidRDefault="00A34C49">
      <w:pPr>
        <w:rPr>
          <w:rFonts w:asciiTheme="minorHAnsi" w:hAnsiTheme="minorHAnsi"/>
          <w:szCs w:val="20"/>
        </w:rPr>
      </w:pPr>
    </w:p>
    <w:p w14:paraId="74EA14DA" w14:textId="77777777" w:rsidR="00A34C49" w:rsidRPr="00A34C49" w:rsidRDefault="00A34C49">
      <w:pPr>
        <w:rPr>
          <w:rFonts w:asciiTheme="minorHAnsi" w:hAnsiTheme="minorHAnsi"/>
          <w:szCs w:val="20"/>
        </w:rPr>
      </w:pPr>
    </w:p>
    <w:p w14:paraId="4658DF34" w14:textId="77777777" w:rsidR="00A34C49" w:rsidRPr="00A34C49" w:rsidRDefault="00A34C49">
      <w:pPr>
        <w:rPr>
          <w:rFonts w:asciiTheme="minorHAnsi" w:hAnsiTheme="minorHAnsi"/>
          <w:szCs w:val="20"/>
        </w:rPr>
      </w:pPr>
    </w:p>
    <w:p w14:paraId="3C985507" w14:textId="77777777" w:rsidR="00A34C49" w:rsidRPr="00A34C49" w:rsidRDefault="00A34C49">
      <w:pPr>
        <w:rPr>
          <w:rFonts w:asciiTheme="minorHAnsi" w:hAnsiTheme="minorHAnsi"/>
          <w:szCs w:val="20"/>
        </w:rPr>
      </w:pPr>
    </w:p>
    <w:p w14:paraId="19E3E1A9" w14:textId="5D7429B9" w:rsidR="00A34C49" w:rsidRDefault="00A34C49" w:rsidP="00A34C49">
      <w:pPr>
        <w:rPr>
          <w:rFonts w:asciiTheme="minorHAnsi" w:hAnsiTheme="minorHAnsi"/>
          <w:szCs w:val="20"/>
        </w:rPr>
      </w:pPr>
    </w:p>
    <w:p w14:paraId="73BD0608" w14:textId="77777777" w:rsidR="00A34C49" w:rsidRDefault="00A34C49">
      <w:pPr>
        <w:spacing w:after="0"/>
        <w:jc w:val="left"/>
        <w:rPr>
          <w:rFonts w:asciiTheme="minorHAnsi" w:hAnsiTheme="minorHAnsi"/>
          <w:szCs w:val="20"/>
        </w:rPr>
      </w:pPr>
      <w:r>
        <w:rPr>
          <w:rFonts w:asciiTheme="minorHAnsi" w:hAnsiTheme="minorHAnsi"/>
          <w:szCs w:val="20"/>
        </w:rPr>
        <w:br w:type="page"/>
      </w:r>
    </w:p>
    <w:p w14:paraId="7BD3CC88" w14:textId="3959AC2F" w:rsidR="00A34C49" w:rsidRDefault="00F93CCA">
      <w:pPr>
        <w:spacing w:after="0"/>
        <w:jc w:val="left"/>
        <w:rPr>
          <w:rFonts w:asciiTheme="minorHAnsi" w:hAnsiTheme="minorHAnsi"/>
          <w:szCs w:val="20"/>
        </w:rPr>
      </w:pPr>
      <w:r>
        <w:rPr>
          <w:rFonts w:asciiTheme="minorHAnsi" w:hAnsiTheme="minorHAnsi"/>
          <w:noProof/>
          <w:szCs w:val="20"/>
          <w:lang w:val="en-GB" w:eastAsia="en-GB"/>
        </w:rPr>
        <w:lastRenderedPageBreak/>
        <w:drawing>
          <wp:inline distT="0" distB="0" distL="0" distR="0" wp14:editId="2B661004">
            <wp:extent cx="5436235" cy="6416889"/>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37729" cy="6418652"/>
                    </a:xfrm>
                    <a:prstGeom prst="rect">
                      <a:avLst/>
                    </a:prstGeom>
                    <a:noFill/>
                    <a:ln>
                      <a:noFill/>
                    </a:ln>
                  </pic:spPr>
                </pic:pic>
              </a:graphicData>
            </a:graphic>
          </wp:inline>
        </w:drawing>
      </w:r>
      <w:r w:rsidR="00A34C49">
        <w:rPr>
          <w:rFonts w:asciiTheme="minorHAnsi" w:hAnsiTheme="minorHAnsi"/>
          <w:szCs w:val="20"/>
        </w:rPr>
        <w:br w:type="page"/>
      </w:r>
    </w:p>
    <w:p w14:paraId="17531E58" w14:textId="2A4C810D" w:rsidR="00A34C49" w:rsidRDefault="00361257">
      <w:pPr>
        <w:spacing w:after="0"/>
        <w:jc w:val="left"/>
        <w:rPr>
          <w:rFonts w:asciiTheme="minorHAnsi" w:hAnsiTheme="minorHAnsi"/>
          <w:szCs w:val="20"/>
        </w:rPr>
      </w:pPr>
      <w:r>
        <w:rPr>
          <w:rFonts w:asciiTheme="minorHAnsi" w:hAnsiTheme="minorHAnsi"/>
          <w:noProof/>
          <w:szCs w:val="20"/>
          <w:lang w:val="en-GB" w:eastAsia="en-GB"/>
        </w:rPr>
        <w:lastRenderedPageBreak/>
        <w:drawing>
          <wp:inline distT="0" distB="0" distL="0" distR="0" wp14:editId="4F4F6F11">
            <wp:extent cx="5436235" cy="6422733"/>
            <wp:effectExtent l="0" t="0" r="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38935" cy="6425923"/>
                    </a:xfrm>
                    <a:prstGeom prst="rect">
                      <a:avLst/>
                    </a:prstGeom>
                    <a:noFill/>
                    <a:ln>
                      <a:noFill/>
                    </a:ln>
                  </pic:spPr>
                </pic:pic>
              </a:graphicData>
            </a:graphic>
          </wp:inline>
        </w:drawing>
      </w:r>
      <w:r w:rsidR="00A34C49">
        <w:rPr>
          <w:rFonts w:asciiTheme="minorHAnsi" w:hAnsiTheme="minorHAnsi"/>
          <w:szCs w:val="20"/>
        </w:rPr>
        <w:br w:type="page"/>
      </w:r>
    </w:p>
    <w:p w14:paraId="4C7191AC" w14:textId="298D7446" w:rsidR="008C32A9" w:rsidRPr="00237225" w:rsidRDefault="00A34C49" w:rsidP="00237225">
      <w:pPr>
        <w:pStyle w:val="ListParagraph"/>
        <w:numPr>
          <w:ilvl w:val="0"/>
          <w:numId w:val="45"/>
        </w:numPr>
        <w:tabs>
          <w:tab w:val="left" w:pos="1241"/>
        </w:tabs>
        <w:rPr>
          <w:rFonts w:asciiTheme="minorHAnsi" w:hAnsiTheme="minorHAnsi"/>
          <w:b/>
          <w:szCs w:val="20"/>
        </w:rPr>
      </w:pPr>
      <w:r w:rsidRPr="00237225">
        <w:rPr>
          <w:rFonts w:asciiTheme="minorHAnsi" w:hAnsiTheme="minorHAnsi"/>
          <w:b/>
          <w:szCs w:val="20"/>
        </w:rPr>
        <w:lastRenderedPageBreak/>
        <w:t>Fund for environmental protection and energy efficiency of Republic of Srpska</w:t>
      </w:r>
      <w:r w:rsidRPr="00237225">
        <w:rPr>
          <w:rFonts w:asciiTheme="minorHAnsi" w:hAnsiTheme="minorHAnsi"/>
          <w:b/>
          <w:szCs w:val="20"/>
        </w:rPr>
        <w:tab/>
      </w:r>
    </w:p>
    <w:p w14:paraId="429EB4A7" w14:textId="47094B12" w:rsidR="008C32A9" w:rsidRDefault="008C32A9" w:rsidP="008C32A9">
      <w:pPr>
        <w:rPr>
          <w:rFonts w:asciiTheme="minorHAnsi" w:hAnsiTheme="minorHAnsi"/>
          <w:szCs w:val="20"/>
        </w:rPr>
      </w:pPr>
    </w:p>
    <w:p w14:paraId="5D853D76" w14:textId="65D6AE08" w:rsidR="008C32A9" w:rsidRDefault="00003339" w:rsidP="008C32A9">
      <w:pPr>
        <w:rPr>
          <w:rFonts w:asciiTheme="minorHAnsi" w:hAnsiTheme="minorHAnsi"/>
          <w:szCs w:val="20"/>
        </w:rPr>
      </w:pPr>
      <w:r>
        <w:rPr>
          <w:rFonts w:asciiTheme="minorHAnsi" w:hAnsiTheme="minorHAnsi"/>
          <w:noProof/>
          <w:szCs w:val="20"/>
          <w:lang w:val="en-GB" w:eastAsia="en-GB"/>
        </w:rPr>
        <w:drawing>
          <wp:inline distT="0" distB="0" distL="0" distR="0" wp14:editId="06495393">
            <wp:extent cx="4801235" cy="650338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806983" cy="6511170"/>
                    </a:xfrm>
                    <a:prstGeom prst="rect">
                      <a:avLst/>
                    </a:prstGeom>
                    <a:noFill/>
                    <a:ln>
                      <a:noFill/>
                    </a:ln>
                  </pic:spPr>
                </pic:pic>
              </a:graphicData>
            </a:graphic>
          </wp:inline>
        </w:drawing>
      </w:r>
    </w:p>
    <w:p w14:paraId="5B93CD0E" w14:textId="2ADB7A3E" w:rsidR="008C32A9" w:rsidRDefault="00003339" w:rsidP="008C32A9">
      <w:pPr>
        <w:rPr>
          <w:rFonts w:asciiTheme="minorHAnsi" w:hAnsiTheme="minorHAnsi"/>
          <w:szCs w:val="20"/>
        </w:rPr>
      </w:pPr>
      <w:r>
        <w:rPr>
          <w:rFonts w:asciiTheme="minorHAnsi" w:hAnsiTheme="minorHAnsi"/>
          <w:noProof/>
          <w:szCs w:val="20"/>
          <w:lang w:val="en-GB" w:eastAsia="en-GB"/>
        </w:rPr>
        <w:lastRenderedPageBreak/>
        <w:drawing>
          <wp:inline distT="0" distB="0" distL="0" distR="0" wp14:editId="6D565D97">
            <wp:extent cx="4991735" cy="7042603"/>
            <wp:effectExtent l="0" t="0" r="1206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994628" cy="7046684"/>
                    </a:xfrm>
                    <a:prstGeom prst="rect">
                      <a:avLst/>
                    </a:prstGeom>
                    <a:noFill/>
                    <a:ln>
                      <a:noFill/>
                    </a:ln>
                  </pic:spPr>
                </pic:pic>
              </a:graphicData>
            </a:graphic>
          </wp:inline>
        </w:drawing>
      </w:r>
    </w:p>
    <w:p w14:paraId="502E6F39" w14:textId="77777777" w:rsidR="008C32A9" w:rsidRDefault="008C32A9" w:rsidP="008C32A9">
      <w:pPr>
        <w:rPr>
          <w:rFonts w:asciiTheme="minorHAnsi" w:hAnsiTheme="minorHAnsi"/>
          <w:szCs w:val="20"/>
        </w:rPr>
      </w:pPr>
    </w:p>
    <w:p w14:paraId="206DAF15" w14:textId="77777777" w:rsidR="008C32A9" w:rsidRDefault="008C32A9" w:rsidP="008C32A9">
      <w:pPr>
        <w:rPr>
          <w:rFonts w:asciiTheme="minorHAnsi" w:hAnsiTheme="minorHAnsi"/>
          <w:szCs w:val="20"/>
        </w:rPr>
      </w:pPr>
    </w:p>
    <w:p w14:paraId="2AE27626" w14:textId="77777777" w:rsidR="008C32A9" w:rsidRDefault="008C32A9" w:rsidP="008C32A9">
      <w:pPr>
        <w:spacing w:after="0"/>
        <w:jc w:val="left"/>
        <w:rPr>
          <w:rFonts w:asciiTheme="minorHAnsi" w:hAnsiTheme="minorHAnsi"/>
          <w:szCs w:val="20"/>
        </w:rPr>
      </w:pPr>
      <w:r>
        <w:rPr>
          <w:rFonts w:asciiTheme="minorHAnsi" w:hAnsiTheme="minorHAnsi"/>
          <w:szCs w:val="20"/>
        </w:rPr>
        <w:br w:type="page"/>
      </w:r>
    </w:p>
    <w:p w14:paraId="4CDB4826" w14:textId="77777777" w:rsidR="008C32A9" w:rsidRPr="00300AF7" w:rsidRDefault="003B4027" w:rsidP="008C32A9">
      <w:pPr>
        <w:rPr>
          <w:rFonts w:asciiTheme="minorHAnsi" w:hAnsiTheme="minorHAnsi"/>
          <w:b/>
          <w:bCs/>
          <w:sz w:val="24"/>
          <w:szCs w:val="20"/>
          <w:lang w:val="en-GB"/>
        </w:rPr>
      </w:pPr>
      <w:r>
        <w:rPr>
          <w:rFonts w:asciiTheme="minorHAnsi" w:hAnsiTheme="minorHAnsi"/>
          <w:b/>
          <w:bCs/>
          <w:sz w:val="24"/>
          <w:szCs w:val="20"/>
          <w:lang w:val="en-GB"/>
        </w:rPr>
        <w:lastRenderedPageBreak/>
        <w:t>Annex L</w:t>
      </w:r>
      <w:r w:rsidR="008C32A9" w:rsidRPr="00300AF7">
        <w:rPr>
          <w:rFonts w:asciiTheme="minorHAnsi" w:hAnsiTheme="minorHAnsi"/>
          <w:b/>
          <w:bCs/>
          <w:sz w:val="24"/>
          <w:szCs w:val="20"/>
          <w:lang w:val="en-GB"/>
        </w:rPr>
        <w:t>: Gender assessment and action plan</w:t>
      </w:r>
    </w:p>
    <w:p w14:paraId="136BCA6D" w14:textId="77777777" w:rsidR="008C32A9" w:rsidRDefault="008C32A9" w:rsidP="008C32A9"/>
    <w:p w14:paraId="29416B4D" w14:textId="77777777" w:rsidR="008C32A9" w:rsidRPr="007515E0" w:rsidRDefault="008C32A9" w:rsidP="008C32A9">
      <w:pPr>
        <w:pStyle w:val="Corps"/>
        <w:spacing w:after="0" w:line="240" w:lineRule="auto"/>
        <w:jc w:val="both"/>
        <w:rPr>
          <w:rFonts w:asciiTheme="minorHAnsi" w:hAnsiTheme="minorHAnsi"/>
          <w:color w:val="auto"/>
          <w:sz w:val="21"/>
          <w:u w:color="141413"/>
          <w:lang w:val="en-GB"/>
        </w:rPr>
      </w:pPr>
      <w:r w:rsidRPr="007515E0">
        <w:rPr>
          <w:rFonts w:asciiTheme="minorHAnsi" w:hAnsiTheme="minorHAnsi"/>
          <w:color w:val="auto"/>
          <w:sz w:val="21"/>
          <w:u w:color="141413"/>
          <w:lang w:val="en-GB"/>
        </w:rPr>
        <w:t>Gender refers to the socially constructed differences between females and males throughout the life cycle that are learned and deeply rooted in every culture, are changeable over time, and have wide variations both within and between cultures. Gender, coupled with intersections of age, class, race and able-bodiedness, governs the roles, opportunities, power and resources for women and men in any society</w:t>
      </w:r>
      <w:r w:rsidRPr="007515E0">
        <w:rPr>
          <w:rStyle w:val="FootnoteReference"/>
          <w:rFonts w:asciiTheme="minorHAnsi" w:hAnsiTheme="minorHAnsi"/>
          <w:color w:val="auto"/>
          <w:sz w:val="16"/>
          <w:u w:color="141413"/>
          <w:lang w:val="en-GB"/>
        </w:rPr>
        <w:footnoteReference w:id="23"/>
      </w:r>
      <w:r w:rsidRPr="007515E0">
        <w:rPr>
          <w:rFonts w:asciiTheme="minorHAnsi" w:hAnsiTheme="minorHAnsi"/>
          <w:color w:val="auto"/>
          <w:sz w:val="21"/>
          <w:u w:color="141413"/>
          <w:lang w:val="en-GB"/>
        </w:rPr>
        <w:t>.</w:t>
      </w:r>
    </w:p>
    <w:p w14:paraId="4DBE2930" w14:textId="77777777" w:rsidR="00C77F88" w:rsidRPr="007515E0" w:rsidRDefault="00C77F88" w:rsidP="008C32A9">
      <w:pPr>
        <w:pStyle w:val="Corps"/>
        <w:spacing w:after="0" w:line="240" w:lineRule="auto"/>
        <w:jc w:val="both"/>
        <w:rPr>
          <w:rFonts w:asciiTheme="minorHAnsi" w:hAnsiTheme="minorHAnsi"/>
          <w:color w:val="auto"/>
          <w:sz w:val="21"/>
          <w:u w:color="141413"/>
          <w:lang w:val="en-GB"/>
        </w:rPr>
      </w:pPr>
    </w:p>
    <w:p w14:paraId="133EE378" w14:textId="77777777" w:rsidR="00300AF7" w:rsidRPr="007515E0" w:rsidRDefault="008C32A9" w:rsidP="008C32A9">
      <w:pPr>
        <w:pStyle w:val="Corps"/>
        <w:spacing w:after="0" w:line="240" w:lineRule="auto"/>
        <w:jc w:val="both"/>
        <w:rPr>
          <w:rFonts w:asciiTheme="minorHAnsi" w:hAnsiTheme="minorHAnsi"/>
          <w:color w:val="auto"/>
          <w:sz w:val="21"/>
          <w:u w:color="141413"/>
          <w:lang w:val="en-GB"/>
        </w:rPr>
      </w:pPr>
      <w:r w:rsidRPr="007515E0">
        <w:rPr>
          <w:rFonts w:asciiTheme="minorHAnsi" w:hAnsiTheme="minorHAnsi"/>
          <w:color w:val="auto"/>
          <w:sz w:val="21"/>
          <w:u w:color="141413"/>
          <w:lang w:val="en-GB"/>
        </w:rPr>
        <w:t xml:space="preserve">Even though </w:t>
      </w:r>
      <w:r w:rsidRPr="007515E0">
        <w:rPr>
          <w:i/>
          <w:sz w:val="21"/>
        </w:rPr>
        <w:t>Catalyzing Environmental Finance for Low-carbon Urban Development</w:t>
      </w:r>
      <w:r w:rsidRPr="007515E0">
        <w:rPr>
          <w:sz w:val="21"/>
        </w:rPr>
        <w:t xml:space="preserve"> project is largely of technical nature, it</w:t>
      </w:r>
      <w:r w:rsidRPr="007515E0">
        <w:rPr>
          <w:rFonts w:asciiTheme="minorHAnsi" w:hAnsiTheme="minorHAnsi"/>
          <w:color w:val="auto"/>
          <w:sz w:val="21"/>
          <w:u w:color="141413"/>
          <w:lang w:val="en-GB"/>
        </w:rPr>
        <w:t xml:space="preserve"> is essential to take into consideration that many project interventions impact men and women differently</w:t>
      </w:r>
      <w:r w:rsidR="00300AF7" w:rsidRPr="007515E0">
        <w:rPr>
          <w:rFonts w:asciiTheme="minorHAnsi" w:hAnsiTheme="minorHAnsi"/>
          <w:color w:val="auto"/>
          <w:sz w:val="21"/>
          <w:u w:color="141413"/>
          <w:lang w:val="en-GB"/>
        </w:rPr>
        <w:t xml:space="preserve">, which </w:t>
      </w:r>
      <w:r w:rsidRPr="007515E0">
        <w:rPr>
          <w:rFonts w:asciiTheme="minorHAnsi" w:hAnsiTheme="minorHAnsi"/>
          <w:color w:val="auto"/>
          <w:sz w:val="21"/>
          <w:u w:color="141413"/>
          <w:lang w:val="en-GB"/>
        </w:rPr>
        <w:t xml:space="preserve">is why gender is considered as one of the cross-cutting issues requiring due consideration in the planning, implementation and evaluation stages of the activities. </w:t>
      </w:r>
    </w:p>
    <w:p w14:paraId="6EA91B94" w14:textId="77777777" w:rsidR="008C32A9" w:rsidRPr="007515E0" w:rsidRDefault="008C32A9" w:rsidP="008C32A9">
      <w:pPr>
        <w:pStyle w:val="Corps"/>
        <w:spacing w:after="0" w:line="240" w:lineRule="auto"/>
        <w:jc w:val="both"/>
        <w:rPr>
          <w:rFonts w:asciiTheme="minorHAnsi" w:hAnsiTheme="minorHAnsi"/>
          <w:color w:val="auto"/>
          <w:sz w:val="21"/>
          <w:u w:color="141413"/>
          <w:lang w:val="en-GB"/>
        </w:rPr>
      </w:pPr>
    </w:p>
    <w:p w14:paraId="6893E450" w14:textId="77777777" w:rsidR="008C32A9" w:rsidRPr="007515E0" w:rsidRDefault="008C32A9" w:rsidP="008C32A9">
      <w:pPr>
        <w:pStyle w:val="Corps"/>
        <w:spacing w:after="0" w:line="240" w:lineRule="auto"/>
        <w:jc w:val="both"/>
        <w:rPr>
          <w:rFonts w:ascii="SPEL" w:hAnsi="SPEL" w:cs="Arial"/>
          <w:sz w:val="20"/>
        </w:rPr>
      </w:pPr>
      <w:r w:rsidRPr="007515E0">
        <w:rPr>
          <w:rFonts w:asciiTheme="minorHAnsi" w:hAnsiTheme="minorHAnsi"/>
          <w:color w:val="auto"/>
          <w:sz w:val="21"/>
          <w:u w:color="141413"/>
          <w:lang w:val="en-GB"/>
        </w:rPr>
        <w:t>Therefore, g</w:t>
      </w:r>
      <w:r w:rsidRPr="007515E0">
        <w:rPr>
          <w:sz w:val="21"/>
          <w:lang w:val="en"/>
        </w:rPr>
        <w:t>ender sensitive low carbon development is seen as a multi-dimensional approach that encompasses social transformation and changes in production patterns and technologies, avoiding dangerous climate change. This includes reducing carbon emission, while recognising different energy needs of people and countries and addressing existing gender inequalities in carbon emission and energy production. It includes decoupling economic growth from carbon emission and increasing climate-resilience, but avoiding pure technology centered solutions, instead striving for an environmental healthy planet and a gender-just and low carbon society</w:t>
      </w:r>
      <w:r w:rsidRPr="007515E0">
        <w:rPr>
          <w:rStyle w:val="FootnoteReference"/>
          <w:sz w:val="16"/>
          <w:lang w:val="en"/>
        </w:rPr>
        <w:footnoteReference w:id="24"/>
      </w:r>
      <w:r w:rsidRPr="007515E0">
        <w:rPr>
          <w:sz w:val="21"/>
          <w:lang w:val="en"/>
        </w:rPr>
        <w:t xml:space="preserve">. </w:t>
      </w:r>
      <w:r w:rsidRPr="007515E0">
        <w:rPr>
          <w:sz w:val="21"/>
          <w:lang w:val="en-GB"/>
        </w:rPr>
        <w:t xml:space="preserve">The Sustainable Development Goals (SDG) include energy security for all, health, sustainable livelihoods, for women and men. With SDG 5 aiming to achieve gender equality and empower all women and </w:t>
      </w:r>
      <w:r w:rsidRPr="007515E0">
        <w:rPr>
          <w:sz w:val="21"/>
          <w:lang w:val="en"/>
        </w:rPr>
        <w:t>girls</w:t>
      </w:r>
      <w:r w:rsidR="00300AF7" w:rsidRPr="007515E0">
        <w:rPr>
          <w:sz w:val="21"/>
          <w:lang w:val="en"/>
        </w:rPr>
        <w:t>,</w:t>
      </w:r>
      <w:r w:rsidRPr="007515E0">
        <w:rPr>
          <w:sz w:val="21"/>
          <w:lang w:val="en"/>
        </w:rPr>
        <w:t xml:space="preserve"> LC</w:t>
      </w:r>
      <w:r w:rsidR="00300AF7" w:rsidRPr="007515E0">
        <w:rPr>
          <w:sz w:val="21"/>
          <w:lang w:val="en"/>
        </w:rPr>
        <w:t>U</w:t>
      </w:r>
      <w:r w:rsidRPr="007515E0">
        <w:rPr>
          <w:sz w:val="21"/>
          <w:lang w:val="en"/>
        </w:rPr>
        <w:t>D must take into consideration the interplay between techno-economic and social-political aspect, by taking into account societal change, such as institutional settings (</w:t>
      </w:r>
      <w:r w:rsidR="00300AF7" w:rsidRPr="007515E0">
        <w:rPr>
          <w:sz w:val="21"/>
          <w:lang w:val="en"/>
        </w:rPr>
        <w:t>i.e.</w:t>
      </w:r>
      <w:r w:rsidRPr="007515E0">
        <w:rPr>
          <w:sz w:val="21"/>
          <w:lang w:val="en"/>
        </w:rPr>
        <w:t xml:space="preserve"> care economy), gender-biased power relations, and cultural values. LC</w:t>
      </w:r>
      <w:r w:rsidR="00300AF7" w:rsidRPr="007515E0">
        <w:rPr>
          <w:sz w:val="21"/>
          <w:lang w:val="en"/>
        </w:rPr>
        <w:t>U</w:t>
      </w:r>
      <w:r w:rsidRPr="007515E0">
        <w:rPr>
          <w:sz w:val="21"/>
          <w:lang w:val="en"/>
        </w:rPr>
        <w:t>D should also employ an interdisciplinary and multilevel approach, encompassing vertical (national-local) and horizontal (academia, private sector, women’s groups) levels of governance and decision-making</w:t>
      </w:r>
      <w:r w:rsidRPr="007515E0">
        <w:rPr>
          <w:rStyle w:val="FootnoteReference"/>
          <w:sz w:val="16"/>
          <w:lang w:val="en"/>
        </w:rPr>
        <w:footnoteReference w:id="25"/>
      </w:r>
      <w:r w:rsidRPr="007515E0">
        <w:rPr>
          <w:sz w:val="21"/>
          <w:lang w:val="en"/>
        </w:rPr>
        <w:t>.</w:t>
      </w:r>
    </w:p>
    <w:p w14:paraId="0CAAD278" w14:textId="77777777" w:rsidR="008C32A9" w:rsidRPr="007515E0" w:rsidRDefault="008C32A9" w:rsidP="008C32A9">
      <w:pPr>
        <w:pStyle w:val="Corps"/>
        <w:spacing w:after="0" w:line="240" w:lineRule="auto"/>
        <w:jc w:val="both"/>
        <w:rPr>
          <w:sz w:val="21"/>
          <w:lang w:val="en-GB"/>
        </w:rPr>
      </w:pPr>
    </w:p>
    <w:p w14:paraId="1058ED4F" w14:textId="77777777" w:rsidR="008C32A9" w:rsidRPr="007515E0" w:rsidRDefault="008C32A9" w:rsidP="008C32A9">
      <w:pPr>
        <w:pStyle w:val="Corps"/>
        <w:spacing w:after="0" w:line="240" w:lineRule="auto"/>
        <w:jc w:val="both"/>
        <w:rPr>
          <w:sz w:val="21"/>
          <w:u w:color="141413"/>
        </w:rPr>
      </w:pPr>
      <w:r w:rsidRPr="007515E0">
        <w:rPr>
          <w:sz w:val="21"/>
          <w:lang w:val="en-GB"/>
        </w:rPr>
        <w:t xml:space="preserve">Therefore, while devising most effective strategies and methods for initiating a transformational shift towards </w:t>
      </w:r>
      <w:r w:rsidR="00300AF7" w:rsidRPr="007515E0">
        <w:rPr>
          <w:sz w:val="21"/>
          <w:lang w:val="en-GB"/>
        </w:rPr>
        <w:t>LCUD</w:t>
      </w:r>
      <w:r w:rsidRPr="007515E0">
        <w:rPr>
          <w:sz w:val="21"/>
          <w:lang w:val="en-GB"/>
        </w:rPr>
        <w:t xml:space="preserve"> in BiH - the project will seek to capitalise </w:t>
      </w:r>
      <w:r w:rsidRPr="007515E0">
        <w:rPr>
          <w:sz w:val="21"/>
          <w:u w:color="141413"/>
        </w:rPr>
        <w:t xml:space="preserve">on the know-how and experience that women could provide to the process. Not assuming that such processes are gender neutral will lead to utilizing </w:t>
      </w:r>
      <w:r w:rsidRPr="007515E0">
        <w:rPr>
          <w:sz w:val="21"/>
        </w:rPr>
        <w:t xml:space="preserve">female </w:t>
      </w:r>
      <w:r w:rsidRPr="007515E0">
        <w:rPr>
          <w:sz w:val="21"/>
          <w:u w:color="141413"/>
        </w:rPr>
        <w:t xml:space="preserve">perspectives and </w:t>
      </w:r>
      <w:r w:rsidRPr="007515E0">
        <w:rPr>
          <w:sz w:val="21"/>
        </w:rPr>
        <w:t xml:space="preserve">leadership in </w:t>
      </w:r>
      <w:r w:rsidRPr="007515E0">
        <w:rPr>
          <w:sz w:val="21"/>
          <w:lang w:val="en-GB"/>
        </w:rPr>
        <w:t>BiH for promoting safer, cleaner, and healthier cities and reducing GHG emissions</w:t>
      </w:r>
      <w:r w:rsidRPr="007515E0">
        <w:rPr>
          <w:sz w:val="21"/>
        </w:rPr>
        <w:t xml:space="preserve">. </w:t>
      </w:r>
      <w:r w:rsidRPr="007515E0">
        <w:rPr>
          <w:sz w:val="21"/>
          <w:u w:color="141413"/>
        </w:rPr>
        <w:t xml:space="preserve">Empowering women, therefore, can be the key to </w:t>
      </w:r>
      <w:r w:rsidRPr="007515E0">
        <w:rPr>
          <w:rFonts w:asciiTheme="minorHAnsi" w:hAnsiTheme="minorHAnsi"/>
          <w:sz w:val="21"/>
          <w:u w:color="141413"/>
        </w:rPr>
        <w:t>transformational shift towards low-carbon urban development</w:t>
      </w:r>
      <w:r w:rsidRPr="007515E0">
        <w:rPr>
          <w:sz w:val="21"/>
          <w:u w:color="141413"/>
        </w:rPr>
        <w:t>, while pursuing traditional approaches is likely to reinforce the existing inequalities. Teaming up with community initiatives such as CityOS (</w:t>
      </w:r>
      <w:hyperlink r:id="rId64" w:history="1">
        <w:r w:rsidRPr="007515E0">
          <w:rPr>
            <w:rStyle w:val="Hyperlink"/>
            <w:sz w:val="21"/>
            <w:u w:color="141413"/>
          </w:rPr>
          <w:t>http://docs.cityos.io/docs/cityos-air-story</w:t>
        </w:r>
      </w:hyperlink>
      <w:r w:rsidRPr="007515E0">
        <w:rPr>
          <w:sz w:val="21"/>
          <w:u w:color="141413"/>
        </w:rPr>
        <w:t xml:space="preserve">), whose goal is to empower people with the skills and knowledge to take action against air pollution, might be particularly effective. </w:t>
      </w:r>
    </w:p>
    <w:p w14:paraId="3E94AD84" w14:textId="77777777" w:rsidR="008C32A9" w:rsidRPr="007515E0" w:rsidRDefault="008C32A9" w:rsidP="008C32A9">
      <w:pPr>
        <w:pStyle w:val="Corps"/>
        <w:spacing w:after="0" w:line="240" w:lineRule="auto"/>
        <w:jc w:val="both"/>
        <w:rPr>
          <w:sz w:val="21"/>
          <w:u w:color="141413"/>
        </w:rPr>
      </w:pPr>
    </w:p>
    <w:p w14:paraId="68D1752C" w14:textId="77777777" w:rsidR="008C32A9" w:rsidRDefault="008C32A9" w:rsidP="008C32A9">
      <w:pPr>
        <w:pStyle w:val="Default"/>
        <w:spacing w:before="40" w:after="80"/>
        <w:rPr>
          <w:rFonts w:asciiTheme="minorHAnsi" w:hAnsiTheme="minorHAnsi"/>
          <w:color w:val="auto"/>
          <w:u w:color="141413"/>
          <w:lang w:val="en-GB"/>
        </w:rPr>
      </w:pPr>
      <w:r w:rsidRPr="001910B2">
        <w:rPr>
          <w:rFonts w:ascii="Calibri" w:hAnsi="Calibri"/>
          <w:noProof/>
          <w:lang w:val="en-GB" w:eastAsia="en-GB"/>
        </w:rPr>
        <w:lastRenderedPageBreak/>
        <mc:AlternateContent>
          <mc:Choice Requires="wps">
            <w:drawing>
              <wp:anchor distT="45720" distB="45720" distL="114300" distR="114300" simplePos="0" relativeHeight="251665408" behindDoc="0" locked="0" layoutInCell="1" allowOverlap="1" wp14:anchorId="2543786B" wp14:editId="286F5C11">
                <wp:simplePos x="0" y="0"/>
                <wp:positionH relativeFrom="margin">
                  <wp:posOffset>201930</wp:posOffset>
                </wp:positionH>
                <wp:positionV relativeFrom="paragraph">
                  <wp:posOffset>0</wp:posOffset>
                </wp:positionV>
                <wp:extent cx="5848350" cy="2059940"/>
                <wp:effectExtent l="0" t="0" r="19050" b="22860"/>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2059940"/>
                        </a:xfrm>
                        <a:prstGeom prst="rect">
                          <a:avLst/>
                        </a:prstGeom>
                        <a:solidFill>
                          <a:srgbClr val="FFFFFF"/>
                        </a:solidFill>
                        <a:ln w="9525">
                          <a:solidFill>
                            <a:srgbClr val="000000"/>
                          </a:solidFill>
                          <a:miter lim="800000"/>
                          <a:headEnd/>
                          <a:tailEnd/>
                        </a:ln>
                      </wps:spPr>
                      <wps:txbx>
                        <w:txbxContent>
                          <w:p w14:paraId="58C17FD9" w14:textId="77777777" w:rsidR="00DD5DB8" w:rsidRPr="00C77F88" w:rsidRDefault="00DD5DB8" w:rsidP="008C32A9">
                            <w:pPr>
                              <w:pStyle w:val="Default"/>
                              <w:spacing w:before="40" w:after="80"/>
                              <w:rPr>
                                <w:rFonts w:ascii="Calibri" w:eastAsia="Calibri" w:hAnsi="Calibri" w:cs="Calibri"/>
                                <w:sz w:val="20"/>
                                <w:szCs w:val="22"/>
                                <w:u w:color="000000"/>
                                <w:bdr w:val="nil"/>
                              </w:rPr>
                            </w:pPr>
                            <w:r w:rsidRPr="00C77F88">
                              <w:rPr>
                                <w:rFonts w:ascii="Calibri" w:eastAsia="Calibri" w:hAnsi="Calibri" w:cs="Calibri"/>
                                <w:sz w:val="20"/>
                                <w:szCs w:val="22"/>
                                <w:u w:color="000000"/>
                                <w:bdr w:val="nil"/>
                              </w:rPr>
                              <w:t xml:space="preserve">Gender and Energy Intersections: Gendered Energy Divide </w:t>
                            </w:r>
                          </w:p>
                          <w:p w14:paraId="125291A2" w14:textId="77777777" w:rsidR="00DD5DB8" w:rsidRPr="00C77F88" w:rsidRDefault="00DD5DB8" w:rsidP="00BE3D40">
                            <w:pPr>
                              <w:pStyle w:val="Default"/>
                              <w:numPr>
                                <w:ilvl w:val="0"/>
                                <w:numId w:val="33"/>
                              </w:numPr>
                              <w:spacing w:before="40" w:after="80"/>
                              <w:rPr>
                                <w:rFonts w:ascii="Calibri" w:eastAsia="Calibri" w:hAnsi="Calibri" w:cs="Calibri"/>
                                <w:sz w:val="20"/>
                                <w:szCs w:val="22"/>
                                <w:u w:color="000000"/>
                                <w:bdr w:val="nil"/>
                              </w:rPr>
                            </w:pPr>
                            <w:r w:rsidRPr="00C77F88">
                              <w:rPr>
                                <w:rFonts w:ascii="Calibri" w:eastAsia="Calibri" w:hAnsi="Calibri" w:cs="Calibri"/>
                                <w:sz w:val="20"/>
                                <w:szCs w:val="22"/>
                                <w:u w:color="000000"/>
                                <w:bdr w:val="nil"/>
                              </w:rPr>
                              <w:t xml:space="preserve">Energy poverty has gender dimensions: Men and women have different energy dynamics (roles in household, decision-making areas, energy needs, coping mechanisms). For example, women are generally more vulnerable to health hazards from pollution generated by fuels such as coal, wood, and charcoal. </w:t>
                            </w:r>
                          </w:p>
                          <w:p w14:paraId="04A9B99D" w14:textId="77777777" w:rsidR="00DD5DB8" w:rsidRPr="00C77F88" w:rsidRDefault="00DD5DB8" w:rsidP="00BE3D40">
                            <w:pPr>
                              <w:pStyle w:val="Default"/>
                              <w:numPr>
                                <w:ilvl w:val="0"/>
                                <w:numId w:val="33"/>
                              </w:numPr>
                              <w:spacing w:before="40" w:after="80"/>
                              <w:rPr>
                                <w:rFonts w:ascii="Calibri" w:eastAsia="Calibri" w:hAnsi="Calibri" w:cs="Calibri"/>
                                <w:sz w:val="20"/>
                                <w:szCs w:val="22"/>
                                <w:u w:color="000000"/>
                                <w:bdr w:val="nil"/>
                              </w:rPr>
                            </w:pPr>
                            <w:r w:rsidRPr="00C77F88">
                              <w:rPr>
                                <w:rFonts w:ascii="Calibri" w:eastAsia="Calibri" w:hAnsi="Calibri" w:cs="Calibri"/>
                                <w:sz w:val="20"/>
                                <w:szCs w:val="22"/>
                                <w:u w:color="000000"/>
                                <w:bdr w:val="nil"/>
                              </w:rPr>
                              <w:t xml:space="preserve">Without access to modern energy services, women (especially poor women) spend most of their day performing basic subsistence tasks which limits wage, education opportunities as well as social and political interaction. </w:t>
                            </w:r>
                          </w:p>
                          <w:p w14:paraId="7E4273A1" w14:textId="77777777" w:rsidR="00DD5DB8" w:rsidRPr="00C77F88" w:rsidRDefault="00DD5DB8" w:rsidP="00C77F88">
                            <w:pPr>
                              <w:pStyle w:val="Default"/>
                              <w:numPr>
                                <w:ilvl w:val="0"/>
                                <w:numId w:val="33"/>
                              </w:numPr>
                              <w:spacing w:before="40" w:after="80"/>
                              <w:rPr>
                                <w:rFonts w:ascii="Calibri" w:eastAsia="Calibri" w:hAnsi="Calibri" w:cs="Calibri"/>
                                <w:sz w:val="20"/>
                                <w:szCs w:val="22"/>
                                <w:u w:color="000000"/>
                                <w:bdr w:val="nil"/>
                              </w:rPr>
                            </w:pPr>
                            <w:r w:rsidRPr="00C77F88">
                              <w:rPr>
                                <w:rFonts w:ascii="Calibri" w:eastAsia="Calibri" w:hAnsi="Calibri" w:cs="Calibri"/>
                                <w:sz w:val="20"/>
                                <w:szCs w:val="22"/>
                                <w:u w:color="000000"/>
                                <w:bdr w:val="nil"/>
                              </w:rPr>
                              <w:t>Women are often excluded from discussions about energy plans and policies. Excluding women from decision-making is likely to result in gender-blind planning, financing, execution and implementation.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43786B" id="_x0000_t202" coordsize="21600,21600" o:spt="202" path="m0,0l0,21600,21600,21600,21600,0xe">
                <v:stroke joinstyle="miter"/>
                <v:path gradientshapeok="t" o:connecttype="rect"/>
              </v:shapetype>
              <v:shape id="Text Box 2" o:spid="_x0000_s1026" type="#_x0000_t202" style="position:absolute;margin-left:15.9pt;margin-top:0;width:460.5pt;height:162.2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">
                <v:textbox>
                  <w:txbxContent>
                    <w:p w14:paraId="58C17FD9" w14:textId="77777777" w:rsidR="00DD5DB8" w:rsidRPr="00C77F88" w:rsidRDefault="00DD5DB8" w:rsidP="008C32A9">
                      <w:pPr>
                        <w:pStyle w:val="Default"/>
                        <w:spacing w:before="40" w:after="80"/>
                        <w:rPr>
                          <w:rFonts w:ascii="Calibri" w:eastAsia="Calibri" w:hAnsi="Calibri" w:cs="Calibri"/>
                          <w:sz w:val="20"/>
                          <w:szCs w:val="22"/>
                          <w:u w:color="000000"/>
                          <w:bdr w:val="nil"/>
                        </w:rPr>
                      </w:pPr>
                      <w:r w:rsidRPr="00C77F88">
                        <w:rPr>
                          <w:rFonts w:ascii="Calibri" w:eastAsia="Calibri" w:hAnsi="Calibri" w:cs="Calibri"/>
                          <w:sz w:val="20"/>
                          <w:szCs w:val="22"/>
                          <w:u w:color="000000"/>
                          <w:bdr w:val="nil"/>
                        </w:rPr>
                        <w:t xml:space="preserve">Gender and Energy Intersections: Gendered Energy Divide </w:t>
                      </w:r>
                    </w:p>
                    <w:p w14:paraId="125291A2" w14:textId="77777777" w:rsidR="00DD5DB8" w:rsidRPr="00C77F88" w:rsidRDefault="00DD5DB8" w:rsidP="00BE3D40">
                      <w:pPr>
                        <w:pStyle w:val="Default"/>
                        <w:numPr>
                          <w:ilvl w:val="0"/>
                          <w:numId w:val="33"/>
                        </w:numPr>
                        <w:spacing w:before="40" w:after="80"/>
                        <w:rPr>
                          <w:rFonts w:ascii="Calibri" w:eastAsia="Calibri" w:hAnsi="Calibri" w:cs="Calibri"/>
                          <w:sz w:val="20"/>
                          <w:szCs w:val="22"/>
                          <w:u w:color="000000"/>
                          <w:bdr w:val="nil"/>
                        </w:rPr>
                      </w:pPr>
                      <w:r w:rsidRPr="00C77F88">
                        <w:rPr>
                          <w:rFonts w:ascii="Calibri" w:eastAsia="Calibri" w:hAnsi="Calibri" w:cs="Calibri"/>
                          <w:sz w:val="20"/>
                          <w:szCs w:val="22"/>
                          <w:u w:color="000000"/>
                          <w:bdr w:val="nil"/>
                        </w:rPr>
                        <w:t xml:space="preserve">Energy poverty has gender dimensions: Men and women have different energy dynamics (roles in household, decision-making areas, energy needs, coping mechanisms). For example, women are generally more vulnerable to health hazards from pollution generated by fuels such as coal, wood, and charcoal. </w:t>
                      </w:r>
                    </w:p>
                    <w:p w14:paraId="04A9B99D" w14:textId="77777777" w:rsidR="00DD5DB8" w:rsidRPr="00C77F88" w:rsidRDefault="00DD5DB8" w:rsidP="00BE3D40">
                      <w:pPr>
                        <w:pStyle w:val="Default"/>
                        <w:numPr>
                          <w:ilvl w:val="0"/>
                          <w:numId w:val="33"/>
                        </w:numPr>
                        <w:spacing w:before="40" w:after="80"/>
                        <w:rPr>
                          <w:rFonts w:ascii="Calibri" w:eastAsia="Calibri" w:hAnsi="Calibri" w:cs="Calibri"/>
                          <w:sz w:val="20"/>
                          <w:szCs w:val="22"/>
                          <w:u w:color="000000"/>
                          <w:bdr w:val="nil"/>
                        </w:rPr>
                      </w:pPr>
                      <w:r w:rsidRPr="00C77F88">
                        <w:rPr>
                          <w:rFonts w:ascii="Calibri" w:eastAsia="Calibri" w:hAnsi="Calibri" w:cs="Calibri"/>
                          <w:sz w:val="20"/>
                          <w:szCs w:val="22"/>
                          <w:u w:color="000000"/>
                          <w:bdr w:val="nil"/>
                        </w:rPr>
                        <w:t xml:space="preserve">Without access to modern energy services, women (especially poor women) spend most of their day performing basic subsistence tasks which limits wage, education opportunities as well as social and political interaction. </w:t>
                      </w:r>
                    </w:p>
                    <w:p w14:paraId="7E4273A1" w14:textId="77777777" w:rsidR="00DD5DB8" w:rsidRPr="00C77F88" w:rsidRDefault="00DD5DB8" w:rsidP="00C77F88">
                      <w:pPr>
                        <w:pStyle w:val="Default"/>
                        <w:numPr>
                          <w:ilvl w:val="0"/>
                          <w:numId w:val="33"/>
                        </w:numPr>
                        <w:spacing w:before="40" w:after="80"/>
                        <w:rPr>
                          <w:rFonts w:ascii="Calibri" w:eastAsia="Calibri" w:hAnsi="Calibri" w:cs="Calibri"/>
                          <w:sz w:val="20"/>
                          <w:szCs w:val="22"/>
                          <w:u w:color="000000"/>
                          <w:bdr w:val="nil"/>
                        </w:rPr>
                      </w:pPr>
                      <w:r w:rsidRPr="00C77F88">
                        <w:rPr>
                          <w:rFonts w:ascii="Calibri" w:eastAsia="Calibri" w:hAnsi="Calibri" w:cs="Calibri"/>
                          <w:sz w:val="20"/>
                          <w:szCs w:val="22"/>
                          <w:u w:color="000000"/>
                          <w:bdr w:val="nil"/>
                        </w:rPr>
                        <w:t>Women are often excluded from discussions about energy plans and policies. Excluding women from decision-making is likely to result in gender-blind planning, financing, execution and implementation.</w:t>
                      </w:r>
                    </w:p>
                  </w:txbxContent>
                </v:textbox>
                <w10:wrap type="square" anchorx="margin"/>
              </v:shape>
            </w:pict>
          </mc:Fallback>
        </mc:AlternateContent>
      </w:r>
    </w:p>
    <w:p w14:paraId="4688F91E" w14:textId="77777777" w:rsidR="008C32A9" w:rsidRPr="007515E0" w:rsidRDefault="008C32A9" w:rsidP="00BE3D40">
      <w:pPr>
        <w:pStyle w:val="Corps"/>
        <w:numPr>
          <w:ilvl w:val="0"/>
          <w:numId w:val="30"/>
        </w:numPr>
        <w:spacing w:after="0" w:line="240" w:lineRule="auto"/>
        <w:jc w:val="both"/>
        <w:rPr>
          <w:rFonts w:asciiTheme="minorHAnsi" w:eastAsiaTheme="minorHAnsi" w:hAnsiTheme="minorHAnsi" w:cstheme="minorBidi"/>
          <w:color w:val="auto"/>
          <w:sz w:val="21"/>
          <w:u w:color="141413"/>
          <w:bdr w:val="none" w:sz="0" w:space="0" w:color="auto"/>
        </w:rPr>
      </w:pPr>
      <w:r w:rsidRPr="007515E0">
        <w:rPr>
          <w:rFonts w:asciiTheme="minorHAnsi" w:eastAsiaTheme="minorHAnsi" w:hAnsiTheme="minorHAnsi" w:cstheme="minorBidi"/>
          <w:color w:val="auto"/>
          <w:sz w:val="21"/>
          <w:u w:color="141413"/>
          <w:bdr w:val="none" w:sz="0" w:space="0" w:color="auto"/>
        </w:rPr>
        <w:t>Engage Women for Unique Perspectives</w:t>
      </w:r>
    </w:p>
    <w:p w14:paraId="0FC9CF77" w14:textId="77777777" w:rsidR="008C32A9" w:rsidRPr="007515E0" w:rsidRDefault="008C32A9" w:rsidP="008C32A9">
      <w:pPr>
        <w:pStyle w:val="Corps"/>
        <w:spacing w:after="0" w:line="240" w:lineRule="auto"/>
        <w:jc w:val="both"/>
        <w:rPr>
          <w:rFonts w:asciiTheme="minorHAnsi" w:eastAsiaTheme="minorHAnsi" w:hAnsiTheme="minorHAnsi" w:cstheme="minorBidi"/>
          <w:color w:val="auto"/>
          <w:sz w:val="21"/>
          <w:u w:color="141413"/>
          <w:bdr w:val="none" w:sz="0" w:space="0" w:color="auto"/>
        </w:rPr>
      </w:pPr>
    </w:p>
    <w:p w14:paraId="4C28BA5B" w14:textId="77777777" w:rsidR="00C77F88" w:rsidRPr="007515E0" w:rsidRDefault="008C32A9" w:rsidP="008C32A9">
      <w:pPr>
        <w:pStyle w:val="Corps"/>
        <w:spacing w:after="0" w:line="240" w:lineRule="auto"/>
        <w:jc w:val="both"/>
        <w:rPr>
          <w:rFonts w:asciiTheme="minorHAnsi" w:eastAsiaTheme="minorHAnsi" w:hAnsiTheme="minorHAnsi" w:cstheme="minorBidi"/>
          <w:color w:val="auto"/>
          <w:sz w:val="21"/>
          <w:u w:color="141413"/>
          <w:bdr w:val="none" w:sz="0" w:space="0" w:color="auto"/>
        </w:rPr>
      </w:pPr>
      <w:r w:rsidRPr="007515E0">
        <w:rPr>
          <w:rFonts w:asciiTheme="minorHAnsi" w:eastAsiaTheme="minorHAnsi" w:hAnsiTheme="minorHAnsi" w:cstheme="minorBidi"/>
          <w:color w:val="auto"/>
          <w:sz w:val="21"/>
          <w:u w:color="141413"/>
          <w:bdr w:val="none" w:sz="0" w:space="0" w:color="auto"/>
        </w:rPr>
        <w:t>Engaging women as active stakeholders in project processes and using them as agents of change to promote and carry forward the shift towards low-carbon urban development, is important because women have noteworthy experience and know-how as a result of their multiple societal roles - they have critical insight, perspectives and knowledge to significantly support shift towards low-carbon urban development at large.  If w</w:t>
      </w:r>
      <w:r w:rsidRPr="007515E0">
        <w:rPr>
          <w:sz w:val="21"/>
        </w:rPr>
        <w:t>omen continue to be excluded from discussions about energy plans and policies and decision-making- this is likely to result in gender-blind planning, financing, execution and implementation.</w:t>
      </w:r>
      <w:r w:rsidRPr="007515E0">
        <w:rPr>
          <w:rFonts w:asciiTheme="minorHAnsi" w:eastAsiaTheme="minorHAnsi" w:hAnsiTheme="minorHAnsi" w:cstheme="minorBidi"/>
          <w:color w:val="auto"/>
          <w:sz w:val="21"/>
          <w:u w:color="141413"/>
          <w:bdr w:val="none" w:sz="0" w:space="0" w:color="auto"/>
        </w:rPr>
        <w:t xml:space="preserve">  </w:t>
      </w:r>
    </w:p>
    <w:p w14:paraId="518222C1" w14:textId="77777777" w:rsidR="00C77F88" w:rsidRPr="007515E0" w:rsidRDefault="00C77F88" w:rsidP="008C32A9">
      <w:pPr>
        <w:pStyle w:val="Corps"/>
        <w:spacing w:after="0" w:line="240" w:lineRule="auto"/>
        <w:jc w:val="both"/>
        <w:rPr>
          <w:rFonts w:asciiTheme="minorHAnsi" w:eastAsiaTheme="minorHAnsi" w:hAnsiTheme="minorHAnsi" w:cstheme="minorBidi"/>
          <w:color w:val="auto"/>
          <w:sz w:val="21"/>
          <w:u w:color="141413"/>
          <w:bdr w:val="none" w:sz="0" w:space="0" w:color="auto"/>
        </w:rPr>
      </w:pPr>
    </w:p>
    <w:p w14:paraId="087C1CF5" w14:textId="77777777" w:rsidR="008C32A9" w:rsidRPr="007515E0" w:rsidRDefault="008C32A9" w:rsidP="008C32A9">
      <w:pPr>
        <w:pStyle w:val="Corps"/>
        <w:spacing w:after="0" w:line="240" w:lineRule="auto"/>
        <w:jc w:val="both"/>
        <w:rPr>
          <w:sz w:val="21"/>
          <w:lang w:val="en-GB"/>
        </w:rPr>
      </w:pPr>
      <w:r w:rsidRPr="007515E0">
        <w:rPr>
          <w:rFonts w:asciiTheme="minorHAnsi" w:eastAsiaTheme="minorHAnsi" w:hAnsiTheme="minorHAnsi" w:cstheme="minorBidi"/>
          <w:color w:val="auto"/>
          <w:sz w:val="21"/>
          <w:u w:color="141413"/>
          <w:bdr w:val="none" w:sz="0" w:space="0" w:color="auto"/>
        </w:rPr>
        <w:t xml:space="preserve">In practical terms, this project can </w:t>
      </w:r>
      <w:r w:rsidR="00C77F88" w:rsidRPr="007515E0">
        <w:rPr>
          <w:rFonts w:asciiTheme="minorHAnsi" w:eastAsiaTheme="minorHAnsi" w:hAnsiTheme="minorHAnsi" w:cstheme="minorBidi"/>
          <w:color w:val="auto"/>
          <w:sz w:val="21"/>
          <w:u w:color="141413"/>
          <w:bdr w:val="none" w:sz="0" w:space="0" w:color="auto"/>
        </w:rPr>
        <w:t xml:space="preserve">do </w:t>
      </w:r>
      <w:r w:rsidRPr="007515E0">
        <w:rPr>
          <w:rFonts w:asciiTheme="minorHAnsi" w:eastAsiaTheme="minorHAnsi" w:hAnsiTheme="minorHAnsi" w:cstheme="minorBidi"/>
          <w:color w:val="auto"/>
          <w:sz w:val="21"/>
          <w:u w:color="141413"/>
          <w:bdr w:val="none" w:sz="0" w:space="0" w:color="auto"/>
        </w:rPr>
        <w:t xml:space="preserve">both, crowdsource the ideas of women throughout the project cycle, as well as promote parity and equitable inclusion of women while cooperating with the </w:t>
      </w:r>
      <w:r w:rsidRPr="007515E0">
        <w:rPr>
          <w:sz w:val="21"/>
          <w:lang w:val="en-GB"/>
        </w:rPr>
        <w:t>partners, such as the environmental finance institutions: the Environmental Funds of FBiH and RS, as well as municipalities- so that they are adequately represented and their voice is heard.</w:t>
      </w:r>
    </w:p>
    <w:p w14:paraId="1C6FAA7D" w14:textId="77777777" w:rsidR="008C32A9" w:rsidRPr="007515E0" w:rsidRDefault="008C32A9" w:rsidP="008C32A9">
      <w:pPr>
        <w:pStyle w:val="Corps"/>
        <w:spacing w:after="0" w:line="240" w:lineRule="auto"/>
        <w:jc w:val="both"/>
        <w:rPr>
          <w:rFonts w:asciiTheme="minorHAnsi" w:eastAsiaTheme="minorHAnsi" w:hAnsiTheme="minorHAnsi" w:cstheme="minorBidi"/>
          <w:color w:val="auto"/>
          <w:sz w:val="21"/>
          <w:u w:color="141413"/>
          <w:bdr w:val="none" w:sz="0" w:space="0" w:color="auto"/>
        </w:rPr>
      </w:pPr>
    </w:p>
    <w:p w14:paraId="02EC3BD4" w14:textId="77777777" w:rsidR="008C32A9" w:rsidRPr="007515E0" w:rsidRDefault="008C32A9" w:rsidP="00BE3D40">
      <w:pPr>
        <w:pStyle w:val="Corps"/>
        <w:numPr>
          <w:ilvl w:val="0"/>
          <w:numId w:val="30"/>
        </w:numPr>
        <w:spacing w:after="0" w:line="240" w:lineRule="auto"/>
        <w:jc w:val="both"/>
        <w:rPr>
          <w:rFonts w:asciiTheme="minorHAnsi" w:eastAsiaTheme="minorHAnsi" w:hAnsiTheme="minorHAnsi" w:cstheme="minorBidi"/>
          <w:color w:val="auto"/>
          <w:sz w:val="21"/>
          <w:u w:color="141413"/>
          <w:bdr w:val="none" w:sz="0" w:space="0" w:color="auto"/>
        </w:rPr>
      </w:pPr>
      <w:r w:rsidRPr="007515E0">
        <w:rPr>
          <w:rFonts w:asciiTheme="minorHAnsi" w:eastAsiaTheme="minorHAnsi" w:hAnsiTheme="minorHAnsi" w:cstheme="minorBidi"/>
          <w:color w:val="auto"/>
          <w:sz w:val="21"/>
          <w:u w:color="141413"/>
          <w:bdr w:val="none" w:sz="0" w:space="0" w:color="auto"/>
        </w:rPr>
        <w:t xml:space="preserve">Empower Women </w:t>
      </w:r>
    </w:p>
    <w:p w14:paraId="3BBFF341" w14:textId="77777777" w:rsidR="008C32A9" w:rsidRPr="007515E0" w:rsidRDefault="008C32A9" w:rsidP="008C32A9">
      <w:pPr>
        <w:tabs>
          <w:tab w:val="left" w:pos="9356"/>
        </w:tabs>
        <w:autoSpaceDE w:val="0"/>
        <w:autoSpaceDN w:val="0"/>
        <w:adjustRightInd w:val="0"/>
        <w:spacing w:after="0"/>
        <w:rPr>
          <w:sz w:val="18"/>
        </w:rPr>
      </w:pPr>
    </w:p>
    <w:p w14:paraId="4DE3EA25" w14:textId="77777777" w:rsidR="00C77F88" w:rsidRPr="007515E0" w:rsidRDefault="008C32A9" w:rsidP="008C32A9">
      <w:pPr>
        <w:tabs>
          <w:tab w:val="left" w:pos="9356"/>
        </w:tabs>
        <w:autoSpaceDE w:val="0"/>
        <w:autoSpaceDN w:val="0"/>
        <w:adjustRightInd w:val="0"/>
        <w:spacing w:after="0"/>
        <w:rPr>
          <w:rFonts w:cs="Times"/>
          <w:sz w:val="21"/>
          <w:szCs w:val="22"/>
          <w:lang w:val="en-GB"/>
        </w:rPr>
      </w:pPr>
      <w:r w:rsidRPr="007515E0">
        <w:rPr>
          <w:sz w:val="21"/>
          <w:szCs w:val="22"/>
          <w:u w:color="141413"/>
        </w:rPr>
        <w:t xml:space="preserve">The project puts forward the argument that women and men should be involved in the project whenever possible on equal terms, or at least in a more balanced way. This entails all aspects from project planning, decision making processes including membership of project boards, and internal management arrangements- that should be based on the principles of parity. This also means ensuring that women benefit on equal or fair terms from all capacity building activities provided by the project, including those </w:t>
      </w:r>
      <w:r w:rsidRPr="007515E0">
        <w:rPr>
          <w:rFonts w:cs="Times"/>
          <w:sz w:val="21"/>
          <w:szCs w:val="22"/>
          <w:lang w:val="en-GB"/>
        </w:rPr>
        <w:t xml:space="preserve">within the municipalities, SME and public utilities involved in waste handling on the subject of new financial modalities and tariffs set up. </w:t>
      </w:r>
    </w:p>
    <w:p w14:paraId="3B9A5CA4" w14:textId="77777777" w:rsidR="00C77F88" w:rsidRPr="007515E0" w:rsidRDefault="00C77F88" w:rsidP="008C32A9">
      <w:pPr>
        <w:tabs>
          <w:tab w:val="left" w:pos="9356"/>
        </w:tabs>
        <w:autoSpaceDE w:val="0"/>
        <w:autoSpaceDN w:val="0"/>
        <w:adjustRightInd w:val="0"/>
        <w:spacing w:after="0"/>
        <w:rPr>
          <w:rFonts w:cs="Times"/>
          <w:sz w:val="21"/>
          <w:szCs w:val="22"/>
          <w:lang w:val="en-GB"/>
        </w:rPr>
      </w:pPr>
    </w:p>
    <w:p w14:paraId="2BE0D932" w14:textId="77777777" w:rsidR="008C32A9" w:rsidRPr="007515E0" w:rsidRDefault="008C32A9" w:rsidP="008C32A9">
      <w:pPr>
        <w:tabs>
          <w:tab w:val="left" w:pos="9356"/>
        </w:tabs>
        <w:autoSpaceDE w:val="0"/>
        <w:autoSpaceDN w:val="0"/>
        <w:adjustRightInd w:val="0"/>
        <w:spacing w:after="0"/>
        <w:rPr>
          <w:sz w:val="21"/>
          <w:szCs w:val="22"/>
          <w:lang w:val="en-GB"/>
        </w:rPr>
      </w:pPr>
      <w:r w:rsidRPr="007515E0">
        <w:rPr>
          <w:rFonts w:cs="Times"/>
          <w:sz w:val="21"/>
          <w:szCs w:val="22"/>
          <w:lang w:val="en-GB"/>
        </w:rPr>
        <w:t xml:space="preserve">Also, the project will particularly seek to promote equal participation of women while working with municipal staff on strengthening </w:t>
      </w:r>
      <w:r w:rsidRPr="007515E0">
        <w:rPr>
          <w:sz w:val="21"/>
          <w:szCs w:val="22"/>
          <w:lang w:val="en-GB"/>
        </w:rPr>
        <w:t>capacities for development of project proposals and technical and financial capacities to implement them, as well training on EMIS usage. The project will seek to ensure that at least 40% of all staff of the EFs and environmental ministries trained and gained first-and experience with implementation of proposed mechanism, as well as that on raising financing for environmental projects from international sources- are women. Besides capacity and knowledge development, the project will seek to enhance the roles and status of women as participants and agents of change, build on their strengths and experiences, knowledge and coping capacity, and ensure women’s access to information. This includes developing and integrating gendered and accessible capacity building programs.</w:t>
      </w:r>
    </w:p>
    <w:p w14:paraId="6BF90FEE" w14:textId="77777777" w:rsidR="008C32A9" w:rsidRDefault="008C32A9" w:rsidP="008C32A9">
      <w:pPr>
        <w:tabs>
          <w:tab w:val="left" w:pos="9356"/>
        </w:tabs>
        <w:autoSpaceDE w:val="0"/>
        <w:autoSpaceDN w:val="0"/>
        <w:adjustRightInd w:val="0"/>
        <w:spacing w:after="0"/>
        <w:rPr>
          <w:sz w:val="21"/>
          <w:szCs w:val="22"/>
          <w:lang w:val="en-GB"/>
        </w:rPr>
      </w:pPr>
    </w:p>
    <w:p w14:paraId="4CE50337" w14:textId="77777777" w:rsidR="007515E0" w:rsidRPr="007515E0" w:rsidRDefault="007515E0" w:rsidP="008C32A9">
      <w:pPr>
        <w:tabs>
          <w:tab w:val="left" w:pos="9356"/>
        </w:tabs>
        <w:autoSpaceDE w:val="0"/>
        <w:autoSpaceDN w:val="0"/>
        <w:adjustRightInd w:val="0"/>
        <w:spacing w:after="0"/>
        <w:rPr>
          <w:sz w:val="21"/>
          <w:szCs w:val="22"/>
          <w:lang w:val="en-GB"/>
        </w:rPr>
      </w:pPr>
    </w:p>
    <w:p w14:paraId="08B9223C" w14:textId="77777777" w:rsidR="008C32A9" w:rsidRPr="008F73A7" w:rsidRDefault="008C32A9" w:rsidP="00C77F88">
      <w:pPr>
        <w:keepNext/>
        <w:keepLines/>
        <w:tabs>
          <w:tab w:val="left" w:pos="9356"/>
        </w:tabs>
        <w:autoSpaceDE w:val="0"/>
        <w:autoSpaceDN w:val="0"/>
        <w:adjustRightInd w:val="0"/>
        <w:spacing w:after="0"/>
        <w:rPr>
          <w:szCs w:val="20"/>
          <w:u w:color="141413"/>
        </w:rPr>
      </w:pPr>
      <w:r w:rsidRPr="008F73A7">
        <w:rPr>
          <w:szCs w:val="20"/>
          <w:u w:color="141413"/>
        </w:rPr>
        <w:lastRenderedPageBreak/>
        <w:t xml:space="preserve">3.) Gender Mainstreaming </w:t>
      </w:r>
    </w:p>
    <w:p w14:paraId="416315B0" w14:textId="77777777" w:rsidR="008C32A9" w:rsidRPr="008F73A7" w:rsidRDefault="008C32A9" w:rsidP="008C32A9">
      <w:pPr>
        <w:tabs>
          <w:tab w:val="left" w:pos="9356"/>
        </w:tabs>
        <w:autoSpaceDE w:val="0"/>
        <w:autoSpaceDN w:val="0"/>
        <w:adjustRightInd w:val="0"/>
        <w:spacing w:after="0"/>
        <w:rPr>
          <w:szCs w:val="20"/>
          <w:u w:color="141413"/>
        </w:rPr>
      </w:pPr>
    </w:p>
    <w:p w14:paraId="1143DC21" w14:textId="77777777" w:rsidR="008C32A9" w:rsidRPr="008F73A7" w:rsidRDefault="008C32A9" w:rsidP="008C32A9">
      <w:pPr>
        <w:tabs>
          <w:tab w:val="left" w:pos="9356"/>
        </w:tabs>
        <w:autoSpaceDE w:val="0"/>
        <w:autoSpaceDN w:val="0"/>
        <w:adjustRightInd w:val="0"/>
        <w:spacing w:after="0"/>
        <w:rPr>
          <w:szCs w:val="20"/>
          <w:u w:color="141413"/>
        </w:rPr>
      </w:pPr>
      <w:r w:rsidRPr="008F73A7">
        <w:rPr>
          <w:szCs w:val="20"/>
          <w:u w:color="141413"/>
        </w:rPr>
        <w:t>Gender mainstreaming has been the primary method for integrating a gender approach into environment and development efforts. In practice, gender mainstreaming means deliberately giving visibility and support to both women’s and men’s contributions individually, rather than assuming that both groups will benefit equally from gender-neutral development interventions</w:t>
      </w:r>
      <w:r w:rsidRPr="008F73A7">
        <w:rPr>
          <w:rStyle w:val="FootnoteReference"/>
          <w:sz w:val="20"/>
          <w:szCs w:val="20"/>
          <w:u w:color="141413"/>
        </w:rPr>
        <w:footnoteReference w:id="26"/>
      </w:r>
      <w:r w:rsidRPr="008F73A7">
        <w:rPr>
          <w:szCs w:val="20"/>
          <w:u w:color="141413"/>
        </w:rPr>
        <w:t xml:space="preserve">. Within a project context, gender mainstreaming commonly includes identifying gaps in equality through the use of sex-disaggregated data, developing strategies and policies to close those gaps, devoting resources and expertise to implementing such strategies, monitoring the results, and holding individuals and institutions accountable for outcomes that promote gender equality. </w:t>
      </w:r>
    </w:p>
    <w:p w14:paraId="736093A2" w14:textId="77777777" w:rsidR="007515E0" w:rsidRPr="008F73A7" w:rsidRDefault="007515E0" w:rsidP="008C32A9">
      <w:pPr>
        <w:tabs>
          <w:tab w:val="left" w:pos="9356"/>
        </w:tabs>
        <w:autoSpaceDE w:val="0"/>
        <w:autoSpaceDN w:val="0"/>
        <w:adjustRightInd w:val="0"/>
        <w:spacing w:after="0"/>
        <w:rPr>
          <w:szCs w:val="20"/>
          <w:u w:color="141413"/>
        </w:rPr>
      </w:pPr>
    </w:p>
    <w:p w14:paraId="5B0CB027" w14:textId="77777777" w:rsidR="008C32A9" w:rsidRPr="008F73A7" w:rsidRDefault="008F73A7" w:rsidP="008C32A9">
      <w:pPr>
        <w:tabs>
          <w:tab w:val="left" w:pos="9356"/>
        </w:tabs>
        <w:autoSpaceDE w:val="0"/>
        <w:autoSpaceDN w:val="0"/>
        <w:adjustRightInd w:val="0"/>
        <w:spacing w:after="0"/>
        <w:rPr>
          <w:szCs w:val="20"/>
          <w:lang w:val="en-GB"/>
        </w:rPr>
      </w:pPr>
      <w:r w:rsidRPr="007515E0">
        <w:rPr>
          <w:noProof/>
          <w:sz w:val="21"/>
          <w:szCs w:val="22"/>
          <w:lang w:val="en-GB" w:eastAsia="en-GB"/>
        </w:rPr>
        <mc:AlternateContent>
          <mc:Choice Requires="wps">
            <w:drawing>
              <wp:anchor distT="45720" distB="45720" distL="114300" distR="114300" simplePos="0" relativeHeight="251664384" behindDoc="0" locked="0" layoutInCell="1" allowOverlap="1" wp14:anchorId="532BBEAF" wp14:editId="503F167E">
                <wp:simplePos x="0" y="0"/>
                <wp:positionH relativeFrom="margin">
                  <wp:posOffset>-19685</wp:posOffset>
                </wp:positionH>
                <wp:positionV relativeFrom="page">
                  <wp:posOffset>4572000</wp:posOffset>
                </wp:positionV>
                <wp:extent cx="5848350" cy="1831340"/>
                <wp:effectExtent l="0" t="0" r="1905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1831340"/>
                        </a:xfrm>
                        <a:prstGeom prst="rect">
                          <a:avLst/>
                        </a:prstGeom>
                        <a:solidFill>
                          <a:srgbClr val="FFFFFF"/>
                        </a:solidFill>
                        <a:ln w="9525">
                          <a:solidFill>
                            <a:srgbClr val="000000"/>
                          </a:solidFill>
                          <a:miter lim="800000"/>
                          <a:headEnd/>
                          <a:tailEnd/>
                        </a:ln>
                      </wps:spPr>
                      <wps:txbx>
                        <w:txbxContent>
                          <w:p w14:paraId="772F91CA" w14:textId="77777777" w:rsidR="00DD5DB8" w:rsidRPr="008F73A7" w:rsidRDefault="00DD5DB8" w:rsidP="008F73A7">
                            <w:pPr>
                              <w:pStyle w:val="Default"/>
                              <w:ind w:right="2428"/>
                              <w:rPr>
                                <w:rFonts w:ascii="Calibri" w:eastAsia="Calibri" w:hAnsi="Calibri" w:cs="Calibri"/>
                                <w:i/>
                                <w:sz w:val="20"/>
                                <w:szCs w:val="22"/>
                                <w:u w:color="000000"/>
                                <w:bdr w:val="nil"/>
                              </w:rPr>
                            </w:pPr>
                            <w:r w:rsidRPr="008F73A7">
                              <w:rPr>
                                <w:rFonts w:ascii="Calibri" w:eastAsia="Calibri" w:hAnsi="Calibri" w:cs="Calibri"/>
                                <w:i/>
                                <w:sz w:val="20"/>
                                <w:szCs w:val="22"/>
                                <w:u w:color="000000"/>
                                <w:bdr w:val="nil"/>
                              </w:rPr>
                              <w:t xml:space="preserve">Questions to consider while working on gender mainstreaming in low carbon development </w:t>
                            </w:r>
                          </w:p>
                          <w:p w14:paraId="76F8DC2E" w14:textId="77777777" w:rsidR="00DD5DB8" w:rsidRPr="008F73A7" w:rsidRDefault="00DD5DB8" w:rsidP="00BE3D40">
                            <w:pPr>
                              <w:pStyle w:val="Default"/>
                              <w:numPr>
                                <w:ilvl w:val="0"/>
                                <w:numId w:val="33"/>
                              </w:numPr>
                              <w:spacing w:before="40" w:after="80"/>
                              <w:rPr>
                                <w:rFonts w:ascii="Calibri" w:eastAsia="Calibri" w:hAnsi="Calibri" w:cs="Calibri"/>
                                <w:sz w:val="20"/>
                                <w:szCs w:val="22"/>
                                <w:u w:color="000000"/>
                                <w:bdr w:val="nil"/>
                              </w:rPr>
                            </w:pPr>
                            <w:r w:rsidRPr="008F73A7">
                              <w:rPr>
                                <w:rFonts w:ascii="Calibri" w:eastAsia="Calibri" w:hAnsi="Calibri" w:cs="Calibri"/>
                                <w:sz w:val="20"/>
                                <w:szCs w:val="22"/>
                                <w:u w:color="000000"/>
                                <w:bdr w:val="nil"/>
                              </w:rPr>
                              <w:t xml:space="preserve">Does the policy affect women and men differently and might it lead to positive/negative impacts on gender equality? </w:t>
                            </w:r>
                          </w:p>
                          <w:p w14:paraId="4423BCD5" w14:textId="77777777" w:rsidR="00DD5DB8" w:rsidRPr="008F73A7" w:rsidRDefault="00DD5DB8" w:rsidP="00BE3D40">
                            <w:pPr>
                              <w:pStyle w:val="Default"/>
                              <w:numPr>
                                <w:ilvl w:val="0"/>
                                <w:numId w:val="33"/>
                              </w:numPr>
                              <w:spacing w:before="40" w:after="80"/>
                              <w:rPr>
                                <w:rFonts w:ascii="Calibri" w:eastAsia="Calibri" w:hAnsi="Calibri" w:cs="Calibri"/>
                                <w:sz w:val="20"/>
                                <w:szCs w:val="22"/>
                                <w:u w:color="000000"/>
                                <w:bdr w:val="nil"/>
                              </w:rPr>
                            </w:pPr>
                            <w:r w:rsidRPr="008F73A7">
                              <w:rPr>
                                <w:rFonts w:ascii="Calibri" w:eastAsia="Calibri" w:hAnsi="Calibri" w:cs="Calibri"/>
                                <w:sz w:val="20"/>
                                <w:szCs w:val="22"/>
                                <w:u w:color="000000"/>
                                <w:bdr w:val="nil"/>
                              </w:rPr>
                              <w:t xml:space="preserve">What data/knowledge is available to assess the impacts of the measure on gender equality, e.g. sex-disaggregated data? </w:t>
                            </w:r>
                          </w:p>
                          <w:p w14:paraId="2A10156A" w14:textId="77777777" w:rsidR="00DD5DB8" w:rsidRPr="008F73A7" w:rsidRDefault="00DD5DB8" w:rsidP="00BE3D40">
                            <w:pPr>
                              <w:pStyle w:val="Default"/>
                              <w:numPr>
                                <w:ilvl w:val="0"/>
                                <w:numId w:val="33"/>
                              </w:numPr>
                              <w:spacing w:before="40" w:after="80"/>
                              <w:rPr>
                                <w:rFonts w:ascii="Calibri" w:eastAsia="Calibri" w:hAnsi="Calibri" w:cs="Calibri"/>
                                <w:sz w:val="20"/>
                                <w:szCs w:val="22"/>
                                <w:u w:color="000000"/>
                                <w:bdr w:val="nil"/>
                              </w:rPr>
                            </w:pPr>
                            <w:r w:rsidRPr="008F73A7">
                              <w:rPr>
                                <w:rFonts w:ascii="Calibri" w:eastAsia="Calibri" w:hAnsi="Calibri" w:cs="Calibri"/>
                                <w:sz w:val="20"/>
                                <w:szCs w:val="22"/>
                                <w:u w:color="000000"/>
                                <w:bdr w:val="nil"/>
                              </w:rPr>
                              <w:t xml:space="preserve">To what extent does the project contribute to increasing women’s in influence in policy design, planning and decision-making processes? </w:t>
                            </w:r>
                          </w:p>
                          <w:p w14:paraId="46125BC6" w14:textId="77777777" w:rsidR="00DD5DB8" w:rsidRPr="008F73A7" w:rsidRDefault="00DD5DB8" w:rsidP="00BE3D40">
                            <w:pPr>
                              <w:pStyle w:val="Default"/>
                              <w:numPr>
                                <w:ilvl w:val="0"/>
                                <w:numId w:val="33"/>
                              </w:numPr>
                              <w:spacing w:before="40" w:after="80"/>
                              <w:rPr>
                                <w:rFonts w:ascii="Calibri" w:eastAsia="Calibri" w:hAnsi="Calibri" w:cs="Calibri"/>
                                <w:sz w:val="20"/>
                                <w:szCs w:val="22"/>
                                <w:u w:color="000000"/>
                                <w:bdr w:val="nil"/>
                              </w:rPr>
                            </w:pPr>
                            <w:r w:rsidRPr="008F73A7">
                              <w:rPr>
                                <w:rFonts w:ascii="Calibri" w:eastAsia="Calibri" w:hAnsi="Calibri" w:cs="Calibri"/>
                                <w:sz w:val="20"/>
                                <w:szCs w:val="22"/>
                                <w:u w:color="000000"/>
                                <w:bdr w:val="nil"/>
                              </w:rPr>
                              <w:t>Do the financial resources and measures benefit women to the same extent as men? Does the project lead to a more balanced distribution of public resources among women and men?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2BBEAF" id="_x0000_s1027" type="#_x0000_t202" style="position:absolute;left:0;text-align:left;margin-left:-1.55pt;margin-top:5in;width:460.5pt;height:144.2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">
                <v:textbox>
                  <w:txbxContent>
                    <w:p w14:paraId="772F91CA" w14:textId="77777777" w:rsidR="00DD5DB8" w:rsidRPr="008F73A7" w:rsidRDefault="00DD5DB8" w:rsidP="008F73A7">
                      <w:pPr>
                        <w:pStyle w:val="Default"/>
                        <w:ind w:right="2428"/>
                        <w:rPr>
                          <w:rFonts w:ascii="Calibri" w:eastAsia="Calibri" w:hAnsi="Calibri" w:cs="Calibri"/>
                          <w:i/>
                          <w:sz w:val="20"/>
                          <w:szCs w:val="22"/>
                          <w:u w:color="000000"/>
                          <w:bdr w:val="nil"/>
                        </w:rPr>
                      </w:pPr>
                      <w:r w:rsidRPr="008F73A7">
                        <w:rPr>
                          <w:rFonts w:ascii="Calibri" w:eastAsia="Calibri" w:hAnsi="Calibri" w:cs="Calibri"/>
                          <w:i/>
                          <w:sz w:val="20"/>
                          <w:szCs w:val="22"/>
                          <w:u w:color="000000"/>
                          <w:bdr w:val="nil"/>
                        </w:rPr>
                        <w:t xml:space="preserve">Questions to consider while working on gender mainstreaming in low carbon development </w:t>
                      </w:r>
                    </w:p>
                    <w:p w14:paraId="76F8DC2E" w14:textId="77777777" w:rsidR="00DD5DB8" w:rsidRPr="008F73A7" w:rsidRDefault="00DD5DB8" w:rsidP="00BE3D40">
                      <w:pPr>
                        <w:pStyle w:val="Default"/>
                        <w:numPr>
                          <w:ilvl w:val="0"/>
                          <w:numId w:val="33"/>
                        </w:numPr>
                        <w:spacing w:before="40" w:after="80"/>
                        <w:rPr>
                          <w:rFonts w:ascii="Calibri" w:eastAsia="Calibri" w:hAnsi="Calibri" w:cs="Calibri"/>
                          <w:sz w:val="20"/>
                          <w:szCs w:val="22"/>
                          <w:u w:color="000000"/>
                          <w:bdr w:val="nil"/>
                        </w:rPr>
                      </w:pPr>
                      <w:r w:rsidRPr="008F73A7">
                        <w:rPr>
                          <w:rFonts w:ascii="Calibri" w:eastAsia="Calibri" w:hAnsi="Calibri" w:cs="Calibri"/>
                          <w:sz w:val="20"/>
                          <w:szCs w:val="22"/>
                          <w:u w:color="000000"/>
                          <w:bdr w:val="nil"/>
                        </w:rPr>
                        <w:t xml:space="preserve">Does the policy affect women and men differently and might it lead to positive/negative impacts on gender equality? </w:t>
                      </w:r>
                    </w:p>
                    <w:p w14:paraId="4423BCD5" w14:textId="77777777" w:rsidR="00DD5DB8" w:rsidRPr="008F73A7" w:rsidRDefault="00DD5DB8" w:rsidP="00BE3D40">
                      <w:pPr>
                        <w:pStyle w:val="Default"/>
                        <w:numPr>
                          <w:ilvl w:val="0"/>
                          <w:numId w:val="33"/>
                        </w:numPr>
                        <w:spacing w:before="40" w:after="80"/>
                        <w:rPr>
                          <w:rFonts w:ascii="Calibri" w:eastAsia="Calibri" w:hAnsi="Calibri" w:cs="Calibri"/>
                          <w:sz w:val="20"/>
                          <w:szCs w:val="22"/>
                          <w:u w:color="000000"/>
                          <w:bdr w:val="nil"/>
                        </w:rPr>
                      </w:pPr>
                      <w:r w:rsidRPr="008F73A7">
                        <w:rPr>
                          <w:rFonts w:ascii="Calibri" w:eastAsia="Calibri" w:hAnsi="Calibri" w:cs="Calibri"/>
                          <w:sz w:val="20"/>
                          <w:szCs w:val="22"/>
                          <w:u w:color="000000"/>
                          <w:bdr w:val="nil"/>
                        </w:rPr>
                        <w:t xml:space="preserve">What data/knowledge is available to assess the impacts of the measure on gender equality, e.g. sex-disaggregated data? </w:t>
                      </w:r>
                    </w:p>
                    <w:p w14:paraId="2A10156A" w14:textId="77777777" w:rsidR="00DD5DB8" w:rsidRPr="008F73A7" w:rsidRDefault="00DD5DB8" w:rsidP="00BE3D40">
                      <w:pPr>
                        <w:pStyle w:val="Default"/>
                        <w:numPr>
                          <w:ilvl w:val="0"/>
                          <w:numId w:val="33"/>
                        </w:numPr>
                        <w:spacing w:before="40" w:after="80"/>
                        <w:rPr>
                          <w:rFonts w:ascii="Calibri" w:eastAsia="Calibri" w:hAnsi="Calibri" w:cs="Calibri"/>
                          <w:sz w:val="20"/>
                          <w:szCs w:val="22"/>
                          <w:u w:color="000000"/>
                          <w:bdr w:val="nil"/>
                        </w:rPr>
                      </w:pPr>
                      <w:r w:rsidRPr="008F73A7">
                        <w:rPr>
                          <w:rFonts w:ascii="Calibri" w:eastAsia="Calibri" w:hAnsi="Calibri" w:cs="Calibri"/>
                          <w:sz w:val="20"/>
                          <w:szCs w:val="22"/>
                          <w:u w:color="000000"/>
                          <w:bdr w:val="nil"/>
                        </w:rPr>
                        <w:t xml:space="preserve">To what extent does the project contribute to increasing women’s in influence in policy design, planning and decision-making processes? </w:t>
                      </w:r>
                    </w:p>
                    <w:p w14:paraId="46125BC6" w14:textId="77777777" w:rsidR="00DD5DB8" w:rsidRPr="008F73A7" w:rsidRDefault="00DD5DB8" w:rsidP="00BE3D40">
                      <w:pPr>
                        <w:pStyle w:val="Default"/>
                        <w:numPr>
                          <w:ilvl w:val="0"/>
                          <w:numId w:val="33"/>
                        </w:numPr>
                        <w:spacing w:before="40" w:after="80"/>
                        <w:rPr>
                          <w:rFonts w:ascii="Calibri" w:eastAsia="Calibri" w:hAnsi="Calibri" w:cs="Calibri"/>
                          <w:sz w:val="20"/>
                          <w:szCs w:val="22"/>
                          <w:u w:color="000000"/>
                          <w:bdr w:val="nil"/>
                        </w:rPr>
                      </w:pPr>
                      <w:r w:rsidRPr="008F73A7">
                        <w:rPr>
                          <w:rFonts w:ascii="Calibri" w:eastAsia="Calibri" w:hAnsi="Calibri" w:cs="Calibri"/>
                          <w:sz w:val="20"/>
                          <w:szCs w:val="22"/>
                          <w:u w:color="000000"/>
                          <w:bdr w:val="nil"/>
                        </w:rPr>
                        <w:t>Do the financial resources and measures benefit women to the same extent as men? Does the project lead to a more balanced distribution of public resources among women and men?</w:t>
                      </w:r>
                    </w:p>
                  </w:txbxContent>
                </v:textbox>
                <w10:wrap type="square" anchorx="margin" anchory="page"/>
              </v:shape>
            </w:pict>
          </mc:Fallback>
        </mc:AlternateContent>
      </w:r>
      <w:r w:rsidR="008C32A9" w:rsidRPr="008F73A7">
        <w:rPr>
          <w:szCs w:val="20"/>
          <w:u w:color="141413"/>
        </w:rPr>
        <w:t xml:space="preserve">For example, while working </w:t>
      </w:r>
      <w:r w:rsidR="008C32A9" w:rsidRPr="008F73A7">
        <w:rPr>
          <w:szCs w:val="20"/>
          <w:lang w:val="en-GB"/>
        </w:rPr>
        <w:t>on the Project Component 1</w:t>
      </w:r>
      <w:r w:rsidR="008C32A9" w:rsidRPr="008F73A7">
        <w:rPr>
          <w:szCs w:val="20"/>
          <w:u w:color="141413"/>
        </w:rPr>
        <w:t xml:space="preserve">, while </w:t>
      </w:r>
      <w:r w:rsidR="008C32A9" w:rsidRPr="008F73A7">
        <w:rPr>
          <w:szCs w:val="20"/>
          <w:lang w:val="en-GB"/>
        </w:rPr>
        <w:t xml:space="preserve">working at the local level with relevant public authorities with the aim to initiate low-carbon investment projects in the public building sector- the project will aim to ensure that the grant eligibility and selection criteria and methodologies criteria for grants are gender sensitive, and/or that the selected projects apply gender sensitive budgeting whenever possible. Furthermore, under the project Component 4, while working with entities on supporting EFs and other relevant authorities to design and adopt policies and regulations to scale-up low-carbon investment, gender aspects will be examined and if identified, then they will be suggested for further consideration. </w:t>
      </w:r>
      <w:r w:rsidR="008C32A9" w:rsidRPr="008F73A7">
        <w:rPr>
          <w:rFonts w:cs="Calibri"/>
          <w:szCs w:val="20"/>
        </w:rPr>
        <w:t>Assessments of the</w:t>
      </w:r>
      <w:r w:rsidR="008C32A9" w:rsidRPr="008F73A7">
        <w:rPr>
          <w:szCs w:val="20"/>
          <w:lang w:val="en-GB"/>
        </w:rPr>
        <w:t xml:space="preserve"> </w:t>
      </w:r>
      <w:r w:rsidR="008C32A9" w:rsidRPr="008F73A7">
        <w:rPr>
          <w:rFonts w:cs="Calibri"/>
          <w:szCs w:val="20"/>
        </w:rPr>
        <w:t>effects of LCD policies and regulations have to take environmental, social and gender equality benefits into account, such as clean air, biodiversity conservation, health, job creation for women and men, livelihoods and livable cities for all</w:t>
      </w:r>
      <w:r w:rsidR="008C32A9" w:rsidRPr="008F73A7">
        <w:rPr>
          <w:rStyle w:val="FootnoteReference"/>
          <w:rFonts w:cs="Calibri"/>
          <w:sz w:val="20"/>
          <w:szCs w:val="20"/>
        </w:rPr>
        <w:footnoteReference w:id="27"/>
      </w:r>
      <w:r w:rsidR="008C32A9" w:rsidRPr="008F73A7">
        <w:rPr>
          <w:rFonts w:cs="Calibri"/>
          <w:szCs w:val="20"/>
        </w:rPr>
        <w:t>. Also, potential adverse effects in all these respects have to be analysed.</w:t>
      </w:r>
      <w:r w:rsidR="008C32A9" w:rsidRPr="008F73A7">
        <w:rPr>
          <w:szCs w:val="20"/>
          <w:lang w:val="en-GB"/>
        </w:rPr>
        <w:t xml:space="preserve"> This is important because gender neutral interventions can create or exacerbate gender inequalities and vulnerabilities. Finally, the project will seek to prioritise those buildings that have a high gender equality impact such as schools, public child-care centers, centers for social work, employment offices, municipalities and public buildings that provide services to citizens.</w:t>
      </w:r>
    </w:p>
    <w:p w14:paraId="10CE9D37" w14:textId="77777777" w:rsidR="008C32A9" w:rsidRPr="000A250C" w:rsidRDefault="008C32A9" w:rsidP="008C32A9">
      <w:pPr>
        <w:pStyle w:val="Corps"/>
        <w:spacing w:after="0" w:line="240" w:lineRule="auto"/>
        <w:jc w:val="both"/>
      </w:pPr>
    </w:p>
    <w:p w14:paraId="617200AC" w14:textId="77777777" w:rsidR="008C32A9" w:rsidRPr="008F73A7" w:rsidRDefault="008C32A9" w:rsidP="00BE3D40">
      <w:pPr>
        <w:pStyle w:val="Corps"/>
        <w:numPr>
          <w:ilvl w:val="0"/>
          <w:numId w:val="32"/>
        </w:numPr>
        <w:spacing w:after="0" w:line="240" w:lineRule="auto"/>
        <w:jc w:val="both"/>
        <w:rPr>
          <w:sz w:val="20"/>
        </w:rPr>
      </w:pPr>
      <w:r w:rsidRPr="008F73A7">
        <w:rPr>
          <w:sz w:val="20"/>
        </w:rPr>
        <w:t>Data Collection</w:t>
      </w:r>
    </w:p>
    <w:p w14:paraId="6D90C170" w14:textId="77777777" w:rsidR="008C32A9" w:rsidRPr="008F73A7" w:rsidRDefault="008C32A9" w:rsidP="008C32A9">
      <w:pPr>
        <w:pStyle w:val="Corps"/>
        <w:spacing w:after="0" w:line="240" w:lineRule="auto"/>
        <w:jc w:val="both"/>
        <w:rPr>
          <w:sz w:val="20"/>
        </w:rPr>
      </w:pPr>
    </w:p>
    <w:p w14:paraId="6559E8A9" w14:textId="77777777" w:rsidR="008C32A9" w:rsidRPr="008F73A7" w:rsidRDefault="008C32A9" w:rsidP="008C32A9">
      <w:pPr>
        <w:pStyle w:val="Corps"/>
        <w:spacing w:after="0" w:line="240" w:lineRule="auto"/>
        <w:jc w:val="both"/>
        <w:rPr>
          <w:sz w:val="20"/>
        </w:rPr>
      </w:pPr>
      <w:r w:rsidRPr="008F73A7">
        <w:rPr>
          <w:sz w:val="20"/>
        </w:rPr>
        <w:t>The project will ensure both that the sex disaggregated data is collected, and also that data collection process is gender-sensitive:</w:t>
      </w:r>
    </w:p>
    <w:p w14:paraId="453F88B7" w14:textId="77777777" w:rsidR="008C32A9" w:rsidRPr="008F73A7" w:rsidRDefault="008C32A9" w:rsidP="007515E0">
      <w:pPr>
        <w:pStyle w:val="Corps"/>
        <w:numPr>
          <w:ilvl w:val="0"/>
          <w:numId w:val="36"/>
        </w:numPr>
        <w:spacing w:after="0" w:line="240" w:lineRule="auto"/>
        <w:jc w:val="both"/>
        <w:rPr>
          <w:sz w:val="20"/>
        </w:rPr>
      </w:pPr>
      <w:r w:rsidRPr="008F73A7">
        <w:rPr>
          <w:bCs/>
          <w:iCs/>
          <w:color w:val="000000" w:themeColor="text1"/>
          <w:sz w:val="20"/>
        </w:rPr>
        <w:t xml:space="preserve">Secure </w:t>
      </w:r>
      <w:r w:rsidRPr="008F73A7">
        <w:rPr>
          <w:sz w:val="20"/>
        </w:rPr>
        <w:t>balanced number of women and men participating in all aspects of the project, and ensure that diversity is reflected in staff composition</w:t>
      </w:r>
    </w:p>
    <w:p w14:paraId="316CAED8" w14:textId="77777777" w:rsidR="008C32A9" w:rsidRPr="008F73A7" w:rsidRDefault="008C32A9" w:rsidP="007515E0">
      <w:pPr>
        <w:pStyle w:val="Corps"/>
        <w:numPr>
          <w:ilvl w:val="0"/>
          <w:numId w:val="36"/>
        </w:numPr>
        <w:spacing w:after="0" w:line="240" w:lineRule="auto"/>
        <w:jc w:val="both"/>
        <w:rPr>
          <w:sz w:val="20"/>
        </w:rPr>
      </w:pPr>
      <w:r w:rsidRPr="008F73A7">
        <w:rPr>
          <w:sz w:val="20"/>
        </w:rPr>
        <w:t>Collect opinions of recognized women’s representatives as well as women NGOs</w:t>
      </w:r>
    </w:p>
    <w:p w14:paraId="317C708F" w14:textId="77777777" w:rsidR="008C32A9" w:rsidRPr="008F73A7" w:rsidRDefault="008C32A9" w:rsidP="007515E0">
      <w:pPr>
        <w:pStyle w:val="Corps"/>
        <w:numPr>
          <w:ilvl w:val="0"/>
          <w:numId w:val="36"/>
        </w:numPr>
        <w:spacing w:after="0" w:line="240" w:lineRule="auto"/>
        <w:jc w:val="both"/>
        <w:rPr>
          <w:sz w:val="20"/>
        </w:rPr>
      </w:pPr>
      <w:r w:rsidRPr="008F73A7">
        <w:rPr>
          <w:sz w:val="20"/>
        </w:rPr>
        <w:t>Collect sex disaggregated data on project activities (training, projects, partners)</w:t>
      </w:r>
      <w:r w:rsidR="008F73A7">
        <w:rPr>
          <w:sz w:val="20"/>
        </w:rPr>
        <w:t>.</w:t>
      </w:r>
    </w:p>
    <w:p w14:paraId="0DF6DA7F" w14:textId="77777777" w:rsidR="008C32A9" w:rsidRPr="008F73A7" w:rsidRDefault="008C32A9" w:rsidP="008C32A9">
      <w:pPr>
        <w:tabs>
          <w:tab w:val="left" w:pos="9356"/>
        </w:tabs>
        <w:autoSpaceDE w:val="0"/>
        <w:autoSpaceDN w:val="0"/>
        <w:adjustRightInd w:val="0"/>
        <w:spacing w:after="0"/>
        <w:rPr>
          <w:sz w:val="16"/>
          <w:u w:color="141413"/>
        </w:rPr>
      </w:pPr>
    </w:p>
    <w:p w14:paraId="5228E49F" w14:textId="77777777" w:rsidR="008C32A9" w:rsidRPr="008F73A7" w:rsidRDefault="008C32A9" w:rsidP="00BE3D40">
      <w:pPr>
        <w:pStyle w:val="ListParagraph"/>
        <w:numPr>
          <w:ilvl w:val="0"/>
          <w:numId w:val="32"/>
        </w:numPr>
        <w:tabs>
          <w:tab w:val="left" w:pos="9356"/>
        </w:tabs>
        <w:autoSpaceDE w:val="0"/>
        <w:autoSpaceDN w:val="0"/>
        <w:adjustRightInd w:val="0"/>
        <w:jc w:val="both"/>
        <w:rPr>
          <w:rFonts w:ascii="Calibri" w:eastAsia="Calibri" w:hAnsi="Calibri" w:cs="Calibri"/>
          <w:color w:val="000000"/>
          <w:sz w:val="20"/>
          <w:szCs w:val="22"/>
          <w:u w:color="000000"/>
          <w:bdr w:val="nil"/>
        </w:rPr>
      </w:pPr>
      <w:r w:rsidRPr="008F73A7">
        <w:rPr>
          <w:rFonts w:ascii="Calibri" w:eastAsia="Calibri" w:hAnsi="Calibri" w:cs="Calibri"/>
          <w:color w:val="000000"/>
          <w:sz w:val="20"/>
          <w:szCs w:val="22"/>
          <w:u w:color="000000"/>
          <w:bdr w:val="nil"/>
        </w:rPr>
        <w:lastRenderedPageBreak/>
        <w:t>Awareness Raising</w:t>
      </w:r>
    </w:p>
    <w:p w14:paraId="05D7813B" w14:textId="77777777" w:rsidR="008C32A9" w:rsidRPr="008F73A7" w:rsidRDefault="008C32A9" w:rsidP="008C32A9">
      <w:pPr>
        <w:tabs>
          <w:tab w:val="left" w:pos="9356"/>
        </w:tabs>
        <w:autoSpaceDE w:val="0"/>
        <w:autoSpaceDN w:val="0"/>
        <w:adjustRightInd w:val="0"/>
        <w:spacing w:after="0"/>
        <w:rPr>
          <w:sz w:val="16"/>
          <w:lang w:val="en-GB"/>
        </w:rPr>
      </w:pPr>
    </w:p>
    <w:p w14:paraId="37856344" w14:textId="77777777" w:rsidR="008C32A9" w:rsidRPr="008F73A7" w:rsidRDefault="008C32A9" w:rsidP="008C32A9">
      <w:pPr>
        <w:tabs>
          <w:tab w:val="left" w:pos="9356"/>
        </w:tabs>
        <w:autoSpaceDE w:val="0"/>
        <w:autoSpaceDN w:val="0"/>
        <w:adjustRightInd w:val="0"/>
        <w:spacing w:after="0"/>
        <w:rPr>
          <w:szCs w:val="22"/>
          <w:lang w:val="en-GB"/>
        </w:rPr>
      </w:pPr>
      <w:r w:rsidRPr="008F73A7">
        <w:rPr>
          <w:szCs w:val="22"/>
          <w:lang w:val="en-GB"/>
        </w:rPr>
        <w:t xml:space="preserve">Gender aspects and issues will be explored and adequately included in the project awareness raising and advocacy campaign which aims to reach out to at least 50% of BiH targeted urban population (1,000,000 people). Not only will women be adequately represented in this campaign, but a number of issues will be addressed from a gender lens, and the perspectives of women included in order to mobilise greatest possible support of female population in promoting behavioural changes towards low-carbon urban living. </w:t>
      </w:r>
    </w:p>
    <w:p w14:paraId="133DEF56" w14:textId="77777777" w:rsidR="008C32A9" w:rsidRPr="008F73A7" w:rsidRDefault="008C32A9" w:rsidP="008C32A9">
      <w:pPr>
        <w:tabs>
          <w:tab w:val="left" w:pos="9356"/>
        </w:tabs>
        <w:autoSpaceDE w:val="0"/>
        <w:autoSpaceDN w:val="0"/>
        <w:adjustRightInd w:val="0"/>
        <w:spacing w:after="0"/>
        <w:rPr>
          <w:szCs w:val="22"/>
          <w:lang w:val="en-GB"/>
        </w:rPr>
      </w:pPr>
    </w:p>
    <w:p w14:paraId="4A138298" w14:textId="77777777" w:rsidR="008C32A9" w:rsidRPr="008F73A7" w:rsidRDefault="008C32A9" w:rsidP="008C32A9">
      <w:pPr>
        <w:tabs>
          <w:tab w:val="left" w:pos="9356"/>
        </w:tabs>
        <w:autoSpaceDE w:val="0"/>
        <w:autoSpaceDN w:val="0"/>
        <w:adjustRightInd w:val="0"/>
        <w:spacing w:after="0"/>
        <w:rPr>
          <w:szCs w:val="22"/>
          <w:lang w:val="en-GB"/>
        </w:rPr>
      </w:pPr>
      <w:r w:rsidRPr="008F73A7">
        <w:rPr>
          <w:szCs w:val="22"/>
          <w:lang w:val="en-GB"/>
        </w:rPr>
        <w:t>Table below shows indicators and targets for project activities, taken directly from the Project Results Framework, with gender-related conditions highlighted.</w:t>
      </w:r>
    </w:p>
    <w:p w14:paraId="6985DE94" w14:textId="77777777" w:rsidR="008C32A9" w:rsidRDefault="008C32A9" w:rsidP="008C32A9">
      <w:pPr>
        <w:tabs>
          <w:tab w:val="left" w:pos="9356"/>
        </w:tabs>
        <w:autoSpaceDE w:val="0"/>
        <w:autoSpaceDN w:val="0"/>
        <w:adjustRightInd w:val="0"/>
        <w:spacing w:after="0"/>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5"/>
        <w:gridCol w:w="844"/>
        <w:gridCol w:w="1627"/>
        <w:gridCol w:w="1900"/>
        <w:gridCol w:w="2324"/>
      </w:tblGrid>
      <w:tr w:rsidR="008F73A7" w:rsidRPr="00431FB2" w14:paraId="05C24DDD" w14:textId="77777777" w:rsidTr="008F73A7">
        <w:trPr>
          <w:trHeight w:val="544"/>
        </w:trPr>
        <w:tc>
          <w:tcPr>
            <w:tcW w:w="1420" w:type="pct"/>
            <w:shd w:val="pct12" w:color="auto" w:fill="auto"/>
          </w:tcPr>
          <w:p w14:paraId="4FB8BA0B" w14:textId="77777777" w:rsidR="00C77F88" w:rsidRPr="00431FB2" w:rsidRDefault="00C77F88" w:rsidP="00C77F88">
            <w:pPr>
              <w:spacing w:after="0" w:line="271" w:lineRule="auto"/>
              <w:jc w:val="center"/>
              <w:rPr>
                <w:b/>
                <w:bCs/>
                <w:sz w:val="18"/>
                <w:szCs w:val="18"/>
              </w:rPr>
            </w:pPr>
            <w:r w:rsidRPr="00431FB2">
              <w:rPr>
                <w:b/>
                <w:bCs/>
                <w:sz w:val="18"/>
                <w:szCs w:val="18"/>
              </w:rPr>
              <w:t>Objective and Outcome Indicators</w:t>
            </w:r>
          </w:p>
        </w:tc>
        <w:tc>
          <w:tcPr>
            <w:tcW w:w="451" w:type="pct"/>
            <w:shd w:val="pct12" w:color="auto" w:fill="auto"/>
          </w:tcPr>
          <w:p w14:paraId="7CC60F82" w14:textId="77777777" w:rsidR="00C77F88" w:rsidRPr="00431FB2" w:rsidRDefault="00C77F88" w:rsidP="00C77F88">
            <w:pPr>
              <w:spacing w:after="0" w:line="271" w:lineRule="auto"/>
              <w:jc w:val="center"/>
              <w:rPr>
                <w:b/>
                <w:bCs/>
                <w:sz w:val="18"/>
                <w:szCs w:val="18"/>
              </w:rPr>
            </w:pPr>
            <w:r w:rsidRPr="00431FB2">
              <w:rPr>
                <w:b/>
                <w:bCs/>
                <w:sz w:val="18"/>
                <w:szCs w:val="18"/>
              </w:rPr>
              <w:t>Baseline</w:t>
            </w:r>
          </w:p>
        </w:tc>
        <w:tc>
          <w:tcPr>
            <w:tcW w:w="870" w:type="pct"/>
            <w:shd w:val="pct12" w:color="auto" w:fill="auto"/>
          </w:tcPr>
          <w:p w14:paraId="554DF46C" w14:textId="77777777" w:rsidR="00C77F88" w:rsidRPr="00431FB2" w:rsidRDefault="00C77F88" w:rsidP="00C77F88">
            <w:pPr>
              <w:spacing w:after="0" w:line="271" w:lineRule="auto"/>
              <w:jc w:val="left"/>
              <w:rPr>
                <w:b/>
                <w:bCs/>
                <w:sz w:val="18"/>
                <w:szCs w:val="18"/>
              </w:rPr>
            </w:pPr>
            <w:r w:rsidRPr="00431FB2">
              <w:rPr>
                <w:b/>
                <w:bCs/>
                <w:sz w:val="18"/>
                <w:szCs w:val="18"/>
              </w:rPr>
              <w:t>Mid-term Target</w:t>
            </w:r>
          </w:p>
        </w:tc>
        <w:tc>
          <w:tcPr>
            <w:tcW w:w="1016" w:type="pct"/>
            <w:shd w:val="pct12" w:color="auto" w:fill="auto"/>
          </w:tcPr>
          <w:p w14:paraId="2AA6B95D" w14:textId="77777777" w:rsidR="00C77F88" w:rsidRPr="00431FB2" w:rsidRDefault="00C77F88" w:rsidP="00C77F88">
            <w:pPr>
              <w:spacing w:after="0" w:line="271" w:lineRule="auto"/>
              <w:jc w:val="left"/>
              <w:rPr>
                <w:b/>
                <w:bCs/>
                <w:sz w:val="18"/>
                <w:szCs w:val="18"/>
              </w:rPr>
            </w:pPr>
            <w:r w:rsidRPr="00431FB2">
              <w:rPr>
                <w:b/>
                <w:bCs/>
                <w:sz w:val="18"/>
                <w:szCs w:val="18"/>
              </w:rPr>
              <w:t>End of Project Target</w:t>
            </w:r>
          </w:p>
        </w:tc>
        <w:tc>
          <w:tcPr>
            <w:tcW w:w="1243" w:type="pct"/>
            <w:shd w:val="pct12" w:color="auto" w:fill="auto"/>
          </w:tcPr>
          <w:p w14:paraId="5921EE5D" w14:textId="77777777" w:rsidR="00C77F88" w:rsidRPr="00431FB2" w:rsidRDefault="00C77F88" w:rsidP="00C77F88">
            <w:pPr>
              <w:spacing w:after="0" w:line="271" w:lineRule="auto"/>
              <w:jc w:val="left"/>
              <w:rPr>
                <w:b/>
                <w:bCs/>
                <w:sz w:val="18"/>
                <w:szCs w:val="18"/>
              </w:rPr>
            </w:pPr>
            <w:r w:rsidRPr="00431FB2">
              <w:rPr>
                <w:b/>
                <w:bCs/>
                <w:sz w:val="18"/>
                <w:szCs w:val="18"/>
              </w:rPr>
              <w:t>Assumptions</w:t>
            </w:r>
          </w:p>
        </w:tc>
      </w:tr>
      <w:tr w:rsidR="008F73A7" w:rsidRPr="00431FB2" w14:paraId="7703DC37" w14:textId="77777777" w:rsidTr="008F73A7">
        <w:trPr>
          <w:trHeight w:val="1385"/>
        </w:trPr>
        <w:tc>
          <w:tcPr>
            <w:tcW w:w="1420" w:type="pct"/>
          </w:tcPr>
          <w:p w14:paraId="0A31D63B" w14:textId="77777777" w:rsidR="00C77F88" w:rsidRPr="00431FB2" w:rsidRDefault="00C77F88" w:rsidP="00FD63BA">
            <w:pPr>
              <w:spacing w:after="0"/>
              <w:jc w:val="left"/>
              <w:rPr>
                <w:bCs/>
                <w:sz w:val="18"/>
                <w:szCs w:val="18"/>
              </w:rPr>
            </w:pPr>
            <w:r w:rsidRPr="00431FB2">
              <w:rPr>
                <w:bCs/>
                <w:sz w:val="18"/>
                <w:szCs w:val="18"/>
              </w:rPr>
              <w:t>Number of new development partnerships with funding for improved energy efficiency and/or sustainable energy solutions targeting underserved communities/groups and women</w:t>
            </w:r>
          </w:p>
        </w:tc>
        <w:tc>
          <w:tcPr>
            <w:tcW w:w="451" w:type="pct"/>
          </w:tcPr>
          <w:p w14:paraId="34F438BA" w14:textId="77777777" w:rsidR="00C77F88" w:rsidRPr="00431FB2" w:rsidRDefault="00C77F88" w:rsidP="00FD63BA">
            <w:pPr>
              <w:spacing w:after="0"/>
              <w:rPr>
                <w:bCs/>
                <w:i/>
                <w:sz w:val="18"/>
                <w:szCs w:val="18"/>
              </w:rPr>
            </w:pPr>
            <w:r w:rsidRPr="00431FB2">
              <w:rPr>
                <w:bCs/>
                <w:i/>
                <w:sz w:val="18"/>
                <w:szCs w:val="18"/>
              </w:rPr>
              <w:t>0</w:t>
            </w:r>
          </w:p>
        </w:tc>
        <w:tc>
          <w:tcPr>
            <w:tcW w:w="870" w:type="pct"/>
          </w:tcPr>
          <w:p w14:paraId="18310041" w14:textId="77777777" w:rsidR="00C77F88" w:rsidRPr="00431FB2" w:rsidRDefault="00C77F88" w:rsidP="00FD63BA">
            <w:pPr>
              <w:spacing w:after="0"/>
              <w:jc w:val="left"/>
              <w:rPr>
                <w:bCs/>
                <w:i/>
                <w:sz w:val="18"/>
                <w:szCs w:val="18"/>
              </w:rPr>
            </w:pPr>
            <w:r w:rsidRPr="00431FB2">
              <w:rPr>
                <w:bCs/>
                <w:i/>
                <w:sz w:val="18"/>
                <w:szCs w:val="18"/>
              </w:rPr>
              <w:t>2 new partnerships with EFs for implementation of the financial support mechanism set-up</w:t>
            </w:r>
          </w:p>
        </w:tc>
        <w:tc>
          <w:tcPr>
            <w:tcW w:w="1016" w:type="pct"/>
          </w:tcPr>
          <w:p w14:paraId="2AE3786F" w14:textId="77777777" w:rsidR="00C77F88" w:rsidRPr="00431FB2" w:rsidRDefault="00C77F88" w:rsidP="00FD63BA">
            <w:pPr>
              <w:spacing w:after="0"/>
              <w:jc w:val="left"/>
              <w:rPr>
                <w:bCs/>
                <w:i/>
                <w:sz w:val="18"/>
                <w:szCs w:val="18"/>
              </w:rPr>
            </w:pPr>
            <w:r w:rsidRPr="00431FB2">
              <w:rPr>
                <w:bCs/>
                <w:i/>
                <w:sz w:val="18"/>
                <w:szCs w:val="18"/>
              </w:rPr>
              <w:t>2 new partnerships with EFs for implementation of the financial support mechanism set-up</w:t>
            </w:r>
          </w:p>
        </w:tc>
        <w:tc>
          <w:tcPr>
            <w:tcW w:w="1243" w:type="pct"/>
          </w:tcPr>
          <w:p w14:paraId="7390045A" w14:textId="77777777" w:rsidR="00C77F88" w:rsidRPr="00431FB2" w:rsidRDefault="00C77F88" w:rsidP="008F73A7">
            <w:pPr>
              <w:numPr>
                <w:ilvl w:val="0"/>
                <w:numId w:val="10"/>
              </w:numPr>
              <w:spacing w:after="0"/>
              <w:ind w:left="193" w:hanging="142"/>
              <w:jc w:val="left"/>
              <w:rPr>
                <w:bCs/>
                <w:i/>
                <w:sz w:val="18"/>
                <w:szCs w:val="18"/>
              </w:rPr>
            </w:pPr>
            <w:r w:rsidRPr="00431FB2">
              <w:rPr>
                <w:rFonts w:cs="Arial"/>
                <w:sz w:val="18"/>
                <w:szCs w:val="18"/>
              </w:rPr>
              <w:t>Commitments and capacities in place at EFs to implement proposed financial support mechanism</w:t>
            </w:r>
          </w:p>
        </w:tc>
      </w:tr>
      <w:tr w:rsidR="008F73A7" w:rsidRPr="00431FB2" w14:paraId="3A065227" w14:textId="77777777" w:rsidTr="008F73A7">
        <w:trPr>
          <w:trHeight w:val="710"/>
        </w:trPr>
        <w:tc>
          <w:tcPr>
            <w:tcW w:w="1420" w:type="pct"/>
          </w:tcPr>
          <w:p w14:paraId="6A241CFE" w14:textId="77777777" w:rsidR="00C77F88" w:rsidRPr="00431FB2" w:rsidRDefault="00C77F88" w:rsidP="00FD63BA">
            <w:pPr>
              <w:spacing w:after="0"/>
              <w:jc w:val="left"/>
              <w:rPr>
                <w:bCs/>
                <w:sz w:val="18"/>
                <w:szCs w:val="18"/>
              </w:rPr>
            </w:pPr>
            <w:r w:rsidRPr="00431FB2">
              <w:rPr>
                <w:bCs/>
                <w:sz w:val="18"/>
                <w:szCs w:val="18"/>
              </w:rPr>
              <w:t>Number of project beneficiaries, including % of women</w:t>
            </w:r>
          </w:p>
          <w:p w14:paraId="06793596" w14:textId="77777777" w:rsidR="00C77F88" w:rsidRPr="00431FB2" w:rsidRDefault="00C77F88" w:rsidP="00FD63BA">
            <w:pPr>
              <w:spacing w:after="0"/>
              <w:jc w:val="left"/>
              <w:rPr>
                <w:bCs/>
                <w:sz w:val="18"/>
                <w:szCs w:val="18"/>
              </w:rPr>
            </w:pPr>
          </w:p>
        </w:tc>
        <w:tc>
          <w:tcPr>
            <w:tcW w:w="451" w:type="pct"/>
          </w:tcPr>
          <w:p w14:paraId="730971E3" w14:textId="77777777" w:rsidR="00C77F88" w:rsidRPr="00431FB2" w:rsidRDefault="00C77F88" w:rsidP="00FD63BA">
            <w:pPr>
              <w:spacing w:after="0"/>
              <w:rPr>
                <w:bCs/>
                <w:i/>
                <w:sz w:val="18"/>
                <w:szCs w:val="18"/>
              </w:rPr>
            </w:pPr>
            <w:r w:rsidRPr="00431FB2">
              <w:rPr>
                <w:bCs/>
                <w:i/>
                <w:sz w:val="18"/>
                <w:szCs w:val="18"/>
              </w:rPr>
              <w:t>N/a</w:t>
            </w:r>
          </w:p>
        </w:tc>
        <w:tc>
          <w:tcPr>
            <w:tcW w:w="870" w:type="pct"/>
          </w:tcPr>
          <w:p w14:paraId="4C630CB9" w14:textId="77777777" w:rsidR="00C77F88" w:rsidRPr="00431FB2" w:rsidRDefault="00C77F88" w:rsidP="00FD63BA">
            <w:pPr>
              <w:spacing w:after="0"/>
              <w:jc w:val="left"/>
              <w:rPr>
                <w:bCs/>
                <w:i/>
                <w:sz w:val="18"/>
                <w:szCs w:val="18"/>
              </w:rPr>
            </w:pPr>
            <w:r w:rsidRPr="00431FB2">
              <w:rPr>
                <w:bCs/>
                <w:i/>
                <w:sz w:val="18"/>
                <w:szCs w:val="18"/>
              </w:rPr>
              <w:t>6,000 (including 60% - women)</w:t>
            </w:r>
          </w:p>
        </w:tc>
        <w:tc>
          <w:tcPr>
            <w:tcW w:w="1016" w:type="pct"/>
          </w:tcPr>
          <w:p w14:paraId="0EEBE768" w14:textId="77777777" w:rsidR="00C77F88" w:rsidRPr="00431FB2" w:rsidRDefault="00C77F88" w:rsidP="00FD63BA">
            <w:pPr>
              <w:spacing w:after="0"/>
              <w:jc w:val="left"/>
              <w:rPr>
                <w:bCs/>
                <w:i/>
                <w:sz w:val="18"/>
                <w:szCs w:val="18"/>
              </w:rPr>
            </w:pPr>
            <w:r w:rsidRPr="00431FB2">
              <w:rPr>
                <w:bCs/>
                <w:i/>
                <w:sz w:val="18"/>
                <w:szCs w:val="18"/>
              </w:rPr>
              <w:t>15,000 (including 60% - women)</w:t>
            </w:r>
          </w:p>
        </w:tc>
        <w:tc>
          <w:tcPr>
            <w:tcW w:w="1243" w:type="pct"/>
          </w:tcPr>
          <w:p w14:paraId="0B193E3A" w14:textId="77777777" w:rsidR="00C77F88" w:rsidRPr="00431FB2" w:rsidRDefault="00C77F88" w:rsidP="008F73A7">
            <w:pPr>
              <w:numPr>
                <w:ilvl w:val="0"/>
                <w:numId w:val="10"/>
              </w:numPr>
              <w:spacing w:after="0"/>
              <w:ind w:left="193" w:hanging="142"/>
              <w:jc w:val="left"/>
              <w:rPr>
                <w:rFonts w:cs="Arial"/>
                <w:sz w:val="18"/>
                <w:szCs w:val="18"/>
              </w:rPr>
            </w:pPr>
            <w:r w:rsidRPr="00431FB2">
              <w:rPr>
                <w:rFonts w:cs="Arial"/>
                <w:sz w:val="18"/>
                <w:szCs w:val="18"/>
              </w:rPr>
              <w:t>The procurement process is efficient and timely</w:t>
            </w:r>
          </w:p>
          <w:p w14:paraId="6274E872" w14:textId="77777777" w:rsidR="00C77F88" w:rsidRPr="007515E0" w:rsidRDefault="00C77F88" w:rsidP="007515E0">
            <w:pPr>
              <w:numPr>
                <w:ilvl w:val="0"/>
                <w:numId w:val="10"/>
              </w:numPr>
              <w:spacing w:after="0"/>
              <w:ind w:left="193" w:hanging="142"/>
              <w:jc w:val="left"/>
              <w:rPr>
                <w:rFonts w:cs="Arial"/>
                <w:sz w:val="18"/>
                <w:szCs w:val="18"/>
              </w:rPr>
            </w:pPr>
            <w:r w:rsidRPr="00431FB2">
              <w:rPr>
                <w:rFonts w:cs="Arial"/>
                <w:sz w:val="18"/>
                <w:szCs w:val="18"/>
              </w:rPr>
              <w:t>Co-financing realized</w:t>
            </w:r>
          </w:p>
        </w:tc>
      </w:tr>
      <w:tr w:rsidR="008F73A7" w:rsidRPr="00431FB2" w14:paraId="53FE2400" w14:textId="77777777" w:rsidTr="008F73A7">
        <w:trPr>
          <w:trHeight w:val="710"/>
        </w:trPr>
        <w:tc>
          <w:tcPr>
            <w:tcW w:w="1420" w:type="pct"/>
          </w:tcPr>
          <w:p w14:paraId="1F8A7BDC" w14:textId="77777777" w:rsidR="00C77F88" w:rsidRPr="00431FB2" w:rsidRDefault="00C77F88" w:rsidP="00FD63BA">
            <w:pPr>
              <w:spacing w:after="0"/>
              <w:jc w:val="left"/>
              <w:rPr>
                <w:bCs/>
                <w:sz w:val="18"/>
                <w:szCs w:val="18"/>
              </w:rPr>
            </w:pPr>
            <w:r w:rsidRPr="00431FB2">
              <w:rPr>
                <w:bCs/>
                <w:sz w:val="18"/>
                <w:szCs w:val="18"/>
              </w:rPr>
              <w:t>Number of people benefitted from capacity building trainings</w:t>
            </w:r>
          </w:p>
        </w:tc>
        <w:tc>
          <w:tcPr>
            <w:tcW w:w="451" w:type="pct"/>
          </w:tcPr>
          <w:p w14:paraId="1EBE6AA9" w14:textId="77777777" w:rsidR="00C77F88" w:rsidRPr="00431FB2" w:rsidRDefault="00C77F88" w:rsidP="00FD63BA">
            <w:pPr>
              <w:spacing w:after="0"/>
              <w:rPr>
                <w:bCs/>
                <w:i/>
                <w:sz w:val="18"/>
                <w:szCs w:val="18"/>
              </w:rPr>
            </w:pPr>
            <w:r w:rsidRPr="00431FB2">
              <w:rPr>
                <w:bCs/>
                <w:i/>
                <w:sz w:val="18"/>
                <w:szCs w:val="18"/>
              </w:rPr>
              <w:t>N/a</w:t>
            </w:r>
          </w:p>
        </w:tc>
        <w:tc>
          <w:tcPr>
            <w:tcW w:w="870" w:type="pct"/>
          </w:tcPr>
          <w:p w14:paraId="0A0E90AB" w14:textId="77777777" w:rsidR="00C77F88" w:rsidRPr="00431FB2" w:rsidRDefault="00C77F88" w:rsidP="00FD63BA">
            <w:pPr>
              <w:spacing w:after="0"/>
              <w:jc w:val="left"/>
              <w:rPr>
                <w:bCs/>
                <w:i/>
                <w:sz w:val="18"/>
                <w:szCs w:val="18"/>
              </w:rPr>
            </w:pPr>
            <w:r w:rsidRPr="00431FB2">
              <w:rPr>
                <w:bCs/>
                <w:i/>
                <w:sz w:val="18"/>
                <w:szCs w:val="18"/>
              </w:rPr>
              <w:t xml:space="preserve">600 (including </w:t>
            </w:r>
            <w:r>
              <w:rPr>
                <w:bCs/>
                <w:i/>
                <w:sz w:val="18"/>
                <w:szCs w:val="18"/>
              </w:rPr>
              <w:t xml:space="preserve">at least </w:t>
            </w:r>
            <w:r w:rsidRPr="00431FB2">
              <w:rPr>
                <w:bCs/>
                <w:i/>
                <w:sz w:val="18"/>
                <w:szCs w:val="18"/>
              </w:rPr>
              <w:t>20% women)</w:t>
            </w:r>
          </w:p>
        </w:tc>
        <w:tc>
          <w:tcPr>
            <w:tcW w:w="1016" w:type="pct"/>
          </w:tcPr>
          <w:p w14:paraId="6BD0973B" w14:textId="77777777" w:rsidR="00C77F88" w:rsidRPr="00431FB2" w:rsidRDefault="00C77F88" w:rsidP="00FD63BA">
            <w:pPr>
              <w:spacing w:after="0"/>
              <w:jc w:val="left"/>
              <w:rPr>
                <w:bCs/>
                <w:i/>
                <w:sz w:val="18"/>
                <w:szCs w:val="18"/>
              </w:rPr>
            </w:pPr>
            <w:r w:rsidRPr="00431FB2">
              <w:rPr>
                <w:bCs/>
                <w:i/>
                <w:sz w:val="18"/>
                <w:szCs w:val="18"/>
              </w:rPr>
              <w:t xml:space="preserve">1600 (including </w:t>
            </w:r>
            <w:r>
              <w:rPr>
                <w:bCs/>
                <w:i/>
                <w:sz w:val="18"/>
                <w:szCs w:val="18"/>
              </w:rPr>
              <w:t xml:space="preserve">at least </w:t>
            </w:r>
            <w:r w:rsidRPr="00431FB2">
              <w:rPr>
                <w:bCs/>
                <w:i/>
                <w:sz w:val="18"/>
                <w:szCs w:val="18"/>
              </w:rPr>
              <w:t>20% women)</w:t>
            </w:r>
          </w:p>
        </w:tc>
        <w:tc>
          <w:tcPr>
            <w:tcW w:w="1243" w:type="pct"/>
          </w:tcPr>
          <w:p w14:paraId="3C46AB98" w14:textId="77777777" w:rsidR="00C77F88" w:rsidRPr="00431FB2" w:rsidRDefault="00C77F88" w:rsidP="008F73A7">
            <w:pPr>
              <w:numPr>
                <w:ilvl w:val="0"/>
                <w:numId w:val="10"/>
              </w:numPr>
              <w:spacing w:after="0"/>
              <w:ind w:left="193" w:hanging="142"/>
              <w:jc w:val="left"/>
              <w:rPr>
                <w:rFonts w:cs="Arial"/>
                <w:sz w:val="18"/>
                <w:szCs w:val="18"/>
              </w:rPr>
            </w:pPr>
            <w:r w:rsidRPr="00431FB2">
              <w:rPr>
                <w:rFonts w:cs="Arial"/>
                <w:sz w:val="18"/>
                <w:szCs w:val="18"/>
              </w:rPr>
              <w:t>The procurement process is efficient and timely</w:t>
            </w:r>
          </w:p>
          <w:p w14:paraId="7E31B51D" w14:textId="77777777" w:rsidR="00C77F88" w:rsidRPr="007515E0" w:rsidRDefault="00C77F88" w:rsidP="007515E0">
            <w:pPr>
              <w:numPr>
                <w:ilvl w:val="0"/>
                <w:numId w:val="10"/>
              </w:numPr>
              <w:spacing w:after="0"/>
              <w:ind w:left="193" w:hanging="142"/>
              <w:jc w:val="left"/>
              <w:rPr>
                <w:rFonts w:cs="Arial"/>
                <w:sz w:val="18"/>
                <w:szCs w:val="18"/>
              </w:rPr>
            </w:pPr>
            <w:r w:rsidRPr="00431FB2">
              <w:rPr>
                <w:rFonts w:cs="Arial"/>
                <w:sz w:val="18"/>
                <w:szCs w:val="18"/>
              </w:rPr>
              <w:t>Co-financing realized</w:t>
            </w:r>
          </w:p>
        </w:tc>
      </w:tr>
      <w:tr w:rsidR="008F73A7" w:rsidRPr="00431FB2" w14:paraId="2DD8F0DD" w14:textId="77777777" w:rsidTr="008F73A7">
        <w:trPr>
          <w:trHeight w:val="710"/>
        </w:trPr>
        <w:tc>
          <w:tcPr>
            <w:tcW w:w="1420" w:type="pct"/>
          </w:tcPr>
          <w:p w14:paraId="57B8079D" w14:textId="77777777" w:rsidR="00C77F88" w:rsidRPr="00431FB2" w:rsidRDefault="00C77F88" w:rsidP="00FD63BA">
            <w:pPr>
              <w:spacing w:after="0"/>
              <w:jc w:val="left"/>
              <w:rPr>
                <w:bCs/>
                <w:sz w:val="18"/>
                <w:szCs w:val="18"/>
              </w:rPr>
            </w:pPr>
            <w:r w:rsidRPr="00431FB2">
              <w:rPr>
                <w:bCs/>
                <w:sz w:val="18"/>
                <w:szCs w:val="18"/>
              </w:rPr>
              <w:t>Number of people benefitted from improved urban infrastructure (public buildings and waste management systems)</w:t>
            </w:r>
          </w:p>
        </w:tc>
        <w:tc>
          <w:tcPr>
            <w:tcW w:w="451" w:type="pct"/>
          </w:tcPr>
          <w:p w14:paraId="4A08F64A" w14:textId="77777777" w:rsidR="00C77F88" w:rsidRPr="00431FB2" w:rsidRDefault="00C77F88" w:rsidP="00FD63BA">
            <w:pPr>
              <w:spacing w:after="0"/>
              <w:rPr>
                <w:bCs/>
                <w:i/>
                <w:sz w:val="18"/>
                <w:szCs w:val="18"/>
              </w:rPr>
            </w:pPr>
            <w:r w:rsidRPr="00431FB2">
              <w:rPr>
                <w:bCs/>
                <w:i/>
                <w:sz w:val="18"/>
                <w:szCs w:val="18"/>
              </w:rPr>
              <w:t>N/a</w:t>
            </w:r>
          </w:p>
        </w:tc>
        <w:tc>
          <w:tcPr>
            <w:tcW w:w="870" w:type="pct"/>
          </w:tcPr>
          <w:p w14:paraId="54DD5012" w14:textId="77777777" w:rsidR="00C77F88" w:rsidRPr="00431FB2" w:rsidRDefault="00C77F88" w:rsidP="00FD63BA">
            <w:pPr>
              <w:spacing w:after="0"/>
              <w:jc w:val="left"/>
              <w:rPr>
                <w:bCs/>
                <w:i/>
                <w:sz w:val="18"/>
                <w:szCs w:val="18"/>
              </w:rPr>
            </w:pPr>
            <w:r w:rsidRPr="00431FB2">
              <w:rPr>
                <w:bCs/>
                <w:i/>
                <w:sz w:val="18"/>
                <w:szCs w:val="18"/>
              </w:rPr>
              <w:t>5,400 (including 40% women)</w:t>
            </w:r>
          </w:p>
        </w:tc>
        <w:tc>
          <w:tcPr>
            <w:tcW w:w="1016" w:type="pct"/>
          </w:tcPr>
          <w:p w14:paraId="49559E8D" w14:textId="77777777" w:rsidR="00C77F88" w:rsidRPr="00431FB2" w:rsidRDefault="00C77F88" w:rsidP="00FD63BA">
            <w:pPr>
              <w:spacing w:after="0"/>
              <w:jc w:val="left"/>
              <w:rPr>
                <w:bCs/>
                <w:i/>
                <w:sz w:val="18"/>
                <w:szCs w:val="18"/>
              </w:rPr>
            </w:pPr>
            <w:r w:rsidRPr="00431FB2">
              <w:rPr>
                <w:bCs/>
                <w:i/>
                <w:sz w:val="18"/>
                <w:szCs w:val="18"/>
              </w:rPr>
              <w:t xml:space="preserve">13,400 (including 40% women) </w:t>
            </w:r>
          </w:p>
        </w:tc>
        <w:tc>
          <w:tcPr>
            <w:tcW w:w="1243" w:type="pct"/>
          </w:tcPr>
          <w:p w14:paraId="74B06328" w14:textId="77777777" w:rsidR="00C77F88" w:rsidRPr="00431FB2" w:rsidRDefault="00C77F88" w:rsidP="008F73A7">
            <w:pPr>
              <w:spacing w:after="0"/>
              <w:ind w:left="193"/>
              <w:jc w:val="left"/>
              <w:rPr>
                <w:rFonts w:cs="Arial"/>
                <w:sz w:val="18"/>
                <w:szCs w:val="18"/>
              </w:rPr>
            </w:pPr>
          </w:p>
        </w:tc>
      </w:tr>
    </w:tbl>
    <w:p w14:paraId="769D2786" w14:textId="77777777" w:rsidR="008C32A9" w:rsidRDefault="008C32A9" w:rsidP="008C32A9">
      <w:pPr>
        <w:tabs>
          <w:tab w:val="left" w:pos="9356"/>
        </w:tabs>
        <w:autoSpaceDE w:val="0"/>
        <w:autoSpaceDN w:val="0"/>
        <w:adjustRightInd w:val="0"/>
        <w:spacing w:after="0"/>
      </w:pPr>
    </w:p>
    <w:p w14:paraId="06022656" w14:textId="77777777" w:rsidR="00AF1241" w:rsidRDefault="00AF1241" w:rsidP="00AF1241">
      <w:pPr>
        <w:tabs>
          <w:tab w:val="left" w:pos="9356"/>
        </w:tabs>
        <w:autoSpaceDE w:val="0"/>
        <w:autoSpaceDN w:val="0"/>
        <w:adjustRightInd w:val="0"/>
        <w:spacing w:after="0"/>
        <w:rPr>
          <w:u w:val="single"/>
        </w:rPr>
      </w:pPr>
      <w:r>
        <w:rPr>
          <w:u w:val="single"/>
        </w:rPr>
        <w:t xml:space="preserve">6) </w:t>
      </w:r>
      <w:r w:rsidRPr="00C14D84">
        <w:rPr>
          <w:u w:val="single"/>
        </w:rPr>
        <w:t>Consultation and stakeholder involvement</w:t>
      </w:r>
    </w:p>
    <w:p w14:paraId="1B855F07" w14:textId="77777777" w:rsidR="00AF1241" w:rsidRPr="00C14D84" w:rsidRDefault="00AF1241" w:rsidP="00AF1241">
      <w:pPr>
        <w:tabs>
          <w:tab w:val="left" w:pos="9356"/>
        </w:tabs>
        <w:autoSpaceDE w:val="0"/>
        <w:autoSpaceDN w:val="0"/>
        <w:adjustRightInd w:val="0"/>
        <w:spacing w:after="0"/>
        <w:rPr>
          <w:u w:val="single"/>
        </w:rPr>
      </w:pPr>
    </w:p>
    <w:p w14:paraId="669B4258" w14:textId="77777777" w:rsidR="00F17224" w:rsidRDefault="00AF1241" w:rsidP="00AF1241">
      <w:r>
        <w:t>In the project preparation phase, consultation has been carried out with all key stakeholder groups, allowing for equal inputs from both men and women. Women have filled key roles in preparation, including the lead national consultant responsible for research and project scoping; and lead representatives of key agencies working with the project team. The workshop related to presentation of project proposal has had equitable participation of women with 20 women participants (out of the total of 41 participants).</w:t>
      </w:r>
      <w:r w:rsidR="008F73A7">
        <w:t xml:space="preserve"> </w:t>
      </w:r>
      <w:r>
        <w:t>Every effort will be made to ensure that qualified women will be proportionally represented on the Project Board. Institutions to be consulted on gender issues at national level will include, but not limited to focal points for gender at government ministries, civil society organizations working in the fields of gender and climate change, as well as research institutions and development partners working on gender issues</w:t>
      </w:r>
      <w:r w:rsidR="00C77F88">
        <w:t>.</w:t>
      </w:r>
    </w:p>
    <w:p w14:paraId="6D4D09A6" w14:textId="77777777" w:rsidR="00F17224" w:rsidRDefault="00F17224" w:rsidP="00AF1241"/>
    <w:p w14:paraId="3F7823C9" w14:textId="77777777" w:rsidR="00F17224" w:rsidRPr="00367E2A" w:rsidRDefault="004351AB" w:rsidP="004351AB">
      <w:pPr>
        <w:pStyle w:val="Heading1"/>
        <w:pageBreakBefore/>
        <w:rPr>
          <w:rFonts w:asciiTheme="minorHAnsi" w:hAnsiTheme="minorHAnsi"/>
        </w:rPr>
      </w:pPr>
      <w:bookmarkStart w:id="77" w:name="_Toc496684204"/>
      <w:r>
        <w:rPr>
          <w:rFonts w:asciiTheme="minorHAnsi" w:hAnsiTheme="minorHAnsi"/>
        </w:rPr>
        <w:lastRenderedPageBreak/>
        <w:t>Technical</w:t>
      </w:r>
      <w:r w:rsidR="00F17224" w:rsidRPr="00367E2A">
        <w:rPr>
          <w:rFonts w:asciiTheme="minorHAnsi" w:hAnsiTheme="minorHAnsi"/>
        </w:rPr>
        <w:t xml:space="preserve"> Annexes</w:t>
      </w:r>
      <w:bookmarkEnd w:id="77"/>
    </w:p>
    <w:p w14:paraId="7C857675" w14:textId="6902B81C" w:rsidR="004351AB" w:rsidRPr="00FD63BA" w:rsidRDefault="004351AB" w:rsidP="00FD63BA">
      <w:pPr>
        <w:rPr>
          <w:rFonts w:asciiTheme="minorHAnsi" w:hAnsiTheme="minorHAnsi"/>
          <w:szCs w:val="20"/>
        </w:rPr>
      </w:pPr>
      <w:r w:rsidRPr="00FD63BA">
        <w:rPr>
          <w:rFonts w:asciiTheme="minorHAnsi" w:hAnsiTheme="minorHAnsi"/>
          <w:szCs w:val="20"/>
        </w:rPr>
        <w:t>Annex I: Analysis of urban GHG emissions in BiH</w:t>
      </w:r>
    </w:p>
    <w:p w14:paraId="271E52A1" w14:textId="285DF1A6" w:rsidR="004351AB" w:rsidRPr="00FD63BA" w:rsidRDefault="004351AB" w:rsidP="00FD63BA">
      <w:pPr>
        <w:rPr>
          <w:rFonts w:asciiTheme="minorHAnsi" w:hAnsiTheme="minorHAnsi"/>
          <w:szCs w:val="20"/>
        </w:rPr>
      </w:pPr>
      <w:r w:rsidRPr="00FD63BA">
        <w:rPr>
          <w:rFonts w:asciiTheme="minorHAnsi" w:hAnsiTheme="minorHAnsi"/>
          <w:szCs w:val="20"/>
        </w:rPr>
        <w:t>Annex II: Status of SEAPs</w:t>
      </w:r>
    </w:p>
    <w:p w14:paraId="5154A229" w14:textId="370C413A" w:rsidR="004351AB" w:rsidRPr="00FD63BA" w:rsidRDefault="004351AB" w:rsidP="00FD63BA">
      <w:pPr>
        <w:rPr>
          <w:rFonts w:asciiTheme="minorHAnsi" w:hAnsiTheme="minorHAnsi"/>
          <w:szCs w:val="20"/>
        </w:rPr>
      </w:pPr>
      <w:r w:rsidRPr="00FD63BA">
        <w:rPr>
          <w:rFonts w:asciiTheme="minorHAnsi" w:hAnsiTheme="minorHAnsi"/>
          <w:szCs w:val="20"/>
        </w:rPr>
        <w:t xml:space="preserve">Annex </w:t>
      </w:r>
      <w:r w:rsidR="00436A5B" w:rsidRPr="00FD63BA">
        <w:rPr>
          <w:rFonts w:asciiTheme="minorHAnsi" w:hAnsiTheme="minorHAnsi"/>
          <w:szCs w:val="20"/>
        </w:rPr>
        <w:t>I</w:t>
      </w:r>
      <w:r w:rsidR="00436A5B">
        <w:rPr>
          <w:rFonts w:asciiTheme="minorHAnsi" w:hAnsiTheme="minorHAnsi"/>
          <w:szCs w:val="20"/>
        </w:rPr>
        <w:t>II</w:t>
      </w:r>
      <w:r w:rsidRPr="00FD63BA">
        <w:rPr>
          <w:rFonts w:asciiTheme="minorHAnsi" w:hAnsiTheme="minorHAnsi"/>
          <w:szCs w:val="20"/>
        </w:rPr>
        <w:t>: Baseline Analysis and Barriers to Low-Carbon Urban Development in BiH</w:t>
      </w:r>
    </w:p>
    <w:p w14:paraId="36DDD729" w14:textId="312E2DE8" w:rsidR="004351AB" w:rsidRPr="00FD63BA" w:rsidRDefault="004351AB" w:rsidP="00FD63BA">
      <w:pPr>
        <w:rPr>
          <w:rFonts w:asciiTheme="minorHAnsi" w:hAnsiTheme="minorHAnsi"/>
          <w:szCs w:val="20"/>
        </w:rPr>
      </w:pPr>
      <w:r w:rsidRPr="00FD63BA">
        <w:rPr>
          <w:rFonts w:asciiTheme="minorHAnsi" w:hAnsiTheme="minorHAnsi"/>
          <w:szCs w:val="20"/>
        </w:rPr>
        <w:t xml:space="preserve">Annex </w:t>
      </w:r>
      <w:r w:rsidR="00436A5B">
        <w:rPr>
          <w:rFonts w:asciiTheme="minorHAnsi" w:hAnsiTheme="minorHAnsi"/>
          <w:szCs w:val="20"/>
        </w:rPr>
        <w:t>I</w:t>
      </w:r>
      <w:r w:rsidRPr="00FD63BA">
        <w:rPr>
          <w:rFonts w:asciiTheme="minorHAnsi" w:hAnsiTheme="minorHAnsi"/>
          <w:szCs w:val="20"/>
        </w:rPr>
        <w:t>V: GHG emission reduction assessment (GEF-STAP tool)</w:t>
      </w:r>
    </w:p>
    <w:p w14:paraId="779418AE" w14:textId="77777777" w:rsidR="004351AB" w:rsidRDefault="004351AB" w:rsidP="00AF1241">
      <w:pPr>
        <w:rPr>
          <w:u w:val="single"/>
        </w:rPr>
      </w:pPr>
    </w:p>
    <w:p w14:paraId="0783D4C8" w14:textId="77777777" w:rsidR="004351AB" w:rsidRDefault="004351AB" w:rsidP="00AF1241">
      <w:pPr>
        <w:rPr>
          <w:u w:val="single"/>
        </w:rPr>
      </w:pPr>
    </w:p>
    <w:p w14:paraId="37F4396F" w14:textId="77777777" w:rsidR="00367508" w:rsidRDefault="00367508" w:rsidP="00AF1241">
      <w:pPr>
        <w:rPr>
          <w:rFonts w:asciiTheme="minorHAnsi" w:hAnsiTheme="minorHAnsi"/>
          <w:b/>
          <w:szCs w:val="22"/>
        </w:rPr>
      </w:pPr>
    </w:p>
    <w:p w14:paraId="2F4C2E05" w14:textId="5BF1C774" w:rsidR="00D252C5" w:rsidRDefault="00D252C5" w:rsidP="00AF1241">
      <w:pPr>
        <w:rPr>
          <w:rFonts w:asciiTheme="minorHAnsi" w:hAnsiTheme="minorHAnsi"/>
          <w:b/>
          <w:szCs w:val="22"/>
        </w:rPr>
      </w:pPr>
    </w:p>
    <w:p w14:paraId="188E2F5D" w14:textId="77777777" w:rsidR="00D252C5" w:rsidRDefault="00D252C5" w:rsidP="00AF1241">
      <w:pPr>
        <w:rPr>
          <w:rFonts w:asciiTheme="minorHAnsi" w:hAnsiTheme="minorHAnsi"/>
          <w:b/>
          <w:szCs w:val="22"/>
        </w:rPr>
      </w:pPr>
    </w:p>
    <w:p w14:paraId="21BBC972" w14:textId="0AB8C931" w:rsidR="00555132" w:rsidRPr="00FD63BA" w:rsidRDefault="00555132" w:rsidP="00FD63BA">
      <w:pPr>
        <w:pageBreakBefore/>
        <w:rPr>
          <w:b/>
          <w:sz w:val="22"/>
        </w:rPr>
      </w:pPr>
      <w:r w:rsidRPr="00FD63BA">
        <w:rPr>
          <w:b/>
          <w:sz w:val="22"/>
        </w:rPr>
        <w:lastRenderedPageBreak/>
        <w:t>Annex I: Analysis of urban GHG emissions in BiH</w:t>
      </w:r>
    </w:p>
    <w:p w14:paraId="3C2BD8E8" w14:textId="77777777" w:rsidR="00555132" w:rsidRDefault="00555132" w:rsidP="00AF1241">
      <w:pPr>
        <w:rPr>
          <w:rFonts w:asciiTheme="minorHAnsi" w:hAnsiTheme="minorHAnsi"/>
          <w:b/>
          <w:szCs w:val="22"/>
        </w:rPr>
      </w:pPr>
    </w:p>
    <w:p w14:paraId="792D027C" w14:textId="77777777" w:rsidR="00555132" w:rsidRPr="00555132" w:rsidRDefault="00555132" w:rsidP="00555132">
      <w:pPr>
        <w:numPr>
          <w:ilvl w:val="0"/>
          <w:numId w:val="39"/>
        </w:numPr>
        <w:rPr>
          <w:rFonts w:asciiTheme="minorHAnsi" w:hAnsiTheme="minorHAnsi"/>
          <w:szCs w:val="22"/>
          <w:lang w:val="en-GB"/>
        </w:rPr>
      </w:pPr>
      <w:r w:rsidRPr="00555132">
        <w:rPr>
          <w:rFonts w:asciiTheme="minorHAnsi" w:hAnsiTheme="minorHAnsi"/>
          <w:szCs w:val="22"/>
          <w:lang w:val="en-GB"/>
        </w:rPr>
        <w:t xml:space="preserve">The per capita greenhouse gas (GHG) emissions of BiH are just over half of the EU average, but compared to relative wealth, Bosnia and Herzegovina’s emissions are almost four times higher than those of the EU. Additionally, although BiH has one of the lowest per capita GHG emissions in Europe (five tons </w:t>
      </w:r>
      <w:r w:rsidRPr="00555132">
        <w:rPr>
          <w:rFonts w:asciiTheme="minorHAnsi" w:hAnsiTheme="minorHAnsi"/>
          <w:szCs w:val="22"/>
        </w:rPr>
        <w:t>CO</w:t>
      </w:r>
      <w:r w:rsidRPr="00555132">
        <w:rPr>
          <w:rFonts w:asciiTheme="minorHAnsi" w:hAnsiTheme="minorHAnsi"/>
          <w:szCs w:val="22"/>
          <w:vertAlign w:val="subscript"/>
        </w:rPr>
        <w:t>2e</w:t>
      </w:r>
      <w:r w:rsidRPr="00555132">
        <w:rPr>
          <w:rFonts w:asciiTheme="minorHAnsi" w:hAnsiTheme="minorHAnsi"/>
          <w:szCs w:val="22"/>
          <w:lang w:val="en-GB"/>
        </w:rPr>
        <w:t xml:space="preserve"> per capita per year, which is approximately half of the EU average), compared to its size, in country impact of those emissions as well as overall climate change impacts are well observed. </w:t>
      </w:r>
    </w:p>
    <w:p w14:paraId="4EC556D1" w14:textId="77777777" w:rsidR="00555132" w:rsidRPr="00555132" w:rsidRDefault="00555132" w:rsidP="00555132">
      <w:pPr>
        <w:numPr>
          <w:ilvl w:val="0"/>
          <w:numId w:val="39"/>
        </w:numPr>
        <w:rPr>
          <w:rFonts w:asciiTheme="minorHAnsi" w:hAnsiTheme="minorHAnsi"/>
          <w:szCs w:val="22"/>
          <w:lang w:val="en-GB"/>
        </w:rPr>
      </w:pPr>
      <w:r w:rsidRPr="00555132">
        <w:rPr>
          <w:rFonts w:asciiTheme="minorHAnsi" w:hAnsiTheme="minorHAnsi"/>
          <w:szCs w:val="22"/>
          <w:lang w:val="en-GB"/>
        </w:rPr>
        <w:t xml:space="preserve">The priority for BiH towards decreasing emissions is to strengthen its institutional and professional capacities for developing and implementing climate policy, monitoring greenhouse gas emissions, and planning, implementation, monitoring, reporting and verifying mitigation actions. </w:t>
      </w:r>
    </w:p>
    <w:p w14:paraId="03A06EDD" w14:textId="77777777" w:rsidR="00555132" w:rsidRPr="00555132" w:rsidRDefault="00555132" w:rsidP="00555132">
      <w:pPr>
        <w:numPr>
          <w:ilvl w:val="0"/>
          <w:numId w:val="39"/>
        </w:numPr>
        <w:rPr>
          <w:rFonts w:asciiTheme="minorHAnsi" w:hAnsiTheme="minorHAnsi"/>
          <w:szCs w:val="22"/>
          <w:lang w:val="en-GB"/>
        </w:rPr>
      </w:pPr>
      <w:r w:rsidRPr="00555132">
        <w:rPr>
          <w:rFonts w:asciiTheme="minorHAnsi" w:hAnsiTheme="minorHAnsi"/>
          <w:szCs w:val="22"/>
          <w:lang w:val="en-GB"/>
        </w:rPr>
        <w:t xml:space="preserve">The base year emissions of BiH before the break-up of Yugoslavia were 34.04 Mt </w:t>
      </w:r>
      <w:r w:rsidRPr="00555132">
        <w:rPr>
          <w:rFonts w:asciiTheme="minorHAnsi" w:hAnsiTheme="minorHAnsi"/>
          <w:szCs w:val="22"/>
        </w:rPr>
        <w:t>CO</w:t>
      </w:r>
      <w:r w:rsidRPr="00555132">
        <w:rPr>
          <w:rFonts w:asciiTheme="minorHAnsi" w:hAnsiTheme="minorHAnsi"/>
          <w:szCs w:val="22"/>
          <w:vertAlign w:val="subscript"/>
        </w:rPr>
        <w:t>2e</w:t>
      </w:r>
      <w:r w:rsidRPr="00555132">
        <w:rPr>
          <w:rFonts w:asciiTheme="minorHAnsi" w:hAnsiTheme="minorHAnsi"/>
          <w:szCs w:val="22"/>
          <w:lang w:val="en-GB"/>
        </w:rPr>
        <w:t xml:space="preserve"> equivalent, of which energy sector (including fuel for transport) was responsible for 26.5 Mt </w:t>
      </w:r>
      <w:r w:rsidRPr="00555132">
        <w:rPr>
          <w:rFonts w:asciiTheme="minorHAnsi" w:hAnsiTheme="minorHAnsi"/>
          <w:szCs w:val="22"/>
        </w:rPr>
        <w:t>CO</w:t>
      </w:r>
      <w:r w:rsidRPr="00555132">
        <w:rPr>
          <w:rFonts w:asciiTheme="minorHAnsi" w:hAnsiTheme="minorHAnsi"/>
          <w:szCs w:val="22"/>
          <w:vertAlign w:val="subscript"/>
        </w:rPr>
        <w:t>2e</w:t>
      </w:r>
      <w:r w:rsidRPr="00555132">
        <w:rPr>
          <w:rFonts w:asciiTheme="minorHAnsi" w:hAnsiTheme="minorHAnsi"/>
          <w:szCs w:val="22"/>
          <w:lang w:val="en-GB"/>
        </w:rPr>
        <w:t xml:space="preserve">. Emissions dropped significantly during the war period from 1992-1995 and in 2001 were 12.03 Mt </w:t>
      </w:r>
      <w:r w:rsidRPr="00555132">
        <w:rPr>
          <w:rFonts w:asciiTheme="minorHAnsi" w:hAnsiTheme="minorHAnsi"/>
          <w:szCs w:val="22"/>
        </w:rPr>
        <w:t>CO</w:t>
      </w:r>
      <w:r w:rsidRPr="00555132">
        <w:rPr>
          <w:rFonts w:asciiTheme="minorHAnsi" w:hAnsiTheme="minorHAnsi"/>
          <w:szCs w:val="22"/>
          <w:vertAlign w:val="subscript"/>
        </w:rPr>
        <w:t>2e</w:t>
      </w:r>
      <w:r w:rsidRPr="00555132">
        <w:rPr>
          <w:rFonts w:asciiTheme="minorHAnsi" w:hAnsiTheme="minorHAnsi"/>
          <w:szCs w:val="22"/>
          <w:lang w:val="en-GB"/>
        </w:rPr>
        <w:t xml:space="preserve">, less than half of the base year figure. Subsequently, energy sector emissions have increased almost to pre-war levels (21.8 and 24.02 Mt in 2012 and 2013).  </w:t>
      </w:r>
    </w:p>
    <w:p w14:paraId="3CC9CD15" w14:textId="77777777" w:rsidR="00555132" w:rsidRPr="00555132" w:rsidRDefault="00555132" w:rsidP="00555132">
      <w:pPr>
        <w:numPr>
          <w:ilvl w:val="0"/>
          <w:numId w:val="39"/>
        </w:numPr>
        <w:rPr>
          <w:rFonts w:asciiTheme="minorHAnsi" w:hAnsiTheme="minorHAnsi"/>
          <w:szCs w:val="22"/>
          <w:lang w:val="en-GB"/>
        </w:rPr>
      </w:pPr>
      <w:r w:rsidRPr="00555132">
        <w:rPr>
          <w:rFonts w:asciiTheme="minorHAnsi" w:hAnsiTheme="minorHAnsi"/>
          <w:szCs w:val="22"/>
          <w:lang w:val="en-GB"/>
        </w:rPr>
        <w:t xml:space="preserve">According to the Second National Communication to the UNFCCC, a total amount of emissions from key sources covered was 16.090 Mt </w:t>
      </w:r>
      <w:r w:rsidRPr="00555132">
        <w:rPr>
          <w:rFonts w:asciiTheme="minorHAnsi" w:hAnsiTheme="minorHAnsi"/>
          <w:szCs w:val="22"/>
        </w:rPr>
        <w:t>CO</w:t>
      </w:r>
      <w:r w:rsidRPr="00555132">
        <w:rPr>
          <w:rFonts w:asciiTheme="minorHAnsi" w:hAnsiTheme="minorHAnsi"/>
          <w:szCs w:val="22"/>
          <w:vertAlign w:val="subscript"/>
        </w:rPr>
        <w:t>2e</w:t>
      </w:r>
      <w:r w:rsidRPr="00555132">
        <w:rPr>
          <w:rFonts w:asciiTheme="minorHAnsi" w:hAnsiTheme="minorHAnsi"/>
          <w:szCs w:val="22"/>
          <w:lang w:val="en-GB"/>
        </w:rPr>
        <w:t xml:space="preserve"> or more that 99%. A major share comes from public electricity and heat production (49%), followed by the road transportation (15.1%), agricultural soils (8.4%). </w:t>
      </w:r>
    </w:p>
    <w:p w14:paraId="24CD6C55" w14:textId="77777777" w:rsidR="00555132" w:rsidRPr="00555132" w:rsidRDefault="00555132" w:rsidP="00555132">
      <w:pPr>
        <w:numPr>
          <w:ilvl w:val="0"/>
          <w:numId w:val="39"/>
        </w:numPr>
        <w:rPr>
          <w:rFonts w:asciiTheme="minorHAnsi" w:hAnsiTheme="minorHAnsi"/>
          <w:szCs w:val="22"/>
          <w:lang w:val="en-GB"/>
        </w:rPr>
      </w:pPr>
      <w:r w:rsidRPr="00555132">
        <w:rPr>
          <w:rFonts w:asciiTheme="minorHAnsi" w:hAnsiTheme="minorHAnsi"/>
          <w:szCs w:val="22"/>
          <w:lang w:val="en-GB"/>
        </w:rPr>
        <w:t xml:space="preserve">Average emission share of </w:t>
      </w:r>
      <w:r w:rsidRPr="00555132">
        <w:rPr>
          <w:rFonts w:asciiTheme="minorHAnsi" w:hAnsiTheme="minorHAnsi"/>
          <w:szCs w:val="22"/>
        </w:rPr>
        <w:t>CO</w:t>
      </w:r>
      <w:r w:rsidRPr="00555132">
        <w:rPr>
          <w:rFonts w:asciiTheme="minorHAnsi" w:hAnsiTheme="minorHAnsi"/>
          <w:szCs w:val="22"/>
          <w:vertAlign w:val="subscript"/>
        </w:rPr>
        <w:t>2e</w:t>
      </w:r>
      <w:r w:rsidRPr="00555132">
        <w:rPr>
          <w:rFonts w:asciiTheme="minorHAnsi" w:hAnsiTheme="minorHAnsi"/>
          <w:szCs w:val="22"/>
          <w:lang w:val="en-GB"/>
        </w:rPr>
        <w:t xml:space="preserve"> from different sources in BiH for period 2002-2013, shows largest emissions from energy sector (53%), while emissions from transport from 9% to 13%. Emissions from industrial process (3-10%) and w</w:t>
      </w:r>
      <w:r w:rsidR="00D34704">
        <w:rPr>
          <w:rFonts w:asciiTheme="minorHAnsi" w:hAnsiTheme="minorHAnsi"/>
          <w:szCs w:val="22"/>
          <w:lang w:val="en-GB"/>
        </w:rPr>
        <w:t>aste (4-6%) are almost the same (see Figure II-1).</w:t>
      </w:r>
    </w:p>
    <w:p w14:paraId="77C1BA37" w14:textId="594421D7" w:rsidR="00555132" w:rsidRDefault="001C3056" w:rsidP="00555132">
      <w:pPr>
        <w:jc w:val="center"/>
        <w:rPr>
          <w:rFonts w:asciiTheme="minorHAnsi" w:hAnsiTheme="minorHAnsi"/>
          <w:szCs w:val="22"/>
          <w:lang w:val="en-GB"/>
        </w:rPr>
      </w:pPr>
      <w:r>
        <w:rPr>
          <w:rFonts w:asciiTheme="minorHAnsi" w:hAnsiTheme="minorHAnsi"/>
          <w:noProof/>
          <w:szCs w:val="22"/>
          <w:lang w:val="en-GB" w:eastAsia="en-GB"/>
        </w:rPr>
        <w:drawing>
          <wp:inline distT="0" distB="0" distL="0" distR="0" wp14:editId="0206C870">
            <wp:extent cx="4457700" cy="2943225"/>
            <wp:effectExtent l="0" t="0" r="12700" b="31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457700" cy="2943225"/>
                    </a:xfrm>
                    <a:prstGeom prst="rect">
                      <a:avLst/>
                    </a:prstGeom>
                    <a:noFill/>
                    <a:ln>
                      <a:noFill/>
                    </a:ln>
                  </pic:spPr>
                </pic:pic>
              </a:graphicData>
            </a:graphic>
          </wp:inline>
        </w:drawing>
      </w:r>
    </w:p>
    <w:p w14:paraId="5E11B8CE" w14:textId="77777777" w:rsidR="00607291" w:rsidRPr="00D34704" w:rsidRDefault="00D34704" w:rsidP="00555132">
      <w:pPr>
        <w:jc w:val="center"/>
        <w:rPr>
          <w:rFonts w:asciiTheme="minorHAnsi" w:hAnsiTheme="minorHAnsi"/>
          <w:i/>
          <w:szCs w:val="22"/>
          <w:lang w:val="en-GB"/>
        </w:rPr>
      </w:pPr>
      <w:r w:rsidRPr="00D34704">
        <w:rPr>
          <w:rFonts w:asciiTheme="minorHAnsi" w:hAnsiTheme="minorHAnsi"/>
          <w:i/>
          <w:szCs w:val="22"/>
          <w:lang w:val="en-GB"/>
        </w:rPr>
        <w:t xml:space="preserve">Figure II-1: Average emission share of </w:t>
      </w:r>
      <w:r w:rsidRPr="00D34704">
        <w:rPr>
          <w:rFonts w:asciiTheme="minorHAnsi" w:hAnsiTheme="minorHAnsi"/>
          <w:i/>
          <w:szCs w:val="22"/>
        </w:rPr>
        <w:t>CO</w:t>
      </w:r>
      <w:r w:rsidRPr="00D34704">
        <w:rPr>
          <w:rFonts w:asciiTheme="minorHAnsi" w:hAnsiTheme="minorHAnsi"/>
          <w:i/>
          <w:szCs w:val="22"/>
          <w:vertAlign w:val="subscript"/>
        </w:rPr>
        <w:t>2e</w:t>
      </w:r>
      <w:r w:rsidRPr="00D34704">
        <w:rPr>
          <w:rFonts w:asciiTheme="minorHAnsi" w:hAnsiTheme="minorHAnsi"/>
          <w:i/>
          <w:szCs w:val="22"/>
          <w:lang w:val="en-GB"/>
        </w:rPr>
        <w:t xml:space="preserve"> from different sources in BiH for period 2002-2013</w:t>
      </w:r>
    </w:p>
    <w:p w14:paraId="68EB952B" w14:textId="77777777" w:rsidR="00555132" w:rsidRPr="00555132" w:rsidRDefault="00555132" w:rsidP="00555132">
      <w:pPr>
        <w:numPr>
          <w:ilvl w:val="0"/>
          <w:numId w:val="39"/>
        </w:numPr>
        <w:rPr>
          <w:rFonts w:asciiTheme="minorHAnsi" w:hAnsiTheme="minorHAnsi"/>
          <w:szCs w:val="22"/>
          <w:lang w:val="en-GB"/>
        </w:rPr>
      </w:pPr>
      <w:r w:rsidRPr="00555132">
        <w:rPr>
          <w:rFonts w:asciiTheme="minorHAnsi" w:hAnsiTheme="minorHAnsi"/>
          <w:szCs w:val="22"/>
          <w:lang w:val="en-GB"/>
        </w:rPr>
        <w:t xml:space="preserve">Emissions in 2010 (5.18 t </w:t>
      </w:r>
      <w:r w:rsidRPr="00555132">
        <w:rPr>
          <w:rFonts w:asciiTheme="minorHAnsi" w:hAnsiTheme="minorHAnsi"/>
          <w:szCs w:val="22"/>
        </w:rPr>
        <w:t>CO</w:t>
      </w:r>
      <w:r w:rsidRPr="00555132">
        <w:rPr>
          <w:rFonts w:asciiTheme="minorHAnsi" w:hAnsiTheme="minorHAnsi"/>
          <w:szCs w:val="22"/>
          <w:vertAlign w:val="subscript"/>
        </w:rPr>
        <w:t>2e</w:t>
      </w:r>
      <w:r w:rsidRPr="00555132">
        <w:rPr>
          <w:rFonts w:asciiTheme="minorHAnsi" w:hAnsiTheme="minorHAnsi"/>
          <w:szCs w:val="22"/>
          <w:lang w:val="en-GB"/>
        </w:rPr>
        <w:t xml:space="preserve"> per capita per annum in 2008) are still among the lowest in Europe. Per capita emissions are just over half of the EU average (9.93 t) and emissions per unit of GDP are almost four times higher than those in the EU (0.4 kg/EUR). These statistics illustrate the economic and social challenges for BiH; caught n the poverty trap with low emissions, but even lower GDP per capita. </w:t>
      </w:r>
    </w:p>
    <w:p w14:paraId="30C686C3" w14:textId="77777777" w:rsidR="00555132" w:rsidRPr="00555132" w:rsidRDefault="00555132" w:rsidP="00555132">
      <w:pPr>
        <w:numPr>
          <w:ilvl w:val="0"/>
          <w:numId w:val="39"/>
        </w:numPr>
        <w:rPr>
          <w:rFonts w:asciiTheme="minorHAnsi" w:hAnsiTheme="minorHAnsi"/>
          <w:szCs w:val="22"/>
        </w:rPr>
      </w:pPr>
      <w:r w:rsidRPr="00555132">
        <w:rPr>
          <w:rFonts w:asciiTheme="minorHAnsi" w:hAnsiTheme="minorHAnsi"/>
          <w:szCs w:val="22"/>
          <w:u w:val="single"/>
        </w:rPr>
        <w:t>Energy Use and GHG emissions in Building Sector</w:t>
      </w:r>
      <w:r w:rsidRPr="00555132">
        <w:rPr>
          <w:rFonts w:asciiTheme="minorHAnsi" w:hAnsiTheme="minorHAnsi"/>
          <w:szCs w:val="22"/>
        </w:rPr>
        <w:t>. Buildings are responsible for large (30-40%) share of urban GHG emissions in BiH. Dated back to the 2</w:t>
      </w:r>
      <w:r w:rsidRPr="00555132">
        <w:rPr>
          <w:rFonts w:asciiTheme="minorHAnsi" w:hAnsiTheme="minorHAnsi"/>
          <w:szCs w:val="22"/>
          <w:vertAlign w:val="superscript"/>
        </w:rPr>
        <w:t>nd</w:t>
      </w:r>
      <w:r w:rsidRPr="00555132">
        <w:rPr>
          <w:rFonts w:asciiTheme="minorHAnsi" w:hAnsiTheme="minorHAnsi"/>
          <w:szCs w:val="22"/>
        </w:rPr>
        <w:t xml:space="preserve"> half of XIX century, most of BiH building stock is characterized by poor heat-insulated characteristics, which have emerged as result of lack of regulations governing thermal performance of buildings. Most buildings have no or insufficient insulation thickness. Having in mind the age of </w:t>
      </w:r>
      <w:r w:rsidRPr="00555132">
        <w:rPr>
          <w:rFonts w:asciiTheme="minorHAnsi" w:hAnsiTheme="minorHAnsi"/>
          <w:szCs w:val="22"/>
        </w:rPr>
        <w:lastRenderedPageBreak/>
        <w:t>these buildings (in average 40 years old) and the manner of their maintenance (mostly poor), specific annual energy consumption for heating in this sector is high, i.e. around 200 kWh/m2 in residential buildings, 240 kWh/m2 in educational buildings, and up to 600 kWh/m2 in health sector. According to 2</w:t>
      </w:r>
      <w:r w:rsidRPr="00555132">
        <w:rPr>
          <w:rFonts w:asciiTheme="minorHAnsi" w:hAnsiTheme="minorHAnsi"/>
          <w:szCs w:val="22"/>
          <w:vertAlign w:val="superscript"/>
        </w:rPr>
        <w:t>nd</w:t>
      </w:r>
      <w:r w:rsidRPr="00555132">
        <w:rPr>
          <w:rFonts w:asciiTheme="minorHAnsi" w:hAnsiTheme="minorHAnsi"/>
          <w:szCs w:val="22"/>
        </w:rPr>
        <w:t xml:space="preserve"> National Communication to UNFCCC, there exist a high potential to reduce energy use and GHG emissions of up to 80% by improving thermal performance of building envelope (thermal insulation of roofs, exterior walls, floors, better sealing, replacement of windows) and replacing HVAC systems and biomass/coal heat boilers with more efficient ones. For example, it was estimated that application of the above-mentioned measures only in the public buildings in the City of Banja Luka could yield energy saving of 36,000 MWh and GHG emissions reduction of 1,000 tCO2/year</w:t>
      </w:r>
      <w:r w:rsidRPr="00555132">
        <w:rPr>
          <w:rFonts w:asciiTheme="minorHAnsi" w:hAnsiTheme="minorHAnsi"/>
          <w:szCs w:val="22"/>
          <w:vertAlign w:val="superscript"/>
        </w:rPr>
        <w:footnoteReference w:id="28"/>
      </w:r>
      <w:r w:rsidRPr="00555132">
        <w:rPr>
          <w:rFonts w:asciiTheme="minorHAnsi" w:hAnsiTheme="minorHAnsi"/>
          <w:szCs w:val="22"/>
        </w:rPr>
        <w:t>.</w:t>
      </w:r>
    </w:p>
    <w:p w14:paraId="4B2CAF25" w14:textId="77777777" w:rsidR="00555132" w:rsidRPr="00555132" w:rsidRDefault="00555132" w:rsidP="00555132">
      <w:pPr>
        <w:numPr>
          <w:ilvl w:val="0"/>
          <w:numId w:val="39"/>
        </w:numPr>
        <w:rPr>
          <w:rFonts w:asciiTheme="minorHAnsi" w:hAnsiTheme="minorHAnsi"/>
          <w:szCs w:val="22"/>
          <w:lang w:val="en-GB"/>
        </w:rPr>
      </w:pPr>
      <w:r w:rsidRPr="00555132">
        <w:rPr>
          <w:rFonts w:asciiTheme="minorHAnsi" w:hAnsiTheme="minorHAnsi"/>
          <w:szCs w:val="22"/>
          <w:lang w:val="en-GB"/>
        </w:rPr>
        <w:t>In addition to energy efficiency, significant potential for GHG emissions reduction lies in fuel switch</w:t>
      </w:r>
      <w:r w:rsidRPr="00555132">
        <w:rPr>
          <w:rFonts w:asciiTheme="minorHAnsi" w:hAnsiTheme="minorHAnsi"/>
          <w:szCs w:val="22"/>
          <w:lang w:val="en-GB"/>
        </w:rPr>
        <w:footnoteReference w:id="29"/>
      </w:r>
      <w:r w:rsidRPr="00555132">
        <w:rPr>
          <w:rFonts w:asciiTheme="minorHAnsi" w:hAnsiTheme="minorHAnsi"/>
          <w:szCs w:val="22"/>
          <w:lang w:val="en-GB"/>
        </w:rPr>
        <w:t xml:space="preserve"> measures: over 80% of public sector buildings are currently using fossil fuels (coal, light fuel oil (LFO), natural gas) or district heating systems, which are also predominantly coal-based. Deployment of BiH’s vast renewable energy resources – bioenergy (biomass/biogas), solar and other sources – combined with investments in energy efficiency, therefore have the potential to play an instrumental role in reducing GHG emissions and energy use in cities. </w:t>
      </w:r>
    </w:p>
    <w:p w14:paraId="0C480326" w14:textId="77777777" w:rsidR="00555132" w:rsidRPr="00555132" w:rsidRDefault="00555132" w:rsidP="00555132">
      <w:pPr>
        <w:rPr>
          <w:rFonts w:asciiTheme="minorHAnsi" w:hAnsiTheme="minorHAnsi"/>
          <w:i/>
          <w:szCs w:val="22"/>
        </w:rPr>
      </w:pPr>
      <w:r w:rsidRPr="00555132">
        <w:rPr>
          <w:rFonts w:asciiTheme="minorHAnsi" w:hAnsiTheme="minorHAnsi"/>
          <w:i/>
          <w:szCs w:val="22"/>
        </w:rPr>
        <w:t xml:space="preserve">Figure </w:t>
      </w:r>
      <w:r w:rsidR="00D34704">
        <w:rPr>
          <w:rFonts w:asciiTheme="minorHAnsi" w:hAnsiTheme="minorHAnsi"/>
          <w:i/>
          <w:szCs w:val="22"/>
        </w:rPr>
        <w:t>II-2</w:t>
      </w:r>
      <w:r w:rsidRPr="00555132">
        <w:rPr>
          <w:rFonts w:asciiTheme="minorHAnsi" w:hAnsiTheme="minorHAnsi"/>
          <w:i/>
          <w:szCs w:val="22"/>
        </w:rPr>
        <w:t xml:space="preserve"> Public Buildings in BiH by Heating Source</w:t>
      </w:r>
    </w:p>
    <w:p w14:paraId="41AD8113" w14:textId="54B85844" w:rsidR="00555132" w:rsidRPr="00555132" w:rsidRDefault="00025BD2" w:rsidP="00555132">
      <w:pPr>
        <w:rPr>
          <w:rFonts w:asciiTheme="minorHAnsi" w:hAnsiTheme="minorHAnsi"/>
          <w:szCs w:val="22"/>
        </w:rPr>
      </w:pPr>
      <w:r>
        <w:rPr>
          <w:rFonts w:asciiTheme="minorHAnsi" w:hAnsiTheme="minorHAnsi"/>
          <w:noProof/>
          <w:szCs w:val="22"/>
          <w:lang w:val="en-GB" w:eastAsia="en-GB"/>
        </w:rPr>
        <w:drawing>
          <wp:inline distT="0" distB="0" distL="0" distR="0" wp14:editId="4F5034A4">
            <wp:extent cx="3344122" cy="1973580"/>
            <wp:effectExtent l="0" t="0" r="889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346797" cy="1975159"/>
                    </a:xfrm>
                    <a:prstGeom prst="rect">
                      <a:avLst/>
                    </a:prstGeom>
                    <a:noFill/>
                    <a:ln>
                      <a:noFill/>
                    </a:ln>
                  </pic:spPr>
                </pic:pic>
              </a:graphicData>
            </a:graphic>
          </wp:inline>
        </w:drawing>
      </w:r>
    </w:p>
    <w:p w14:paraId="383D9F8D" w14:textId="77777777" w:rsidR="00555132" w:rsidRPr="00555132" w:rsidRDefault="00555132" w:rsidP="00555132">
      <w:pPr>
        <w:rPr>
          <w:rFonts w:asciiTheme="minorHAnsi" w:hAnsiTheme="minorHAnsi"/>
          <w:szCs w:val="22"/>
        </w:rPr>
      </w:pPr>
      <w:r w:rsidRPr="00555132">
        <w:rPr>
          <w:rFonts w:asciiTheme="minorHAnsi" w:hAnsiTheme="minorHAnsi"/>
          <w:szCs w:val="22"/>
        </w:rPr>
        <w:t>Source: UNDP’s own calculation based on EMIS data</w:t>
      </w:r>
    </w:p>
    <w:p w14:paraId="2F1EC269" w14:textId="77777777" w:rsidR="00555132" w:rsidRPr="00555132" w:rsidRDefault="00555132" w:rsidP="00555132">
      <w:pPr>
        <w:numPr>
          <w:ilvl w:val="0"/>
          <w:numId w:val="39"/>
        </w:numPr>
        <w:rPr>
          <w:rFonts w:asciiTheme="minorHAnsi" w:hAnsiTheme="minorHAnsi"/>
          <w:szCs w:val="22"/>
        </w:rPr>
      </w:pPr>
      <w:r w:rsidRPr="00555132">
        <w:rPr>
          <w:rFonts w:asciiTheme="minorHAnsi" w:hAnsiTheme="minorHAnsi"/>
          <w:szCs w:val="22"/>
          <w:u w:val="single"/>
        </w:rPr>
        <w:t>Urban Waste Management</w:t>
      </w:r>
      <w:r w:rsidRPr="00555132">
        <w:rPr>
          <w:rFonts w:asciiTheme="minorHAnsi" w:hAnsiTheme="minorHAnsi"/>
          <w:szCs w:val="22"/>
        </w:rPr>
        <w:t>. The share of GHG emissions from waste management in BiH is very small: only 3% of total emissions. Still, considering that the average municipal waste generation per capita in the Western Balkans (Albania, Croatia, Serbia) ranges between 334 and 367 kg, the estimated annual quantity in BiH, in the amount of 396 kg per capita, is above average. Recyclables separated from the mixed municipal waste amount to less than 5% of the total, while the rest 95% is disposed at (mostly) non-sanitary disposal sites. A particular problem in BiH is a large number of illegal dumping sites (about 600), which are also a significant source of GHG emissions. Improved waste management practices, such as reduction of waste volumes, recycling, energy generation and improved logistic of waste collection and transportation, can have a significant impact on emission reductions beyond waste sector, as well as lead to other global and local environmental benefits.</w:t>
      </w:r>
    </w:p>
    <w:p w14:paraId="4A14F5FC" w14:textId="77777777" w:rsidR="00555132" w:rsidRPr="00555132" w:rsidRDefault="00555132" w:rsidP="00555132">
      <w:pPr>
        <w:numPr>
          <w:ilvl w:val="0"/>
          <w:numId w:val="39"/>
        </w:numPr>
        <w:rPr>
          <w:rFonts w:asciiTheme="minorHAnsi" w:hAnsiTheme="minorHAnsi"/>
          <w:szCs w:val="22"/>
          <w:lang w:val="en-GB"/>
        </w:rPr>
      </w:pPr>
      <w:r w:rsidRPr="00555132">
        <w:rPr>
          <w:rFonts w:asciiTheme="minorHAnsi" w:hAnsiTheme="minorHAnsi"/>
          <w:szCs w:val="22"/>
          <w:lang w:val="en-GB"/>
        </w:rPr>
        <w:t xml:space="preserve">The average amount of municipal waste generated is 1.08 kg per capita per day. The quantities of waste generated in Bosnia and Herzegovina in the period 2010-2014 are amounted from 1,152,690 t to 1,163,370 t, respectively, expressing a slight increase of 1%. Coverage of collection services varies between 72% and 74%. </w:t>
      </w:r>
      <w:r w:rsidRPr="00555132">
        <w:rPr>
          <w:rFonts w:asciiTheme="minorHAnsi" w:hAnsiTheme="minorHAnsi"/>
          <w:szCs w:val="22"/>
          <w:lang w:val="en-GB"/>
        </w:rPr>
        <w:lastRenderedPageBreak/>
        <w:t xml:space="preserve">Recycling rate is between 1-3%. Between 65%-70% of collected waste is disposed at the existing regional landfills (Sarajevo, Zenica, Bijeljina, Prijedor). </w:t>
      </w:r>
    </w:p>
    <w:p w14:paraId="212D9519" w14:textId="77777777" w:rsidR="00555132" w:rsidRPr="00555132" w:rsidRDefault="00555132" w:rsidP="00555132">
      <w:pPr>
        <w:numPr>
          <w:ilvl w:val="0"/>
          <w:numId w:val="39"/>
        </w:numPr>
        <w:rPr>
          <w:rFonts w:asciiTheme="minorHAnsi" w:hAnsiTheme="minorHAnsi"/>
          <w:szCs w:val="22"/>
          <w:lang w:val="en-GB"/>
        </w:rPr>
      </w:pPr>
      <w:r w:rsidRPr="00555132">
        <w:rPr>
          <w:rFonts w:asciiTheme="minorHAnsi" w:hAnsiTheme="minorHAnsi"/>
          <w:szCs w:val="22"/>
          <w:lang w:val="en-GB"/>
        </w:rPr>
        <w:t xml:space="preserve">Waste emissions in 2014 were around 80 GgCH4 or around 6% of total waste emissions in BiH. There is no data on emission from the waste transport. Potentials for emission decrease is high, having in mind existing practices and possibilities of Recovery, Recycling and Reuse introduction (up to 50%), as well as optimization of waste collection routes. </w:t>
      </w:r>
    </w:p>
    <w:p w14:paraId="6CBD9DAC" w14:textId="77777777" w:rsidR="00555132" w:rsidRPr="00555132" w:rsidRDefault="00555132" w:rsidP="00555132">
      <w:pPr>
        <w:numPr>
          <w:ilvl w:val="0"/>
          <w:numId w:val="39"/>
        </w:numPr>
        <w:rPr>
          <w:rFonts w:asciiTheme="minorHAnsi" w:hAnsiTheme="minorHAnsi"/>
          <w:szCs w:val="22"/>
        </w:rPr>
      </w:pPr>
      <w:r w:rsidRPr="00555132">
        <w:rPr>
          <w:rFonts w:asciiTheme="minorHAnsi" w:hAnsiTheme="minorHAnsi"/>
          <w:szCs w:val="22"/>
          <w:u w:val="single"/>
        </w:rPr>
        <w:t>GHG emissions from urban and peri-urban transport.</w:t>
      </w:r>
      <w:r w:rsidRPr="00555132">
        <w:rPr>
          <w:rFonts w:asciiTheme="minorHAnsi" w:hAnsiTheme="minorHAnsi"/>
          <w:szCs w:val="22"/>
        </w:rPr>
        <w:t xml:space="preserve">  Transport sector is not only one of the largest, but also constantly growing source of GHG emissions in BiH. According to projections made in the 2</w:t>
      </w:r>
      <w:r w:rsidRPr="00555132">
        <w:rPr>
          <w:rFonts w:asciiTheme="minorHAnsi" w:hAnsiTheme="minorHAnsi"/>
          <w:szCs w:val="22"/>
          <w:vertAlign w:val="superscript"/>
        </w:rPr>
        <w:t>nd</w:t>
      </w:r>
      <w:r w:rsidRPr="00555132">
        <w:rPr>
          <w:rFonts w:asciiTheme="minorHAnsi" w:hAnsiTheme="minorHAnsi"/>
          <w:szCs w:val="22"/>
        </w:rPr>
        <w:t xml:space="preserve"> NC, in the business-as-usual scenario transport emissions will increase two-fold by 2025. Most of the traffic activities are concentrated within urban centers and on the roads connecting them. The overall volume of road transport in BiH is represented by two indicators: cargo transport and passenger transport. According to Biannual Update Report (BUR) to UNFCCC (2014), the volume of transport in both categories in 2013 increased compared to 2011 by approximately 3%. The situation is aggravated by the fact that number of vehicles constantly increases (785,890 vehicles has been registered in 2013, an increase of 0.8% over the preceding year</w:t>
      </w:r>
      <w:r w:rsidRPr="00555132">
        <w:rPr>
          <w:rFonts w:asciiTheme="minorHAnsi" w:hAnsiTheme="minorHAnsi"/>
          <w:szCs w:val="22"/>
          <w:vertAlign w:val="superscript"/>
        </w:rPr>
        <w:footnoteReference w:id="30"/>
      </w:r>
      <w:r w:rsidRPr="00555132">
        <w:rPr>
          <w:rFonts w:asciiTheme="minorHAnsi" w:hAnsiTheme="minorHAnsi"/>
          <w:szCs w:val="22"/>
        </w:rPr>
        <w:t xml:space="preserve">), against the drop in public transport services. </w:t>
      </w:r>
    </w:p>
    <w:p w14:paraId="4156B52A" w14:textId="77777777" w:rsidR="008E6434" w:rsidRDefault="00555132" w:rsidP="008E6434">
      <w:pPr>
        <w:numPr>
          <w:ilvl w:val="0"/>
          <w:numId w:val="39"/>
        </w:numPr>
        <w:rPr>
          <w:rFonts w:asciiTheme="minorHAnsi" w:hAnsiTheme="minorHAnsi"/>
          <w:szCs w:val="22"/>
          <w:lang w:val="en-GB"/>
        </w:rPr>
      </w:pPr>
      <w:r w:rsidRPr="00555132">
        <w:rPr>
          <w:rFonts w:asciiTheme="minorHAnsi" w:hAnsiTheme="minorHAnsi"/>
          <w:szCs w:val="22"/>
          <w:lang w:val="en-GB"/>
        </w:rPr>
        <w:t xml:space="preserve">BiH has low emissions of </w:t>
      </w:r>
      <w:r w:rsidRPr="00555132">
        <w:rPr>
          <w:rFonts w:asciiTheme="minorHAnsi" w:hAnsiTheme="minorHAnsi"/>
          <w:szCs w:val="22"/>
        </w:rPr>
        <w:t>CO</w:t>
      </w:r>
      <w:r w:rsidRPr="00555132">
        <w:rPr>
          <w:rFonts w:asciiTheme="minorHAnsi" w:hAnsiTheme="minorHAnsi"/>
          <w:szCs w:val="22"/>
          <w:vertAlign w:val="subscript"/>
        </w:rPr>
        <w:t>2e</w:t>
      </w:r>
      <w:r w:rsidRPr="00555132">
        <w:rPr>
          <w:rFonts w:asciiTheme="minorHAnsi" w:hAnsiTheme="minorHAnsi"/>
          <w:szCs w:val="22"/>
          <w:lang w:val="en-GB"/>
        </w:rPr>
        <w:t xml:space="preserve"> from transport (25% below the global average and 77% below OECD) average, and less than 7% of total emissions compared to approximately 20% in the EU27. Greenhouse gas emissions in this sector come mainly from road transport (more than 90% of total emissions). If the domination of road transport continues, greenhouse gas emissions will rise and by 2030 will be approximately twice as large as today (more than 5 million t of </w:t>
      </w:r>
      <w:r w:rsidRPr="00555132">
        <w:rPr>
          <w:rFonts w:asciiTheme="minorHAnsi" w:hAnsiTheme="minorHAnsi"/>
          <w:szCs w:val="22"/>
        </w:rPr>
        <w:t>CO</w:t>
      </w:r>
      <w:r w:rsidRPr="00555132">
        <w:rPr>
          <w:rFonts w:asciiTheme="minorHAnsi" w:hAnsiTheme="minorHAnsi"/>
          <w:szCs w:val="22"/>
          <w:vertAlign w:val="subscript"/>
        </w:rPr>
        <w:t>2e</w:t>
      </w:r>
      <w:r w:rsidRPr="00555132">
        <w:rPr>
          <w:rFonts w:asciiTheme="minorHAnsi" w:hAnsiTheme="minorHAnsi"/>
          <w:szCs w:val="22"/>
          <w:lang w:val="en-GB"/>
        </w:rPr>
        <w:t xml:space="preserve">). Thus, there is potential for mitigation measures in avoiding future emissions in the road transport sector. </w:t>
      </w:r>
    </w:p>
    <w:p w14:paraId="3670D277" w14:textId="77777777" w:rsidR="008E6434" w:rsidRDefault="008E6434" w:rsidP="008E6434">
      <w:pPr>
        <w:numPr>
          <w:ilvl w:val="0"/>
          <w:numId w:val="39"/>
        </w:numPr>
        <w:rPr>
          <w:rFonts w:asciiTheme="minorHAnsi" w:hAnsiTheme="minorHAnsi"/>
          <w:szCs w:val="22"/>
          <w:lang w:val="en-GB"/>
        </w:rPr>
      </w:pPr>
      <w:r>
        <w:rPr>
          <w:rFonts w:asciiTheme="minorHAnsi" w:hAnsiTheme="minorHAnsi"/>
          <w:szCs w:val="22"/>
          <w:lang w:val="en-GB"/>
        </w:rPr>
        <w:t>E</w:t>
      </w:r>
      <w:r w:rsidR="00555132" w:rsidRPr="008E6434">
        <w:rPr>
          <w:rFonts w:asciiTheme="minorHAnsi" w:hAnsiTheme="minorHAnsi"/>
          <w:szCs w:val="22"/>
          <w:lang w:val="en-GB"/>
        </w:rPr>
        <w:t>n</w:t>
      </w:r>
      <w:r>
        <w:rPr>
          <w:rFonts w:asciiTheme="minorHAnsi" w:hAnsiTheme="minorHAnsi"/>
          <w:szCs w:val="22"/>
          <w:lang w:val="en-GB"/>
        </w:rPr>
        <w:t>g</w:t>
      </w:r>
      <w:r w:rsidR="00555132" w:rsidRPr="008E6434">
        <w:rPr>
          <w:rFonts w:asciiTheme="minorHAnsi" w:hAnsiTheme="minorHAnsi"/>
          <w:szCs w:val="22"/>
          <w:lang w:val="en-GB"/>
        </w:rPr>
        <w:t xml:space="preserve">agement is limited by the inadequate baseline data and, as a result, decisions do not necessary correspond to the real needs. Significant investments have been made by the EFs and Development Agencies (SIDA – 10 mln EUR, WB 64,6 mln EUR loan and 6,3 mln EUR grant; IPA around 17 mln EUR) in period 2007-2014. However, the </w:t>
      </w:r>
      <w:r w:rsidR="00D34704" w:rsidRPr="008E6434">
        <w:rPr>
          <w:rFonts w:asciiTheme="minorHAnsi" w:hAnsiTheme="minorHAnsi"/>
          <w:szCs w:val="22"/>
          <w:lang w:val="en-GB"/>
        </w:rPr>
        <w:t>majority</w:t>
      </w:r>
      <w:r w:rsidR="00555132" w:rsidRPr="008E6434">
        <w:rPr>
          <w:rFonts w:asciiTheme="minorHAnsi" w:hAnsiTheme="minorHAnsi"/>
          <w:szCs w:val="22"/>
          <w:lang w:val="en-GB"/>
        </w:rPr>
        <w:t xml:space="preserve"> of the projects until now have been aimed towards construction of regional sanitary landfills, without undertaking deeper analysis on optimization and adaptation of remaining municipal system. While municipalities are willing to take different actions, they lack required knowledge and expertise. </w:t>
      </w:r>
    </w:p>
    <w:p w14:paraId="214700A4" w14:textId="77777777" w:rsidR="008E6434" w:rsidRDefault="008E6434" w:rsidP="008E6434">
      <w:pPr>
        <w:numPr>
          <w:ilvl w:val="0"/>
          <w:numId w:val="39"/>
        </w:numPr>
        <w:rPr>
          <w:rFonts w:asciiTheme="minorHAnsi" w:hAnsiTheme="minorHAnsi"/>
          <w:szCs w:val="22"/>
          <w:lang w:val="en-GB"/>
        </w:rPr>
      </w:pPr>
      <w:r>
        <w:rPr>
          <w:rFonts w:asciiTheme="minorHAnsi" w:hAnsiTheme="minorHAnsi"/>
          <w:szCs w:val="22"/>
          <w:lang w:val="en-GB"/>
        </w:rPr>
        <w:t>L</w:t>
      </w:r>
      <w:r w:rsidR="00555132" w:rsidRPr="008E6434">
        <w:rPr>
          <w:rFonts w:asciiTheme="minorHAnsi" w:hAnsiTheme="minorHAnsi"/>
          <w:szCs w:val="22"/>
          <w:lang w:val="en-GB"/>
        </w:rPr>
        <w:t>ack of data on waste amounts, emission levels per waste type and waste composition is the main barrier in this respect: such data are necessary to determine GHG emission reduction potentials, identify and prioritize high impact projects, as well as assess the cost-effectiveness of suggested interventions. Database on waste streams, amounts and handling practices is currently lacking; only when key parameters of the waste streams are known, can a plan be formed, selecting appropriate waste management approaches and equipment, as required by the international best practices and policies, such as the EU Waste Framework Directive (Article 28a). Further, there is no technical unit in BiH, which has capacity and mandate to collect and analyse such data and support municipalities in the area of waste management, including advice on best available practices and technologies in the sector.</w:t>
      </w:r>
    </w:p>
    <w:p w14:paraId="3BF04C26" w14:textId="77777777" w:rsidR="00555132" w:rsidRDefault="00555132" w:rsidP="008E6434">
      <w:pPr>
        <w:numPr>
          <w:ilvl w:val="0"/>
          <w:numId w:val="39"/>
        </w:numPr>
        <w:rPr>
          <w:rFonts w:asciiTheme="minorHAnsi" w:hAnsiTheme="minorHAnsi"/>
          <w:szCs w:val="22"/>
          <w:lang w:val="en-GB"/>
        </w:rPr>
      </w:pPr>
      <w:r w:rsidRPr="008E6434">
        <w:rPr>
          <w:rFonts w:asciiTheme="minorHAnsi" w:hAnsiTheme="minorHAnsi"/>
          <w:szCs w:val="22"/>
          <w:lang w:val="en-GB"/>
        </w:rPr>
        <w:t>Another opportunity to reduce GHG emissions is associated with optimization of waste collection system which could lead to up to 50% shorter transport distances and hence 50% less emissions. Most of the public utilities running the waste collection and disposal, however, does not use optimized transport routes for waste collection. At the moment</w:t>
      </w:r>
      <w:r w:rsidR="00D34704">
        <w:rPr>
          <w:rFonts w:asciiTheme="minorHAnsi" w:hAnsiTheme="minorHAnsi"/>
          <w:szCs w:val="22"/>
          <w:lang w:val="en-GB"/>
        </w:rPr>
        <w:t>,</w:t>
      </w:r>
      <w:r w:rsidRPr="008E6434">
        <w:rPr>
          <w:rFonts w:asciiTheme="minorHAnsi" w:hAnsiTheme="minorHAnsi"/>
          <w:szCs w:val="22"/>
          <w:lang w:val="en-GB"/>
        </w:rPr>
        <w:t xml:space="preserve"> there are three functional regional landfills in FBiH (Sarajevo, Zenica, Mostar). Already several large projects</w:t>
      </w:r>
      <w:r w:rsidRPr="008E6434">
        <w:rPr>
          <w:rFonts w:asciiTheme="minorHAnsi" w:hAnsiTheme="minorHAnsi"/>
          <w:szCs w:val="22"/>
          <w:vertAlign w:val="superscript"/>
          <w:lang w:val="en-GB"/>
        </w:rPr>
        <w:t xml:space="preserve"> </w:t>
      </w:r>
      <w:r w:rsidRPr="00555132">
        <w:rPr>
          <w:rFonts w:asciiTheme="minorHAnsi" w:hAnsiTheme="minorHAnsi"/>
          <w:szCs w:val="22"/>
          <w:vertAlign w:val="superscript"/>
          <w:lang w:val="en-GB"/>
        </w:rPr>
        <w:footnoteReference w:id="31"/>
      </w:r>
      <w:r w:rsidRPr="008E6434">
        <w:rPr>
          <w:rFonts w:asciiTheme="minorHAnsi" w:hAnsiTheme="minorHAnsi"/>
          <w:szCs w:val="22"/>
          <w:lang w:val="en-GB"/>
        </w:rPr>
        <w:t xml:space="preserve"> support development of feasibility studies and drafting of the alternative transport routes for these regional landfills. However, the remaining challenges lay in the route optimization for the remaining municipal and new (to be constructed) regional landfills (see Figure 3). </w:t>
      </w:r>
    </w:p>
    <w:p w14:paraId="0CA62CF8" w14:textId="77777777" w:rsidR="008E6434" w:rsidRPr="008E6434" w:rsidRDefault="008E6434" w:rsidP="008E6434">
      <w:pPr>
        <w:ind w:left="360"/>
        <w:rPr>
          <w:rFonts w:asciiTheme="minorHAnsi" w:hAnsiTheme="minorHAnsi"/>
          <w:szCs w:val="22"/>
          <w:lang w:val="en-GB"/>
        </w:rPr>
      </w:pPr>
    </w:p>
    <w:p w14:paraId="5E17CD6E" w14:textId="77777777" w:rsidR="00555132" w:rsidRPr="00555132" w:rsidRDefault="00555132" w:rsidP="00555132">
      <w:pPr>
        <w:rPr>
          <w:rFonts w:asciiTheme="minorHAnsi" w:hAnsiTheme="minorHAnsi"/>
          <w:i/>
          <w:szCs w:val="22"/>
        </w:rPr>
      </w:pPr>
      <w:r w:rsidRPr="00555132">
        <w:rPr>
          <w:rFonts w:asciiTheme="minorHAnsi" w:hAnsiTheme="minorHAnsi"/>
          <w:i/>
          <w:szCs w:val="22"/>
        </w:rPr>
        <w:lastRenderedPageBreak/>
        <w:t xml:space="preserve">Figure </w:t>
      </w:r>
      <w:r w:rsidR="00D34704">
        <w:rPr>
          <w:rFonts w:asciiTheme="minorHAnsi" w:hAnsiTheme="minorHAnsi"/>
          <w:i/>
          <w:szCs w:val="22"/>
        </w:rPr>
        <w:t>II-</w:t>
      </w:r>
      <w:r w:rsidRPr="00555132">
        <w:rPr>
          <w:rFonts w:asciiTheme="minorHAnsi" w:hAnsiTheme="minorHAnsi"/>
          <w:i/>
          <w:szCs w:val="22"/>
        </w:rPr>
        <w:t>3: Establishment of regional sanitary landfills in BiH</w:t>
      </w:r>
    </w:p>
    <w:tbl>
      <w:tblPr>
        <w:tblW w:w="9634"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64"/>
        <w:gridCol w:w="4770"/>
      </w:tblGrid>
      <w:tr w:rsidR="00607291" w:rsidRPr="00555132" w14:paraId="63A9CA9A" w14:textId="77777777" w:rsidTr="00607291">
        <w:tc>
          <w:tcPr>
            <w:tcW w:w="4864" w:type="dxa"/>
            <w:tcBorders>
              <w:top w:val="single" w:sz="4" w:space="0" w:color="auto"/>
              <w:left w:val="single" w:sz="4" w:space="0" w:color="auto"/>
              <w:bottom w:val="nil"/>
              <w:right w:val="single" w:sz="4" w:space="0" w:color="auto"/>
            </w:tcBorders>
            <w:shd w:val="clear" w:color="auto" w:fill="auto"/>
          </w:tcPr>
          <w:p w14:paraId="5230DCA9" w14:textId="77777777" w:rsidR="00555132" w:rsidRPr="00555132" w:rsidRDefault="00555132" w:rsidP="00555132">
            <w:pPr>
              <w:rPr>
                <w:rFonts w:asciiTheme="minorHAnsi" w:hAnsiTheme="minorHAnsi"/>
                <w:i/>
                <w:szCs w:val="22"/>
              </w:rPr>
            </w:pPr>
            <w:r w:rsidRPr="00555132">
              <w:rPr>
                <w:rFonts w:asciiTheme="minorHAnsi" w:hAnsiTheme="minorHAnsi"/>
                <w:i/>
                <w:szCs w:val="22"/>
              </w:rPr>
              <w:t>Regional sanitary landfills in BiH</w:t>
            </w:r>
          </w:p>
        </w:tc>
        <w:tc>
          <w:tcPr>
            <w:tcW w:w="4770" w:type="dxa"/>
            <w:tcBorders>
              <w:top w:val="single" w:sz="4" w:space="0" w:color="auto"/>
              <w:left w:val="single" w:sz="4" w:space="0" w:color="auto"/>
              <w:bottom w:val="nil"/>
              <w:right w:val="single" w:sz="4" w:space="0" w:color="auto"/>
            </w:tcBorders>
            <w:shd w:val="clear" w:color="auto" w:fill="auto"/>
          </w:tcPr>
          <w:p w14:paraId="378E2838" w14:textId="77777777" w:rsidR="00555132" w:rsidRPr="00555132" w:rsidRDefault="00555132" w:rsidP="00555132">
            <w:pPr>
              <w:rPr>
                <w:rFonts w:asciiTheme="minorHAnsi" w:hAnsiTheme="minorHAnsi"/>
                <w:i/>
                <w:szCs w:val="22"/>
              </w:rPr>
            </w:pPr>
            <w:r w:rsidRPr="00555132">
              <w:rPr>
                <w:rFonts w:asciiTheme="minorHAnsi" w:hAnsiTheme="minorHAnsi"/>
                <w:i/>
                <w:szCs w:val="22"/>
              </w:rPr>
              <w:t>BiH road network</w:t>
            </w:r>
          </w:p>
        </w:tc>
      </w:tr>
      <w:tr w:rsidR="00607291" w:rsidRPr="00555132" w14:paraId="3AA64E7B" w14:textId="77777777" w:rsidTr="00607291">
        <w:tc>
          <w:tcPr>
            <w:tcW w:w="4864" w:type="dxa"/>
            <w:tcBorders>
              <w:top w:val="nil"/>
              <w:left w:val="single" w:sz="4" w:space="0" w:color="auto"/>
              <w:bottom w:val="single" w:sz="4" w:space="0" w:color="auto"/>
              <w:right w:val="single" w:sz="4" w:space="0" w:color="auto"/>
            </w:tcBorders>
            <w:shd w:val="clear" w:color="auto" w:fill="auto"/>
          </w:tcPr>
          <w:p w14:paraId="03CE631F" w14:textId="423EEE0A" w:rsidR="00555132" w:rsidRPr="00555132" w:rsidRDefault="00025BD2" w:rsidP="00555132">
            <w:pPr>
              <w:rPr>
                <w:rFonts w:asciiTheme="minorHAnsi" w:hAnsiTheme="minorHAnsi"/>
                <w:i/>
                <w:szCs w:val="22"/>
              </w:rPr>
            </w:pPr>
            <w:r>
              <w:rPr>
                <w:rFonts w:asciiTheme="minorHAnsi" w:hAnsiTheme="minorHAnsi"/>
                <w:i/>
                <w:noProof/>
                <w:szCs w:val="22"/>
                <w:lang w:val="en-GB" w:eastAsia="en-GB"/>
              </w:rPr>
              <w:drawing>
                <wp:inline distT="0" distB="0" distL="0" distR="0" wp14:editId="32144443">
                  <wp:extent cx="2484755" cy="2358217"/>
                  <wp:effectExtent l="0" t="0" r="4445" b="444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490316" cy="2363495"/>
                          </a:xfrm>
                          <a:prstGeom prst="rect">
                            <a:avLst/>
                          </a:prstGeom>
                          <a:noFill/>
                          <a:ln>
                            <a:noFill/>
                          </a:ln>
                        </pic:spPr>
                      </pic:pic>
                    </a:graphicData>
                  </a:graphic>
                </wp:inline>
              </w:drawing>
            </w:r>
          </w:p>
        </w:tc>
        <w:tc>
          <w:tcPr>
            <w:tcW w:w="4770" w:type="dxa"/>
            <w:tcBorders>
              <w:top w:val="nil"/>
              <w:left w:val="single" w:sz="4" w:space="0" w:color="auto"/>
              <w:bottom w:val="single" w:sz="4" w:space="0" w:color="auto"/>
              <w:right w:val="single" w:sz="4" w:space="0" w:color="auto"/>
            </w:tcBorders>
            <w:shd w:val="clear" w:color="auto" w:fill="auto"/>
          </w:tcPr>
          <w:p w14:paraId="1FBD4254" w14:textId="28445FF9" w:rsidR="00D547FB" w:rsidRPr="00555132" w:rsidRDefault="00025BD2" w:rsidP="00555132">
            <w:pPr>
              <w:rPr>
                <w:rFonts w:asciiTheme="minorHAnsi" w:hAnsiTheme="minorHAnsi"/>
                <w:i/>
                <w:szCs w:val="22"/>
              </w:rPr>
            </w:pPr>
            <w:r>
              <w:rPr>
                <w:rFonts w:asciiTheme="minorHAnsi" w:hAnsiTheme="minorHAnsi"/>
                <w:i/>
                <w:noProof/>
                <w:szCs w:val="22"/>
                <w:lang w:val="en-GB" w:eastAsia="en-GB"/>
              </w:rPr>
              <w:drawing>
                <wp:inline distT="0" distB="0" distL="0" distR="0" wp14:editId="3BCB72D5">
                  <wp:extent cx="2860516" cy="2473960"/>
                  <wp:effectExtent l="0" t="0" r="1016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865862" cy="2478583"/>
                          </a:xfrm>
                          <a:prstGeom prst="rect">
                            <a:avLst/>
                          </a:prstGeom>
                          <a:noFill/>
                          <a:ln>
                            <a:noFill/>
                          </a:ln>
                        </pic:spPr>
                      </pic:pic>
                    </a:graphicData>
                  </a:graphic>
                </wp:inline>
              </w:drawing>
            </w:r>
          </w:p>
        </w:tc>
      </w:tr>
    </w:tbl>
    <w:p w14:paraId="191DA6D8" w14:textId="77777777" w:rsidR="00555132" w:rsidRPr="00555132" w:rsidRDefault="00555132" w:rsidP="00555132">
      <w:pPr>
        <w:rPr>
          <w:rFonts w:asciiTheme="minorHAnsi" w:hAnsiTheme="minorHAnsi"/>
          <w:szCs w:val="22"/>
        </w:rPr>
      </w:pPr>
      <w:r w:rsidRPr="00555132">
        <w:rPr>
          <w:rFonts w:asciiTheme="minorHAnsi" w:hAnsiTheme="minorHAnsi"/>
          <w:szCs w:val="22"/>
        </w:rPr>
        <w:t>Sources: State of</w:t>
      </w:r>
      <w:r w:rsidR="00FA797B">
        <w:rPr>
          <w:rFonts w:asciiTheme="minorHAnsi" w:hAnsiTheme="minorHAnsi"/>
          <w:szCs w:val="22"/>
        </w:rPr>
        <w:t xml:space="preserve"> Environment Report of BiH 2012</w:t>
      </w:r>
      <w:r w:rsidRPr="00555132">
        <w:rPr>
          <w:rFonts w:asciiTheme="minorHAnsi" w:hAnsiTheme="minorHAnsi"/>
          <w:szCs w:val="22"/>
        </w:rPr>
        <w:t>; 2</w:t>
      </w:r>
      <w:r w:rsidRPr="00555132">
        <w:rPr>
          <w:rFonts w:asciiTheme="minorHAnsi" w:hAnsiTheme="minorHAnsi"/>
          <w:szCs w:val="22"/>
          <w:vertAlign w:val="superscript"/>
        </w:rPr>
        <w:t>nd</w:t>
      </w:r>
      <w:r w:rsidRPr="00555132">
        <w:rPr>
          <w:rFonts w:asciiTheme="minorHAnsi" w:hAnsiTheme="minorHAnsi"/>
          <w:szCs w:val="22"/>
        </w:rPr>
        <w:t xml:space="preserve"> National Communication to UNFCCC</w:t>
      </w:r>
    </w:p>
    <w:p w14:paraId="21965E00" w14:textId="77777777" w:rsidR="00123706" w:rsidRDefault="00123706" w:rsidP="00AF1241">
      <w:pPr>
        <w:rPr>
          <w:rFonts w:asciiTheme="minorHAnsi" w:hAnsiTheme="minorHAnsi"/>
          <w:szCs w:val="22"/>
        </w:rPr>
        <w:sectPr w:rsidR="00123706" w:rsidSect="004B08E8">
          <w:pgSz w:w="12240" w:h="15840"/>
          <w:pgMar w:top="1440" w:right="1440" w:bottom="1440" w:left="1440" w:header="720" w:footer="720" w:gutter="0"/>
          <w:cols w:space="720"/>
          <w:docGrid w:linePitch="360"/>
        </w:sectPr>
      </w:pPr>
    </w:p>
    <w:p w14:paraId="20A0DBF3" w14:textId="6E0B1B5D" w:rsidR="00FA797B" w:rsidRPr="00FD63BA" w:rsidRDefault="00FA797B" w:rsidP="00FD63BA">
      <w:pPr>
        <w:pageBreakBefore/>
        <w:rPr>
          <w:b/>
          <w:sz w:val="22"/>
        </w:rPr>
      </w:pPr>
      <w:r w:rsidRPr="00FD63BA">
        <w:rPr>
          <w:b/>
          <w:sz w:val="22"/>
        </w:rPr>
        <w:lastRenderedPageBreak/>
        <w:t>Annex I</w:t>
      </w:r>
      <w:r w:rsidR="00123706">
        <w:rPr>
          <w:b/>
          <w:sz w:val="22"/>
        </w:rPr>
        <w:t>I</w:t>
      </w:r>
      <w:r w:rsidRPr="00FD63BA">
        <w:rPr>
          <w:b/>
          <w:sz w:val="22"/>
        </w:rPr>
        <w:t xml:space="preserve">: </w:t>
      </w:r>
      <w:r w:rsidR="00123706">
        <w:rPr>
          <w:b/>
          <w:sz w:val="22"/>
        </w:rPr>
        <w:t>Status of SEAPs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7"/>
        <w:gridCol w:w="978"/>
        <w:gridCol w:w="922"/>
        <w:gridCol w:w="610"/>
        <w:gridCol w:w="559"/>
        <w:gridCol w:w="686"/>
        <w:gridCol w:w="726"/>
        <w:gridCol w:w="851"/>
        <w:gridCol w:w="714"/>
        <w:gridCol w:w="744"/>
        <w:gridCol w:w="1393"/>
      </w:tblGrid>
      <w:tr w:rsidR="00123706" w:rsidRPr="00123706" w14:paraId="78E91D26" w14:textId="77777777" w:rsidTr="00123706">
        <w:trPr>
          <w:trHeight w:val="530"/>
          <w:tblHeader/>
          <w:jc w:val="center"/>
        </w:trPr>
        <w:tc>
          <w:tcPr>
            <w:tcW w:w="624" w:type="pct"/>
            <w:shd w:val="clear" w:color="auto" w:fill="D9D9D9"/>
            <w:hideMark/>
          </w:tcPr>
          <w:p w14:paraId="5622CAB9" w14:textId="77777777" w:rsidR="00123706" w:rsidRPr="00123706" w:rsidRDefault="00123706" w:rsidP="00123706">
            <w:pPr>
              <w:jc w:val="left"/>
              <w:rPr>
                <w:rFonts w:asciiTheme="minorHAnsi" w:hAnsiTheme="minorHAnsi"/>
                <w:b/>
                <w:bCs/>
                <w:i/>
                <w:iCs/>
                <w:sz w:val="16"/>
                <w:szCs w:val="16"/>
              </w:rPr>
            </w:pPr>
            <w:r w:rsidRPr="00123706">
              <w:rPr>
                <w:rFonts w:asciiTheme="minorHAnsi" w:hAnsiTheme="minorHAnsi"/>
                <w:b/>
                <w:bCs/>
                <w:i/>
                <w:iCs/>
                <w:sz w:val="16"/>
                <w:szCs w:val="16"/>
              </w:rPr>
              <w:t>Signatories</w:t>
            </w:r>
          </w:p>
        </w:tc>
        <w:tc>
          <w:tcPr>
            <w:tcW w:w="523" w:type="pct"/>
            <w:shd w:val="clear" w:color="auto" w:fill="D9D9D9"/>
            <w:hideMark/>
          </w:tcPr>
          <w:p w14:paraId="0FC8060F" w14:textId="77777777" w:rsidR="00123706" w:rsidRPr="00123706" w:rsidRDefault="00123706" w:rsidP="00CD294E">
            <w:pPr>
              <w:jc w:val="center"/>
              <w:rPr>
                <w:rFonts w:asciiTheme="minorHAnsi" w:hAnsiTheme="minorHAnsi"/>
                <w:b/>
                <w:bCs/>
                <w:i/>
                <w:iCs/>
                <w:sz w:val="16"/>
                <w:szCs w:val="16"/>
              </w:rPr>
            </w:pPr>
            <w:r w:rsidRPr="00123706">
              <w:rPr>
                <w:rFonts w:asciiTheme="minorHAnsi" w:hAnsiTheme="minorHAnsi"/>
                <w:b/>
                <w:bCs/>
                <w:i/>
                <w:iCs/>
                <w:sz w:val="16"/>
                <w:szCs w:val="16"/>
              </w:rPr>
              <w:t>Council deliberation</w:t>
            </w:r>
          </w:p>
        </w:tc>
        <w:tc>
          <w:tcPr>
            <w:tcW w:w="493" w:type="pct"/>
            <w:shd w:val="clear" w:color="auto" w:fill="D9D9D9"/>
            <w:hideMark/>
          </w:tcPr>
          <w:p w14:paraId="079D21AE" w14:textId="77777777" w:rsidR="00123706" w:rsidRPr="00123706" w:rsidRDefault="00123706" w:rsidP="00123706">
            <w:pPr>
              <w:jc w:val="left"/>
              <w:rPr>
                <w:rFonts w:asciiTheme="minorHAnsi" w:hAnsiTheme="minorHAnsi"/>
                <w:b/>
                <w:bCs/>
                <w:i/>
                <w:iCs/>
                <w:sz w:val="16"/>
                <w:szCs w:val="16"/>
              </w:rPr>
            </w:pPr>
            <w:r w:rsidRPr="00123706">
              <w:rPr>
                <w:rFonts w:asciiTheme="minorHAnsi" w:hAnsiTheme="minorHAnsi"/>
                <w:b/>
                <w:bCs/>
                <w:i/>
                <w:iCs/>
                <w:sz w:val="16"/>
                <w:szCs w:val="16"/>
              </w:rPr>
              <w:t>Commitments</w:t>
            </w:r>
          </w:p>
        </w:tc>
        <w:tc>
          <w:tcPr>
            <w:tcW w:w="326" w:type="pct"/>
            <w:shd w:val="clear" w:color="auto" w:fill="D9D9D9"/>
            <w:hideMark/>
          </w:tcPr>
          <w:p w14:paraId="3221B47A" w14:textId="77777777" w:rsidR="00123706" w:rsidRPr="00123706" w:rsidRDefault="00123706" w:rsidP="00CD294E">
            <w:pPr>
              <w:jc w:val="center"/>
              <w:rPr>
                <w:rFonts w:asciiTheme="minorHAnsi" w:hAnsiTheme="minorHAnsi"/>
                <w:b/>
                <w:bCs/>
                <w:i/>
                <w:iCs/>
                <w:sz w:val="16"/>
                <w:szCs w:val="16"/>
              </w:rPr>
            </w:pPr>
            <w:r w:rsidRPr="00123706">
              <w:rPr>
                <w:rFonts w:asciiTheme="minorHAnsi" w:hAnsiTheme="minorHAnsi"/>
                <w:b/>
                <w:bCs/>
                <w:i/>
                <w:iCs/>
                <w:sz w:val="16"/>
                <w:szCs w:val="16"/>
              </w:rPr>
              <w:t>Analysis Status</w:t>
            </w:r>
          </w:p>
        </w:tc>
        <w:tc>
          <w:tcPr>
            <w:tcW w:w="299" w:type="pct"/>
            <w:shd w:val="clear" w:color="auto" w:fill="D9D9D9"/>
            <w:hideMark/>
          </w:tcPr>
          <w:p w14:paraId="521582DD" w14:textId="77777777" w:rsidR="00123706" w:rsidRPr="00123706" w:rsidRDefault="00123706" w:rsidP="00CD294E">
            <w:pPr>
              <w:jc w:val="center"/>
              <w:rPr>
                <w:rFonts w:asciiTheme="minorHAnsi" w:hAnsiTheme="minorHAnsi"/>
                <w:b/>
                <w:bCs/>
                <w:i/>
                <w:iCs/>
                <w:sz w:val="16"/>
                <w:szCs w:val="16"/>
              </w:rPr>
            </w:pPr>
            <w:r w:rsidRPr="00123706">
              <w:rPr>
                <w:rFonts w:asciiTheme="minorHAnsi" w:hAnsiTheme="minorHAnsi"/>
                <w:b/>
                <w:bCs/>
                <w:i/>
                <w:iCs/>
                <w:sz w:val="16"/>
                <w:szCs w:val="16"/>
              </w:rPr>
              <w:t>Baseline year</w:t>
            </w:r>
          </w:p>
        </w:tc>
        <w:tc>
          <w:tcPr>
            <w:tcW w:w="367" w:type="pct"/>
            <w:shd w:val="clear" w:color="auto" w:fill="D9D9D9"/>
            <w:hideMark/>
          </w:tcPr>
          <w:p w14:paraId="1E4A2A42" w14:textId="77777777" w:rsidR="00123706" w:rsidRPr="00123706" w:rsidRDefault="00123706" w:rsidP="00CD294E">
            <w:pPr>
              <w:jc w:val="center"/>
              <w:rPr>
                <w:rFonts w:asciiTheme="minorHAnsi" w:hAnsiTheme="minorHAnsi"/>
                <w:b/>
                <w:bCs/>
                <w:i/>
                <w:iCs/>
                <w:sz w:val="16"/>
                <w:szCs w:val="16"/>
              </w:rPr>
            </w:pPr>
            <w:r w:rsidRPr="00123706">
              <w:rPr>
                <w:rFonts w:asciiTheme="minorHAnsi" w:hAnsiTheme="minorHAnsi"/>
                <w:b/>
                <w:bCs/>
                <w:i/>
                <w:iCs/>
                <w:sz w:val="16"/>
                <w:szCs w:val="16"/>
              </w:rPr>
              <w:t>Emission factor</w:t>
            </w:r>
          </w:p>
        </w:tc>
        <w:tc>
          <w:tcPr>
            <w:tcW w:w="388" w:type="pct"/>
            <w:shd w:val="clear" w:color="auto" w:fill="D9D9D9"/>
            <w:hideMark/>
          </w:tcPr>
          <w:p w14:paraId="1E43F4E1" w14:textId="77777777" w:rsidR="00123706" w:rsidRPr="00123706" w:rsidRDefault="00123706" w:rsidP="00CD294E">
            <w:pPr>
              <w:jc w:val="center"/>
              <w:rPr>
                <w:rFonts w:asciiTheme="minorHAnsi" w:hAnsiTheme="minorHAnsi"/>
                <w:b/>
                <w:bCs/>
                <w:i/>
                <w:iCs/>
                <w:sz w:val="16"/>
                <w:szCs w:val="16"/>
              </w:rPr>
            </w:pPr>
            <w:r w:rsidRPr="00123706">
              <w:rPr>
                <w:rFonts w:asciiTheme="minorHAnsi" w:hAnsiTheme="minorHAnsi"/>
                <w:b/>
                <w:bCs/>
                <w:i/>
                <w:iCs/>
                <w:sz w:val="16"/>
                <w:szCs w:val="16"/>
              </w:rPr>
              <w:t>Baseline tonnes CO₂/capita</w:t>
            </w:r>
          </w:p>
        </w:tc>
        <w:tc>
          <w:tcPr>
            <w:tcW w:w="455" w:type="pct"/>
            <w:shd w:val="clear" w:color="auto" w:fill="D9D9D9"/>
            <w:hideMark/>
          </w:tcPr>
          <w:p w14:paraId="3016197B" w14:textId="77777777" w:rsidR="00123706" w:rsidRPr="00123706" w:rsidRDefault="00123706" w:rsidP="00CD294E">
            <w:pPr>
              <w:jc w:val="center"/>
              <w:rPr>
                <w:rFonts w:asciiTheme="minorHAnsi" w:hAnsiTheme="minorHAnsi"/>
                <w:b/>
                <w:bCs/>
                <w:i/>
                <w:iCs/>
                <w:sz w:val="16"/>
                <w:szCs w:val="16"/>
              </w:rPr>
            </w:pPr>
            <w:r w:rsidRPr="00123706">
              <w:rPr>
                <w:rFonts w:asciiTheme="minorHAnsi" w:hAnsiTheme="minorHAnsi"/>
                <w:b/>
                <w:bCs/>
                <w:i/>
                <w:iCs/>
                <w:sz w:val="16"/>
                <w:szCs w:val="16"/>
              </w:rPr>
              <w:t>Baseline MWh/capita</w:t>
            </w:r>
          </w:p>
        </w:tc>
        <w:tc>
          <w:tcPr>
            <w:tcW w:w="382" w:type="pct"/>
            <w:shd w:val="clear" w:color="auto" w:fill="D9D9D9"/>
            <w:hideMark/>
          </w:tcPr>
          <w:p w14:paraId="5ADC50EF" w14:textId="77777777" w:rsidR="00123706" w:rsidRPr="00123706" w:rsidRDefault="00123706" w:rsidP="00CD294E">
            <w:pPr>
              <w:jc w:val="center"/>
              <w:rPr>
                <w:rFonts w:asciiTheme="minorHAnsi" w:hAnsiTheme="minorHAnsi"/>
                <w:b/>
                <w:bCs/>
                <w:i/>
                <w:iCs/>
                <w:sz w:val="16"/>
                <w:szCs w:val="16"/>
              </w:rPr>
            </w:pPr>
            <w:r w:rsidRPr="00123706">
              <w:rPr>
                <w:rFonts w:asciiTheme="minorHAnsi" w:hAnsiTheme="minorHAnsi"/>
                <w:b/>
                <w:bCs/>
                <w:i/>
                <w:iCs/>
                <w:sz w:val="16"/>
                <w:szCs w:val="16"/>
              </w:rPr>
              <w:t>% reduction -tonnes CO₂</w:t>
            </w:r>
          </w:p>
        </w:tc>
        <w:tc>
          <w:tcPr>
            <w:tcW w:w="398" w:type="pct"/>
            <w:shd w:val="clear" w:color="auto" w:fill="D9D9D9"/>
            <w:hideMark/>
          </w:tcPr>
          <w:p w14:paraId="5119C514" w14:textId="77777777" w:rsidR="00123706" w:rsidRPr="00123706" w:rsidRDefault="00123706" w:rsidP="00CD294E">
            <w:pPr>
              <w:jc w:val="center"/>
              <w:rPr>
                <w:rFonts w:asciiTheme="minorHAnsi" w:hAnsiTheme="minorHAnsi"/>
                <w:b/>
                <w:bCs/>
                <w:i/>
                <w:iCs/>
                <w:sz w:val="16"/>
                <w:szCs w:val="16"/>
              </w:rPr>
            </w:pPr>
            <w:r w:rsidRPr="00123706">
              <w:rPr>
                <w:rFonts w:asciiTheme="minorHAnsi" w:hAnsiTheme="minorHAnsi"/>
                <w:b/>
                <w:bCs/>
                <w:i/>
                <w:iCs/>
                <w:sz w:val="16"/>
                <w:szCs w:val="16"/>
              </w:rPr>
              <w:t>reduction-tonnes CO₂</w:t>
            </w:r>
          </w:p>
        </w:tc>
        <w:tc>
          <w:tcPr>
            <w:tcW w:w="746" w:type="pct"/>
            <w:shd w:val="clear" w:color="auto" w:fill="D9D9D9"/>
            <w:noWrap/>
            <w:hideMark/>
          </w:tcPr>
          <w:p w14:paraId="64AA6B74" w14:textId="77777777" w:rsidR="00123706" w:rsidRPr="00123706" w:rsidRDefault="00123706" w:rsidP="00CD294E">
            <w:pPr>
              <w:jc w:val="center"/>
              <w:rPr>
                <w:rFonts w:asciiTheme="minorHAnsi" w:hAnsiTheme="minorHAnsi"/>
                <w:b/>
                <w:bCs/>
                <w:i/>
                <w:iCs/>
                <w:sz w:val="16"/>
                <w:szCs w:val="16"/>
              </w:rPr>
            </w:pPr>
            <w:r w:rsidRPr="00123706">
              <w:rPr>
                <w:rFonts w:asciiTheme="minorHAnsi" w:hAnsiTheme="minorHAnsi"/>
                <w:b/>
                <w:bCs/>
                <w:i/>
                <w:iCs/>
                <w:sz w:val="16"/>
                <w:szCs w:val="16"/>
              </w:rPr>
              <w:t>Additional documents and summaries</w:t>
            </w:r>
          </w:p>
        </w:tc>
      </w:tr>
      <w:tr w:rsidR="00123706" w:rsidRPr="00123706" w14:paraId="1F698F0A" w14:textId="77777777" w:rsidTr="00123706">
        <w:trPr>
          <w:trHeight w:val="300"/>
          <w:jc w:val="center"/>
        </w:trPr>
        <w:tc>
          <w:tcPr>
            <w:tcW w:w="624" w:type="pct"/>
            <w:shd w:val="clear" w:color="auto" w:fill="auto"/>
            <w:hideMark/>
          </w:tcPr>
          <w:p w14:paraId="22103D1B"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Gračanica, BA</w:t>
            </w:r>
          </w:p>
        </w:tc>
        <w:tc>
          <w:tcPr>
            <w:tcW w:w="523" w:type="pct"/>
            <w:shd w:val="clear" w:color="auto" w:fill="auto"/>
            <w:hideMark/>
          </w:tcPr>
          <w:p w14:paraId="640509DA"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31 Mar 2015</w:t>
            </w:r>
          </w:p>
        </w:tc>
        <w:tc>
          <w:tcPr>
            <w:tcW w:w="493" w:type="pct"/>
            <w:shd w:val="clear" w:color="auto" w:fill="auto"/>
            <w:hideMark/>
          </w:tcPr>
          <w:p w14:paraId="3057D041"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2020 CO2 target</w:t>
            </w:r>
          </w:p>
        </w:tc>
        <w:tc>
          <w:tcPr>
            <w:tcW w:w="326" w:type="pct"/>
            <w:shd w:val="clear" w:color="auto" w:fill="auto"/>
            <w:hideMark/>
          </w:tcPr>
          <w:p w14:paraId="33DD2235"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Pending clarifications requested</w:t>
            </w:r>
          </w:p>
        </w:tc>
        <w:tc>
          <w:tcPr>
            <w:tcW w:w="299" w:type="pct"/>
            <w:shd w:val="clear" w:color="auto" w:fill="auto"/>
            <w:hideMark/>
          </w:tcPr>
          <w:p w14:paraId="457627DE"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2005</w:t>
            </w:r>
          </w:p>
        </w:tc>
        <w:tc>
          <w:tcPr>
            <w:tcW w:w="367" w:type="pct"/>
            <w:shd w:val="clear" w:color="auto" w:fill="auto"/>
            <w:hideMark/>
          </w:tcPr>
          <w:p w14:paraId="60E4369B"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IPCC</w:t>
            </w:r>
          </w:p>
        </w:tc>
        <w:tc>
          <w:tcPr>
            <w:tcW w:w="388" w:type="pct"/>
            <w:shd w:val="clear" w:color="auto" w:fill="auto"/>
            <w:hideMark/>
          </w:tcPr>
          <w:p w14:paraId="2E0FB2AC"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3.8</w:t>
            </w:r>
          </w:p>
        </w:tc>
        <w:tc>
          <w:tcPr>
            <w:tcW w:w="455" w:type="pct"/>
            <w:shd w:val="clear" w:color="auto" w:fill="auto"/>
            <w:hideMark/>
          </w:tcPr>
          <w:p w14:paraId="2B464C93"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9.9</w:t>
            </w:r>
          </w:p>
        </w:tc>
        <w:tc>
          <w:tcPr>
            <w:tcW w:w="382" w:type="pct"/>
            <w:shd w:val="clear" w:color="auto" w:fill="auto"/>
            <w:hideMark/>
          </w:tcPr>
          <w:p w14:paraId="42F45FF2"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27%</w:t>
            </w:r>
          </w:p>
        </w:tc>
        <w:tc>
          <w:tcPr>
            <w:tcW w:w="398" w:type="pct"/>
            <w:shd w:val="clear" w:color="auto" w:fill="auto"/>
            <w:hideMark/>
          </w:tcPr>
          <w:p w14:paraId="341197C3"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49640.8</w:t>
            </w:r>
          </w:p>
        </w:tc>
        <w:tc>
          <w:tcPr>
            <w:tcW w:w="746" w:type="pct"/>
            <w:shd w:val="clear" w:color="auto" w:fill="auto"/>
            <w:noWrap/>
            <w:hideMark/>
          </w:tcPr>
          <w:p w14:paraId="21F7ED4E" w14:textId="77777777" w:rsidR="00123706" w:rsidRPr="00123706" w:rsidRDefault="00DD5DB8" w:rsidP="00CD294E">
            <w:pPr>
              <w:rPr>
                <w:rFonts w:asciiTheme="minorHAnsi" w:hAnsiTheme="minorHAnsi" w:cs="Helvetica"/>
                <w:color w:val="444444"/>
                <w:sz w:val="16"/>
                <w:szCs w:val="16"/>
              </w:rPr>
            </w:pPr>
            <w:hyperlink r:id="rId69" w:history="1">
              <w:r w:rsidR="00123706" w:rsidRPr="00123706">
                <w:rPr>
                  <w:rStyle w:val="Hyperlink"/>
                  <w:rFonts w:asciiTheme="minorHAnsi" w:hAnsiTheme="minorHAnsi" w:cs="Helvetica"/>
                  <w:sz w:val="16"/>
                  <w:szCs w:val="16"/>
                </w:rPr>
                <w:t>http://goo.gl/LStpcO</w:t>
              </w:r>
            </w:hyperlink>
          </w:p>
          <w:p w14:paraId="3F579E88" w14:textId="77777777" w:rsidR="00123706" w:rsidRPr="00123706" w:rsidRDefault="00123706" w:rsidP="00CD294E">
            <w:pPr>
              <w:rPr>
                <w:rFonts w:asciiTheme="minorHAnsi" w:hAnsiTheme="minorHAnsi"/>
                <w:sz w:val="16"/>
                <w:szCs w:val="16"/>
                <w:u w:val="single"/>
              </w:rPr>
            </w:pPr>
          </w:p>
        </w:tc>
      </w:tr>
      <w:tr w:rsidR="00123706" w:rsidRPr="00123706" w14:paraId="3E8FC792" w14:textId="77777777" w:rsidTr="00123706">
        <w:trPr>
          <w:trHeight w:val="300"/>
          <w:jc w:val="center"/>
        </w:trPr>
        <w:tc>
          <w:tcPr>
            <w:tcW w:w="624" w:type="pct"/>
            <w:shd w:val="clear" w:color="auto" w:fill="auto"/>
            <w:hideMark/>
          </w:tcPr>
          <w:p w14:paraId="2FA13EFC"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Kakanj, BA</w:t>
            </w:r>
          </w:p>
        </w:tc>
        <w:tc>
          <w:tcPr>
            <w:tcW w:w="523" w:type="pct"/>
            <w:shd w:val="clear" w:color="auto" w:fill="auto"/>
            <w:hideMark/>
          </w:tcPr>
          <w:p w14:paraId="57FA26E8"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30 Dec 2013</w:t>
            </w:r>
          </w:p>
        </w:tc>
        <w:tc>
          <w:tcPr>
            <w:tcW w:w="493" w:type="pct"/>
            <w:shd w:val="clear" w:color="auto" w:fill="auto"/>
            <w:hideMark/>
          </w:tcPr>
          <w:p w14:paraId="32B3788F"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2020 CO2 target</w:t>
            </w:r>
          </w:p>
        </w:tc>
        <w:tc>
          <w:tcPr>
            <w:tcW w:w="326" w:type="pct"/>
            <w:shd w:val="clear" w:color="auto" w:fill="auto"/>
            <w:hideMark/>
          </w:tcPr>
          <w:p w14:paraId="2A24DD78"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Pending clarifications requested</w:t>
            </w:r>
          </w:p>
        </w:tc>
        <w:tc>
          <w:tcPr>
            <w:tcW w:w="299" w:type="pct"/>
            <w:shd w:val="clear" w:color="auto" w:fill="auto"/>
            <w:hideMark/>
          </w:tcPr>
          <w:p w14:paraId="6350FE10"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2007</w:t>
            </w:r>
          </w:p>
        </w:tc>
        <w:tc>
          <w:tcPr>
            <w:tcW w:w="367" w:type="pct"/>
            <w:shd w:val="clear" w:color="auto" w:fill="auto"/>
            <w:hideMark/>
          </w:tcPr>
          <w:p w14:paraId="352F91DE"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IPCC</w:t>
            </w:r>
          </w:p>
        </w:tc>
        <w:tc>
          <w:tcPr>
            <w:tcW w:w="388" w:type="pct"/>
            <w:shd w:val="clear" w:color="auto" w:fill="auto"/>
            <w:hideMark/>
          </w:tcPr>
          <w:p w14:paraId="7CFBB442"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1.8</w:t>
            </w:r>
          </w:p>
        </w:tc>
        <w:tc>
          <w:tcPr>
            <w:tcW w:w="455" w:type="pct"/>
            <w:shd w:val="clear" w:color="auto" w:fill="auto"/>
            <w:hideMark/>
          </w:tcPr>
          <w:p w14:paraId="5F3F342C"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6.2</w:t>
            </w:r>
          </w:p>
        </w:tc>
        <w:tc>
          <w:tcPr>
            <w:tcW w:w="382" w:type="pct"/>
            <w:shd w:val="clear" w:color="auto" w:fill="auto"/>
            <w:hideMark/>
          </w:tcPr>
          <w:p w14:paraId="16C160EA"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20%</w:t>
            </w:r>
          </w:p>
        </w:tc>
        <w:tc>
          <w:tcPr>
            <w:tcW w:w="398" w:type="pct"/>
            <w:shd w:val="clear" w:color="auto" w:fill="auto"/>
            <w:hideMark/>
          </w:tcPr>
          <w:p w14:paraId="13AFBE30"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16094.4</w:t>
            </w:r>
          </w:p>
        </w:tc>
        <w:tc>
          <w:tcPr>
            <w:tcW w:w="746" w:type="pct"/>
            <w:shd w:val="clear" w:color="auto" w:fill="auto"/>
            <w:noWrap/>
            <w:hideMark/>
          </w:tcPr>
          <w:p w14:paraId="581FEE5C" w14:textId="77777777" w:rsidR="00123706" w:rsidRPr="00123706" w:rsidRDefault="00DD5DB8" w:rsidP="00CD294E">
            <w:pPr>
              <w:rPr>
                <w:rFonts w:asciiTheme="minorHAnsi" w:hAnsiTheme="minorHAnsi" w:cs="Helvetica"/>
                <w:color w:val="444444"/>
                <w:sz w:val="16"/>
                <w:szCs w:val="16"/>
              </w:rPr>
            </w:pPr>
            <w:hyperlink r:id="rId70" w:history="1">
              <w:r w:rsidR="00123706" w:rsidRPr="00123706">
                <w:rPr>
                  <w:rStyle w:val="Hyperlink"/>
                  <w:rFonts w:asciiTheme="minorHAnsi" w:hAnsiTheme="minorHAnsi" w:cs="Helvetica"/>
                  <w:sz w:val="16"/>
                  <w:szCs w:val="16"/>
                </w:rPr>
                <w:t>http://goo.gl/IGv9qg</w:t>
              </w:r>
            </w:hyperlink>
          </w:p>
          <w:p w14:paraId="5C081EBB" w14:textId="77777777" w:rsidR="00123706" w:rsidRPr="00123706" w:rsidRDefault="00123706" w:rsidP="00CD294E">
            <w:pPr>
              <w:rPr>
                <w:rFonts w:asciiTheme="minorHAnsi" w:hAnsiTheme="minorHAnsi"/>
                <w:sz w:val="16"/>
                <w:szCs w:val="16"/>
                <w:u w:val="single"/>
              </w:rPr>
            </w:pPr>
          </w:p>
        </w:tc>
      </w:tr>
      <w:tr w:rsidR="00123706" w:rsidRPr="00123706" w14:paraId="6C143FC7" w14:textId="77777777" w:rsidTr="00123706">
        <w:trPr>
          <w:trHeight w:val="300"/>
          <w:jc w:val="center"/>
        </w:trPr>
        <w:tc>
          <w:tcPr>
            <w:tcW w:w="624" w:type="pct"/>
            <w:shd w:val="clear" w:color="auto" w:fill="auto"/>
            <w:hideMark/>
          </w:tcPr>
          <w:p w14:paraId="2CE80B80"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Bihac, BA</w:t>
            </w:r>
          </w:p>
        </w:tc>
        <w:tc>
          <w:tcPr>
            <w:tcW w:w="523" w:type="pct"/>
            <w:shd w:val="clear" w:color="auto" w:fill="auto"/>
            <w:hideMark/>
          </w:tcPr>
          <w:p w14:paraId="5D0DF0B6"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14 Jun 2012</w:t>
            </w:r>
          </w:p>
        </w:tc>
        <w:tc>
          <w:tcPr>
            <w:tcW w:w="493" w:type="pct"/>
            <w:shd w:val="clear" w:color="auto" w:fill="auto"/>
            <w:hideMark/>
          </w:tcPr>
          <w:p w14:paraId="7AD84D55"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2020 CO2 target</w:t>
            </w:r>
          </w:p>
        </w:tc>
        <w:tc>
          <w:tcPr>
            <w:tcW w:w="326" w:type="pct"/>
            <w:shd w:val="clear" w:color="auto" w:fill="auto"/>
            <w:hideMark/>
          </w:tcPr>
          <w:p w14:paraId="571BA033"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Pending clarifications requested</w:t>
            </w:r>
          </w:p>
        </w:tc>
        <w:tc>
          <w:tcPr>
            <w:tcW w:w="299" w:type="pct"/>
            <w:shd w:val="clear" w:color="auto" w:fill="auto"/>
            <w:hideMark/>
          </w:tcPr>
          <w:p w14:paraId="59DDBB23"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2010</w:t>
            </w:r>
          </w:p>
        </w:tc>
        <w:tc>
          <w:tcPr>
            <w:tcW w:w="367" w:type="pct"/>
            <w:shd w:val="clear" w:color="auto" w:fill="auto"/>
            <w:hideMark/>
          </w:tcPr>
          <w:p w14:paraId="2A611C29"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IPCC</w:t>
            </w:r>
          </w:p>
        </w:tc>
        <w:tc>
          <w:tcPr>
            <w:tcW w:w="388" w:type="pct"/>
            <w:shd w:val="clear" w:color="auto" w:fill="auto"/>
            <w:hideMark/>
          </w:tcPr>
          <w:p w14:paraId="6A8220B1"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3.3</w:t>
            </w:r>
          </w:p>
        </w:tc>
        <w:tc>
          <w:tcPr>
            <w:tcW w:w="455" w:type="pct"/>
            <w:shd w:val="clear" w:color="auto" w:fill="auto"/>
            <w:hideMark/>
          </w:tcPr>
          <w:p w14:paraId="1D2D114D"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7.9</w:t>
            </w:r>
          </w:p>
        </w:tc>
        <w:tc>
          <w:tcPr>
            <w:tcW w:w="382" w:type="pct"/>
            <w:shd w:val="clear" w:color="auto" w:fill="auto"/>
            <w:hideMark/>
          </w:tcPr>
          <w:p w14:paraId="64FD7922"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20%</w:t>
            </w:r>
          </w:p>
        </w:tc>
        <w:tc>
          <w:tcPr>
            <w:tcW w:w="398" w:type="pct"/>
            <w:shd w:val="clear" w:color="auto" w:fill="auto"/>
            <w:hideMark/>
          </w:tcPr>
          <w:p w14:paraId="6B1CF619"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40445.5</w:t>
            </w:r>
          </w:p>
        </w:tc>
        <w:tc>
          <w:tcPr>
            <w:tcW w:w="746" w:type="pct"/>
            <w:shd w:val="clear" w:color="auto" w:fill="auto"/>
            <w:noWrap/>
            <w:hideMark/>
          </w:tcPr>
          <w:p w14:paraId="511A1ABC" w14:textId="77777777" w:rsidR="00123706" w:rsidRPr="00123706" w:rsidRDefault="00DD5DB8" w:rsidP="00CD294E">
            <w:pPr>
              <w:rPr>
                <w:rFonts w:asciiTheme="minorHAnsi" w:hAnsiTheme="minorHAnsi" w:cs="Helvetica"/>
                <w:color w:val="444444"/>
                <w:sz w:val="16"/>
                <w:szCs w:val="16"/>
              </w:rPr>
            </w:pPr>
            <w:hyperlink r:id="rId71" w:history="1">
              <w:r w:rsidR="00123706" w:rsidRPr="00123706">
                <w:rPr>
                  <w:rStyle w:val="Hyperlink"/>
                  <w:rFonts w:asciiTheme="minorHAnsi" w:hAnsiTheme="minorHAnsi" w:cs="Helvetica"/>
                  <w:sz w:val="16"/>
                  <w:szCs w:val="16"/>
                </w:rPr>
                <w:t>http://goo.gl/Gmwixd</w:t>
              </w:r>
            </w:hyperlink>
          </w:p>
          <w:p w14:paraId="71808FA9" w14:textId="77777777" w:rsidR="00123706" w:rsidRPr="00123706" w:rsidRDefault="00123706" w:rsidP="00CD294E">
            <w:pPr>
              <w:rPr>
                <w:rFonts w:asciiTheme="minorHAnsi" w:hAnsiTheme="minorHAnsi"/>
                <w:sz w:val="16"/>
                <w:szCs w:val="16"/>
                <w:u w:val="single"/>
              </w:rPr>
            </w:pPr>
          </w:p>
        </w:tc>
      </w:tr>
      <w:tr w:rsidR="00123706" w:rsidRPr="00123706" w14:paraId="4636F3CD" w14:textId="77777777" w:rsidTr="00123706">
        <w:trPr>
          <w:trHeight w:val="705"/>
          <w:jc w:val="center"/>
        </w:trPr>
        <w:tc>
          <w:tcPr>
            <w:tcW w:w="624" w:type="pct"/>
            <w:shd w:val="clear" w:color="auto" w:fill="auto"/>
            <w:hideMark/>
          </w:tcPr>
          <w:p w14:paraId="5FDF9905"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Municipality of Bosanski Petrovac, BA</w:t>
            </w:r>
          </w:p>
        </w:tc>
        <w:tc>
          <w:tcPr>
            <w:tcW w:w="523" w:type="pct"/>
            <w:shd w:val="clear" w:color="auto" w:fill="auto"/>
            <w:hideMark/>
          </w:tcPr>
          <w:p w14:paraId="1FFE4C08"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11 May 2016</w:t>
            </w:r>
          </w:p>
        </w:tc>
        <w:tc>
          <w:tcPr>
            <w:tcW w:w="493" w:type="pct"/>
            <w:shd w:val="clear" w:color="auto" w:fill="auto"/>
            <w:hideMark/>
          </w:tcPr>
          <w:p w14:paraId="79B78201"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2020 CO2 target</w:t>
            </w:r>
          </w:p>
        </w:tc>
        <w:tc>
          <w:tcPr>
            <w:tcW w:w="326" w:type="pct"/>
            <w:shd w:val="clear" w:color="auto" w:fill="auto"/>
            <w:hideMark/>
          </w:tcPr>
          <w:p w14:paraId="10035BEC"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Action Plan submitted</w:t>
            </w:r>
          </w:p>
        </w:tc>
        <w:tc>
          <w:tcPr>
            <w:tcW w:w="299" w:type="pct"/>
            <w:shd w:val="clear" w:color="auto" w:fill="auto"/>
            <w:hideMark/>
          </w:tcPr>
          <w:p w14:paraId="6BEA3470"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NA</w:t>
            </w:r>
          </w:p>
        </w:tc>
        <w:tc>
          <w:tcPr>
            <w:tcW w:w="367" w:type="pct"/>
            <w:shd w:val="clear" w:color="auto" w:fill="auto"/>
            <w:hideMark/>
          </w:tcPr>
          <w:p w14:paraId="12EAA660"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NA</w:t>
            </w:r>
          </w:p>
        </w:tc>
        <w:tc>
          <w:tcPr>
            <w:tcW w:w="388" w:type="pct"/>
            <w:shd w:val="clear" w:color="auto" w:fill="auto"/>
            <w:hideMark/>
          </w:tcPr>
          <w:p w14:paraId="4EFD63C0"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NA</w:t>
            </w:r>
          </w:p>
        </w:tc>
        <w:tc>
          <w:tcPr>
            <w:tcW w:w="455" w:type="pct"/>
            <w:shd w:val="clear" w:color="auto" w:fill="auto"/>
            <w:hideMark/>
          </w:tcPr>
          <w:p w14:paraId="69E8A366"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NA</w:t>
            </w:r>
          </w:p>
        </w:tc>
        <w:tc>
          <w:tcPr>
            <w:tcW w:w="382" w:type="pct"/>
            <w:shd w:val="clear" w:color="auto" w:fill="auto"/>
            <w:hideMark/>
          </w:tcPr>
          <w:p w14:paraId="1CD17A6A"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NA</w:t>
            </w:r>
          </w:p>
        </w:tc>
        <w:tc>
          <w:tcPr>
            <w:tcW w:w="398" w:type="pct"/>
            <w:shd w:val="clear" w:color="auto" w:fill="auto"/>
            <w:hideMark/>
          </w:tcPr>
          <w:p w14:paraId="2B51FFBD"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NA</w:t>
            </w:r>
          </w:p>
        </w:tc>
        <w:tc>
          <w:tcPr>
            <w:tcW w:w="746" w:type="pct"/>
            <w:shd w:val="clear" w:color="auto" w:fill="auto"/>
            <w:noWrap/>
            <w:hideMark/>
          </w:tcPr>
          <w:p w14:paraId="03CCB73A" w14:textId="77777777" w:rsidR="00123706" w:rsidRPr="00123706" w:rsidRDefault="00DD5DB8" w:rsidP="00CD294E">
            <w:pPr>
              <w:rPr>
                <w:rFonts w:asciiTheme="minorHAnsi" w:hAnsiTheme="minorHAnsi" w:cs="Helvetica"/>
                <w:color w:val="444444"/>
                <w:sz w:val="16"/>
                <w:szCs w:val="16"/>
              </w:rPr>
            </w:pPr>
            <w:hyperlink r:id="rId72" w:history="1">
              <w:r w:rsidR="00123706" w:rsidRPr="00123706">
                <w:rPr>
                  <w:rStyle w:val="Hyperlink"/>
                  <w:rFonts w:asciiTheme="minorHAnsi" w:hAnsiTheme="minorHAnsi" w:cs="Helvetica"/>
                  <w:sz w:val="16"/>
                  <w:szCs w:val="16"/>
                </w:rPr>
                <w:t>http://goo.gl/vIq4fb</w:t>
              </w:r>
            </w:hyperlink>
          </w:p>
          <w:p w14:paraId="5F9DDD12" w14:textId="77777777" w:rsidR="00123706" w:rsidRPr="00123706" w:rsidRDefault="00123706" w:rsidP="00CD294E">
            <w:pPr>
              <w:rPr>
                <w:rFonts w:asciiTheme="minorHAnsi" w:hAnsiTheme="minorHAnsi"/>
                <w:sz w:val="16"/>
                <w:szCs w:val="16"/>
                <w:u w:val="single"/>
              </w:rPr>
            </w:pPr>
          </w:p>
        </w:tc>
      </w:tr>
      <w:tr w:rsidR="00123706" w:rsidRPr="00123706" w14:paraId="3D23B658" w14:textId="77777777" w:rsidTr="00123706">
        <w:trPr>
          <w:trHeight w:val="300"/>
          <w:jc w:val="center"/>
        </w:trPr>
        <w:tc>
          <w:tcPr>
            <w:tcW w:w="624" w:type="pct"/>
            <w:shd w:val="clear" w:color="auto" w:fill="auto"/>
            <w:hideMark/>
          </w:tcPr>
          <w:p w14:paraId="4533C767"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Doboj, BA</w:t>
            </w:r>
          </w:p>
        </w:tc>
        <w:tc>
          <w:tcPr>
            <w:tcW w:w="523" w:type="pct"/>
            <w:shd w:val="clear" w:color="auto" w:fill="auto"/>
            <w:hideMark/>
          </w:tcPr>
          <w:p w14:paraId="6E75A2A4"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28 Dec 2015</w:t>
            </w:r>
          </w:p>
        </w:tc>
        <w:tc>
          <w:tcPr>
            <w:tcW w:w="493" w:type="pct"/>
            <w:shd w:val="clear" w:color="auto" w:fill="auto"/>
            <w:hideMark/>
          </w:tcPr>
          <w:p w14:paraId="31ED60D2"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2020 CO2 target</w:t>
            </w:r>
          </w:p>
        </w:tc>
        <w:tc>
          <w:tcPr>
            <w:tcW w:w="326" w:type="pct"/>
            <w:shd w:val="clear" w:color="auto" w:fill="auto"/>
            <w:hideMark/>
          </w:tcPr>
          <w:p w14:paraId="7AA819D9"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Action Plan submitted</w:t>
            </w:r>
          </w:p>
        </w:tc>
        <w:tc>
          <w:tcPr>
            <w:tcW w:w="299" w:type="pct"/>
            <w:shd w:val="clear" w:color="auto" w:fill="auto"/>
            <w:hideMark/>
          </w:tcPr>
          <w:p w14:paraId="1DF49790"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2013</w:t>
            </w:r>
          </w:p>
        </w:tc>
        <w:tc>
          <w:tcPr>
            <w:tcW w:w="367" w:type="pct"/>
            <w:shd w:val="clear" w:color="auto" w:fill="auto"/>
            <w:hideMark/>
          </w:tcPr>
          <w:p w14:paraId="4B67415C"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IPCC</w:t>
            </w:r>
          </w:p>
        </w:tc>
        <w:tc>
          <w:tcPr>
            <w:tcW w:w="388" w:type="pct"/>
            <w:shd w:val="clear" w:color="auto" w:fill="auto"/>
            <w:hideMark/>
          </w:tcPr>
          <w:p w14:paraId="53433C4A"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3.6</w:t>
            </w:r>
          </w:p>
        </w:tc>
        <w:tc>
          <w:tcPr>
            <w:tcW w:w="455" w:type="pct"/>
            <w:shd w:val="clear" w:color="auto" w:fill="auto"/>
            <w:hideMark/>
          </w:tcPr>
          <w:p w14:paraId="556CC2DD"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12.3</w:t>
            </w:r>
          </w:p>
        </w:tc>
        <w:tc>
          <w:tcPr>
            <w:tcW w:w="382" w:type="pct"/>
            <w:shd w:val="clear" w:color="auto" w:fill="auto"/>
            <w:hideMark/>
          </w:tcPr>
          <w:p w14:paraId="487C8C46"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20%</w:t>
            </w:r>
          </w:p>
        </w:tc>
        <w:tc>
          <w:tcPr>
            <w:tcW w:w="398" w:type="pct"/>
            <w:shd w:val="clear" w:color="auto" w:fill="auto"/>
            <w:hideMark/>
          </w:tcPr>
          <w:p w14:paraId="6D1E3A29"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49264.6</w:t>
            </w:r>
          </w:p>
        </w:tc>
        <w:tc>
          <w:tcPr>
            <w:tcW w:w="746" w:type="pct"/>
            <w:shd w:val="clear" w:color="auto" w:fill="auto"/>
            <w:noWrap/>
            <w:hideMark/>
          </w:tcPr>
          <w:p w14:paraId="3BAA23D7" w14:textId="77777777" w:rsidR="00123706" w:rsidRPr="00123706" w:rsidRDefault="00DD5DB8" w:rsidP="00CD294E">
            <w:pPr>
              <w:rPr>
                <w:rFonts w:asciiTheme="minorHAnsi" w:hAnsiTheme="minorHAnsi" w:cs="Helvetica"/>
                <w:color w:val="444444"/>
                <w:sz w:val="16"/>
                <w:szCs w:val="16"/>
              </w:rPr>
            </w:pPr>
            <w:hyperlink r:id="rId73" w:history="1">
              <w:r w:rsidR="00123706" w:rsidRPr="00123706">
                <w:rPr>
                  <w:rStyle w:val="Hyperlink"/>
                  <w:rFonts w:asciiTheme="minorHAnsi" w:hAnsiTheme="minorHAnsi" w:cs="Helvetica"/>
                  <w:sz w:val="16"/>
                  <w:szCs w:val="16"/>
                </w:rPr>
                <w:t>http://goo.gl/kazIK9</w:t>
              </w:r>
            </w:hyperlink>
          </w:p>
          <w:p w14:paraId="092DCD25" w14:textId="77777777" w:rsidR="00123706" w:rsidRPr="00123706" w:rsidRDefault="00123706" w:rsidP="00CD294E">
            <w:pPr>
              <w:rPr>
                <w:rFonts w:asciiTheme="minorHAnsi" w:hAnsiTheme="minorHAnsi"/>
                <w:sz w:val="16"/>
                <w:szCs w:val="16"/>
                <w:u w:val="single"/>
              </w:rPr>
            </w:pPr>
          </w:p>
        </w:tc>
      </w:tr>
      <w:tr w:rsidR="00123706" w:rsidRPr="00123706" w14:paraId="7551859F" w14:textId="77777777" w:rsidTr="00123706">
        <w:trPr>
          <w:trHeight w:val="300"/>
          <w:jc w:val="center"/>
        </w:trPr>
        <w:tc>
          <w:tcPr>
            <w:tcW w:w="624" w:type="pct"/>
            <w:shd w:val="clear" w:color="auto" w:fill="auto"/>
            <w:hideMark/>
          </w:tcPr>
          <w:p w14:paraId="1E1726C3"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Livno, BA</w:t>
            </w:r>
          </w:p>
        </w:tc>
        <w:tc>
          <w:tcPr>
            <w:tcW w:w="523" w:type="pct"/>
            <w:shd w:val="clear" w:color="auto" w:fill="auto"/>
            <w:hideMark/>
          </w:tcPr>
          <w:p w14:paraId="7936C3AE"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22 May 2012</w:t>
            </w:r>
          </w:p>
        </w:tc>
        <w:tc>
          <w:tcPr>
            <w:tcW w:w="493" w:type="pct"/>
            <w:shd w:val="clear" w:color="auto" w:fill="auto"/>
            <w:hideMark/>
          </w:tcPr>
          <w:p w14:paraId="44FDD6EF"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2020 CO2 target</w:t>
            </w:r>
          </w:p>
        </w:tc>
        <w:tc>
          <w:tcPr>
            <w:tcW w:w="326" w:type="pct"/>
            <w:shd w:val="clear" w:color="auto" w:fill="auto"/>
            <w:hideMark/>
          </w:tcPr>
          <w:p w14:paraId="592B57E1"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Action Plans accepted</w:t>
            </w:r>
          </w:p>
        </w:tc>
        <w:tc>
          <w:tcPr>
            <w:tcW w:w="299" w:type="pct"/>
            <w:shd w:val="clear" w:color="auto" w:fill="auto"/>
            <w:hideMark/>
          </w:tcPr>
          <w:p w14:paraId="6ED73065"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2009</w:t>
            </w:r>
          </w:p>
        </w:tc>
        <w:tc>
          <w:tcPr>
            <w:tcW w:w="367" w:type="pct"/>
            <w:shd w:val="clear" w:color="auto" w:fill="auto"/>
            <w:hideMark/>
          </w:tcPr>
          <w:p w14:paraId="506894D7"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IPCC</w:t>
            </w:r>
          </w:p>
        </w:tc>
        <w:tc>
          <w:tcPr>
            <w:tcW w:w="388" w:type="pct"/>
            <w:shd w:val="clear" w:color="auto" w:fill="auto"/>
            <w:hideMark/>
          </w:tcPr>
          <w:p w14:paraId="5722E993"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2.9</w:t>
            </w:r>
          </w:p>
        </w:tc>
        <w:tc>
          <w:tcPr>
            <w:tcW w:w="455" w:type="pct"/>
            <w:shd w:val="clear" w:color="auto" w:fill="auto"/>
            <w:hideMark/>
          </w:tcPr>
          <w:p w14:paraId="716794B3"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9</w:t>
            </w:r>
          </w:p>
        </w:tc>
        <w:tc>
          <w:tcPr>
            <w:tcW w:w="382" w:type="pct"/>
            <w:shd w:val="clear" w:color="auto" w:fill="auto"/>
            <w:hideMark/>
          </w:tcPr>
          <w:p w14:paraId="2DC0913D"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20%</w:t>
            </w:r>
          </w:p>
        </w:tc>
        <w:tc>
          <w:tcPr>
            <w:tcW w:w="398" w:type="pct"/>
            <w:shd w:val="clear" w:color="auto" w:fill="auto"/>
            <w:hideMark/>
          </w:tcPr>
          <w:p w14:paraId="4F908E87"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18834.7</w:t>
            </w:r>
          </w:p>
        </w:tc>
        <w:tc>
          <w:tcPr>
            <w:tcW w:w="746" w:type="pct"/>
            <w:shd w:val="clear" w:color="auto" w:fill="auto"/>
            <w:noWrap/>
            <w:hideMark/>
          </w:tcPr>
          <w:p w14:paraId="77B8A1D0" w14:textId="77777777" w:rsidR="00123706" w:rsidRPr="00123706" w:rsidRDefault="00DD5DB8" w:rsidP="00CD294E">
            <w:pPr>
              <w:rPr>
                <w:rFonts w:asciiTheme="minorHAnsi" w:hAnsiTheme="minorHAnsi" w:cs="Helvetica"/>
                <w:color w:val="444444"/>
                <w:sz w:val="16"/>
                <w:szCs w:val="16"/>
              </w:rPr>
            </w:pPr>
            <w:hyperlink r:id="rId74" w:history="1">
              <w:r w:rsidR="00123706" w:rsidRPr="00123706">
                <w:rPr>
                  <w:rStyle w:val="Hyperlink"/>
                  <w:rFonts w:asciiTheme="minorHAnsi" w:hAnsiTheme="minorHAnsi" w:cs="Helvetica"/>
                  <w:sz w:val="16"/>
                  <w:szCs w:val="16"/>
                </w:rPr>
                <w:t>http://goo.gl/Irw8nO</w:t>
              </w:r>
            </w:hyperlink>
          </w:p>
          <w:p w14:paraId="0124A16D" w14:textId="77777777" w:rsidR="00123706" w:rsidRPr="00123706" w:rsidRDefault="00123706" w:rsidP="00CD294E">
            <w:pPr>
              <w:rPr>
                <w:rFonts w:asciiTheme="minorHAnsi" w:hAnsiTheme="minorHAnsi"/>
                <w:sz w:val="16"/>
                <w:szCs w:val="16"/>
                <w:u w:val="single"/>
              </w:rPr>
            </w:pPr>
          </w:p>
        </w:tc>
      </w:tr>
      <w:tr w:rsidR="00123706" w:rsidRPr="00123706" w14:paraId="6D223475" w14:textId="77777777" w:rsidTr="00123706">
        <w:trPr>
          <w:trHeight w:val="300"/>
          <w:jc w:val="center"/>
        </w:trPr>
        <w:tc>
          <w:tcPr>
            <w:tcW w:w="624" w:type="pct"/>
            <w:shd w:val="clear" w:color="auto" w:fill="auto"/>
            <w:hideMark/>
          </w:tcPr>
          <w:p w14:paraId="5380195A"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Travnik, BA</w:t>
            </w:r>
          </w:p>
        </w:tc>
        <w:tc>
          <w:tcPr>
            <w:tcW w:w="523" w:type="pct"/>
            <w:shd w:val="clear" w:color="auto" w:fill="auto"/>
            <w:hideMark/>
          </w:tcPr>
          <w:p w14:paraId="745968FC"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16 Mar 2012</w:t>
            </w:r>
          </w:p>
        </w:tc>
        <w:tc>
          <w:tcPr>
            <w:tcW w:w="493" w:type="pct"/>
            <w:shd w:val="clear" w:color="auto" w:fill="auto"/>
            <w:hideMark/>
          </w:tcPr>
          <w:p w14:paraId="251D7CD7"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2020 CO2 target</w:t>
            </w:r>
          </w:p>
        </w:tc>
        <w:tc>
          <w:tcPr>
            <w:tcW w:w="326" w:type="pct"/>
            <w:shd w:val="clear" w:color="auto" w:fill="auto"/>
            <w:hideMark/>
          </w:tcPr>
          <w:p w14:paraId="774B1028"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Action Plans accepted</w:t>
            </w:r>
          </w:p>
        </w:tc>
        <w:tc>
          <w:tcPr>
            <w:tcW w:w="299" w:type="pct"/>
            <w:shd w:val="clear" w:color="auto" w:fill="auto"/>
            <w:hideMark/>
          </w:tcPr>
          <w:p w14:paraId="15B7B663"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2005</w:t>
            </w:r>
          </w:p>
        </w:tc>
        <w:tc>
          <w:tcPr>
            <w:tcW w:w="367" w:type="pct"/>
            <w:shd w:val="clear" w:color="auto" w:fill="auto"/>
            <w:hideMark/>
          </w:tcPr>
          <w:p w14:paraId="43DC9E26"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IPCC</w:t>
            </w:r>
          </w:p>
        </w:tc>
        <w:tc>
          <w:tcPr>
            <w:tcW w:w="388" w:type="pct"/>
            <w:shd w:val="clear" w:color="auto" w:fill="auto"/>
            <w:hideMark/>
          </w:tcPr>
          <w:p w14:paraId="01ABFBC3"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2.2</w:t>
            </w:r>
          </w:p>
        </w:tc>
        <w:tc>
          <w:tcPr>
            <w:tcW w:w="455" w:type="pct"/>
            <w:shd w:val="clear" w:color="auto" w:fill="auto"/>
            <w:hideMark/>
          </w:tcPr>
          <w:p w14:paraId="3DE62728"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7.6</w:t>
            </w:r>
          </w:p>
        </w:tc>
        <w:tc>
          <w:tcPr>
            <w:tcW w:w="382" w:type="pct"/>
            <w:shd w:val="clear" w:color="auto" w:fill="auto"/>
            <w:hideMark/>
          </w:tcPr>
          <w:p w14:paraId="4178EFAB"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20%</w:t>
            </w:r>
          </w:p>
        </w:tc>
        <w:tc>
          <w:tcPr>
            <w:tcW w:w="398" w:type="pct"/>
            <w:shd w:val="clear" w:color="auto" w:fill="auto"/>
            <w:hideMark/>
          </w:tcPr>
          <w:p w14:paraId="578F3E33"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23939.1</w:t>
            </w:r>
          </w:p>
        </w:tc>
        <w:tc>
          <w:tcPr>
            <w:tcW w:w="746" w:type="pct"/>
            <w:shd w:val="clear" w:color="auto" w:fill="auto"/>
            <w:noWrap/>
            <w:hideMark/>
          </w:tcPr>
          <w:p w14:paraId="2D520485" w14:textId="77777777" w:rsidR="00123706" w:rsidRPr="00123706" w:rsidRDefault="00DD5DB8" w:rsidP="00CD294E">
            <w:pPr>
              <w:rPr>
                <w:rFonts w:asciiTheme="minorHAnsi" w:hAnsiTheme="minorHAnsi" w:cs="Helvetica"/>
                <w:color w:val="444444"/>
                <w:sz w:val="16"/>
                <w:szCs w:val="16"/>
              </w:rPr>
            </w:pPr>
            <w:hyperlink r:id="rId75" w:history="1">
              <w:r w:rsidR="00123706" w:rsidRPr="00123706">
                <w:rPr>
                  <w:rStyle w:val="Hyperlink"/>
                  <w:rFonts w:asciiTheme="minorHAnsi" w:hAnsiTheme="minorHAnsi" w:cs="Helvetica"/>
                  <w:sz w:val="16"/>
                  <w:szCs w:val="16"/>
                </w:rPr>
                <w:t>http://goo.gl/c1YZTm</w:t>
              </w:r>
            </w:hyperlink>
          </w:p>
          <w:p w14:paraId="3E841B90" w14:textId="77777777" w:rsidR="00123706" w:rsidRPr="00123706" w:rsidRDefault="00123706" w:rsidP="00CD294E">
            <w:pPr>
              <w:rPr>
                <w:rFonts w:asciiTheme="minorHAnsi" w:hAnsiTheme="minorHAnsi"/>
                <w:sz w:val="16"/>
                <w:szCs w:val="16"/>
                <w:u w:val="single"/>
              </w:rPr>
            </w:pPr>
          </w:p>
        </w:tc>
      </w:tr>
      <w:tr w:rsidR="00123706" w:rsidRPr="00123706" w14:paraId="52C0A9BB" w14:textId="77777777" w:rsidTr="00123706">
        <w:trPr>
          <w:trHeight w:val="300"/>
          <w:jc w:val="center"/>
        </w:trPr>
        <w:tc>
          <w:tcPr>
            <w:tcW w:w="624" w:type="pct"/>
            <w:shd w:val="clear" w:color="auto" w:fill="auto"/>
            <w:hideMark/>
          </w:tcPr>
          <w:p w14:paraId="544361D7"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Gradiška, BA</w:t>
            </w:r>
          </w:p>
        </w:tc>
        <w:tc>
          <w:tcPr>
            <w:tcW w:w="523" w:type="pct"/>
            <w:shd w:val="clear" w:color="auto" w:fill="auto"/>
            <w:hideMark/>
          </w:tcPr>
          <w:p w14:paraId="380D6054"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28 Feb 2012</w:t>
            </w:r>
          </w:p>
        </w:tc>
        <w:tc>
          <w:tcPr>
            <w:tcW w:w="493" w:type="pct"/>
            <w:shd w:val="clear" w:color="auto" w:fill="auto"/>
            <w:hideMark/>
          </w:tcPr>
          <w:p w14:paraId="74354D94"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2020 CO2 target</w:t>
            </w:r>
          </w:p>
        </w:tc>
        <w:tc>
          <w:tcPr>
            <w:tcW w:w="326" w:type="pct"/>
            <w:shd w:val="clear" w:color="auto" w:fill="auto"/>
            <w:hideMark/>
          </w:tcPr>
          <w:p w14:paraId="3BEE2984"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Action Plans accepted</w:t>
            </w:r>
          </w:p>
        </w:tc>
        <w:tc>
          <w:tcPr>
            <w:tcW w:w="299" w:type="pct"/>
            <w:shd w:val="clear" w:color="auto" w:fill="auto"/>
            <w:hideMark/>
          </w:tcPr>
          <w:p w14:paraId="3ABB8572"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2005</w:t>
            </w:r>
          </w:p>
        </w:tc>
        <w:tc>
          <w:tcPr>
            <w:tcW w:w="367" w:type="pct"/>
            <w:shd w:val="clear" w:color="auto" w:fill="auto"/>
            <w:hideMark/>
          </w:tcPr>
          <w:p w14:paraId="46FB2DBF"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IPCC</w:t>
            </w:r>
          </w:p>
        </w:tc>
        <w:tc>
          <w:tcPr>
            <w:tcW w:w="388" w:type="pct"/>
            <w:shd w:val="clear" w:color="auto" w:fill="auto"/>
            <w:hideMark/>
          </w:tcPr>
          <w:p w14:paraId="2D16CF3B"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3</w:t>
            </w:r>
          </w:p>
        </w:tc>
        <w:tc>
          <w:tcPr>
            <w:tcW w:w="455" w:type="pct"/>
            <w:shd w:val="clear" w:color="auto" w:fill="auto"/>
            <w:hideMark/>
          </w:tcPr>
          <w:p w14:paraId="5F18D1EA"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7.9</w:t>
            </w:r>
          </w:p>
        </w:tc>
        <w:tc>
          <w:tcPr>
            <w:tcW w:w="382" w:type="pct"/>
            <w:shd w:val="clear" w:color="auto" w:fill="auto"/>
            <w:hideMark/>
          </w:tcPr>
          <w:p w14:paraId="5639E2C9"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28%</w:t>
            </w:r>
          </w:p>
        </w:tc>
        <w:tc>
          <w:tcPr>
            <w:tcW w:w="398" w:type="pct"/>
            <w:shd w:val="clear" w:color="auto" w:fill="auto"/>
            <w:hideMark/>
          </w:tcPr>
          <w:p w14:paraId="05BE1EA0"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51558.3</w:t>
            </w:r>
          </w:p>
        </w:tc>
        <w:tc>
          <w:tcPr>
            <w:tcW w:w="746" w:type="pct"/>
            <w:shd w:val="clear" w:color="auto" w:fill="auto"/>
            <w:noWrap/>
            <w:hideMark/>
          </w:tcPr>
          <w:p w14:paraId="69A99F4A" w14:textId="77777777" w:rsidR="00123706" w:rsidRPr="00123706" w:rsidRDefault="00DD5DB8" w:rsidP="00CD294E">
            <w:pPr>
              <w:rPr>
                <w:rFonts w:asciiTheme="minorHAnsi" w:hAnsiTheme="minorHAnsi" w:cs="Helvetica"/>
                <w:color w:val="444444"/>
                <w:sz w:val="16"/>
                <w:szCs w:val="16"/>
              </w:rPr>
            </w:pPr>
            <w:hyperlink r:id="rId76" w:history="1">
              <w:r w:rsidR="00123706" w:rsidRPr="00123706">
                <w:rPr>
                  <w:rStyle w:val="Hyperlink"/>
                  <w:rFonts w:asciiTheme="minorHAnsi" w:hAnsiTheme="minorHAnsi" w:cs="Helvetica"/>
                  <w:sz w:val="16"/>
                  <w:szCs w:val="16"/>
                </w:rPr>
                <w:t>http://goo.gl/jZHrV7</w:t>
              </w:r>
            </w:hyperlink>
          </w:p>
          <w:p w14:paraId="2B50B872" w14:textId="77777777" w:rsidR="00123706" w:rsidRPr="00123706" w:rsidRDefault="00123706" w:rsidP="00CD294E">
            <w:pPr>
              <w:rPr>
                <w:rFonts w:asciiTheme="minorHAnsi" w:hAnsiTheme="minorHAnsi"/>
                <w:sz w:val="16"/>
                <w:szCs w:val="16"/>
                <w:u w:val="single"/>
              </w:rPr>
            </w:pPr>
          </w:p>
        </w:tc>
      </w:tr>
      <w:tr w:rsidR="00123706" w:rsidRPr="00123706" w14:paraId="5375591D" w14:textId="77777777" w:rsidTr="00123706">
        <w:trPr>
          <w:trHeight w:val="300"/>
          <w:jc w:val="center"/>
        </w:trPr>
        <w:tc>
          <w:tcPr>
            <w:tcW w:w="624" w:type="pct"/>
            <w:shd w:val="clear" w:color="auto" w:fill="auto"/>
            <w:hideMark/>
          </w:tcPr>
          <w:p w14:paraId="443C4D3D"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Zenica, BA</w:t>
            </w:r>
          </w:p>
        </w:tc>
        <w:tc>
          <w:tcPr>
            <w:tcW w:w="523" w:type="pct"/>
            <w:shd w:val="clear" w:color="auto" w:fill="auto"/>
            <w:hideMark/>
          </w:tcPr>
          <w:p w14:paraId="586C02FD"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29 Dec 2011</w:t>
            </w:r>
          </w:p>
        </w:tc>
        <w:tc>
          <w:tcPr>
            <w:tcW w:w="493" w:type="pct"/>
            <w:shd w:val="clear" w:color="auto" w:fill="auto"/>
            <w:hideMark/>
          </w:tcPr>
          <w:p w14:paraId="42BB77FB"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2020 CO2 target</w:t>
            </w:r>
          </w:p>
        </w:tc>
        <w:tc>
          <w:tcPr>
            <w:tcW w:w="326" w:type="pct"/>
            <w:shd w:val="clear" w:color="auto" w:fill="auto"/>
            <w:hideMark/>
          </w:tcPr>
          <w:p w14:paraId="2CF6AA62"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Action Plans accepted</w:t>
            </w:r>
          </w:p>
        </w:tc>
        <w:tc>
          <w:tcPr>
            <w:tcW w:w="299" w:type="pct"/>
            <w:shd w:val="clear" w:color="auto" w:fill="auto"/>
            <w:hideMark/>
          </w:tcPr>
          <w:p w14:paraId="0DF32F0C"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2006</w:t>
            </w:r>
          </w:p>
        </w:tc>
        <w:tc>
          <w:tcPr>
            <w:tcW w:w="367" w:type="pct"/>
            <w:shd w:val="clear" w:color="auto" w:fill="auto"/>
            <w:hideMark/>
          </w:tcPr>
          <w:p w14:paraId="456090BD"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IPCC</w:t>
            </w:r>
          </w:p>
        </w:tc>
        <w:tc>
          <w:tcPr>
            <w:tcW w:w="388" w:type="pct"/>
            <w:shd w:val="clear" w:color="auto" w:fill="auto"/>
            <w:hideMark/>
          </w:tcPr>
          <w:p w14:paraId="249D710A"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1.9</w:t>
            </w:r>
          </w:p>
        </w:tc>
        <w:tc>
          <w:tcPr>
            <w:tcW w:w="455" w:type="pct"/>
            <w:shd w:val="clear" w:color="auto" w:fill="auto"/>
            <w:hideMark/>
          </w:tcPr>
          <w:p w14:paraId="47063FF5"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5.8</w:t>
            </w:r>
          </w:p>
        </w:tc>
        <w:tc>
          <w:tcPr>
            <w:tcW w:w="382" w:type="pct"/>
            <w:shd w:val="clear" w:color="auto" w:fill="auto"/>
            <w:hideMark/>
          </w:tcPr>
          <w:p w14:paraId="55D0841A"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20%</w:t>
            </w:r>
          </w:p>
        </w:tc>
        <w:tc>
          <w:tcPr>
            <w:tcW w:w="398" w:type="pct"/>
            <w:shd w:val="clear" w:color="auto" w:fill="auto"/>
            <w:hideMark/>
          </w:tcPr>
          <w:p w14:paraId="3B68BB14"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48229.8</w:t>
            </w:r>
          </w:p>
        </w:tc>
        <w:tc>
          <w:tcPr>
            <w:tcW w:w="746" w:type="pct"/>
            <w:shd w:val="clear" w:color="auto" w:fill="auto"/>
            <w:noWrap/>
            <w:hideMark/>
          </w:tcPr>
          <w:p w14:paraId="3BDDBBBE" w14:textId="77777777" w:rsidR="00123706" w:rsidRPr="00123706" w:rsidRDefault="00DD5DB8" w:rsidP="00CD294E">
            <w:pPr>
              <w:rPr>
                <w:rFonts w:asciiTheme="minorHAnsi" w:hAnsiTheme="minorHAnsi" w:cs="Helvetica"/>
                <w:color w:val="444444"/>
                <w:sz w:val="16"/>
                <w:szCs w:val="16"/>
              </w:rPr>
            </w:pPr>
            <w:hyperlink r:id="rId77" w:history="1">
              <w:r w:rsidR="00123706" w:rsidRPr="00123706">
                <w:rPr>
                  <w:rStyle w:val="Hyperlink"/>
                  <w:rFonts w:asciiTheme="minorHAnsi" w:hAnsiTheme="minorHAnsi" w:cs="Helvetica"/>
                  <w:sz w:val="16"/>
                  <w:szCs w:val="16"/>
                </w:rPr>
                <w:t>http://goo.gl/ThJzIe</w:t>
              </w:r>
            </w:hyperlink>
          </w:p>
          <w:p w14:paraId="44783AD2" w14:textId="77777777" w:rsidR="00123706" w:rsidRPr="00123706" w:rsidRDefault="00123706" w:rsidP="00CD294E">
            <w:pPr>
              <w:rPr>
                <w:rFonts w:asciiTheme="minorHAnsi" w:hAnsiTheme="minorHAnsi"/>
                <w:sz w:val="16"/>
                <w:szCs w:val="16"/>
                <w:u w:val="single"/>
              </w:rPr>
            </w:pPr>
          </w:p>
        </w:tc>
      </w:tr>
      <w:tr w:rsidR="00123706" w:rsidRPr="00123706" w14:paraId="36D2BD7F" w14:textId="77777777" w:rsidTr="00123706">
        <w:trPr>
          <w:trHeight w:val="300"/>
          <w:jc w:val="center"/>
        </w:trPr>
        <w:tc>
          <w:tcPr>
            <w:tcW w:w="624" w:type="pct"/>
            <w:shd w:val="clear" w:color="auto" w:fill="auto"/>
            <w:hideMark/>
          </w:tcPr>
          <w:p w14:paraId="57E88AAB"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Trebinje, BA</w:t>
            </w:r>
          </w:p>
        </w:tc>
        <w:tc>
          <w:tcPr>
            <w:tcW w:w="523" w:type="pct"/>
            <w:shd w:val="clear" w:color="auto" w:fill="auto"/>
            <w:hideMark/>
          </w:tcPr>
          <w:p w14:paraId="0F1CB9DC"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7 Dec 2011</w:t>
            </w:r>
          </w:p>
        </w:tc>
        <w:tc>
          <w:tcPr>
            <w:tcW w:w="493" w:type="pct"/>
            <w:shd w:val="clear" w:color="auto" w:fill="auto"/>
            <w:hideMark/>
          </w:tcPr>
          <w:p w14:paraId="5C12EA70"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2020 CO2 target</w:t>
            </w:r>
          </w:p>
        </w:tc>
        <w:tc>
          <w:tcPr>
            <w:tcW w:w="326" w:type="pct"/>
            <w:shd w:val="clear" w:color="auto" w:fill="auto"/>
            <w:hideMark/>
          </w:tcPr>
          <w:p w14:paraId="5CB8A965"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Action Plans accepted</w:t>
            </w:r>
          </w:p>
        </w:tc>
        <w:tc>
          <w:tcPr>
            <w:tcW w:w="299" w:type="pct"/>
            <w:shd w:val="clear" w:color="auto" w:fill="auto"/>
            <w:hideMark/>
          </w:tcPr>
          <w:p w14:paraId="3347784F"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2001</w:t>
            </w:r>
          </w:p>
        </w:tc>
        <w:tc>
          <w:tcPr>
            <w:tcW w:w="367" w:type="pct"/>
            <w:shd w:val="clear" w:color="auto" w:fill="auto"/>
            <w:hideMark/>
          </w:tcPr>
          <w:p w14:paraId="57DF48C3"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IPCC</w:t>
            </w:r>
          </w:p>
        </w:tc>
        <w:tc>
          <w:tcPr>
            <w:tcW w:w="388" w:type="pct"/>
            <w:shd w:val="clear" w:color="auto" w:fill="auto"/>
            <w:hideMark/>
          </w:tcPr>
          <w:p w14:paraId="2BF7476B"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3.9</w:t>
            </w:r>
          </w:p>
        </w:tc>
        <w:tc>
          <w:tcPr>
            <w:tcW w:w="455" w:type="pct"/>
            <w:shd w:val="clear" w:color="auto" w:fill="auto"/>
            <w:hideMark/>
          </w:tcPr>
          <w:p w14:paraId="487BA0E6"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6.7</w:t>
            </w:r>
          </w:p>
        </w:tc>
        <w:tc>
          <w:tcPr>
            <w:tcW w:w="382" w:type="pct"/>
            <w:shd w:val="clear" w:color="auto" w:fill="auto"/>
            <w:hideMark/>
          </w:tcPr>
          <w:p w14:paraId="49D866E7"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22%</w:t>
            </w:r>
          </w:p>
        </w:tc>
        <w:tc>
          <w:tcPr>
            <w:tcW w:w="398" w:type="pct"/>
            <w:shd w:val="clear" w:color="auto" w:fill="auto"/>
            <w:hideMark/>
          </w:tcPr>
          <w:p w14:paraId="0DF09379"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26141.6</w:t>
            </w:r>
          </w:p>
        </w:tc>
        <w:tc>
          <w:tcPr>
            <w:tcW w:w="746" w:type="pct"/>
            <w:shd w:val="clear" w:color="auto" w:fill="auto"/>
            <w:noWrap/>
            <w:hideMark/>
          </w:tcPr>
          <w:p w14:paraId="61563D7B" w14:textId="77777777" w:rsidR="00123706" w:rsidRPr="00123706" w:rsidRDefault="00DD5DB8" w:rsidP="00CD294E">
            <w:pPr>
              <w:rPr>
                <w:rFonts w:asciiTheme="minorHAnsi" w:hAnsiTheme="minorHAnsi" w:cs="Helvetica"/>
                <w:color w:val="444444"/>
                <w:sz w:val="16"/>
                <w:szCs w:val="16"/>
              </w:rPr>
            </w:pPr>
            <w:hyperlink r:id="rId78" w:history="1">
              <w:r w:rsidR="00123706" w:rsidRPr="00123706">
                <w:rPr>
                  <w:rStyle w:val="Hyperlink"/>
                  <w:rFonts w:asciiTheme="minorHAnsi" w:hAnsiTheme="minorHAnsi" w:cs="Helvetica"/>
                  <w:sz w:val="16"/>
                  <w:szCs w:val="16"/>
                </w:rPr>
                <w:t>http://goo.gl/ejjXE3</w:t>
              </w:r>
            </w:hyperlink>
          </w:p>
          <w:p w14:paraId="44817E2F" w14:textId="77777777" w:rsidR="00123706" w:rsidRPr="00123706" w:rsidRDefault="00123706" w:rsidP="00CD294E">
            <w:pPr>
              <w:rPr>
                <w:rFonts w:asciiTheme="minorHAnsi" w:hAnsiTheme="minorHAnsi"/>
                <w:sz w:val="16"/>
                <w:szCs w:val="16"/>
                <w:u w:val="single"/>
              </w:rPr>
            </w:pPr>
          </w:p>
        </w:tc>
      </w:tr>
      <w:tr w:rsidR="00123706" w:rsidRPr="00123706" w14:paraId="2EE7B9FC" w14:textId="77777777" w:rsidTr="00123706">
        <w:trPr>
          <w:trHeight w:val="300"/>
          <w:jc w:val="center"/>
        </w:trPr>
        <w:tc>
          <w:tcPr>
            <w:tcW w:w="624" w:type="pct"/>
            <w:shd w:val="clear" w:color="auto" w:fill="auto"/>
            <w:hideMark/>
          </w:tcPr>
          <w:p w14:paraId="4DBC849B"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lastRenderedPageBreak/>
              <w:t>Prijedor, BA</w:t>
            </w:r>
          </w:p>
        </w:tc>
        <w:tc>
          <w:tcPr>
            <w:tcW w:w="523" w:type="pct"/>
            <w:shd w:val="clear" w:color="auto" w:fill="auto"/>
            <w:hideMark/>
          </w:tcPr>
          <w:p w14:paraId="5438157C"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8 Nov 2011</w:t>
            </w:r>
          </w:p>
        </w:tc>
        <w:tc>
          <w:tcPr>
            <w:tcW w:w="493" w:type="pct"/>
            <w:shd w:val="clear" w:color="auto" w:fill="auto"/>
            <w:hideMark/>
          </w:tcPr>
          <w:p w14:paraId="069D1476"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2020 CO2 target</w:t>
            </w:r>
          </w:p>
        </w:tc>
        <w:tc>
          <w:tcPr>
            <w:tcW w:w="326" w:type="pct"/>
            <w:shd w:val="clear" w:color="auto" w:fill="auto"/>
            <w:hideMark/>
          </w:tcPr>
          <w:p w14:paraId="5326A13F"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Action Plans accepted</w:t>
            </w:r>
          </w:p>
        </w:tc>
        <w:tc>
          <w:tcPr>
            <w:tcW w:w="299" w:type="pct"/>
            <w:shd w:val="clear" w:color="auto" w:fill="auto"/>
            <w:hideMark/>
          </w:tcPr>
          <w:p w14:paraId="0C04D870"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2008</w:t>
            </w:r>
          </w:p>
        </w:tc>
        <w:tc>
          <w:tcPr>
            <w:tcW w:w="367" w:type="pct"/>
            <w:shd w:val="clear" w:color="auto" w:fill="auto"/>
            <w:hideMark/>
          </w:tcPr>
          <w:p w14:paraId="30EFFF67"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IPCC</w:t>
            </w:r>
          </w:p>
        </w:tc>
        <w:tc>
          <w:tcPr>
            <w:tcW w:w="388" w:type="pct"/>
            <w:shd w:val="clear" w:color="auto" w:fill="auto"/>
            <w:hideMark/>
          </w:tcPr>
          <w:p w14:paraId="0225ED89"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2.6</w:t>
            </w:r>
          </w:p>
        </w:tc>
        <w:tc>
          <w:tcPr>
            <w:tcW w:w="455" w:type="pct"/>
            <w:shd w:val="clear" w:color="auto" w:fill="auto"/>
            <w:hideMark/>
          </w:tcPr>
          <w:p w14:paraId="04164F74"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12.6</w:t>
            </w:r>
          </w:p>
        </w:tc>
        <w:tc>
          <w:tcPr>
            <w:tcW w:w="382" w:type="pct"/>
            <w:shd w:val="clear" w:color="auto" w:fill="auto"/>
            <w:hideMark/>
          </w:tcPr>
          <w:p w14:paraId="66F2CED6"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20%</w:t>
            </w:r>
          </w:p>
        </w:tc>
        <w:tc>
          <w:tcPr>
            <w:tcW w:w="398" w:type="pct"/>
            <w:shd w:val="clear" w:color="auto" w:fill="auto"/>
            <w:hideMark/>
          </w:tcPr>
          <w:p w14:paraId="0BF5D355"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52081.4</w:t>
            </w:r>
          </w:p>
        </w:tc>
        <w:tc>
          <w:tcPr>
            <w:tcW w:w="746" w:type="pct"/>
            <w:shd w:val="clear" w:color="auto" w:fill="auto"/>
            <w:noWrap/>
            <w:hideMark/>
          </w:tcPr>
          <w:p w14:paraId="70B92823" w14:textId="77777777" w:rsidR="00123706" w:rsidRPr="00123706" w:rsidRDefault="00DD5DB8" w:rsidP="00CD294E">
            <w:pPr>
              <w:rPr>
                <w:rFonts w:asciiTheme="minorHAnsi" w:hAnsiTheme="minorHAnsi" w:cs="Helvetica"/>
                <w:color w:val="444444"/>
                <w:sz w:val="16"/>
                <w:szCs w:val="16"/>
              </w:rPr>
            </w:pPr>
            <w:hyperlink r:id="rId79" w:history="1">
              <w:r w:rsidR="00123706" w:rsidRPr="00123706">
                <w:rPr>
                  <w:rStyle w:val="Hyperlink"/>
                  <w:rFonts w:asciiTheme="minorHAnsi" w:hAnsiTheme="minorHAnsi" w:cs="Helvetica"/>
                  <w:sz w:val="16"/>
                  <w:szCs w:val="16"/>
                </w:rPr>
                <w:t>http://goo.gl/32YuT1</w:t>
              </w:r>
            </w:hyperlink>
          </w:p>
          <w:p w14:paraId="0A45B2C4" w14:textId="77777777" w:rsidR="00123706" w:rsidRPr="00123706" w:rsidRDefault="00123706" w:rsidP="00CD294E">
            <w:pPr>
              <w:rPr>
                <w:rFonts w:asciiTheme="minorHAnsi" w:hAnsiTheme="minorHAnsi"/>
                <w:sz w:val="16"/>
                <w:szCs w:val="16"/>
                <w:u w:val="single"/>
              </w:rPr>
            </w:pPr>
          </w:p>
        </w:tc>
      </w:tr>
      <w:tr w:rsidR="00123706" w:rsidRPr="00123706" w14:paraId="000898C9" w14:textId="77777777" w:rsidTr="00123706">
        <w:trPr>
          <w:trHeight w:val="300"/>
          <w:jc w:val="center"/>
        </w:trPr>
        <w:tc>
          <w:tcPr>
            <w:tcW w:w="624" w:type="pct"/>
            <w:shd w:val="clear" w:color="auto" w:fill="auto"/>
            <w:hideMark/>
          </w:tcPr>
          <w:p w14:paraId="0AD6B58B"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Bijeljina, BA</w:t>
            </w:r>
          </w:p>
        </w:tc>
        <w:tc>
          <w:tcPr>
            <w:tcW w:w="523" w:type="pct"/>
            <w:shd w:val="clear" w:color="auto" w:fill="auto"/>
            <w:hideMark/>
          </w:tcPr>
          <w:p w14:paraId="69FF436D"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4 Oct 2011</w:t>
            </w:r>
          </w:p>
        </w:tc>
        <w:tc>
          <w:tcPr>
            <w:tcW w:w="493" w:type="pct"/>
            <w:shd w:val="clear" w:color="auto" w:fill="auto"/>
            <w:hideMark/>
          </w:tcPr>
          <w:p w14:paraId="00CA93B4"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2020 CO2 target</w:t>
            </w:r>
          </w:p>
        </w:tc>
        <w:tc>
          <w:tcPr>
            <w:tcW w:w="326" w:type="pct"/>
            <w:shd w:val="clear" w:color="auto" w:fill="auto"/>
            <w:hideMark/>
          </w:tcPr>
          <w:p w14:paraId="76911177"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Action Plans accepted</w:t>
            </w:r>
          </w:p>
        </w:tc>
        <w:tc>
          <w:tcPr>
            <w:tcW w:w="299" w:type="pct"/>
            <w:shd w:val="clear" w:color="auto" w:fill="auto"/>
            <w:hideMark/>
          </w:tcPr>
          <w:p w14:paraId="36580176"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2004</w:t>
            </w:r>
          </w:p>
        </w:tc>
        <w:tc>
          <w:tcPr>
            <w:tcW w:w="367" w:type="pct"/>
            <w:shd w:val="clear" w:color="auto" w:fill="auto"/>
            <w:hideMark/>
          </w:tcPr>
          <w:p w14:paraId="693CDB37"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IPCC</w:t>
            </w:r>
          </w:p>
        </w:tc>
        <w:tc>
          <w:tcPr>
            <w:tcW w:w="388" w:type="pct"/>
            <w:shd w:val="clear" w:color="auto" w:fill="auto"/>
            <w:hideMark/>
          </w:tcPr>
          <w:p w14:paraId="5EB2B488"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2.9</w:t>
            </w:r>
          </w:p>
        </w:tc>
        <w:tc>
          <w:tcPr>
            <w:tcW w:w="455" w:type="pct"/>
            <w:shd w:val="clear" w:color="auto" w:fill="auto"/>
            <w:hideMark/>
          </w:tcPr>
          <w:p w14:paraId="08C4A04C"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11.4</w:t>
            </w:r>
          </w:p>
        </w:tc>
        <w:tc>
          <w:tcPr>
            <w:tcW w:w="382" w:type="pct"/>
            <w:shd w:val="clear" w:color="auto" w:fill="auto"/>
            <w:hideMark/>
          </w:tcPr>
          <w:p w14:paraId="7A4643BF"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31%</w:t>
            </w:r>
          </w:p>
        </w:tc>
        <w:tc>
          <w:tcPr>
            <w:tcW w:w="398" w:type="pct"/>
            <w:shd w:val="clear" w:color="auto" w:fill="auto"/>
            <w:hideMark/>
          </w:tcPr>
          <w:p w14:paraId="74A1E2CE"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139769.8</w:t>
            </w:r>
          </w:p>
        </w:tc>
        <w:tc>
          <w:tcPr>
            <w:tcW w:w="746" w:type="pct"/>
            <w:shd w:val="clear" w:color="auto" w:fill="auto"/>
            <w:noWrap/>
            <w:hideMark/>
          </w:tcPr>
          <w:p w14:paraId="0186F2C0" w14:textId="77777777" w:rsidR="00123706" w:rsidRPr="00123706" w:rsidRDefault="00DD5DB8" w:rsidP="00CD294E">
            <w:pPr>
              <w:rPr>
                <w:rFonts w:asciiTheme="minorHAnsi" w:hAnsiTheme="minorHAnsi" w:cs="Helvetica"/>
                <w:color w:val="444444"/>
                <w:sz w:val="16"/>
                <w:szCs w:val="16"/>
              </w:rPr>
            </w:pPr>
            <w:hyperlink r:id="rId80" w:history="1">
              <w:r w:rsidR="00123706" w:rsidRPr="00123706">
                <w:rPr>
                  <w:rStyle w:val="Hyperlink"/>
                  <w:rFonts w:asciiTheme="minorHAnsi" w:hAnsiTheme="minorHAnsi" w:cs="Helvetica"/>
                  <w:sz w:val="16"/>
                  <w:szCs w:val="16"/>
                </w:rPr>
                <w:t>http://goo.gl/6CrmrW</w:t>
              </w:r>
            </w:hyperlink>
          </w:p>
          <w:p w14:paraId="311B513F" w14:textId="77777777" w:rsidR="00123706" w:rsidRPr="00123706" w:rsidRDefault="00123706" w:rsidP="00CD294E">
            <w:pPr>
              <w:rPr>
                <w:rFonts w:asciiTheme="minorHAnsi" w:hAnsiTheme="minorHAnsi"/>
                <w:sz w:val="16"/>
                <w:szCs w:val="16"/>
                <w:u w:val="single"/>
              </w:rPr>
            </w:pPr>
          </w:p>
        </w:tc>
      </w:tr>
      <w:tr w:rsidR="00123706" w:rsidRPr="00123706" w14:paraId="6C7272E5" w14:textId="77777777" w:rsidTr="00123706">
        <w:trPr>
          <w:trHeight w:val="300"/>
          <w:jc w:val="center"/>
        </w:trPr>
        <w:tc>
          <w:tcPr>
            <w:tcW w:w="624" w:type="pct"/>
            <w:shd w:val="clear" w:color="auto" w:fill="auto"/>
            <w:hideMark/>
          </w:tcPr>
          <w:p w14:paraId="64DA0D27"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Tuzla, BA</w:t>
            </w:r>
          </w:p>
        </w:tc>
        <w:tc>
          <w:tcPr>
            <w:tcW w:w="523" w:type="pct"/>
            <w:shd w:val="clear" w:color="auto" w:fill="auto"/>
            <w:hideMark/>
          </w:tcPr>
          <w:p w14:paraId="1C378739"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13 Jul 2011</w:t>
            </w:r>
          </w:p>
        </w:tc>
        <w:tc>
          <w:tcPr>
            <w:tcW w:w="493" w:type="pct"/>
            <w:shd w:val="clear" w:color="auto" w:fill="auto"/>
            <w:hideMark/>
          </w:tcPr>
          <w:p w14:paraId="194B4A62"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2020 CO2 target</w:t>
            </w:r>
          </w:p>
        </w:tc>
        <w:tc>
          <w:tcPr>
            <w:tcW w:w="326" w:type="pct"/>
            <w:shd w:val="clear" w:color="auto" w:fill="auto"/>
            <w:hideMark/>
          </w:tcPr>
          <w:p w14:paraId="78715FAC"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Action Plans accepted</w:t>
            </w:r>
          </w:p>
        </w:tc>
        <w:tc>
          <w:tcPr>
            <w:tcW w:w="299" w:type="pct"/>
            <w:shd w:val="clear" w:color="auto" w:fill="auto"/>
            <w:hideMark/>
          </w:tcPr>
          <w:p w14:paraId="30705407"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2002</w:t>
            </w:r>
          </w:p>
        </w:tc>
        <w:tc>
          <w:tcPr>
            <w:tcW w:w="367" w:type="pct"/>
            <w:shd w:val="clear" w:color="auto" w:fill="auto"/>
            <w:hideMark/>
          </w:tcPr>
          <w:p w14:paraId="605464D6"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IPCC</w:t>
            </w:r>
          </w:p>
        </w:tc>
        <w:tc>
          <w:tcPr>
            <w:tcW w:w="388" w:type="pct"/>
            <w:shd w:val="clear" w:color="auto" w:fill="auto"/>
            <w:hideMark/>
          </w:tcPr>
          <w:p w14:paraId="20AD4CD9"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3.8</w:t>
            </w:r>
          </w:p>
        </w:tc>
        <w:tc>
          <w:tcPr>
            <w:tcW w:w="455" w:type="pct"/>
            <w:shd w:val="clear" w:color="auto" w:fill="auto"/>
            <w:hideMark/>
          </w:tcPr>
          <w:p w14:paraId="3369D1E9"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9.2</w:t>
            </w:r>
          </w:p>
        </w:tc>
        <w:tc>
          <w:tcPr>
            <w:tcW w:w="382" w:type="pct"/>
            <w:shd w:val="clear" w:color="auto" w:fill="auto"/>
            <w:hideMark/>
          </w:tcPr>
          <w:p w14:paraId="7DA6B082"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21%</w:t>
            </w:r>
          </w:p>
        </w:tc>
        <w:tc>
          <w:tcPr>
            <w:tcW w:w="398" w:type="pct"/>
            <w:shd w:val="clear" w:color="auto" w:fill="auto"/>
            <w:hideMark/>
          </w:tcPr>
          <w:p w14:paraId="7ECE5565"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124603.3</w:t>
            </w:r>
          </w:p>
        </w:tc>
        <w:tc>
          <w:tcPr>
            <w:tcW w:w="746" w:type="pct"/>
            <w:shd w:val="clear" w:color="auto" w:fill="auto"/>
            <w:noWrap/>
            <w:hideMark/>
          </w:tcPr>
          <w:p w14:paraId="4CAF12BB" w14:textId="77777777" w:rsidR="00123706" w:rsidRPr="00123706" w:rsidRDefault="00DD5DB8" w:rsidP="00CD294E">
            <w:pPr>
              <w:rPr>
                <w:rFonts w:asciiTheme="minorHAnsi" w:hAnsiTheme="minorHAnsi" w:cs="Helvetica"/>
                <w:color w:val="444444"/>
                <w:sz w:val="16"/>
                <w:szCs w:val="16"/>
              </w:rPr>
            </w:pPr>
            <w:hyperlink r:id="rId81" w:history="1">
              <w:r w:rsidR="00123706" w:rsidRPr="00123706">
                <w:rPr>
                  <w:rStyle w:val="Hyperlink"/>
                  <w:rFonts w:asciiTheme="minorHAnsi" w:hAnsiTheme="minorHAnsi" w:cs="Helvetica"/>
                  <w:sz w:val="16"/>
                  <w:szCs w:val="16"/>
                </w:rPr>
                <w:t>http://goo.gl/u31dtK</w:t>
              </w:r>
            </w:hyperlink>
          </w:p>
          <w:p w14:paraId="736E6054" w14:textId="77777777" w:rsidR="00123706" w:rsidRPr="00123706" w:rsidRDefault="00123706" w:rsidP="00CD294E">
            <w:pPr>
              <w:rPr>
                <w:rFonts w:asciiTheme="minorHAnsi" w:hAnsiTheme="minorHAnsi"/>
                <w:sz w:val="16"/>
                <w:szCs w:val="16"/>
                <w:u w:val="single"/>
              </w:rPr>
            </w:pPr>
          </w:p>
        </w:tc>
      </w:tr>
      <w:tr w:rsidR="00123706" w:rsidRPr="00123706" w14:paraId="5221C6EF" w14:textId="77777777" w:rsidTr="00123706">
        <w:trPr>
          <w:trHeight w:val="300"/>
          <w:jc w:val="center"/>
        </w:trPr>
        <w:tc>
          <w:tcPr>
            <w:tcW w:w="624" w:type="pct"/>
            <w:shd w:val="clear" w:color="auto" w:fill="auto"/>
            <w:hideMark/>
          </w:tcPr>
          <w:p w14:paraId="7DAEA91C"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Zvornik, BA</w:t>
            </w:r>
          </w:p>
        </w:tc>
        <w:tc>
          <w:tcPr>
            <w:tcW w:w="523" w:type="pct"/>
            <w:shd w:val="clear" w:color="auto" w:fill="auto"/>
            <w:hideMark/>
          </w:tcPr>
          <w:p w14:paraId="309A82FF"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12 May 2011</w:t>
            </w:r>
          </w:p>
        </w:tc>
        <w:tc>
          <w:tcPr>
            <w:tcW w:w="493" w:type="pct"/>
            <w:shd w:val="clear" w:color="auto" w:fill="auto"/>
            <w:hideMark/>
          </w:tcPr>
          <w:p w14:paraId="32A032CD"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2020 CO2 target</w:t>
            </w:r>
          </w:p>
        </w:tc>
        <w:tc>
          <w:tcPr>
            <w:tcW w:w="326" w:type="pct"/>
            <w:shd w:val="clear" w:color="auto" w:fill="auto"/>
            <w:hideMark/>
          </w:tcPr>
          <w:p w14:paraId="46C9A4DC"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Action Plans accepted</w:t>
            </w:r>
          </w:p>
        </w:tc>
        <w:tc>
          <w:tcPr>
            <w:tcW w:w="299" w:type="pct"/>
            <w:shd w:val="clear" w:color="auto" w:fill="auto"/>
            <w:hideMark/>
          </w:tcPr>
          <w:p w14:paraId="40C66337"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2009</w:t>
            </w:r>
          </w:p>
        </w:tc>
        <w:tc>
          <w:tcPr>
            <w:tcW w:w="367" w:type="pct"/>
            <w:shd w:val="clear" w:color="auto" w:fill="auto"/>
            <w:hideMark/>
          </w:tcPr>
          <w:p w14:paraId="15D8FFE9"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IPCC</w:t>
            </w:r>
          </w:p>
        </w:tc>
        <w:tc>
          <w:tcPr>
            <w:tcW w:w="388" w:type="pct"/>
            <w:shd w:val="clear" w:color="auto" w:fill="auto"/>
            <w:hideMark/>
          </w:tcPr>
          <w:p w14:paraId="40DE59B2"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w:t>
            </w:r>
          </w:p>
        </w:tc>
        <w:tc>
          <w:tcPr>
            <w:tcW w:w="455" w:type="pct"/>
            <w:shd w:val="clear" w:color="auto" w:fill="auto"/>
            <w:hideMark/>
          </w:tcPr>
          <w:p w14:paraId="2D23E984"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8.8</w:t>
            </w:r>
          </w:p>
        </w:tc>
        <w:tc>
          <w:tcPr>
            <w:tcW w:w="382" w:type="pct"/>
            <w:shd w:val="clear" w:color="auto" w:fill="auto"/>
            <w:hideMark/>
          </w:tcPr>
          <w:p w14:paraId="55C23D5A"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20%</w:t>
            </w:r>
          </w:p>
        </w:tc>
        <w:tc>
          <w:tcPr>
            <w:tcW w:w="398" w:type="pct"/>
            <w:shd w:val="clear" w:color="auto" w:fill="auto"/>
            <w:hideMark/>
          </w:tcPr>
          <w:p w14:paraId="17B87BB7"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24265</w:t>
            </w:r>
          </w:p>
        </w:tc>
        <w:tc>
          <w:tcPr>
            <w:tcW w:w="746" w:type="pct"/>
            <w:shd w:val="clear" w:color="auto" w:fill="auto"/>
            <w:noWrap/>
            <w:hideMark/>
          </w:tcPr>
          <w:p w14:paraId="1B6EE30A" w14:textId="77777777" w:rsidR="00123706" w:rsidRPr="00123706" w:rsidRDefault="00DD5DB8" w:rsidP="00CD294E">
            <w:pPr>
              <w:rPr>
                <w:rFonts w:asciiTheme="minorHAnsi" w:hAnsiTheme="minorHAnsi" w:cs="Helvetica"/>
                <w:color w:val="444444"/>
                <w:sz w:val="16"/>
                <w:szCs w:val="16"/>
              </w:rPr>
            </w:pPr>
            <w:hyperlink r:id="rId82" w:history="1">
              <w:r w:rsidR="00123706" w:rsidRPr="00123706">
                <w:rPr>
                  <w:rStyle w:val="Hyperlink"/>
                  <w:rFonts w:asciiTheme="minorHAnsi" w:hAnsiTheme="minorHAnsi" w:cs="Helvetica"/>
                  <w:sz w:val="16"/>
                  <w:szCs w:val="16"/>
                </w:rPr>
                <w:t>http://goo.gl/LSl4ti</w:t>
              </w:r>
            </w:hyperlink>
          </w:p>
          <w:p w14:paraId="0808BC05" w14:textId="77777777" w:rsidR="00123706" w:rsidRPr="00123706" w:rsidRDefault="00123706" w:rsidP="00CD294E">
            <w:pPr>
              <w:rPr>
                <w:rFonts w:asciiTheme="minorHAnsi" w:hAnsiTheme="minorHAnsi"/>
                <w:sz w:val="16"/>
                <w:szCs w:val="16"/>
                <w:u w:val="single"/>
              </w:rPr>
            </w:pPr>
          </w:p>
        </w:tc>
      </w:tr>
      <w:tr w:rsidR="00123706" w:rsidRPr="00123706" w14:paraId="6BC7C36C" w14:textId="77777777" w:rsidTr="00123706">
        <w:trPr>
          <w:trHeight w:val="350"/>
          <w:jc w:val="center"/>
        </w:trPr>
        <w:tc>
          <w:tcPr>
            <w:tcW w:w="624" w:type="pct"/>
            <w:shd w:val="clear" w:color="auto" w:fill="auto"/>
            <w:hideMark/>
          </w:tcPr>
          <w:p w14:paraId="74D9A4B9"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Laktasi, BA</w:t>
            </w:r>
          </w:p>
        </w:tc>
        <w:tc>
          <w:tcPr>
            <w:tcW w:w="523" w:type="pct"/>
            <w:shd w:val="clear" w:color="auto" w:fill="auto"/>
            <w:hideMark/>
          </w:tcPr>
          <w:p w14:paraId="5C914E9B"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18 Mar 2011</w:t>
            </w:r>
          </w:p>
        </w:tc>
        <w:tc>
          <w:tcPr>
            <w:tcW w:w="493" w:type="pct"/>
            <w:shd w:val="clear" w:color="auto" w:fill="auto"/>
            <w:hideMark/>
          </w:tcPr>
          <w:p w14:paraId="4D8184D2"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2020 CO2 target</w:t>
            </w:r>
          </w:p>
        </w:tc>
        <w:tc>
          <w:tcPr>
            <w:tcW w:w="326" w:type="pct"/>
            <w:shd w:val="clear" w:color="auto" w:fill="auto"/>
            <w:hideMark/>
          </w:tcPr>
          <w:p w14:paraId="7CD1576F"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Action Plans accepted</w:t>
            </w:r>
          </w:p>
        </w:tc>
        <w:tc>
          <w:tcPr>
            <w:tcW w:w="299" w:type="pct"/>
            <w:shd w:val="clear" w:color="auto" w:fill="auto"/>
            <w:hideMark/>
          </w:tcPr>
          <w:p w14:paraId="061433CA"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2008</w:t>
            </w:r>
          </w:p>
        </w:tc>
        <w:tc>
          <w:tcPr>
            <w:tcW w:w="367" w:type="pct"/>
            <w:shd w:val="clear" w:color="auto" w:fill="auto"/>
            <w:hideMark/>
          </w:tcPr>
          <w:p w14:paraId="5013869A"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IPCC</w:t>
            </w:r>
          </w:p>
        </w:tc>
        <w:tc>
          <w:tcPr>
            <w:tcW w:w="388" w:type="pct"/>
            <w:shd w:val="clear" w:color="auto" w:fill="auto"/>
            <w:hideMark/>
          </w:tcPr>
          <w:p w14:paraId="181FA0F5"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2.3</w:t>
            </w:r>
          </w:p>
        </w:tc>
        <w:tc>
          <w:tcPr>
            <w:tcW w:w="455" w:type="pct"/>
            <w:shd w:val="clear" w:color="auto" w:fill="auto"/>
            <w:hideMark/>
          </w:tcPr>
          <w:p w14:paraId="106E96C5"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6.7</w:t>
            </w:r>
          </w:p>
        </w:tc>
        <w:tc>
          <w:tcPr>
            <w:tcW w:w="382" w:type="pct"/>
            <w:shd w:val="clear" w:color="auto" w:fill="auto"/>
            <w:hideMark/>
          </w:tcPr>
          <w:p w14:paraId="7D9ACD24"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21%</w:t>
            </w:r>
          </w:p>
        </w:tc>
        <w:tc>
          <w:tcPr>
            <w:tcW w:w="398" w:type="pct"/>
            <w:shd w:val="clear" w:color="auto" w:fill="auto"/>
            <w:hideMark/>
          </w:tcPr>
          <w:p w14:paraId="36BCEC85"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19696.4</w:t>
            </w:r>
          </w:p>
        </w:tc>
        <w:tc>
          <w:tcPr>
            <w:tcW w:w="746" w:type="pct"/>
            <w:shd w:val="clear" w:color="auto" w:fill="auto"/>
            <w:noWrap/>
            <w:hideMark/>
          </w:tcPr>
          <w:p w14:paraId="08CA6956" w14:textId="77777777" w:rsidR="00123706" w:rsidRPr="00123706" w:rsidRDefault="00DD5DB8" w:rsidP="00CD294E">
            <w:pPr>
              <w:rPr>
                <w:rFonts w:asciiTheme="minorHAnsi" w:hAnsiTheme="minorHAnsi" w:cs="Helvetica"/>
                <w:color w:val="444444"/>
                <w:sz w:val="16"/>
                <w:szCs w:val="16"/>
              </w:rPr>
            </w:pPr>
            <w:hyperlink r:id="rId83" w:history="1">
              <w:r w:rsidR="00123706" w:rsidRPr="00123706">
                <w:rPr>
                  <w:rStyle w:val="Hyperlink"/>
                  <w:rFonts w:asciiTheme="minorHAnsi" w:hAnsiTheme="minorHAnsi" w:cs="Helvetica"/>
                  <w:sz w:val="16"/>
                  <w:szCs w:val="16"/>
                </w:rPr>
                <w:t>http://goo.gl/Xo5Z3a</w:t>
              </w:r>
            </w:hyperlink>
          </w:p>
          <w:p w14:paraId="5837B280" w14:textId="77777777" w:rsidR="00123706" w:rsidRPr="00123706" w:rsidRDefault="00DD5DB8" w:rsidP="00CD294E">
            <w:pPr>
              <w:rPr>
                <w:rFonts w:asciiTheme="minorHAnsi" w:hAnsiTheme="minorHAnsi"/>
                <w:color w:val="0563C1"/>
                <w:sz w:val="16"/>
                <w:szCs w:val="16"/>
                <w:u w:val="single"/>
              </w:rPr>
            </w:pPr>
            <w:hyperlink r:id="rId84" w:history="1">
              <w:r w:rsidR="00123706" w:rsidRPr="00123706">
                <w:rPr>
                  <w:rStyle w:val="Hyperlink"/>
                  <w:rFonts w:asciiTheme="minorHAnsi" w:hAnsiTheme="minorHAnsi"/>
                  <w:sz w:val="16"/>
                  <w:szCs w:val="16"/>
                </w:rPr>
                <w:t>http://www.eumayors.eu/about/signatories_en.html?city_id=2585&amp;seap</w:t>
              </w:r>
            </w:hyperlink>
          </w:p>
        </w:tc>
      </w:tr>
      <w:tr w:rsidR="00123706" w:rsidRPr="00123706" w14:paraId="6FD82F9B" w14:textId="77777777" w:rsidTr="00123706">
        <w:trPr>
          <w:trHeight w:val="435"/>
          <w:jc w:val="center"/>
        </w:trPr>
        <w:tc>
          <w:tcPr>
            <w:tcW w:w="624" w:type="pct"/>
            <w:shd w:val="clear" w:color="auto" w:fill="auto"/>
            <w:hideMark/>
          </w:tcPr>
          <w:p w14:paraId="69A0E7CA"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Sarajevo, BA</w:t>
            </w:r>
          </w:p>
        </w:tc>
        <w:tc>
          <w:tcPr>
            <w:tcW w:w="523" w:type="pct"/>
            <w:shd w:val="clear" w:color="auto" w:fill="auto"/>
            <w:hideMark/>
          </w:tcPr>
          <w:p w14:paraId="5CE91D67"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22 Jan 2011</w:t>
            </w:r>
          </w:p>
        </w:tc>
        <w:tc>
          <w:tcPr>
            <w:tcW w:w="493" w:type="pct"/>
            <w:shd w:val="clear" w:color="auto" w:fill="auto"/>
            <w:hideMark/>
          </w:tcPr>
          <w:p w14:paraId="7619DD45"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2020 CO2 target</w:t>
            </w:r>
          </w:p>
        </w:tc>
        <w:tc>
          <w:tcPr>
            <w:tcW w:w="326" w:type="pct"/>
            <w:shd w:val="clear" w:color="auto" w:fill="auto"/>
            <w:hideMark/>
          </w:tcPr>
          <w:p w14:paraId="594A8CA3"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Action Plans accepted</w:t>
            </w:r>
          </w:p>
        </w:tc>
        <w:tc>
          <w:tcPr>
            <w:tcW w:w="299" w:type="pct"/>
            <w:shd w:val="clear" w:color="auto" w:fill="auto"/>
            <w:hideMark/>
          </w:tcPr>
          <w:p w14:paraId="1C022AB3"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2008</w:t>
            </w:r>
          </w:p>
        </w:tc>
        <w:tc>
          <w:tcPr>
            <w:tcW w:w="367" w:type="pct"/>
            <w:shd w:val="clear" w:color="auto" w:fill="auto"/>
            <w:hideMark/>
          </w:tcPr>
          <w:p w14:paraId="1A2CD492"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IPCC</w:t>
            </w:r>
          </w:p>
        </w:tc>
        <w:tc>
          <w:tcPr>
            <w:tcW w:w="388" w:type="pct"/>
            <w:shd w:val="clear" w:color="auto" w:fill="auto"/>
            <w:hideMark/>
          </w:tcPr>
          <w:p w14:paraId="44E399B7"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2343.8</w:t>
            </w:r>
          </w:p>
        </w:tc>
        <w:tc>
          <w:tcPr>
            <w:tcW w:w="455" w:type="pct"/>
            <w:shd w:val="clear" w:color="auto" w:fill="auto"/>
            <w:hideMark/>
          </w:tcPr>
          <w:p w14:paraId="6A8CCF8E"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6352.6</w:t>
            </w:r>
          </w:p>
        </w:tc>
        <w:tc>
          <w:tcPr>
            <w:tcW w:w="382" w:type="pct"/>
            <w:shd w:val="clear" w:color="auto" w:fill="auto"/>
            <w:hideMark/>
          </w:tcPr>
          <w:p w14:paraId="37035EC4"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20%</w:t>
            </w:r>
          </w:p>
        </w:tc>
        <w:tc>
          <w:tcPr>
            <w:tcW w:w="398" w:type="pct"/>
            <w:shd w:val="clear" w:color="auto" w:fill="auto"/>
            <w:hideMark/>
          </w:tcPr>
          <w:p w14:paraId="1757596D"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204852</w:t>
            </w:r>
          </w:p>
        </w:tc>
        <w:tc>
          <w:tcPr>
            <w:tcW w:w="746" w:type="pct"/>
            <w:shd w:val="clear" w:color="auto" w:fill="auto"/>
            <w:hideMark/>
          </w:tcPr>
          <w:p w14:paraId="0D0E645F" w14:textId="77777777" w:rsidR="00123706" w:rsidRPr="00123706" w:rsidRDefault="00DD5DB8" w:rsidP="00CD294E">
            <w:pPr>
              <w:rPr>
                <w:rFonts w:asciiTheme="minorHAnsi" w:hAnsiTheme="minorHAnsi" w:cs="Helvetica"/>
                <w:b/>
                <w:color w:val="444444"/>
                <w:sz w:val="16"/>
                <w:szCs w:val="16"/>
              </w:rPr>
            </w:pPr>
            <w:hyperlink r:id="rId85" w:history="1">
              <w:r w:rsidR="00123706" w:rsidRPr="00123706">
                <w:rPr>
                  <w:rStyle w:val="Hyperlink"/>
                  <w:rFonts w:asciiTheme="minorHAnsi" w:hAnsiTheme="minorHAnsi" w:cs="Helvetica"/>
                  <w:sz w:val="16"/>
                  <w:szCs w:val="16"/>
                </w:rPr>
                <w:t>http://goo.gl/WJqxh4</w:t>
              </w:r>
            </w:hyperlink>
          </w:p>
          <w:p w14:paraId="7C2D45B5" w14:textId="77777777" w:rsidR="00123706" w:rsidRPr="00123706" w:rsidRDefault="00123706" w:rsidP="00CD294E">
            <w:pPr>
              <w:rPr>
                <w:rFonts w:asciiTheme="minorHAnsi" w:hAnsiTheme="minorHAnsi"/>
                <w:sz w:val="16"/>
                <w:szCs w:val="16"/>
                <w:u w:val="single"/>
              </w:rPr>
            </w:pPr>
          </w:p>
        </w:tc>
      </w:tr>
      <w:tr w:rsidR="00123706" w:rsidRPr="00123706" w14:paraId="4DB013DE" w14:textId="77777777" w:rsidTr="00123706">
        <w:trPr>
          <w:trHeight w:val="300"/>
          <w:jc w:val="center"/>
        </w:trPr>
        <w:tc>
          <w:tcPr>
            <w:tcW w:w="624" w:type="pct"/>
            <w:shd w:val="clear" w:color="auto" w:fill="auto"/>
            <w:hideMark/>
          </w:tcPr>
          <w:p w14:paraId="53A73B14"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Banja Luka, BA</w:t>
            </w:r>
          </w:p>
        </w:tc>
        <w:tc>
          <w:tcPr>
            <w:tcW w:w="523" w:type="pct"/>
            <w:shd w:val="clear" w:color="auto" w:fill="auto"/>
            <w:hideMark/>
          </w:tcPr>
          <w:p w14:paraId="51924C26"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30 Mar 2010</w:t>
            </w:r>
          </w:p>
        </w:tc>
        <w:tc>
          <w:tcPr>
            <w:tcW w:w="493" w:type="pct"/>
            <w:shd w:val="clear" w:color="auto" w:fill="auto"/>
            <w:hideMark/>
          </w:tcPr>
          <w:p w14:paraId="74803E7E" w14:textId="77777777" w:rsidR="00123706" w:rsidRPr="00123706" w:rsidRDefault="00123706" w:rsidP="00123706">
            <w:pPr>
              <w:jc w:val="left"/>
              <w:rPr>
                <w:rFonts w:asciiTheme="minorHAnsi" w:hAnsiTheme="minorHAnsi"/>
                <w:sz w:val="16"/>
                <w:szCs w:val="16"/>
              </w:rPr>
            </w:pPr>
            <w:r w:rsidRPr="00123706">
              <w:rPr>
                <w:rFonts w:asciiTheme="minorHAnsi" w:hAnsiTheme="minorHAnsi"/>
                <w:sz w:val="16"/>
                <w:szCs w:val="16"/>
              </w:rPr>
              <w:t>2020 CO2 target</w:t>
            </w:r>
          </w:p>
        </w:tc>
        <w:tc>
          <w:tcPr>
            <w:tcW w:w="326" w:type="pct"/>
            <w:shd w:val="clear" w:color="auto" w:fill="auto"/>
            <w:hideMark/>
          </w:tcPr>
          <w:p w14:paraId="76EA6F2A"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Action Plans accepted</w:t>
            </w:r>
          </w:p>
        </w:tc>
        <w:tc>
          <w:tcPr>
            <w:tcW w:w="299" w:type="pct"/>
            <w:shd w:val="clear" w:color="auto" w:fill="auto"/>
            <w:hideMark/>
          </w:tcPr>
          <w:p w14:paraId="1AB7A728"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1990</w:t>
            </w:r>
          </w:p>
        </w:tc>
        <w:tc>
          <w:tcPr>
            <w:tcW w:w="367" w:type="pct"/>
            <w:shd w:val="clear" w:color="auto" w:fill="auto"/>
            <w:hideMark/>
          </w:tcPr>
          <w:p w14:paraId="1294579E"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IPCC</w:t>
            </w:r>
          </w:p>
        </w:tc>
        <w:tc>
          <w:tcPr>
            <w:tcW w:w="388" w:type="pct"/>
            <w:shd w:val="clear" w:color="auto" w:fill="auto"/>
            <w:hideMark/>
          </w:tcPr>
          <w:p w14:paraId="5FF1F0B5"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3.4</w:t>
            </w:r>
          </w:p>
        </w:tc>
        <w:tc>
          <w:tcPr>
            <w:tcW w:w="455" w:type="pct"/>
            <w:shd w:val="clear" w:color="auto" w:fill="auto"/>
            <w:hideMark/>
          </w:tcPr>
          <w:p w14:paraId="5FAC4551"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7.5</w:t>
            </w:r>
          </w:p>
        </w:tc>
        <w:tc>
          <w:tcPr>
            <w:tcW w:w="382" w:type="pct"/>
            <w:shd w:val="clear" w:color="auto" w:fill="auto"/>
            <w:hideMark/>
          </w:tcPr>
          <w:p w14:paraId="6EEC0E0A"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20%</w:t>
            </w:r>
          </w:p>
        </w:tc>
        <w:tc>
          <w:tcPr>
            <w:tcW w:w="398" w:type="pct"/>
            <w:shd w:val="clear" w:color="auto" w:fill="auto"/>
            <w:hideMark/>
          </w:tcPr>
          <w:p w14:paraId="70E378C3" w14:textId="77777777" w:rsidR="00123706" w:rsidRPr="00123706" w:rsidRDefault="00123706" w:rsidP="00CD294E">
            <w:pPr>
              <w:rPr>
                <w:rFonts w:asciiTheme="minorHAnsi" w:hAnsiTheme="minorHAnsi"/>
                <w:sz w:val="16"/>
                <w:szCs w:val="16"/>
              </w:rPr>
            </w:pPr>
            <w:r w:rsidRPr="00123706">
              <w:rPr>
                <w:rFonts w:asciiTheme="minorHAnsi" w:hAnsiTheme="minorHAnsi"/>
                <w:sz w:val="16"/>
                <w:szCs w:val="16"/>
              </w:rPr>
              <w:t>132864.6</w:t>
            </w:r>
          </w:p>
        </w:tc>
        <w:tc>
          <w:tcPr>
            <w:tcW w:w="746" w:type="pct"/>
            <w:shd w:val="clear" w:color="auto" w:fill="auto"/>
            <w:noWrap/>
            <w:hideMark/>
          </w:tcPr>
          <w:p w14:paraId="619CB6AA" w14:textId="77777777" w:rsidR="00123706" w:rsidRPr="00123706" w:rsidRDefault="00DD5DB8" w:rsidP="00CD294E">
            <w:pPr>
              <w:rPr>
                <w:rFonts w:asciiTheme="minorHAnsi" w:hAnsiTheme="minorHAnsi" w:cs="Helvetica"/>
                <w:color w:val="444444"/>
                <w:sz w:val="16"/>
                <w:szCs w:val="16"/>
              </w:rPr>
            </w:pPr>
            <w:hyperlink r:id="rId86" w:history="1">
              <w:r w:rsidR="00123706" w:rsidRPr="00123706">
                <w:rPr>
                  <w:rStyle w:val="Hyperlink"/>
                  <w:rFonts w:asciiTheme="minorHAnsi" w:hAnsiTheme="minorHAnsi" w:cs="Helvetica"/>
                  <w:sz w:val="16"/>
                  <w:szCs w:val="16"/>
                </w:rPr>
                <w:t>http://goo.gl/0sdUTI</w:t>
              </w:r>
            </w:hyperlink>
          </w:p>
          <w:p w14:paraId="54189244" w14:textId="77777777" w:rsidR="00123706" w:rsidRPr="00123706" w:rsidRDefault="00123706" w:rsidP="00CD294E">
            <w:pPr>
              <w:rPr>
                <w:rFonts w:asciiTheme="minorHAnsi" w:hAnsiTheme="minorHAnsi"/>
                <w:sz w:val="16"/>
                <w:szCs w:val="16"/>
                <w:u w:val="single"/>
              </w:rPr>
            </w:pPr>
          </w:p>
        </w:tc>
      </w:tr>
    </w:tbl>
    <w:p w14:paraId="76F70B54" w14:textId="77777777" w:rsidR="00EC5897" w:rsidRDefault="00EC5897" w:rsidP="00EC5897">
      <w:pPr>
        <w:rPr>
          <w:rFonts w:asciiTheme="minorHAnsi" w:hAnsiTheme="minorHAnsi"/>
          <w:b/>
          <w:szCs w:val="22"/>
        </w:rPr>
        <w:sectPr w:rsidR="00EC5897" w:rsidSect="004B08E8">
          <w:pgSz w:w="12240" w:h="15840"/>
          <w:pgMar w:top="1440" w:right="1440" w:bottom="1440" w:left="1440" w:header="720" w:footer="720" w:gutter="0"/>
          <w:cols w:space="720"/>
          <w:docGrid w:linePitch="360"/>
        </w:sectPr>
      </w:pPr>
    </w:p>
    <w:p w14:paraId="7E7A93FE" w14:textId="3B25B253" w:rsidR="00E0348E" w:rsidRPr="00DB2FF4" w:rsidRDefault="00E0348E" w:rsidP="00E0348E">
      <w:pPr>
        <w:pageBreakBefore/>
        <w:ind w:hanging="567"/>
        <w:rPr>
          <w:b/>
          <w:sz w:val="24"/>
          <w:szCs w:val="20"/>
        </w:rPr>
      </w:pPr>
      <w:r w:rsidRPr="00DB2FF4">
        <w:rPr>
          <w:b/>
          <w:sz w:val="24"/>
          <w:szCs w:val="20"/>
        </w:rPr>
        <w:lastRenderedPageBreak/>
        <w:t xml:space="preserve">Annex </w:t>
      </w:r>
      <w:r w:rsidR="00436A5B" w:rsidRPr="00DB2FF4">
        <w:rPr>
          <w:b/>
          <w:sz w:val="24"/>
          <w:szCs w:val="20"/>
        </w:rPr>
        <w:t>I</w:t>
      </w:r>
      <w:r w:rsidR="00436A5B">
        <w:rPr>
          <w:b/>
          <w:sz w:val="24"/>
          <w:szCs w:val="20"/>
        </w:rPr>
        <w:t>II</w:t>
      </w:r>
      <w:r w:rsidRPr="00DB2FF4">
        <w:rPr>
          <w:b/>
          <w:sz w:val="24"/>
          <w:szCs w:val="20"/>
        </w:rPr>
        <w:t>: Barriers to Low-Carbon Urban Development in BiH</w:t>
      </w:r>
    </w:p>
    <w:p w14:paraId="3F8C687E" w14:textId="77777777" w:rsidR="00E0348E" w:rsidRPr="00E7772C" w:rsidRDefault="00E0348E" w:rsidP="00E0348E">
      <w:pPr>
        <w:rPr>
          <w:b/>
          <w:szCs w:val="20"/>
        </w:rPr>
      </w:pPr>
    </w:p>
    <w:p w14:paraId="08916EF0" w14:textId="77777777" w:rsidR="00E7772C" w:rsidRPr="00E7772C" w:rsidRDefault="00E0348E" w:rsidP="00E7772C">
      <w:pPr>
        <w:pStyle w:val="ListParagraph"/>
        <w:numPr>
          <w:ilvl w:val="0"/>
          <w:numId w:val="11"/>
        </w:numPr>
        <w:spacing w:after="240"/>
        <w:ind w:left="-284" w:right="594" w:hanging="283"/>
        <w:jc w:val="both"/>
        <w:rPr>
          <w:rFonts w:asciiTheme="minorHAnsi" w:hAnsiTheme="minorHAnsi"/>
          <w:sz w:val="20"/>
          <w:szCs w:val="20"/>
          <w:lang w:val="en-GB"/>
        </w:rPr>
      </w:pPr>
      <w:r w:rsidRPr="00E7772C">
        <w:rPr>
          <w:rFonts w:asciiTheme="minorHAnsi" w:hAnsiTheme="minorHAnsi"/>
          <w:sz w:val="20"/>
          <w:szCs w:val="20"/>
          <w:lang w:val="en-GB"/>
        </w:rPr>
        <w:t>Transition to low-carbon urban development in BiH is hampered by a range of inter-related barriers. These barriers, grouped in three main categories a) limited access to finance; b) insufficient local capacities; and c) absence of conductive and well-coordinated policy and regulatory framework, are elaborated below.</w:t>
      </w:r>
    </w:p>
    <w:p w14:paraId="4E599366" w14:textId="77777777" w:rsidR="00E0348E" w:rsidRPr="00E7772C" w:rsidRDefault="00E0348E" w:rsidP="00E7772C">
      <w:pPr>
        <w:spacing w:after="240"/>
        <w:ind w:left="-567" w:right="594"/>
        <w:rPr>
          <w:rFonts w:asciiTheme="minorHAnsi" w:hAnsiTheme="minorHAnsi"/>
          <w:szCs w:val="20"/>
          <w:lang w:val="en-GB"/>
        </w:rPr>
      </w:pPr>
      <w:r w:rsidRPr="00E7772C">
        <w:rPr>
          <w:rFonts w:ascii="Cambria" w:hAnsi="Cambria"/>
          <w:b/>
          <w:szCs w:val="20"/>
        </w:rPr>
        <w:t>IA. Access to finance for LCUD projects</w:t>
      </w:r>
    </w:p>
    <w:p w14:paraId="5D78A252" w14:textId="77777777" w:rsidR="00E0348E" w:rsidRPr="00E7772C" w:rsidRDefault="00E0348E" w:rsidP="00E0348E">
      <w:pPr>
        <w:pStyle w:val="ListParagraph"/>
        <w:numPr>
          <w:ilvl w:val="0"/>
          <w:numId w:val="11"/>
        </w:numPr>
        <w:spacing w:after="240"/>
        <w:ind w:left="-284" w:right="594" w:hanging="283"/>
        <w:jc w:val="both"/>
        <w:rPr>
          <w:rFonts w:asciiTheme="minorHAnsi" w:hAnsiTheme="minorHAnsi"/>
          <w:sz w:val="20"/>
          <w:szCs w:val="20"/>
          <w:lang w:val="en-GB"/>
        </w:rPr>
      </w:pPr>
      <w:r w:rsidRPr="00E7772C">
        <w:rPr>
          <w:rFonts w:asciiTheme="minorHAnsi" w:hAnsiTheme="minorHAnsi"/>
          <w:sz w:val="20"/>
          <w:szCs w:val="20"/>
          <w:u w:val="single"/>
          <w:lang w:val="en-GB"/>
        </w:rPr>
        <w:t>Local authorities</w:t>
      </w:r>
      <w:r w:rsidRPr="00E7772C">
        <w:rPr>
          <w:rFonts w:asciiTheme="minorHAnsi" w:hAnsiTheme="minorHAnsi"/>
          <w:sz w:val="20"/>
          <w:szCs w:val="20"/>
          <w:lang w:val="en-GB"/>
        </w:rPr>
        <w:t>: Usually, municipalities in BiH rely on sub-national governments and institutions to provide grants and direct transfers to finance their capital investments, but with public expenditures already at 50% of GDP and net government debt at 39.3% of GDP in 2016, such funding is increasingly difficult to obtain. Commercial lending is only in its beginning and municipal authorities have to be creditworthy to access commercial financing. The barriers to access funding stems also from the inadequate legal and regulatory framework, such as (i) a one-year budgeting process that prevents municipalities from amortizing investments through future energy savings; (ii) the requirement to keep separate accounts for capital and operating expenditures, which makes investments (considered capital expenditures) difficult to repay using energy cost savings (considered operating expenses); (iii) line-item budgeting prevents municipalities from using money budgeted for paying energy bills for the repayment of loans for EE investments instead;  (iv) there is a lack of budgetary provisions for retaining energy cost savings in future years to repay any debts incurred; (v) the short-term perspectives of local policy-makers makes low-carbon investments that have a payback period longer than 5 years less attractive; (vi) limitations on local borrowing.</w:t>
      </w:r>
    </w:p>
    <w:p w14:paraId="77F7FDB3" w14:textId="77777777" w:rsidR="00E0348E" w:rsidRPr="00E7772C" w:rsidRDefault="00E0348E" w:rsidP="00E0348E">
      <w:pPr>
        <w:pStyle w:val="ListParagraph"/>
        <w:numPr>
          <w:ilvl w:val="0"/>
          <w:numId w:val="11"/>
        </w:numPr>
        <w:spacing w:after="240"/>
        <w:ind w:left="-284" w:right="594" w:hanging="283"/>
        <w:jc w:val="both"/>
        <w:rPr>
          <w:rFonts w:asciiTheme="minorHAnsi" w:hAnsiTheme="minorHAnsi"/>
          <w:sz w:val="20"/>
          <w:szCs w:val="20"/>
          <w:lang w:val="en-GB"/>
        </w:rPr>
      </w:pPr>
      <w:r w:rsidRPr="00E7772C">
        <w:rPr>
          <w:rFonts w:asciiTheme="minorHAnsi" w:hAnsiTheme="minorHAnsi"/>
          <w:sz w:val="20"/>
          <w:szCs w:val="20"/>
          <w:u w:val="single"/>
          <w:lang w:val="en-GB"/>
        </w:rPr>
        <w:t>International Financial Institutions (IFIs)</w:t>
      </w:r>
      <w:r w:rsidRPr="00E7772C">
        <w:rPr>
          <w:rFonts w:asciiTheme="minorHAnsi" w:hAnsiTheme="minorHAnsi"/>
          <w:sz w:val="20"/>
          <w:szCs w:val="20"/>
          <w:lang w:val="en-GB"/>
        </w:rPr>
        <w:t>: Among IFIs, the EBRD and the World Bank are active in the field of urban development providing commercial (EBRD) and soft loan (World Bank) financing for low-carbon urban projects in BiH.  However, the EBRD Western Balkans Sustainable Energy Financing Facility (WEBSEFF) project and World Bank Energy Efficiency (WB EE) project have both experienced difficulties in placing the funds for low-carbon measures in the public sector, confirming that there are still major structural barriers preventing role out of such investments. The EBRD’s WEBSEFF is an ‘on the market instrument’ available for both private and public sector entities and offering a total of €15 M for loans through local commercial banks supported by technical assistance and financial incentives (grants) of up to 15% of the borrowed amount. Over the past 3 years there were no applications for EE retrofits of public buildings. The WB EE project is a dedicated soft loan working through responsible ministries, but still suffers from slow disbursement. Even when the loans are offered under soft terms (like with the WB EE project), the off take is slow because of the existing capacity gaps at the local level (see discussion below).</w:t>
      </w:r>
    </w:p>
    <w:p w14:paraId="7FCCBB07" w14:textId="77777777" w:rsidR="00E0348E" w:rsidRPr="00E7772C" w:rsidRDefault="00E0348E" w:rsidP="00E0348E">
      <w:pPr>
        <w:pStyle w:val="ListParagraph"/>
        <w:numPr>
          <w:ilvl w:val="0"/>
          <w:numId w:val="11"/>
        </w:numPr>
        <w:spacing w:after="240"/>
        <w:ind w:left="-284" w:right="594" w:hanging="283"/>
        <w:jc w:val="both"/>
        <w:rPr>
          <w:rFonts w:asciiTheme="minorHAnsi" w:hAnsiTheme="minorHAnsi"/>
          <w:sz w:val="20"/>
          <w:szCs w:val="20"/>
          <w:lang w:val="en-GB"/>
        </w:rPr>
      </w:pPr>
      <w:r w:rsidRPr="00E7772C">
        <w:rPr>
          <w:rFonts w:asciiTheme="minorHAnsi" w:hAnsiTheme="minorHAnsi"/>
          <w:sz w:val="20"/>
          <w:szCs w:val="20"/>
          <w:u w:val="single"/>
          <w:lang w:val="en-GB"/>
        </w:rPr>
        <w:t>Commercial banks</w:t>
      </w:r>
      <w:r w:rsidRPr="00E7772C">
        <w:rPr>
          <w:rFonts w:asciiTheme="minorHAnsi" w:hAnsiTheme="minorHAnsi"/>
          <w:sz w:val="20"/>
          <w:szCs w:val="20"/>
          <w:lang w:val="en-GB"/>
        </w:rPr>
        <w:t>: The commercial banks in BiH are generally aware of LCUD opportunities, with some of the banks participating in programs developed by IFIs and some having their own EE products, but that are mainly offered to residential sector and retail customers. The banks lend on pure commercial terms and there are few instances where the public sector would turn to local banks for financing EE projects. IFIs, like the EBRD, provide technical assistance (TA) and grant supported commercial loans for public and private sectors, but public sector response has been minimal. The primary reasons for this are related to limited capacity of the public sector to take on loans and high interest rates (e.g. 12-14%) on commercial lending.</w:t>
      </w:r>
    </w:p>
    <w:p w14:paraId="6C2FF73F" w14:textId="77777777" w:rsidR="00E0348E" w:rsidRPr="00E7772C" w:rsidRDefault="00E0348E" w:rsidP="00E0348E">
      <w:pPr>
        <w:pStyle w:val="ListParagraph"/>
        <w:numPr>
          <w:ilvl w:val="0"/>
          <w:numId w:val="11"/>
        </w:numPr>
        <w:spacing w:after="240"/>
        <w:ind w:left="-284" w:right="594" w:hanging="283"/>
        <w:jc w:val="both"/>
        <w:rPr>
          <w:rFonts w:asciiTheme="minorHAnsi" w:hAnsiTheme="minorHAnsi"/>
          <w:sz w:val="20"/>
          <w:szCs w:val="20"/>
          <w:lang w:val="en-GB"/>
        </w:rPr>
      </w:pPr>
      <w:r w:rsidRPr="00E7772C">
        <w:rPr>
          <w:rFonts w:asciiTheme="minorHAnsi" w:hAnsiTheme="minorHAnsi"/>
          <w:sz w:val="20"/>
          <w:szCs w:val="20"/>
          <w:u w:val="single"/>
          <w:lang w:val="en-GB"/>
        </w:rPr>
        <w:t>Environmental Protection and Energy Efficiency Funds of FBiH and RS (EFs)</w:t>
      </w:r>
      <w:r w:rsidRPr="00E7772C">
        <w:rPr>
          <w:rFonts w:asciiTheme="minorHAnsi" w:hAnsiTheme="minorHAnsi"/>
          <w:sz w:val="20"/>
          <w:szCs w:val="20"/>
          <w:lang w:val="en-GB"/>
        </w:rPr>
        <w:t xml:space="preserve">: Realizing difficulties local authorities face in accessing finance for LCUD projects, the Governments in both entities have established the environmental protection and energy efficiency funds (EFs): the Fund for Environmental Protection of FBiH (EF FBiH) and the Environmental Protection and Energy Efficiency Fund of Republic Srpska (EF RS). </w:t>
      </w:r>
    </w:p>
    <w:p w14:paraId="072D27E6" w14:textId="77777777" w:rsidR="00E0348E" w:rsidRPr="00E7772C" w:rsidRDefault="00E0348E" w:rsidP="00E0348E">
      <w:pPr>
        <w:pStyle w:val="ListParagraph"/>
        <w:numPr>
          <w:ilvl w:val="0"/>
          <w:numId w:val="34"/>
        </w:numPr>
        <w:spacing w:after="240"/>
        <w:ind w:left="0" w:right="594" w:hanging="284"/>
        <w:jc w:val="both"/>
        <w:rPr>
          <w:rFonts w:asciiTheme="minorHAnsi" w:hAnsiTheme="minorHAnsi"/>
          <w:sz w:val="20"/>
          <w:szCs w:val="20"/>
          <w:lang w:val="en-GB"/>
        </w:rPr>
      </w:pPr>
      <w:r w:rsidRPr="00E7772C">
        <w:rPr>
          <w:rFonts w:asciiTheme="minorHAnsi" w:hAnsiTheme="minorHAnsi"/>
          <w:b/>
          <w:sz w:val="20"/>
          <w:szCs w:val="20"/>
          <w:lang w:val="en-GB"/>
        </w:rPr>
        <w:t>FBIH Environmental Protection Fund (EF FBiH)</w:t>
      </w:r>
      <w:r w:rsidRPr="00E7772C">
        <w:rPr>
          <w:rFonts w:asciiTheme="minorHAnsi" w:hAnsiTheme="minorHAnsi"/>
          <w:sz w:val="20"/>
          <w:szCs w:val="20"/>
          <w:lang w:val="en-GB"/>
        </w:rPr>
        <w:t xml:space="preserve"> was established by FBiH Law on Environmental Fund (O.G. of FBiH”, No. 33/03) as a non-profit public institution, which is a legal entity with rights, obligations and responsibilities stipulated by the Law on the Fund and the Fund Statute. The activities of the EF comprise </w:t>
      </w:r>
      <w:r w:rsidRPr="00E7772C">
        <w:rPr>
          <w:rFonts w:asciiTheme="minorHAnsi" w:hAnsiTheme="minorHAnsi"/>
          <w:sz w:val="20"/>
          <w:szCs w:val="20"/>
          <w:lang w:val="en-GB"/>
        </w:rPr>
        <w:lastRenderedPageBreak/>
        <w:t>fund raising, inducement and financing of programme preparation, implementation and development and other similar activities in the field of preservation, sustainable use, protection and improvement of the state of the environment and use of renewable energy sources, especially: professional and other activities in relation to obtaining, managing and utilizing the proceeds of the Fund, liaising with regard to environmental protection financed from funds of other countries, international financial institutions and bodies, domestic and foreign legal and natural persons; providing expert services in terms of financing environmental protection; maintaining databases of programmes, projects and other similar activities in the field of environmental protection and of the necessary and available funds for the implementation thereof; inducing, establishing and achieving cooperation with international and domestic financial institutions and other legal and natural persons to the effect of financing environmental protection in line with the Federal Strategy for Environmental Protection, environmental protection plans adopted on the basis of the Strategy, international agreements to which Bosnia and Herzegovina is a party and other programmes and documents relating to environmental protection.</w:t>
      </w:r>
    </w:p>
    <w:p w14:paraId="6A604758" w14:textId="77777777" w:rsidR="00E0348E" w:rsidRPr="00E7772C" w:rsidRDefault="00E0348E" w:rsidP="00E0348E">
      <w:pPr>
        <w:pStyle w:val="ListParagraph"/>
        <w:numPr>
          <w:ilvl w:val="0"/>
          <w:numId w:val="34"/>
        </w:numPr>
        <w:spacing w:after="240"/>
        <w:ind w:left="0" w:right="594" w:hanging="284"/>
        <w:jc w:val="both"/>
        <w:rPr>
          <w:rFonts w:asciiTheme="minorHAnsi" w:hAnsiTheme="minorHAnsi"/>
          <w:sz w:val="20"/>
          <w:szCs w:val="20"/>
          <w:lang w:val="en-GB"/>
        </w:rPr>
      </w:pPr>
      <w:r w:rsidRPr="00E7772C">
        <w:rPr>
          <w:rFonts w:asciiTheme="minorHAnsi" w:hAnsiTheme="minorHAnsi"/>
          <w:b/>
          <w:sz w:val="20"/>
          <w:szCs w:val="20"/>
          <w:lang w:val="en-GB"/>
        </w:rPr>
        <w:t>The Fund for Environmental Protection and Energy Efficiency of RS</w:t>
      </w:r>
      <w:r w:rsidRPr="00E7772C">
        <w:rPr>
          <w:rFonts w:asciiTheme="minorHAnsi" w:hAnsiTheme="minorHAnsi"/>
          <w:sz w:val="20"/>
          <w:szCs w:val="20"/>
          <w:lang w:val="en-GB"/>
        </w:rPr>
        <w:t xml:space="preserve"> was founded by the Law on the Fund and funding of environmental protection (“O.G. of RS”, No. 117/11). The Fund conducts all activities in connection with collecting of funds and financing implementation of programs, projects and similar activities in the field of conservation, sustainable use, protection and improvement of the environment, and on energy efficiency. The Fund is a legal entity with public authority. The Ministry conducts supervision of the work of the Fund for the Urban Planning, Civil Constructing and Ecology RS. </w:t>
      </w:r>
    </w:p>
    <w:p w14:paraId="0A9DDBEE" w14:textId="77777777" w:rsidR="00E0348E" w:rsidRPr="00E7772C" w:rsidRDefault="00E0348E" w:rsidP="00E0348E">
      <w:pPr>
        <w:pStyle w:val="ListParagraph"/>
        <w:numPr>
          <w:ilvl w:val="0"/>
          <w:numId w:val="11"/>
        </w:numPr>
        <w:spacing w:after="240"/>
        <w:ind w:left="-284" w:right="594" w:hanging="283"/>
        <w:jc w:val="both"/>
        <w:rPr>
          <w:rFonts w:asciiTheme="minorHAnsi" w:hAnsiTheme="minorHAnsi"/>
          <w:sz w:val="20"/>
          <w:szCs w:val="20"/>
          <w:lang w:val="en-GB"/>
        </w:rPr>
      </w:pPr>
      <w:r w:rsidRPr="00E7772C">
        <w:rPr>
          <w:rFonts w:asciiTheme="minorHAnsi" w:hAnsiTheme="minorHAnsi"/>
          <w:sz w:val="20"/>
          <w:szCs w:val="20"/>
          <w:lang w:val="en-GB"/>
        </w:rPr>
        <w:t xml:space="preserve">EFs, particularly in RS, have limited financial means to finance role out of EE projects in public buildings and other LCUD investments. </w:t>
      </w:r>
    </w:p>
    <w:p w14:paraId="650AEE95" w14:textId="77777777" w:rsidR="00E0348E" w:rsidRPr="00E7772C" w:rsidRDefault="00E0348E" w:rsidP="00E0348E">
      <w:pPr>
        <w:pStyle w:val="ListParagraph"/>
        <w:numPr>
          <w:ilvl w:val="0"/>
          <w:numId w:val="34"/>
        </w:numPr>
        <w:spacing w:after="240"/>
        <w:ind w:left="0" w:right="594" w:hanging="284"/>
        <w:jc w:val="both"/>
        <w:rPr>
          <w:rFonts w:asciiTheme="minorHAnsi" w:hAnsiTheme="minorHAnsi"/>
          <w:sz w:val="20"/>
          <w:szCs w:val="20"/>
          <w:lang w:val="en-GB"/>
        </w:rPr>
      </w:pPr>
      <w:r w:rsidRPr="00E7772C">
        <w:rPr>
          <w:rFonts w:asciiTheme="minorHAnsi" w:hAnsiTheme="minorHAnsi"/>
          <w:sz w:val="20"/>
          <w:szCs w:val="20"/>
          <w:lang w:val="en-GB"/>
        </w:rPr>
        <w:t>The Environmental Protection Fund of FBiH derives its operating income mainly from the following fees charged to polluters and natural resources users based on “</w:t>
      </w:r>
      <w:r w:rsidRPr="00E7772C">
        <w:rPr>
          <w:rFonts w:asciiTheme="minorHAnsi" w:eastAsia="Times New Roman" w:hAnsiTheme="minorHAnsi" w:cs="Garamond"/>
          <w:sz w:val="20"/>
          <w:szCs w:val="20"/>
          <w:lang w:val="en-GB"/>
        </w:rPr>
        <w:t xml:space="preserve">Polluters Pay Principle” (PPP): waste water fees (general and special), air polluters, revenues for the environment users – fees for the management with packaging and packaging waste, as well as </w:t>
      </w:r>
      <w:r w:rsidRPr="00E7772C">
        <w:rPr>
          <w:rFonts w:asciiTheme="minorHAnsi" w:hAnsiTheme="minorHAnsi" w:cs="Arial"/>
          <w:color w:val="1A1A1A"/>
          <w:sz w:val="20"/>
          <w:szCs w:val="20"/>
        </w:rPr>
        <w:t>Waste Electrical and Electronic Equipment</w:t>
      </w:r>
      <w:r w:rsidRPr="00E7772C">
        <w:rPr>
          <w:rFonts w:asciiTheme="minorHAnsi" w:eastAsia="Times New Roman" w:hAnsiTheme="minorHAnsi" w:cs="Garamond"/>
          <w:sz w:val="20"/>
          <w:szCs w:val="20"/>
          <w:lang w:val="en-GB"/>
        </w:rPr>
        <w:t xml:space="preserve"> (WEEE)</w:t>
      </w:r>
      <w:r w:rsidRPr="00E7772C">
        <w:rPr>
          <w:rFonts w:asciiTheme="minorHAnsi" w:hAnsiTheme="minorHAnsi"/>
          <w:sz w:val="20"/>
          <w:szCs w:val="20"/>
          <w:vertAlign w:val="superscript"/>
          <w:lang w:val="en-GB"/>
        </w:rPr>
        <w:footnoteReference w:id="32"/>
      </w:r>
      <w:r w:rsidRPr="00E7772C">
        <w:rPr>
          <w:rFonts w:asciiTheme="minorHAnsi" w:eastAsia="Times New Roman" w:hAnsiTheme="minorHAnsi" w:cs="Garamond"/>
          <w:sz w:val="20"/>
          <w:szCs w:val="20"/>
          <w:lang w:val="en-GB"/>
        </w:rPr>
        <w:t>, special fees for the environment to be paid at each registration of motor vehicles (physical and legal entities). Total income for the Fund amounted to about BAM 60 million (about EUR 31 million) annually</w:t>
      </w:r>
      <w:r w:rsidR="00CD294E" w:rsidRPr="00E7772C">
        <w:rPr>
          <w:rFonts w:asciiTheme="minorHAnsi" w:eastAsia="Times New Roman" w:hAnsiTheme="minorHAnsi" w:cs="Garamond"/>
          <w:sz w:val="20"/>
          <w:szCs w:val="20"/>
          <w:lang w:val="en-GB"/>
        </w:rPr>
        <w:t xml:space="preserve"> (see Figure IV-1</w:t>
      </w:r>
      <w:r w:rsidRPr="00E7772C">
        <w:rPr>
          <w:rFonts w:asciiTheme="minorHAnsi" w:eastAsia="Times New Roman" w:hAnsiTheme="minorHAnsi" w:cs="Garamond"/>
          <w:sz w:val="20"/>
          <w:szCs w:val="20"/>
          <w:lang w:val="en-GB"/>
        </w:rPr>
        <w:t xml:space="preserve">). </w:t>
      </w:r>
    </w:p>
    <w:p w14:paraId="6F6FC203" w14:textId="77777777" w:rsidR="00E7772C" w:rsidRPr="00E7772C" w:rsidRDefault="00E7772C" w:rsidP="00E7772C">
      <w:pPr>
        <w:pStyle w:val="ListParagraph"/>
        <w:numPr>
          <w:ilvl w:val="0"/>
          <w:numId w:val="34"/>
        </w:numPr>
        <w:spacing w:after="240"/>
        <w:ind w:left="0" w:right="594" w:hanging="284"/>
        <w:jc w:val="both"/>
        <w:rPr>
          <w:rFonts w:asciiTheme="minorHAnsi" w:hAnsiTheme="minorHAnsi"/>
          <w:sz w:val="20"/>
          <w:szCs w:val="20"/>
          <w:lang w:val="en-GB"/>
        </w:rPr>
      </w:pPr>
      <w:r w:rsidRPr="00E7772C">
        <w:rPr>
          <w:rFonts w:asciiTheme="minorHAnsi" w:hAnsiTheme="minorHAnsi"/>
          <w:sz w:val="20"/>
          <w:szCs w:val="20"/>
          <w:lang w:val="en-GB"/>
        </w:rPr>
        <w:t>The Environmental Protection and Energy Efficiency Fund of RS (EF RS) currently has only one income source, which is an allocation of 5% of the feed-in tariff that is accorded to energy producers that utilize renewable energy sources. The Fund is also to be allocated 15 % of the proceeds from the water protection fees levied in RS on owners of motor vehicles, once this mechanism is fully enforced. Other potential sources of income in line with the Law are polluter pays fees and fees for waste disposal. Total annual income of the Fund amounted to about BAM 2.4 million (about EUR 1.2 million) in 2014.</w:t>
      </w:r>
    </w:p>
    <w:p w14:paraId="2D72DEE8" w14:textId="77777777" w:rsidR="00E7772C" w:rsidRPr="00E7772C" w:rsidRDefault="00E7772C" w:rsidP="00E7772C">
      <w:pPr>
        <w:pStyle w:val="ListParagraph"/>
        <w:spacing w:after="240"/>
        <w:ind w:left="0" w:right="594"/>
        <w:jc w:val="both"/>
        <w:rPr>
          <w:rFonts w:asciiTheme="minorHAnsi" w:hAnsiTheme="minorHAnsi"/>
          <w:sz w:val="20"/>
          <w:szCs w:val="20"/>
          <w:lang w:val="en-GB"/>
        </w:rPr>
      </w:pPr>
    </w:p>
    <w:p w14:paraId="2ADE40D3" w14:textId="77777777" w:rsidR="00E0348E" w:rsidRPr="00E7772C" w:rsidRDefault="00E0348E" w:rsidP="00E7772C">
      <w:pPr>
        <w:keepNext/>
        <w:keepLines/>
        <w:ind w:firstLine="706"/>
        <w:rPr>
          <w:rFonts w:asciiTheme="minorHAnsi" w:eastAsia="Times New Roman" w:hAnsiTheme="minorHAnsi" w:cs="Garamond"/>
          <w:b/>
          <w:bCs/>
          <w:szCs w:val="20"/>
          <w:lang w:val="en-GB"/>
        </w:rPr>
      </w:pPr>
      <w:r w:rsidRPr="00E7772C">
        <w:rPr>
          <w:rStyle w:val="FiguresChar"/>
          <w:rFonts w:asciiTheme="minorHAnsi" w:hAnsiTheme="minorHAnsi"/>
          <w:b/>
          <w:sz w:val="20"/>
          <w:szCs w:val="20"/>
        </w:rPr>
        <w:lastRenderedPageBreak/>
        <w:t xml:space="preserve">Figure </w:t>
      </w:r>
      <w:r w:rsidR="00CD294E" w:rsidRPr="00E7772C">
        <w:rPr>
          <w:rStyle w:val="FiguresChar"/>
          <w:rFonts w:asciiTheme="minorHAnsi" w:hAnsiTheme="minorHAnsi"/>
          <w:b/>
          <w:sz w:val="20"/>
          <w:szCs w:val="20"/>
        </w:rPr>
        <w:t>IV-1</w:t>
      </w:r>
      <w:r w:rsidRPr="00E7772C">
        <w:rPr>
          <w:rStyle w:val="FiguresChar"/>
          <w:rFonts w:asciiTheme="minorHAnsi" w:hAnsiTheme="minorHAnsi"/>
          <w:b/>
          <w:sz w:val="20"/>
          <w:szCs w:val="20"/>
        </w:rPr>
        <w:t xml:space="preserve"> EF FBiH Income, by sources (in BAM)</w:t>
      </w:r>
      <w:r w:rsidRPr="00E7772C">
        <w:rPr>
          <w:rFonts w:asciiTheme="minorHAnsi" w:hAnsiTheme="minorHAnsi"/>
          <w:b/>
          <w:szCs w:val="20"/>
          <w:vertAlign w:val="superscript"/>
          <w:lang w:val="en-GB"/>
        </w:rPr>
        <w:footnoteReference w:id="33"/>
      </w:r>
    </w:p>
    <w:p w14:paraId="2B69B0A0" w14:textId="6F7667A7" w:rsidR="00E0348E" w:rsidRPr="00E7772C" w:rsidRDefault="000157BB" w:rsidP="00E7772C">
      <w:pPr>
        <w:keepNext/>
        <w:keepLines/>
        <w:widowControl w:val="0"/>
        <w:tabs>
          <w:tab w:val="left" w:pos="220"/>
          <w:tab w:val="left" w:pos="720"/>
        </w:tabs>
        <w:autoSpaceDE w:val="0"/>
        <w:autoSpaceDN w:val="0"/>
        <w:adjustRightInd w:val="0"/>
        <w:ind w:firstLine="706"/>
        <w:rPr>
          <w:rFonts w:eastAsia="Times New Roman" w:cs="Garamond"/>
          <w:szCs w:val="20"/>
          <w:lang w:val="en-GB"/>
        </w:rPr>
      </w:pPr>
      <w:r>
        <w:rPr>
          <w:rFonts w:eastAsia="Times New Roman" w:cs="Garamond"/>
          <w:noProof/>
          <w:szCs w:val="20"/>
          <w:lang w:val="en-GB" w:eastAsia="en-GB"/>
        </w:rPr>
        <w:drawing>
          <wp:inline distT="0" distB="0" distL="0" distR="0" wp14:editId="57BF117D">
            <wp:extent cx="4540326" cy="2313940"/>
            <wp:effectExtent l="0" t="0" r="635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544721" cy="2316180"/>
                    </a:xfrm>
                    <a:prstGeom prst="rect">
                      <a:avLst/>
                    </a:prstGeom>
                    <a:noFill/>
                    <a:ln>
                      <a:noFill/>
                    </a:ln>
                  </pic:spPr>
                </pic:pic>
              </a:graphicData>
            </a:graphic>
          </wp:inline>
        </w:drawing>
      </w:r>
    </w:p>
    <w:p w14:paraId="10A9B907" w14:textId="77777777" w:rsidR="00E0348E" w:rsidRPr="00E7772C" w:rsidRDefault="00E0348E" w:rsidP="00E0348E">
      <w:pPr>
        <w:pStyle w:val="ListParagraph"/>
        <w:spacing w:after="240"/>
        <w:ind w:right="594"/>
        <w:jc w:val="both"/>
        <w:rPr>
          <w:rFonts w:asciiTheme="minorHAnsi" w:hAnsiTheme="minorHAnsi"/>
          <w:sz w:val="20"/>
          <w:szCs w:val="20"/>
          <w:lang w:val="en-GB"/>
        </w:rPr>
      </w:pPr>
    </w:p>
    <w:p w14:paraId="5A2BFF48" w14:textId="77777777" w:rsidR="00E0348E" w:rsidRPr="00E7772C" w:rsidRDefault="00E0348E" w:rsidP="00E0348E">
      <w:pPr>
        <w:pStyle w:val="ListParagraph"/>
        <w:numPr>
          <w:ilvl w:val="0"/>
          <w:numId w:val="11"/>
        </w:numPr>
        <w:spacing w:after="240"/>
        <w:ind w:left="-284" w:right="594" w:hanging="283"/>
        <w:jc w:val="both"/>
        <w:rPr>
          <w:rFonts w:asciiTheme="minorHAnsi" w:hAnsiTheme="minorHAnsi"/>
          <w:sz w:val="20"/>
          <w:szCs w:val="20"/>
          <w:lang w:val="en-GB"/>
        </w:rPr>
      </w:pPr>
      <w:r w:rsidRPr="00E7772C">
        <w:rPr>
          <w:rFonts w:asciiTheme="minorHAnsi" w:hAnsiTheme="minorHAnsi"/>
          <w:b/>
          <w:sz w:val="20"/>
          <w:szCs w:val="20"/>
          <w:lang w:val="en-GB"/>
        </w:rPr>
        <w:t>The key barrier</w:t>
      </w:r>
      <w:r w:rsidRPr="00E7772C">
        <w:rPr>
          <w:rFonts w:asciiTheme="minorHAnsi" w:hAnsiTheme="minorHAnsi"/>
          <w:sz w:val="20"/>
          <w:szCs w:val="20"/>
          <w:lang w:val="en-GB"/>
        </w:rPr>
        <w:t xml:space="preserve"> that prevents both EFs from significantly expanding their funding base and therefore scaling-up support to low-carbon urban projects is related to the deficiency in the implementation of the “polluters pays principle (PPP)”.  Implementation of PPP requires legal agreements between polluters and the government enabling functional application of the principle in order for the polluters’ fees to be set-up, paid and collected by EFs. PPP also currently does not use market-based and property rights instruments to ensure its enforcement. Main issues in this respect are lack of polluters’ register (main polluters and amounts and types of polluting substances), as well as specific rules and regulations to clarify and improve the application of the paying principles (e.g. determination of the amounts/fees polluter needs to pay; way of calculating fees; damage versus environment, damage versus people; evaluation of damage and impact, etc).</w:t>
      </w:r>
    </w:p>
    <w:p w14:paraId="64ED60C5" w14:textId="77777777" w:rsidR="00E0348E" w:rsidRPr="00E7772C" w:rsidRDefault="00BB7B88" w:rsidP="00E0348E">
      <w:pPr>
        <w:spacing w:after="240"/>
        <w:ind w:left="709" w:hanging="1276"/>
        <w:rPr>
          <w:rFonts w:asciiTheme="minorHAnsi" w:hAnsiTheme="minorHAnsi"/>
          <w:b/>
          <w:szCs w:val="20"/>
        </w:rPr>
      </w:pPr>
      <w:r w:rsidRPr="00E7772C">
        <w:rPr>
          <w:rFonts w:asciiTheme="minorHAnsi" w:hAnsiTheme="minorHAnsi"/>
          <w:b/>
          <w:szCs w:val="20"/>
        </w:rPr>
        <w:t>IB</w:t>
      </w:r>
      <w:r w:rsidR="00E0348E" w:rsidRPr="00E7772C">
        <w:rPr>
          <w:rFonts w:asciiTheme="minorHAnsi" w:hAnsiTheme="minorHAnsi"/>
          <w:b/>
          <w:szCs w:val="20"/>
        </w:rPr>
        <w:t>. Low Financial Returns from Investment in Low-Carbon Project</w:t>
      </w:r>
    </w:p>
    <w:p w14:paraId="01A649D3" w14:textId="77777777" w:rsidR="00E0348E" w:rsidRPr="00E7772C" w:rsidRDefault="00E0348E" w:rsidP="00BB7B88">
      <w:pPr>
        <w:pStyle w:val="ListParagraph"/>
        <w:numPr>
          <w:ilvl w:val="0"/>
          <w:numId w:val="11"/>
        </w:numPr>
        <w:spacing w:after="240"/>
        <w:ind w:left="-284" w:right="594" w:hanging="283"/>
        <w:jc w:val="both"/>
        <w:rPr>
          <w:rFonts w:asciiTheme="minorHAnsi" w:hAnsiTheme="minorHAnsi" w:cs="Arial"/>
          <w:sz w:val="20"/>
          <w:szCs w:val="20"/>
        </w:rPr>
      </w:pPr>
      <w:r w:rsidRPr="00E7772C">
        <w:rPr>
          <w:rFonts w:asciiTheme="minorHAnsi" w:hAnsiTheme="minorHAnsi" w:cs="Arial"/>
          <w:sz w:val="20"/>
          <w:szCs w:val="20"/>
        </w:rPr>
        <w:t xml:space="preserve">Investment in low-carbon buildings offers significant socio-economic benefits but does not yet present a convincing financing case for investors. There are several underlying reasons for this. First, low existing comfort levels reduce the share of achievable energy cost savings. UNDP experience confirms that </w:t>
      </w:r>
      <w:r w:rsidRPr="00E7772C">
        <w:rPr>
          <w:rFonts w:asciiTheme="minorHAnsi" w:hAnsiTheme="minorHAnsi" w:cs="Arial"/>
          <w:b/>
          <w:sz w:val="20"/>
          <w:szCs w:val="20"/>
        </w:rPr>
        <w:t>under-heating and below-standard lighting</w:t>
      </w:r>
      <w:r w:rsidRPr="00E7772C">
        <w:rPr>
          <w:rFonts w:asciiTheme="minorHAnsi" w:hAnsiTheme="minorHAnsi" w:cs="Arial"/>
          <w:sz w:val="20"/>
          <w:szCs w:val="20"/>
        </w:rPr>
        <w:t xml:space="preserve"> are widespread, particularly in school buildings, resulting in longer payback periods in these buildings as the increase in comfort levels absorb significant parts of the achieved energy efficiency improvements.</w:t>
      </w:r>
      <w:r w:rsidRPr="00E7772C">
        <w:rPr>
          <w:rFonts w:asciiTheme="minorHAnsi" w:eastAsia="Batang" w:hAnsiTheme="minorHAnsi" w:cs="Arial"/>
          <w:sz w:val="20"/>
          <w:szCs w:val="20"/>
        </w:rPr>
        <w:t xml:space="preserve"> </w:t>
      </w:r>
      <w:r w:rsidRPr="00E7772C">
        <w:rPr>
          <w:rFonts w:asciiTheme="minorHAnsi" w:hAnsiTheme="minorHAnsi" w:cs="Arial"/>
          <w:sz w:val="20"/>
          <w:szCs w:val="20"/>
        </w:rPr>
        <w:t>“Under-heating” is defined as the difference between calculated final energy demand for heating based on building audits and indoor temperature requirements, and the real energy consumption based on energy bills. The latter is usually much lower: 44% of public sector buildings are under-heated in BiH and they use 20-30% less energy than required to ensure sufficient thermal comfort (approx. 20-22°C). Consequently, after a building retrofit is implemented, thermal comfort normally improves (See</w:t>
      </w:r>
      <w:r w:rsidR="00BB7B88" w:rsidRPr="00E7772C">
        <w:rPr>
          <w:rFonts w:asciiTheme="minorHAnsi" w:hAnsiTheme="minorHAnsi" w:cs="Arial"/>
          <w:sz w:val="20"/>
          <w:szCs w:val="20"/>
        </w:rPr>
        <w:t xml:space="preserve"> Figure IV-2)</w:t>
      </w:r>
      <w:r w:rsidRPr="00E7772C">
        <w:rPr>
          <w:rFonts w:asciiTheme="minorHAnsi" w:hAnsiTheme="minorHAnsi" w:cs="Arial"/>
          <w:sz w:val="20"/>
          <w:szCs w:val="20"/>
        </w:rPr>
        <w:t xml:space="preserve"> but the rebound effect leads to insufficient monetary savings.</w:t>
      </w:r>
    </w:p>
    <w:p w14:paraId="636AD87A" w14:textId="77777777" w:rsidR="00E0348E" w:rsidRPr="00E7772C" w:rsidRDefault="00E0348E" w:rsidP="00E7772C">
      <w:pPr>
        <w:pStyle w:val="Caption"/>
        <w:keepNext/>
        <w:keepLines/>
        <w:jc w:val="both"/>
        <w:rPr>
          <w:rFonts w:asciiTheme="minorHAnsi" w:hAnsiTheme="minorHAnsi"/>
          <w:sz w:val="20"/>
          <w:szCs w:val="20"/>
        </w:rPr>
      </w:pPr>
      <w:r w:rsidRPr="00E7772C">
        <w:rPr>
          <w:rFonts w:asciiTheme="minorHAnsi" w:hAnsiTheme="minorHAnsi"/>
          <w:sz w:val="20"/>
          <w:szCs w:val="20"/>
        </w:rPr>
        <w:lastRenderedPageBreak/>
        <w:t xml:space="preserve">  Figure </w:t>
      </w:r>
      <w:r w:rsidR="00BB7B88" w:rsidRPr="00E7772C">
        <w:rPr>
          <w:rFonts w:asciiTheme="minorHAnsi" w:hAnsiTheme="minorHAnsi"/>
          <w:sz w:val="20"/>
          <w:szCs w:val="20"/>
        </w:rPr>
        <w:t>IV-2</w:t>
      </w:r>
      <w:r w:rsidRPr="00E7772C">
        <w:rPr>
          <w:rFonts w:asciiTheme="minorHAnsi" w:hAnsiTheme="minorHAnsi"/>
          <w:sz w:val="20"/>
          <w:szCs w:val="20"/>
        </w:rPr>
        <w:t xml:space="preserve"> Thermal comfort in public buildings before and after EE-RES projects</w:t>
      </w:r>
    </w:p>
    <w:p w14:paraId="307F1E74" w14:textId="77777777" w:rsidR="000157BB" w:rsidRDefault="000157BB" w:rsidP="00E0348E">
      <w:pPr>
        <w:rPr>
          <w:rFonts w:asciiTheme="minorHAnsi" w:hAnsiTheme="minorHAnsi" w:cs="Arial"/>
          <w:szCs w:val="20"/>
        </w:rPr>
      </w:pPr>
      <w:r>
        <w:rPr>
          <w:rFonts w:asciiTheme="minorHAnsi" w:hAnsiTheme="minorHAnsi" w:cs="Arial"/>
          <w:noProof/>
          <w:szCs w:val="20"/>
          <w:lang w:val="en-GB" w:eastAsia="en-GB"/>
        </w:rPr>
        <w:drawing>
          <wp:inline distT="0" distB="0" distL="0" distR="0" wp14:editId="56A26EBD">
            <wp:extent cx="4102735" cy="2437147"/>
            <wp:effectExtent l="0" t="0" r="12065" b="127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104580" cy="2438243"/>
                    </a:xfrm>
                    <a:prstGeom prst="rect">
                      <a:avLst/>
                    </a:prstGeom>
                    <a:noFill/>
                    <a:ln>
                      <a:noFill/>
                    </a:ln>
                  </pic:spPr>
                </pic:pic>
              </a:graphicData>
            </a:graphic>
          </wp:inline>
        </w:drawing>
      </w:r>
    </w:p>
    <w:p w14:paraId="14FF9C56" w14:textId="17C02129" w:rsidR="00E0348E" w:rsidRPr="00E7772C" w:rsidRDefault="00E0348E" w:rsidP="00E0348E">
      <w:pPr>
        <w:rPr>
          <w:rFonts w:asciiTheme="minorHAnsi" w:hAnsiTheme="minorHAnsi" w:cs="Arial"/>
          <w:szCs w:val="20"/>
        </w:rPr>
      </w:pPr>
      <w:r w:rsidRPr="00E7772C">
        <w:rPr>
          <w:rFonts w:asciiTheme="minorHAnsi" w:hAnsiTheme="minorHAnsi" w:cs="Arial"/>
          <w:szCs w:val="20"/>
        </w:rPr>
        <w:t>Source: UNDP 2016. “</w:t>
      </w:r>
      <w:r w:rsidRPr="00E7772C">
        <w:rPr>
          <w:rFonts w:asciiTheme="minorHAnsi" w:hAnsiTheme="minorHAnsi" w:cs="Arial"/>
          <w:i/>
          <w:szCs w:val="20"/>
        </w:rPr>
        <w:t>Analysis of the Benefits of Wood Biomass Fuel Switch Projects implemented by UNDP in Bosnia and Herzegovina</w:t>
      </w:r>
      <w:r w:rsidRPr="00E7772C">
        <w:rPr>
          <w:rFonts w:asciiTheme="minorHAnsi" w:hAnsiTheme="minorHAnsi" w:cs="Arial"/>
          <w:szCs w:val="20"/>
        </w:rPr>
        <w:t>”</w:t>
      </w:r>
    </w:p>
    <w:p w14:paraId="2D1D5048" w14:textId="77777777" w:rsidR="00E0348E" w:rsidRPr="00E7772C" w:rsidRDefault="00E0348E" w:rsidP="00E0348E">
      <w:pPr>
        <w:rPr>
          <w:rFonts w:asciiTheme="minorHAnsi" w:hAnsiTheme="minorHAnsi" w:cs="Arial"/>
          <w:szCs w:val="20"/>
        </w:rPr>
      </w:pPr>
    </w:p>
    <w:p w14:paraId="589DA71B" w14:textId="77777777" w:rsidR="00E0348E" w:rsidRPr="00E7772C" w:rsidRDefault="00E0348E" w:rsidP="00E0348E">
      <w:pPr>
        <w:pStyle w:val="ListParagraph"/>
        <w:numPr>
          <w:ilvl w:val="0"/>
          <w:numId w:val="11"/>
        </w:numPr>
        <w:spacing w:after="240"/>
        <w:ind w:left="-284" w:right="594" w:hanging="283"/>
        <w:jc w:val="both"/>
        <w:rPr>
          <w:rFonts w:asciiTheme="minorHAnsi" w:hAnsiTheme="minorHAnsi" w:cs="Arial"/>
          <w:sz w:val="20"/>
          <w:szCs w:val="20"/>
        </w:rPr>
      </w:pPr>
      <w:r w:rsidRPr="00E7772C">
        <w:rPr>
          <w:rFonts w:asciiTheme="minorHAnsi" w:hAnsiTheme="minorHAnsi" w:cs="Arial"/>
          <w:sz w:val="20"/>
          <w:szCs w:val="20"/>
        </w:rPr>
        <w:t xml:space="preserve">Second, financial returns on low-carbon investment in buildings vary significantly depending on the type and costs of </w:t>
      </w:r>
      <w:r w:rsidRPr="00E7772C">
        <w:rPr>
          <w:rFonts w:asciiTheme="minorHAnsi" w:hAnsiTheme="minorHAnsi" w:cs="Arial"/>
          <w:b/>
          <w:sz w:val="20"/>
          <w:szCs w:val="20"/>
        </w:rPr>
        <w:t>baseline fuel supply in buildings</w:t>
      </w:r>
      <w:r w:rsidRPr="00E7772C">
        <w:rPr>
          <w:rFonts w:asciiTheme="minorHAnsi" w:hAnsiTheme="minorHAnsi" w:cs="Arial"/>
          <w:sz w:val="20"/>
          <w:szCs w:val="20"/>
        </w:rPr>
        <w:t>: in buildings with light fuel oil (LFO) as baseline fuel, investment in energy efficiency and fuel switch can be attractive, whereas for the buildings with coal-based heat systems (and especially taking “under-heating” into account) investment in the same package of technical measures would not bring sufficient returns. This explains large spread in financial IRR of otherwise identical EE-RE measures, as illustrated in</w:t>
      </w:r>
      <w:r w:rsidR="00BB7B88" w:rsidRPr="00E7772C">
        <w:rPr>
          <w:rFonts w:asciiTheme="minorHAnsi" w:hAnsiTheme="minorHAnsi" w:cs="Arial"/>
          <w:sz w:val="20"/>
          <w:szCs w:val="20"/>
        </w:rPr>
        <w:t xml:space="preserve"> Table IV-1</w:t>
      </w:r>
      <w:r w:rsidRPr="00E7772C">
        <w:rPr>
          <w:rFonts w:asciiTheme="minorHAnsi" w:hAnsiTheme="minorHAnsi" w:cs="Arial"/>
          <w:sz w:val="20"/>
          <w:szCs w:val="20"/>
        </w:rPr>
        <w:t xml:space="preserve">. Under such parameters, only a few projects can be financially viable on their own and can secure commercial financing (e.g. loans at 8-10%) without additional grant support or other form of financial incentives. </w:t>
      </w:r>
    </w:p>
    <w:p w14:paraId="3320A58E" w14:textId="77777777" w:rsidR="00E0348E" w:rsidRPr="00E7772C" w:rsidRDefault="00E0348E" w:rsidP="00BB7B88">
      <w:pPr>
        <w:rPr>
          <w:b/>
          <w:szCs w:val="20"/>
        </w:rPr>
      </w:pPr>
      <w:r w:rsidRPr="00E7772C">
        <w:rPr>
          <w:b/>
          <w:szCs w:val="20"/>
        </w:rPr>
        <w:t xml:space="preserve">Table </w:t>
      </w:r>
      <w:r w:rsidR="00BB7B88" w:rsidRPr="00E7772C">
        <w:rPr>
          <w:b/>
          <w:szCs w:val="20"/>
        </w:rPr>
        <w:t>IV-1</w:t>
      </w:r>
      <w:r w:rsidRPr="00E7772C">
        <w:rPr>
          <w:b/>
          <w:szCs w:val="20"/>
        </w:rPr>
        <w:t xml:space="preserve"> Financial and Economic IRR of EE and RE Measures in Public Buildings</w:t>
      </w:r>
    </w:p>
    <w:tbl>
      <w:tblPr>
        <w:tblW w:w="6946" w:type="dxa"/>
        <w:tblInd w:w="450" w:type="dxa"/>
        <w:tblLook w:val="04A0" w:firstRow="1" w:lastRow="0" w:firstColumn="1" w:lastColumn="0" w:noHBand="0" w:noVBand="1"/>
      </w:tblPr>
      <w:tblGrid>
        <w:gridCol w:w="1276"/>
        <w:gridCol w:w="1346"/>
        <w:gridCol w:w="1489"/>
        <w:gridCol w:w="1417"/>
        <w:gridCol w:w="1418"/>
      </w:tblGrid>
      <w:tr w:rsidR="00E0348E" w:rsidRPr="00E7772C" w14:paraId="2927E82C" w14:textId="77777777" w:rsidTr="00CD294E">
        <w:trPr>
          <w:trHeight w:val="300"/>
        </w:trPr>
        <w:tc>
          <w:tcPr>
            <w:tcW w:w="1276" w:type="dxa"/>
            <w:vMerge w:val="restart"/>
            <w:tcBorders>
              <w:top w:val="single" w:sz="4" w:space="0" w:color="auto"/>
              <w:left w:val="single" w:sz="4" w:space="0" w:color="auto"/>
              <w:bottom w:val="single" w:sz="4" w:space="0" w:color="000000"/>
              <w:right w:val="single" w:sz="4" w:space="0" w:color="auto"/>
            </w:tcBorders>
            <w:shd w:val="clear" w:color="auto" w:fill="548DD4" w:themeFill="text2" w:themeFillTint="99"/>
            <w:noWrap/>
            <w:vAlign w:val="center"/>
            <w:hideMark/>
          </w:tcPr>
          <w:p w14:paraId="067BFDE6" w14:textId="77777777" w:rsidR="00E0348E" w:rsidRPr="00E7772C" w:rsidRDefault="00E0348E" w:rsidP="00CD294E">
            <w:pPr>
              <w:jc w:val="center"/>
              <w:rPr>
                <w:rFonts w:cs="Arial"/>
                <w:szCs w:val="20"/>
              </w:rPr>
            </w:pPr>
            <w:r w:rsidRPr="00E7772C">
              <w:rPr>
                <w:rFonts w:cs="Arial"/>
                <w:szCs w:val="20"/>
              </w:rPr>
              <w:t>Baseline fuel</w:t>
            </w:r>
          </w:p>
        </w:tc>
        <w:tc>
          <w:tcPr>
            <w:tcW w:w="2835" w:type="dxa"/>
            <w:gridSpan w:val="2"/>
            <w:tcBorders>
              <w:top w:val="single" w:sz="4" w:space="0" w:color="auto"/>
              <w:left w:val="nil"/>
              <w:bottom w:val="single" w:sz="4" w:space="0" w:color="auto"/>
              <w:right w:val="single" w:sz="4" w:space="0" w:color="auto"/>
            </w:tcBorders>
            <w:shd w:val="clear" w:color="auto" w:fill="548DD4" w:themeFill="text2" w:themeFillTint="99"/>
            <w:noWrap/>
            <w:vAlign w:val="bottom"/>
            <w:hideMark/>
          </w:tcPr>
          <w:p w14:paraId="5DC814B4" w14:textId="77777777" w:rsidR="00E0348E" w:rsidRPr="00E7772C" w:rsidRDefault="00E0348E" w:rsidP="00CD294E">
            <w:pPr>
              <w:jc w:val="center"/>
              <w:rPr>
                <w:rFonts w:cs="Arial"/>
                <w:szCs w:val="20"/>
              </w:rPr>
            </w:pPr>
            <w:r w:rsidRPr="00E7772C">
              <w:rPr>
                <w:rFonts w:cs="Arial"/>
                <w:szCs w:val="20"/>
              </w:rPr>
              <w:t>Adequate occupancy conditions</w:t>
            </w:r>
          </w:p>
        </w:tc>
        <w:tc>
          <w:tcPr>
            <w:tcW w:w="2835" w:type="dxa"/>
            <w:gridSpan w:val="2"/>
            <w:tcBorders>
              <w:top w:val="single" w:sz="4" w:space="0" w:color="auto"/>
              <w:left w:val="nil"/>
              <w:bottom w:val="single" w:sz="4" w:space="0" w:color="auto"/>
              <w:right w:val="single" w:sz="4" w:space="0" w:color="auto"/>
            </w:tcBorders>
            <w:shd w:val="clear" w:color="auto" w:fill="548DD4" w:themeFill="text2" w:themeFillTint="99"/>
            <w:noWrap/>
            <w:vAlign w:val="bottom"/>
            <w:hideMark/>
          </w:tcPr>
          <w:p w14:paraId="5FCF276A" w14:textId="77777777" w:rsidR="00E0348E" w:rsidRPr="00E7772C" w:rsidRDefault="00E0348E" w:rsidP="00CD294E">
            <w:pPr>
              <w:jc w:val="center"/>
              <w:rPr>
                <w:rFonts w:cs="Arial"/>
                <w:szCs w:val="20"/>
              </w:rPr>
            </w:pPr>
            <w:r w:rsidRPr="00E7772C">
              <w:rPr>
                <w:rFonts w:cs="Arial"/>
                <w:szCs w:val="20"/>
              </w:rPr>
              <w:t>20% Under-heating*</w:t>
            </w:r>
          </w:p>
        </w:tc>
      </w:tr>
      <w:tr w:rsidR="00E0348E" w:rsidRPr="00E7772C" w14:paraId="03D231A4" w14:textId="77777777" w:rsidTr="00CD294E">
        <w:trPr>
          <w:trHeight w:val="300"/>
        </w:trPr>
        <w:tc>
          <w:tcPr>
            <w:tcW w:w="1276" w:type="dxa"/>
            <w:vMerge/>
            <w:tcBorders>
              <w:top w:val="single" w:sz="4" w:space="0" w:color="auto"/>
              <w:left w:val="single" w:sz="4" w:space="0" w:color="auto"/>
              <w:bottom w:val="single" w:sz="4" w:space="0" w:color="000000"/>
              <w:right w:val="single" w:sz="4" w:space="0" w:color="auto"/>
            </w:tcBorders>
            <w:shd w:val="clear" w:color="auto" w:fill="548DD4" w:themeFill="text2" w:themeFillTint="99"/>
            <w:vAlign w:val="center"/>
            <w:hideMark/>
          </w:tcPr>
          <w:p w14:paraId="7B02B194" w14:textId="77777777" w:rsidR="00E0348E" w:rsidRPr="00E7772C" w:rsidRDefault="00E0348E" w:rsidP="00CD294E">
            <w:pPr>
              <w:rPr>
                <w:rFonts w:cs="Arial"/>
                <w:szCs w:val="20"/>
              </w:rPr>
            </w:pPr>
          </w:p>
        </w:tc>
        <w:tc>
          <w:tcPr>
            <w:tcW w:w="1346" w:type="dxa"/>
            <w:tcBorders>
              <w:top w:val="nil"/>
              <w:left w:val="nil"/>
              <w:bottom w:val="single" w:sz="4" w:space="0" w:color="auto"/>
              <w:right w:val="single" w:sz="4" w:space="0" w:color="auto"/>
            </w:tcBorders>
            <w:shd w:val="clear" w:color="auto" w:fill="548DD4" w:themeFill="text2" w:themeFillTint="99"/>
            <w:noWrap/>
            <w:vAlign w:val="bottom"/>
            <w:hideMark/>
          </w:tcPr>
          <w:p w14:paraId="3163738D" w14:textId="77777777" w:rsidR="00E0348E" w:rsidRPr="00E7772C" w:rsidRDefault="00E0348E" w:rsidP="00CD294E">
            <w:pPr>
              <w:jc w:val="center"/>
              <w:rPr>
                <w:rFonts w:cs="Arial"/>
                <w:szCs w:val="20"/>
              </w:rPr>
            </w:pPr>
            <w:r w:rsidRPr="00E7772C">
              <w:rPr>
                <w:rFonts w:cs="Arial"/>
                <w:szCs w:val="20"/>
              </w:rPr>
              <w:t>Financial IRR</w:t>
            </w:r>
          </w:p>
        </w:tc>
        <w:tc>
          <w:tcPr>
            <w:tcW w:w="1489" w:type="dxa"/>
            <w:tcBorders>
              <w:top w:val="nil"/>
              <w:left w:val="nil"/>
              <w:bottom w:val="single" w:sz="4" w:space="0" w:color="auto"/>
              <w:right w:val="single" w:sz="4" w:space="0" w:color="auto"/>
            </w:tcBorders>
            <w:shd w:val="clear" w:color="auto" w:fill="548DD4" w:themeFill="text2" w:themeFillTint="99"/>
            <w:noWrap/>
            <w:vAlign w:val="bottom"/>
            <w:hideMark/>
          </w:tcPr>
          <w:p w14:paraId="4F54BA91" w14:textId="77777777" w:rsidR="00E0348E" w:rsidRPr="00E7772C" w:rsidRDefault="00E0348E" w:rsidP="00CD294E">
            <w:pPr>
              <w:jc w:val="center"/>
              <w:rPr>
                <w:rFonts w:cs="Arial"/>
                <w:szCs w:val="20"/>
              </w:rPr>
            </w:pPr>
            <w:r w:rsidRPr="00E7772C">
              <w:rPr>
                <w:rFonts w:cs="Arial"/>
                <w:szCs w:val="20"/>
              </w:rPr>
              <w:t>Economic IRR</w:t>
            </w:r>
          </w:p>
        </w:tc>
        <w:tc>
          <w:tcPr>
            <w:tcW w:w="1417" w:type="dxa"/>
            <w:tcBorders>
              <w:top w:val="nil"/>
              <w:left w:val="nil"/>
              <w:bottom w:val="single" w:sz="4" w:space="0" w:color="auto"/>
              <w:right w:val="single" w:sz="4" w:space="0" w:color="auto"/>
            </w:tcBorders>
            <w:shd w:val="clear" w:color="auto" w:fill="548DD4" w:themeFill="text2" w:themeFillTint="99"/>
            <w:noWrap/>
            <w:vAlign w:val="bottom"/>
            <w:hideMark/>
          </w:tcPr>
          <w:p w14:paraId="00863E6C" w14:textId="77777777" w:rsidR="00E0348E" w:rsidRPr="00E7772C" w:rsidRDefault="00E0348E" w:rsidP="00CD294E">
            <w:pPr>
              <w:jc w:val="center"/>
              <w:rPr>
                <w:rFonts w:cs="Arial"/>
                <w:szCs w:val="20"/>
              </w:rPr>
            </w:pPr>
            <w:r w:rsidRPr="00E7772C">
              <w:rPr>
                <w:rFonts w:cs="Arial"/>
                <w:szCs w:val="20"/>
              </w:rPr>
              <w:t>Financial IRR</w:t>
            </w:r>
          </w:p>
        </w:tc>
        <w:tc>
          <w:tcPr>
            <w:tcW w:w="1418" w:type="dxa"/>
            <w:tcBorders>
              <w:top w:val="nil"/>
              <w:left w:val="nil"/>
              <w:bottom w:val="single" w:sz="4" w:space="0" w:color="auto"/>
              <w:right w:val="single" w:sz="4" w:space="0" w:color="auto"/>
            </w:tcBorders>
            <w:shd w:val="clear" w:color="auto" w:fill="548DD4" w:themeFill="text2" w:themeFillTint="99"/>
            <w:noWrap/>
            <w:vAlign w:val="bottom"/>
            <w:hideMark/>
          </w:tcPr>
          <w:p w14:paraId="39155E5F" w14:textId="77777777" w:rsidR="00E0348E" w:rsidRPr="00E7772C" w:rsidRDefault="00E0348E" w:rsidP="00CD294E">
            <w:pPr>
              <w:jc w:val="center"/>
              <w:rPr>
                <w:rFonts w:cs="Arial"/>
                <w:szCs w:val="20"/>
              </w:rPr>
            </w:pPr>
            <w:r w:rsidRPr="00E7772C">
              <w:rPr>
                <w:rFonts w:cs="Arial"/>
                <w:szCs w:val="20"/>
              </w:rPr>
              <w:t>Economic IRR</w:t>
            </w:r>
          </w:p>
        </w:tc>
      </w:tr>
      <w:tr w:rsidR="00E0348E" w:rsidRPr="00E7772C" w14:paraId="73ACB3A1" w14:textId="77777777" w:rsidTr="00CD294E">
        <w:trPr>
          <w:trHeight w:val="300"/>
        </w:trPr>
        <w:tc>
          <w:tcPr>
            <w:tcW w:w="1276" w:type="dxa"/>
            <w:tcBorders>
              <w:top w:val="nil"/>
              <w:left w:val="single" w:sz="4" w:space="0" w:color="auto"/>
              <w:bottom w:val="single" w:sz="4" w:space="0" w:color="auto"/>
              <w:right w:val="single" w:sz="4" w:space="0" w:color="auto"/>
            </w:tcBorders>
            <w:shd w:val="clear" w:color="auto" w:fill="auto"/>
            <w:noWrap/>
            <w:vAlign w:val="bottom"/>
            <w:hideMark/>
          </w:tcPr>
          <w:p w14:paraId="31C71853" w14:textId="77777777" w:rsidR="00E0348E" w:rsidRPr="00E7772C" w:rsidRDefault="00E0348E" w:rsidP="00CD294E">
            <w:pPr>
              <w:rPr>
                <w:rFonts w:cs="Arial"/>
                <w:b/>
                <w:bCs/>
                <w:color w:val="000000"/>
                <w:szCs w:val="20"/>
              </w:rPr>
            </w:pPr>
            <w:r w:rsidRPr="00E7772C">
              <w:rPr>
                <w:rFonts w:cs="Arial"/>
                <w:b/>
                <w:bCs/>
                <w:color w:val="000000"/>
                <w:szCs w:val="20"/>
              </w:rPr>
              <w:t>Coal</w:t>
            </w:r>
          </w:p>
        </w:tc>
        <w:tc>
          <w:tcPr>
            <w:tcW w:w="1346" w:type="dxa"/>
            <w:tcBorders>
              <w:top w:val="nil"/>
              <w:left w:val="nil"/>
              <w:bottom w:val="single" w:sz="4" w:space="0" w:color="auto"/>
              <w:right w:val="single" w:sz="4" w:space="0" w:color="auto"/>
            </w:tcBorders>
            <w:shd w:val="clear" w:color="auto" w:fill="auto"/>
            <w:noWrap/>
            <w:vAlign w:val="bottom"/>
            <w:hideMark/>
          </w:tcPr>
          <w:p w14:paraId="3DFD0763" w14:textId="77777777" w:rsidR="00E0348E" w:rsidRPr="00E7772C" w:rsidRDefault="00E0348E" w:rsidP="00CD294E">
            <w:pPr>
              <w:ind w:firstLine="455"/>
              <w:jc w:val="center"/>
              <w:rPr>
                <w:rFonts w:cs="Arial"/>
                <w:color w:val="000000"/>
                <w:szCs w:val="20"/>
              </w:rPr>
            </w:pPr>
            <w:r w:rsidRPr="00E7772C">
              <w:rPr>
                <w:rFonts w:cs="Arial"/>
                <w:color w:val="000000"/>
                <w:szCs w:val="20"/>
              </w:rPr>
              <w:t>3%</w:t>
            </w:r>
          </w:p>
        </w:tc>
        <w:tc>
          <w:tcPr>
            <w:tcW w:w="1489" w:type="dxa"/>
            <w:tcBorders>
              <w:top w:val="nil"/>
              <w:left w:val="nil"/>
              <w:bottom w:val="single" w:sz="4" w:space="0" w:color="auto"/>
              <w:right w:val="single" w:sz="4" w:space="0" w:color="auto"/>
            </w:tcBorders>
            <w:shd w:val="clear" w:color="auto" w:fill="auto"/>
            <w:noWrap/>
            <w:vAlign w:val="bottom"/>
            <w:hideMark/>
          </w:tcPr>
          <w:p w14:paraId="2F1135A3" w14:textId="77777777" w:rsidR="00E0348E" w:rsidRPr="00E7772C" w:rsidRDefault="00E0348E" w:rsidP="00CD294E">
            <w:pPr>
              <w:ind w:firstLine="455"/>
              <w:jc w:val="center"/>
              <w:rPr>
                <w:rFonts w:cs="Arial"/>
                <w:color w:val="000000"/>
                <w:szCs w:val="20"/>
              </w:rPr>
            </w:pPr>
            <w:r w:rsidRPr="00E7772C">
              <w:rPr>
                <w:rFonts w:cs="Arial"/>
                <w:color w:val="000000"/>
                <w:szCs w:val="20"/>
              </w:rPr>
              <w:t>14%</w:t>
            </w:r>
          </w:p>
        </w:tc>
        <w:tc>
          <w:tcPr>
            <w:tcW w:w="1417" w:type="dxa"/>
            <w:tcBorders>
              <w:top w:val="nil"/>
              <w:left w:val="nil"/>
              <w:bottom w:val="single" w:sz="4" w:space="0" w:color="auto"/>
              <w:right w:val="single" w:sz="4" w:space="0" w:color="auto"/>
            </w:tcBorders>
            <w:shd w:val="clear" w:color="auto" w:fill="auto"/>
            <w:noWrap/>
            <w:vAlign w:val="bottom"/>
            <w:hideMark/>
          </w:tcPr>
          <w:p w14:paraId="42436B6E" w14:textId="77777777" w:rsidR="00E0348E" w:rsidRPr="00E7772C" w:rsidRDefault="00E0348E" w:rsidP="00CD294E">
            <w:pPr>
              <w:ind w:firstLine="455"/>
              <w:jc w:val="center"/>
              <w:rPr>
                <w:rFonts w:cs="Arial"/>
                <w:color w:val="000000"/>
                <w:szCs w:val="20"/>
              </w:rPr>
            </w:pPr>
            <w:r w:rsidRPr="00E7772C">
              <w:rPr>
                <w:rFonts w:cs="Arial"/>
                <w:color w:val="000000"/>
                <w:szCs w:val="20"/>
              </w:rPr>
              <w:t>-1%</w:t>
            </w:r>
          </w:p>
        </w:tc>
        <w:tc>
          <w:tcPr>
            <w:tcW w:w="1418" w:type="dxa"/>
            <w:tcBorders>
              <w:top w:val="nil"/>
              <w:left w:val="nil"/>
              <w:bottom w:val="single" w:sz="4" w:space="0" w:color="auto"/>
              <w:right w:val="single" w:sz="4" w:space="0" w:color="auto"/>
            </w:tcBorders>
            <w:shd w:val="clear" w:color="auto" w:fill="auto"/>
            <w:noWrap/>
            <w:vAlign w:val="bottom"/>
            <w:hideMark/>
          </w:tcPr>
          <w:p w14:paraId="2F7D4429" w14:textId="77777777" w:rsidR="00E0348E" w:rsidRPr="00E7772C" w:rsidRDefault="00E0348E" w:rsidP="00CD294E">
            <w:pPr>
              <w:ind w:firstLine="455"/>
              <w:jc w:val="center"/>
              <w:rPr>
                <w:rFonts w:cs="Arial"/>
                <w:color w:val="000000"/>
                <w:szCs w:val="20"/>
              </w:rPr>
            </w:pPr>
            <w:r w:rsidRPr="00E7772C">
              <w:rPr>
                <w:rFonts w:cs="Arial"/>
                <w:color w:val="000000"/>
                <w:szCs w:val="20"/>
              </w:rPr>
              <w:t>8%</w:t>
            </w:r>
          </w:p>
        </w:tc>
      </w:tr>
      <w:tr w:rsidR="00E0348E" w:rsidRPr="00E7772C" w14:paraId="46CFED32" w14:textId="77777777" w:rsidTr="00CD294E">
        <w:trPr>
          <w:trHeight w:val="300"/>
        </w:trPr>
        <w:tc>
          <w:tcPr>
            <w:tcW w:w="1276" w:type="dxa"/>
            <w:tcBorders>
              <w:top w:val="nil"/>
              <w:left w:val="single" w:sz="4" w:space="0" w:color="auto"/>
              <w:bottom w:val="single" w:sz="4" w:space="0" w:color="auto"/>
              <w:right w:val="single" w:sz="4" w:space="0" w:color="auto"/>
            </w:tcBorders>
            <w:shd w:val="clear" w:color="auto" w:fill="auto"/>
            <w:noWrap/>
            <w:vAlign w:val="bottom"/>
            <w:hideMark/>
          </w:tcPr>
          <w:p w14:paraId="4374266B" w14:textId="77777777" w:rsidR="00E0348E" w:rsidRPr="00E7772C" w:rsidRDefault="00E0348E" w:rsidP="00CD294E">
            <w:pPr>
              <w:rPr>
                <w:rFonts w:cs="Arial"/>
                <w:b/>
                <w:bCs/>
                <w:color w:val="000000"/>
                <w:szCs w:val="20"/>
              </w:rPr>
            </w:pPr>
            <w:r w:rsidRPr="00E7772C">
              <w:rPr>
                <w:rFonts w:cs="Arial"/>
                <w:b/>
                <w:bCs/>
                <w:color w:val="000000"/>
                <w:szCs w:val="20"/>
              </w:rPr>
              <w:t>LFO</w:t>
            </w:r>
          </w:p>
        </w:tc>
        <w:tc>
          <w:tcPr>
            <w:tcW w:w="1346" w:type="dxa"/>
            <w:tcBorders>
              <w:top w:val="nil"/>
              <w:left w:val="nil"/>
              <w:bottom w:val="single" w:sz="4" w:space="0" w:color="auto"/>
              <w:right w:val="single" w:sz="4" w:space="0" w:color="auto"/>
            </w:tcBorders>
            <w:shd w:val="clear" w:color="auto" w:fill="auto"/>
            <w:noWrap/>
            <w:vAlign w:val="bottom"/>
            <w:hideMark/>
          </w:tcPr>
          <w:p w14:paraId="59F2A552" w14:textId="77777777" w:rsidR="00E0348E" w:rsidRPr="00E7772C" w:rsidRDefault="00E0348E" w:rsidP="00CD294E">
            <w:pPr>
              <w:ind w:firstLine="455"/>
              <w:jc w:val="center"/>
              <w:rPr>
                <w:rFonts w:cs="Arial"/>
                <w:color w:val="000000"/>
                <w:szCs w:val="20"/>
              </w:rPr>
            </w:pPr>
            <w:r w:rsidRPr="00E7772C">
              <w:rPr>
                <w:rFonts w:cs="Arial"/>
                <w:color w:val="000000"/>
                <w:szCs w:val="20"/>
              </w:rPr>
              <w:t>27%</w:t>
            </w:r>
          </w:p>
        </w:tc>
        <w:tc>
          <w:tcPr>
            <w:tcW w:w="1489" w:type="dxa"/>
            <w:tcBorders>
              <w:top w:val="nil"/>
              <w:left w:val="nil"/>
              <w:bottom w:val="single" w:sz="4" w:space="0" w:color="auto"/>
              <w:right w:val="single" w:sz="4" w:space="0" w:color="auto"/>
            </w:tcBorders>
            <w:shd w:val="clear" w:color="auto" w:fill="auto"/>
            <w:noWrap/>
            <w:vAlign w:val="bottom"/>
            <w:hideMark/>
          </w:tcPr>
          <w:p w14:paraId="4CBD1B72" w14:textId="77777777" w:rsidR="00E0348E" w:rsidRPr="00E7772C" w:rsidRDefault="00E0348E" w:rsidP="00CD294E">
            <w:pPr>
              <w:ind w:firstLine="455"/>
              <w:jc w:val="center"/>
              <w:rPr>
                <w:rFonts w:cs="Arial"/>
                <w:color w:val="000000"/>
                <w:szCs w:val="20"/>
              </w:rPr>
            </w:pPr>
            <w:r w:rsidRPr="00E7772C">
              <w:rPr>
                <w:rFonts w:cs="Arial"/>
                <w:color w:val="000000"/>
                <w:szCs w:val="20"/>
              </w:rPr>
              <w:t>35%</w:t>
            </w:r>
          </w:p>
        </w:tc>
        <w:tc>
          <w:tcPr>
            <w:tcW w:w="1417" w:type="dxa"/>
            <w:tcBorders>
              <w:top w:val="nil"/>
              <w:left w:val="nil"/>
              <w:bottom w:val="single" w:sz="4" w:space="0" w:color="auto"/>
              <w:right w:val="single" w:sz="4" w:space="0" w:color="auto"/>
            </w:tcBorders>
            <w:shd w:val="clear" w:color="auto" w:fill="auto"/>
            <w:noWrap/>
            <w:vAlign w:val="bottom"/>
            <w:hideMark/>
          </w:tcPr>
          <w:p w14:paraId="0DD2CA65" w14:textId="77777777" w:rsidR="00E0348E" w:rsidRPr="00E7772C" w:rsidRDefault="00E0348E" w:rsidP="00CD294E">
            <w:pPr>
              <w:ind w:firstLine="455"/>
              <w:jc w:val="center"/>
              <w:rPr>
                <w:rFonts w:cs="Arial"/>
                <w:color w:val="000000"/>
                <w:szCs w:val="20"/>
              </w:rPr>
            </w:pPr>
            <w:r w:rsidRPr="00E7772C">
              <w:rPr>
                <w:rFonts w:cs="Arial"/>
                <w:color w:val="000000"/>
                <w:szCs w:val="20"/>
              </w:rPr>
              <w:t>11%</w:t>
            </w:r>
          </w:p>
        </w:tc>
        <w:tc>
          <w:tcPr>
            <w:tcW w:w="1418" w:type="dxa"/>
            <w:tcBorders>
              <w:top w:val="nil"/>
              <w:left w:val="nil"/>
              <w:bottom w:val="single" w:sz="4" w:space="0" w:color="auto"/>
              <w:right w:val="single" w:sz="4" w:space="0" w:color="auto"/>
            </w:tcBorders>
            <w:shd w:val="clear" w:color="auto" w:fill="auto"/>
            <w:noWrap/>
            <w:vAlign w:val="bottom"/>
            <w:hideMark/>
          </w:tcPr>
          <w:p w14:paraId="6AAB4055" w14:textId="77777777" w:rsidR="00E0348E" w:rsidRPr="00E7772C" w:rsidRDefault="00E0348E" w:rsidP="00CD294E">
            <w:pPr>
              <w:ind w:firstLine="455"/>
              <w:jc w:val="center"/>
              <w:rPr>
                <w:rFonts w:cs="Arial"/>
                <w:color w:val="000000"/>
                <w:szCs w:val="20"/>
              </w:rPr>
            </w:pPr>
            <w:r w:rsidRPr="00E7772C">
              <w:rPr>
                <w:rFonts w:cs="Arial"/>
                <w:color w:val="000000"/>
                <w:szCs w:val="20"/>
              </w:rPr>
              <w:t>17%</w:t>
            </w:r>
          </w:p>
        </w:tc>
      </w:tr>
    </w:tbl>
    <w:p w14:paraId="31CB7BB8" w14:textId="77777777" w:rsidR="00E0348E" w:rsidRPr="00E7772C" w:rsidRDefault="00E0348E" w:rsidP="00E0348E">
      <w:pPr>
        <w:widowControl w:val="0"/>
        <w:autoSpaceDE w:val="0"/>
        <w:autoSpaceDN w:val="0"/>
        <w:adjustRightInd w:val="0"/>
        <w:spacing w:after="240"/>
        <w:ind w:firstLine="455"/>
        <w:rPr>
          <w:rFonts w:cs="Arial"/>
          <w:szCs w:val="20"/>
        </w:rPr>
      </w:pPr>
      <w:r w:rsidRPr="00E7772C">
        <w:rPr>
          <w:rFonts w:cs="Arial"/>
          <w:szCs w:val="20"/>
        </w:rPr>
        <w:t>* Occurs in 44% of public buildings.</w:t>
      </w:r>
    </w:p>
    <w:p w14:paraId="6656128A" w14:textId="77777777" w:rsidR="00E0348E" w:rsidRPr="00E7772C" w:rsidRDefault="00E0348E" w:rsidP="00E0348E">
      <w:pPr>
        <w:pStyle w:val="ListParagraph"/>
        <w:numPr>
          <w:ilvl w:val="0"/>
          <w:numId w:val="11"/>
        </w:numPr>
        <w:spacing w:after="240"/>
        <w:ind w:left="-284" w:right="594" w:hanging="283"/>
        <w:jc w:val="both"/>
        <w:rPr>
          <w:rFonts w:ascii="Cambria" w:hAnsi="Cambria"/>
          <w:sz w:val="20"/>
          <w:szCs w:val="20"/>
        </w:rPr>
      </w:pPr>
      <w:r w:rsidRPr="00E7772C">
        <w:rPr>
          <w:rFonts w:asciiTheme="minorHAnsi" w:hAnsiTheme="minorHAnsi"/>
          <w:sz w:val="20"/>
          <w:szCs w:val="20"/>
          <w:lang w:val="en-GB"/>
        </w:rPr>
        <w:t>Third, building maintenance practices in the BiH public sector are not adequate and buildings are in poor state of repairs. Therefore, when an energy retrofit is to be implemented it often includes non-EE related measures (e.g. roof repairs, electrical installations replacement, plumbing/drainage replacement, etc.), which increase the costs and contribute to longer pay back periods and lower IRRs. Substandard comfort levels in terms of inadequate lighting or under-heating are also common in public buildings. Energy retrofits should provide for standard requirements for indoor comfort, but with a low baseline due to under-heating or insufficient lighting, the financial returns are again below thresholds for commercial lending.</w:t>
      </w:r>
    </w:p>
    <w:p w14:paraId="5E7DAE8D" w14:textId="77777777" w:rsidR="00E0348E" w:rsidRPr="00E7772C" w:rsidRDefault="00E0348E" w:rsidP="00E0348E">
      <w:pPr>
        <w:spacing w:after="240"/>
        <w:ind w:left="709" w:hanging="1276"/>
        <w:rPr>
          <w:rFonts w:ascii="Cambria" w:hAnsi="Cambria"/>
          <w:b/>
          <w:szCs w:val="20"/>
        </w:rPr>
      </w:pPr>
      <w:r w:rsidRPr="00E7772C">
        <w:rPr>
          <w:rFonts w:ascii="Cambria" w:hAnsi="Cambria"/>
          <w:b/>
          <w:szCs w:val="20"/>
        </w:rPr>
        <w:t>IIA. Inadequate Local Capacities: Energy Efficiency and Renewable Energy</w:t>
      </w:r>
    </w:p>
    <w:p w14:paraId="169E376F" w14:textId="77777777" w:rsidR="00E0348E" w:rsidRPr="00E7772C" w:rsidRDefault="00E0348E" w:rsidP="00E0348E">
      <w:pPr>
        <w:pStyle w:val="ListParagraph"/>
        <w:numPr>
          <w:ilvl w:val="0"/>
          <w:numId w:val="11"/>
        </w:numPr>
        <w:spacing w:after="240"/>
        <w:ind w:left="-284" w:right="594" w:hanging="283"/>
        <w:jc w:val="both"/>
        <w:rPr>
          <w:rFonts w:asciiTheme="minorHAnsi" w:hAnsiTheme="minorHAnsi"/>
          <w:sz w:val="20"/>
          <w:szCs w:val="20"/>
          <w:lang w:val="en-GB"/>
        </w:rPr>
      </w:pPr>
      <w:r w:rsidRPr="00E7772C">
        <w:rPr>
          <w:rFonts w:asciiTheme="minorHAnsi" w:hAnsiTheme="minorHAnsi"/>
          <w:sz w:val="20"/>
          <w:szCs w:val="20"/>
          <w:u w:val="single"/>
          <w:lang w:val="en-GB"/>
        </w:rPr>
        <w:t>Local authorities</w:t>
      </w:r>
      <w:r w:rsidRPr="00E7772C">
        <w:rPr>
          <w:rFonts w:asciiTheme="minorHAnsi" w:hAnsiTheme="minorHAnsi"/>
          <w:sz w:val="20"/>
          <w:szCs w:val="20"/>
          <w:lang w:val="en-GB"/>
        </w:rPr>
        <w:t xml:space="preserve"> generally lack the capacity and knowledge to identify and prepare LCUD projects; similar, there are capacity and knowledge deficiencies with procurement of service providers, works and equipment and for supervising project implementation. As a consequence, when outside services and technical assistance for project preparation are not available, there is little initiative coming out of the public sector.</w:t>
      </w:r>
    </w:p>
    <w:p w14:paraId="4EC1597E" w14:textId="77777777" w:rsidR="00E0348E" w:rsidRPr="00E7772C" w:rsidRDefault="00E0348E" w:rsidP="00E0348E">
      <w:pPr>
        <w:pStyle w:val="ListParagraph"/>
        <w:numPr>
          <w:ilvl w:val="0"/>
          <w:numId w:val="11"/>
        </w:numPr>
        <w:spacing w:after="240"/>
        <w:ind w:left="-284" w:right="594" w:hanging="283"/>
        <w:jc w:val="both"/>
        <w:rPr>
          <w:rFonts w:asciiTheme="minorHAnsi" w:hAnsiTheme="minorHAnsi"/>
          <w:sz w:val="20"/>
          <w:szCs w:val="20"/>
          <w:lang w:val="en-GB"/>
        </w:rPr>
      </w:pPr>
      <w:r w:rsidRPr="00E7772C">
        <w:rPr>
          <w:rFonts w:asciiTheme="minorHAnsi" w:hAnsiTheme="minorHAnsi"/>
          <w:sz w:val="20"/>
          <w:szCs w:val="20"/>
          <w:lang w:val="en-GB"/>
        </w:rPr>
        <w:lastRenderedPageBreak/>
        <w:t xml:space="preserve">The availability of information about urban energy intensity and real energy costs is essential to estimate financial returns of proposed investments, but such data often prove impossible to obtain. Building on the successes of an earlier project in Croatia, therefore, UNDP prioritized investment in establishing and initial operationalization of a comprehensive Energy Management Information System (EMIS) for public buildings combined with a national buildings database, which now covers 2,100 (out of 5,000) buildings across the country. An effective EMIS is an important tool in catalysing additional investments in energy efficiency as it can prioritize different investments by energy savings, capital requirement and by pay-back period, making it easier to prioritize between different investment opportunities. UNDP-supported EMIS is currently the only available sources of information and data about public buildings in BiH, their real energy use/GHG emissions and energy-related expenditures. Additional assistance is needed to roll-out EMIS implementation to cover the rest of urban sector, (e.g. buildings, utilities, street lighting). </w:t>
      </w:r>
    </w:p>
    <w:p w14:paraId="6A930B24" w14:textId="77777777" w:rsidR="00E0348E" w:rsidRPr="00E7772C" w:rsidRDefault="00E0348E" w:rsidP="00E0348E">
      <w:pPr>
        <w:pStyle w:val="ListParagraph"/>
        <w:numPr>
          <w:ilvl w:val="0"/>
          <w:numId w:val="11"/>
        </w:numPr>
        <w:spacing w:after="240"/>
        <w:ind w:left="-284" w:right="594" w:hanging="283"/>
        <w:jc w:val="both"/>
        <w:rPr>
          <w:rFonts w:asciiTheme="minorHAnsi" w:hAnsiTheme="minorHAnsi"/>
          <w:sz w:val="20"/>
          <w:szCs w:val="20"/>
          <w:lang w:val="en-GB"/>
        </w:rPr>
      </w:pPr>
      <w:r w:rsidRPr="00E7772C">
        <w:rPr>
          <w:rFonts w:asciiTheme="minorHAnsi" w:hAnsiTheme="minorHAnsi"/>
          <w:sz w:val="20"/>
          <w:szCs w:val="20"/>
          <w:u w:val="single"/>
          <w:lang w:val="en-GB"/>
        </w:rPr>
        <w:t>The SME sector</w:t>
      </w:r>
      <w:r w:rsidRPr="00E7772C">
        <w:rPr>
          <w:rFonts w:asciiTheme="minorHAnsi" w:hAnsiTheme="minorHAnsi"/>
          <w:sz w:val="20"/>
          <w:szCs w:val="20"/>
          <w:lang w:val="en-GB"/>
        </w:rPr>
        <w:t xml:space="preserve"> involved in LCUD project development and implementation has gained considerable professional experience through participation in IDA’s capacity building programs and IFI supported implementation of RES/EE in public and private sectors in buildings and industry. Preparation of energy audits and implementation of EE measures are all conducted by local SMEs. The SMEs are also aware of (R)ESCO business model for LCUD project implementation in public sector and some do also offer their services on a (R)ESCO or quasi-ESCO business model. In particular, fuel switching projects in public buildings are gaining momentum as these projects are attractive to investors. Private companies (acting as Independent Heat Suppliers or RESCOs) invest in fuel switching and, after, address biomass supply and system operations. Heat supply companies usually have sister company(ies) dealing with pellet production and/or heating equipment. Building end-users do not incur investment costs and have lower heating costs. The usual contracting period in implemented projects is from 5 to 10 years. </w:t>
      </w:r>
    </w:p>
    <w:p w14:paraId="261F5226" w14:textId="77777777" w:rsidR="00E0348E" w:rsidRPr="00E7772C" w:rsidRDefault="00E0348E" w:rsidP="00E0348E">
      <w:pPr>
        <w:pStyle w:val="ListParagraph"/>
        <w:numPr>
          <w:ilvl w:val="0"/>
          <w:numId w:val="11"/>
        </w:numPr>
        <w:spacing w:after="240"/>
        <w:ind w:left="-284" w:right="594" w:hanging="283"/>
        <w:jc w:val="both"/>
        <w:rPr>
          <w:rFonts w:asciiTheme="minorHAnsi" w:hAnsiTheme="minorHAnsi"/>
          <w:sz w:val="20"/>
          <w:szCs w:val="20"/>
          <w:lang w:val="en-GB"/>
        </w:rPr>
      </w:pPr>
      <w:r w:rsidRPr="00E7772C">
        <w:rPr>
          <w:rFonts w:asciiTheme="minorHAnsi" w:hAnsiTheme="minorHAnsi"/>
          <w:sz w:val="20"/>
          <w:szCs w:val="20"/>
          <w:lang w:val="en-GB"/>
        </w:rPr>
        <w:t xml:space="preserve">However, the </w:t>
      </w:r>
      <w:r w:rsidRPr="00E7772C">
        <w:rPr>
          <w:rFonts w:asciiTheme="minorHAnsi" w:hAnsiTheme="minorHAnsi"/>
          <w:b/>
          <w:sz w:val="20"/>
          <w:szCs w:val="20"/>
          <w:lang w:val="en-GB"/>
        </w:rPr>
        <w:t>main barrier</w:t>
      </w:r>
      <w:r w:rsidRPr="00E7772C">
        <w:rPr>
          <w:rFonts w:asciiTheme="minorHAnsi" w:hAnsiTheme="minorHAnsi"/>
          <w:sz w:val="20"/>
          <w:szCs w:val="20"/>
          <w:lang w:val="en-GB"/>
        </w:rPr>
        <w:t xml:space="preserve"> for SME sector to grow their (R)ESCO-based business segment is their limited potential to take on loans for financing such services. The SMEs usually have limited assets to offer as collateral to the banks, and limited possibilities to raise finance against their balance sheet. Typically, (R)ESCO projects require large capital outflow at the outset of transaction and repayments come steadily in small instalments over a period of 5-7 years. For a typical SME in BiH, it means that they can engage in 1 or 2 such projects a year and then has to wait for another 5-7 years before loan is repaid until new projects can be initiated.</w:t>
      </w:r>
    </w:p>
    <w:p w14:paraId="1A9F4F21" w14:textId="77777777" w:rsidR="00E0348E" w:rsidRPr="00E7772C" w:rsidRDefault="00E0348E" w:rsidP="00E0348E">
      <w:pPr>
        <w:spacing w:after="240"/>
        <w:ind w:left="709" w:hanging="1276"/>
        <w:rPr>
          <w:rFonts w:ascii="Cambria" w:hAnsi="Cambria"/>
          <w:b/>
          <w:szCs w:val="20"/>
        </w:rPr>
      </w:pPr>
      <w:r w:rsidRPr="00E7772C">
        <w:rPr>
          <w:rFonts w:ascii="Cambria" w:hAnsi="Cambria"/>
          <w:b/>
          <w:szCs w:val="20"/>
        </w:rPr>
        <w:t xml:space="preserve">IIB. Limited Local Capacities: Waste management </w:t>
      </w:r>
    </w:p>
    <w:p w14:paraId="6CAB57DD" w14:textId="77777777" w:rsidR="00E0348E" w:rsidRPr="00E7772C" w:rsidRDefault="00E0348E" w:rsidP="00E0348E">
      <w:pPr>
        <w:pStyle w:val="ListParagraph"/>
        <w:numPr>
          <w:ilvl w:val="0"/>
          <w:numId w:val="11"/>
        </w:numPr>
        <w:spacing w:after="240"/>
        <w:ind w:left="-284" w:right="594" w:hanging="283"/>
        <w:jc w:val="both"/>
        <w:rPr>
          <w:rFonts w:asciiTheme="minorHAnsi" w:hAnsiTheme="minorHAnsi"/>
          <w:sz w:val="20"/>
          <w:szCs w:val="20"/>
          <w:lang w:val="en-GB"/>
        </w:rPr>
      </w:pPr>
      <w:r w:rsidRPr="00E7772C">
        <w:rPr>
          <w:rFonts w:asciiTheme="minorHAnsi" w:hAnsiTheme="minorHAnsi"/>
          <w:sz w:val="20"/>
          <w:szCs w:val="20"/>
          <w:lang w:val="en-GB"/>
        </w:rPr>
        <w:t xml:space="preserve">Urban waste management issues in BiH are dealt with by the municipalities, which are lacking internal capacities for development of more effective waste management systems, as well as remediation needs. Despite significant potential for reducing GHG emissions through the “Reduce, Reuse, Recycle” (RRR) approach, planning of waste management is limited by the inadequate baseline data and, as a result, decisions do not necessary correspond to the real needs. Significant investments have been made by the EFs and Development Agencies (SIDA – 10 mln EUR, WB 64,6 mln EUR loan and 6,3 mln EUR grant; IPA around 17 mln EUR) in period 2007-2014. However, the vast majority of the projects until now have been aimed towards construction of regional sanitary landfills, without undertaking deeper analysis on optimization and adaptation of remaining municipal system. While municipalities are willing to take different actions, they lack required knowledge and expertise. </w:t>
      </w:r>
    </w:p>
    <w:p w14:paraId="04569FF1" w14:textId="77777777" w:rsidR="00E0348E" w:rsidRPr="00E7772C" w:rsidRDefault="00E0348E" w:rsidP="00E0348E">
      <w:pPr>
        <w:pStyle w:val="ListParagraph"/>
        <w:numPr>
          <w:ilvl w:val="0"/>
          <w:numId w:val="11"/>
        </w:numPr>
        <w:spacing w:after="240"/>
        <w:ind w:left="-284" w:right="594" w:hanging="283"/>
        <w:jc w:val="both"/>
        <w:rPr>
          <w:rFonts w:asciiTheme="minorHAnsi" w:hAnsiTheme="minorHAnsi"/>
          <w:sz w:val="20"/>
          <w:szCs w:val="20"/>
          <w:lang w:val="en-GB"/>
        </w:rPr>
      </w:pPr>
      <w:r w:rsidRPr="00E7772C">
        <w:rPr>
          <w:rFonts w:asciiTheme="minorHAnsi" w:hAnsiTheme="minorHAnsi"/>
          <w:sz w:val="20"/>
          <w:szCs w:val="20"/>
          <w:lang w:val="en-GB"/>
        </w:rPr>
        <w:t>Lack of data on waste amounts, emission levels per waste type and waste composition is the main barrier in this respect: such data are necessary to determine GHG emission reduction potentials, identify and prioritize high impact projects, as well as assess the cost-effectiveness of suggested interventions. Database on waste streams, amounts and handling practices is currently lacking; only when key parameters of the waste streams are known, can a plan be formed, selecting appropriate waste management approaches and equipment, as required by the international best practices and policies, such as the EU Waste Framework Directive (Article 28a). Further, there is no technical unit in BiH, which has capacity and mandate to collect and analyse such data and support municipalities in the area of waste management, including advice on best available practices and technologies in the sector</w:t>
      </w:r>
      <w:r w:rsidRPr="00E7772C">
        <w:rPr>
          <w:rFonts w:ascii="Calibri" w:hAnsi="Calibri" w:cs="Times"/>
          <w:sz w:val="20"/>
          <w:szCs w:val="20"/>
          <w:lang w:val="en-GB"/>
        </w:rPr>
        <w:t>.</w:t>
      </w:r>
    </w:p>
    <w:p w14:paraId="0A428E56" w14:textId="77777777" w:rsidR="00E0348E" w:rsidRPr="00E7772C" w:rsidRDefault="00E0348E" w:rsidP="00E0348E">
      <w:pPr>
        <w:pStyle w:val="ListParagraph"/>
        <w:numPr>
          <w:ilvl w:val="0"/>
          <w:numId w:val="11"/>
        </w:numPr>
        <w:spacing w:after="240"/>
        <w:ind w:left="-284" w:right="594" w:hanging="283"/>
        <w:jc w:val="both"/>
        <w:rPr>
          <w:rFonts w:ascii="Calibri" w:hAnsi="Calibri" w:cs="Times"/>
          <w:sz w:val="20"/>
          <w:szCs w:val="20"/>
          <w:lang w:val="en-GB"/>
        </w:rPr>
      </w:pPr>
      <w:r w:rsidRPr="00E7772C">
        <w:rPr>
          <w:rFonts w:asciiTheme="minorHAnsi" w:hAnsiTheme="minorHAnsi"/>
          <w:sz w:val="20"/>
          <w:szCs w:val="20"/>
          <w:lang w:val="en-GB"/>
        </w:rPr>
        <w:lastRenderedPageBreak/>
        <w:t>Another opportunity to reduce GHG emissions is associated with optimization of waste collection system which could lead to up to 50% shorter transport distances and hence 50% less emissions. Most of the public utilities running the waste collection and disposal, however, does not use optimized transport routes for waste collection. At the moment there are three functional regional landfills in FBiH (Sarajevo, Zenica, Mostar). Already several large projects</w:t>
      </w:r>
      <w:r w:rsidRPr="00E7772C">
        <w:rPr>
          <w:rFonts w:asciiTheme="minorHAnsi" w:hAnsiTheme="minorHAnsi"/>
          <w:sz w:val="20"/>
          <w:szCs w:val="20"/>
          <w:vertAlign w:val="superscript"/>
          <w:lang w:val="en-GB"/>
        </w:rPr>
        <w:t xml:space="preserve"> </w:t>
      </w:r>
      <w:r w:rsidRPr="00E7772C">
        <w:rPr>
          <w:sz w:val="20"/>
          <w:szCs w:val="20"/>
          <w:vertAlign w:val="superscript"/>
          <w:lang w:val="en-GB"/>
        </w:rPr>
        <w:footnoteReference w:id="34"/>
      </w:r>
      <w:r w:rsidRPr="00E7772C">
        <w:rPr>
          <w:rFonts w:asciiTheme="minorHAnsi" w:hAnsiTheme="minorHAnsi"/>
          <w:sz w:val="20"/>
          <w:szCs w:val="20"/>
          <w:lang w:val="en-GB"/>
        </w:rPr>
        <w:t xml:space="preserve"> support development of feasibility studies and drafting of the alternative transport routes for these regional landfills. However, the remaining challenges at the moment lay in the route optimization for the remaining municipal and new (to be constructed) </w:t>
      </w:r>
      <w:r w:rsidR="0075009C" w:rsidRPr="00E7772C">
        <w:rPr>
          <w:rFonts w:asciiTheme="minorHAnsi" w:hAnsiTheme="minorHAnsi"/>
          <w:sz w:val="20"/>
          <w:szCs w:val="20"/>
          <w:lang w:val="en-GB"/>
        </w:rPr>
        <w:t>regional landfills (see Figure IV-3</w:t>
      </w:r>
      <w:r w:rsidRPr="00E7772C">
        <w:rPr>
          <w:rFonts w:asciiTheme="minorHAnsi" w:hAnsiTheme="minorHAnsi"/>
          <w:sz w:val="20"/>
          <w:szCs w:val="20"/>
          <w:lang w:val="en-GB"/>
        </w:rPr>
        <w:t xml:space="preserve">). </w:t>
      </w:r>
    </w:p>
    <w:p w14:paraId="365B2C0B" w14:textId="77777777" w:rsidR="00E0348E" w:rsidRPr="00E7772C" w:rsidRDefault="00E0348E" w:rsidP="00E7772C">
      <w:pPr>
        <w:pStyle w:val="NormalWeb"/>
        <w:keepNext/>
        <w:keepLines/>
        <w:spacing w:before="0" w:beforeAutospacing="0" w:after="0" w:afterAutospacing="0"/>
        <w:rPr>
          <w:rFonts w:asciiTheme="minorHAnsi" w:hAnsiTheme="minorHAnsi"/>
          <w:i/>
          <w:sz w:val="20"/>
          <w:szCs w:val="20"/>
        </w:rPr>
      </w:pPr>
      <w:r w:rsidRPr="00E7772C">
        <w:rPr>
          <w:rFonts w:asciiTheme="minorHAnsi" w:hAnsiTheme="minorHAnsi"/>
          <w:i/>
          <w:sz w:val="20"/>
          <w:szCs w:val="20"/>
        </w:rPr>
        <w:t xml:space="preserve">Figure </w:t>
      </w:r>
      <w:r w:rsidR="0075009C" w:rsidRPr="00E7772C">
        <w:rPr>
          <w:rFonts w:asciiTheme="minorHAnsi" w:hAnsiTheme="minorHAnsi"/>
          <w:i/>
          <w:sz w:val="20"/>
          <w:szCs w:val="20"/>
        </w:rPr>
        <w:t>IV-</w:t>
      </w:r>
      <w:r w:rsidRPr="00E7772C">
        <w:rPr>
          <w:rFonts w:asciiTheme="minorHAnsi" w:hAnsiTheme="minorHAnsi"/>
          <w:i/>
          <w:sz w:val="20"/>
          <w:szCs w:val="20"/>
        </w:rPr>
        <w:t>3: Establishment of regional sanitary landfills in BiH</w:t>
      </w:r>
    </w:p>
    <w:tbl>
      <w:tblPr>
        <w:tblW w:w="9634"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64"/>
        <w:gridCol w:w="4770"/>
      </w:tblGrid>
      <w:tr w:rsidR="0075009C" w:rsidRPr="00E7772C" w14:paraId="7EDE095E" w14:textId="77777777" w:rsidTr="003837D0">
        <w:tc>
          <w:tcPr>
            <w:tcW w:w="4864" w:type="dxa"/>
            <w:tcBorders>
              <w:top w:val="single" w:sz="4" w:space="0" w:color="auto"/>
              <w:left w:val="single" w:sz="4" w:space="0" w:color="auto"/>
              <w:bottom w:val="nil"/>
              <w:right w:val="single" w:sz="4" w:space="0" w:color="auto"/>
            </w:tcBorders>
            <w:shd w:val="clear" w:color="auto" w:fill="auto"/>
          </w:tcPr>
          <w:p w14:paraId="62B581AD" w14:textId="77777777" w:rsidR="0075009C" w:rsidRPr="00E7772C" w:rsidRDefault="0075009C" w:rsidP="00E7772C">
            <w:pPr>
              <w:keepNext/>
              <w:keepLines/>
              <w:rPr>
                <w:rFonts w:asciiTheme="minorHAnsi" w:hAnsiTheme="minorHAnsi"/>
                <w:i/>
                <w:szCs w:val="20"/>
              </w:rPr>
            </w:pPr>
            <w:r w:rsidRPr="00E7772C">
              <w:rPr>
                <w:rFonts w:asciiTheme="minorHAnsi" w:hAnsiTheme="minorHAnsi"/>
                <w:i/>
                <w:szCs w:val="20"/>
              </w:rPr>
              <w:t>Regional sanitary landfills in BiH</w:t>
            </w:r>
          </w:p>
        </w:tc>
        <w:tc>
          <w:tcPr>
            <w:tcW w:w="4770" w:type="dxa"/>
            <w:tcBorders>
              <w:top w:val="single" w:sz="4" w:space="0" w:color="auto"/>
              <w:left w:val="single" w:sz="4" w:space="0" w:color="auto"/>
              <w:bottom w:val="nil"/>
              <w:right w:val="single" w:sz="4" w:space="0" w:color="auto"/>
            </w:tcBorders>
            <w:shd w:val="clear" w:color="auto" w:fill="auto"/>
          </w:tcPr>
          <w:p w14:paraId="683CC853" w14:textId="77777777" w:rsidR="0075009C" w:rsidRPr="00E7772C" w:rsidRDefault="0075009C" w:rsidP="00E7772C">
            <w:pPr>
              <w:keepNext/>
              <w:keepLines/>
              <w:rPr>
                <w:rFonts w:asciiTheme="minorHAnsi" w:hAnsiTheme="minorHAnsi"/>
                <w:i/>
                <w:szCs w:val="20"/>
              </w:rPr>
            </w:pPr>
            <w:r w:rsidRPr="00E7772C">
              <w:rPr>
                <w:rFonts w:asciiTheme="minorHAnsi" w:hAnsiTheme="minorHAnsi"/>
                <w:i/>
                <w:szCs w:val="20"/>
              </w:rPr>
              <w:t>BiH road network</w:t>
            </w:r>
          </w:p>
        </w:tc>
      </w:tr>
      <w:tr w:rsidR="0075009C" w:rsidRPr="00E7772C" w14:paraId="16F2E492" w14:textId="77777777" w:rsidTr="003837D0">
        <w:tc>
          <w:tcPr>
            <w:tcW w:w="4864" w:type="dxa"/>
            <w:tcBorders>
              <w:top w:val="nil"/>
              <w:left w:val="single" w:sz="4" w:space="0" w:color="auto"/>
              <w:bottom w:val="single" w:sz="4" w:space="0" w:color="auto"/>
              <w:right w:val="single" w:sz="4" w:space="0" w:color="auto"/>
            </w:tcBorders>
            <w:shd w:val="clear" w:color="auto" w:fill="auto"/>
          </w:tcPr>
          <w:p w14:paraId="271A4699" w14:textId="66B278A4" w:rsidR="0075009C" w:rsidRPr="00E7772C" w:rsidRDefault="005116A6" w:rsidP="00E7772C">
            <w:pPr>
              <w:keepNext/>
              <w:keepLines/>
              <w:rPr>
                <w:rFonts w:asciiTheme="minorHAnsi" w:hAnsiTheme="minorHAnsi"/>
                <w:i/>
                <w:szCs w:val="20"/>
              </w:rPr>
            </w:pPr>
            <w:r>
              <w:rPr>
                <w:rFonts w:asciiTheme="minorHAnsi" w:hAnsiTheme="minorHAnsi"/>
                <w:i/>
                <w:noProof/>
                <w:szCs w:val="20"/>
                <w:lang w:val="en-GB" w:eastAsia="en-GB"/>
              </w:rPr>
              <w:drawing>
                <wp:inline distT="0" distB="0" distL="0" distR="0" wp14:editId="5FE9C789">
                  <wp:extent cx="2484755" cy="2358217"/>
                  <wp:effectExtent l="0" t="0" r="4445" b="444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490129" cy="2363317"/>
                          </a:xfrm>
                          <a:prstGeom prst="rect">
                            <a:avLst/>
                          </a:prstGeom>
                          <a:noFill/>
                          <a:ln>
                            <a:noFill/>
                          </a:ln>
                        </pic:spPr>
                      </pic:pic>
                    </a:graphicData>
                  </a:graphic>
                </wp:inline>
              </w:drawing>
            </w:r>
          </w:p>
        </w:tc>
        <w:tc>
          <w:tcPr>
            <w:tcW w:w="4770" w:type="dxa"/>
            <w:tcBorders>
              <w:top w:val="nil"/>
              <w:left w:val="single" w:sz="4" w:space="0" w:color="auto"/>
              <w:bottom w:val="single" w:sz="4" w:space="0" w:color="auto"/>
              <w:right w:val="single" w:sz="4" w:space="0" w:color="auto"/>
            </w:tcBorders>
            <w:shd w:val="clear" w:color="auto" w:fill="auto"/>
          </w:tcPr>
          <w:p w14:paraId="36132157" w14:textId="4FD89C4A" w:rsidR="0075009C" w:rsidRPr="00E7772C" w:rsidRDefault="005116A6" w:rsidP="00E7772C">
            <w:pPr>
              <w:keepNext/>
              <w:keepLines/>
              <w:rPr>
                <w:rFonts w:asciiTheme="minorHAnsi" w:hAnsiTheme="minorHAnsi"/>
                <w:i/>
                <w:szCs w:val="20"/>
              </w:rPr>
            </w:pPr>
            <w:r>
              <w:rPr>
                <w:rFonts w:asciiTheme="minorHAnsi" w:hAnsiTheme="minorHAnsi"/>
                <w:i/>
                <w:noProof/>
                <w:szCs w:val="20"/>
                <w:lang w:val="en-GB" w:eastAsia="en-GB"/>
              </w:rPr>
              <w:drawing>
                <wp:inline distT="0" distB="0" distL="0" distR="0" wp14:editId="297A3C2F">
                  <wp:extent cx="2825115" cy="2443343"/>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830856" cy="2448308"/>
                          </a:xfrm>
                          <a:prstGeom prst="rect">
                            <a:avLst/>
                          </a:prstGeom>
                          <a:noFill/>
                          <a:ln>
                            <a:noFill/>
                          </a:ln>
                        </pic:spPr>
                      </pic:pic>
                    </a:graphicData>
                  </a:graphic>
                </wp:inline>
              </w:drawing>
            </w:r>
          </w:p>
        </w:tc>
      </w:tr>
    </w:tbl>
    <w:p w14:paraId="7F375FF8" w14:textId="77777777" w:rsidR="00E7772C" w:rsidRPr="00E7772C" w:rsidRDefault="00E0348E" w:rsidP="00E7772C">
      <w:pPr>
        <w:pStyle w:val="NormalWeb"/>
        <w:keepNext/>
        <w:keepLines/>
        <w:spacing w:before="0" w:beforeAutospacing="0" w:after="0" w:afterAutospacing="0"/>
        <w:rPr>
          <w:noProof/>
          <w:sz w:val="20"/>
          <w:szCs w:val="20"/>
        </w:rPr>
      </w:pPr>
      <w:r w:rsidRPr="00E7772C">
        <w:rPr>
          <w:noProof/>
          <w:sz w:val="20"/>
          <w:szCs w:val="20"/>
        </w:rPr>
        <w:t>Sources: State of Environment Report of BiH 2012 ; 2</w:t>
      </w:r>
      <w:r w:rsidRPr="00E7772C">
        <w:rPr>
          <w:noProof/>
          <w:sz w:val="20"/>
          <w:szCs w:val="20"/>
          <w:vertAlign w:val="superscript"/>
        </w:rPr>
        <w:t>nd</w:t>
      </w:r>
      <w:r w:rsidRPr="00E7772C">
        <w:rPr>
          <w:noProof/>
          <w:sz w:val="20"/>
          <w:szCs w:val="20"/>
        </w:rPr>
        <w:t xml:space="preserve"> National Communication to UNFCCC</w:t>
      </w:r>
    </w:p>
    <w:p w14:paraId="0A69B05F" w14:textId="77777777" w:rsidR="00E7772C" w:rsidRPr="00E7772C" w:rsidRDefault="00E7772C" w:rsidP="00E7772C">
      <w:pPr>
        <w:pStyle w:val="NormalWeb"/>
        <w:keepNext/>
        <w:keepLines/>
        <w:spacing w:before="0" w:beforeAutospacing="0" w:after="0" w:afterAutospacing="0"/>
        <w:rPr>
          <w:noProof/>
          <w:sz w:val="20"/>
          <w:szCs w:val="20"/>
        </w:rPr>
      </w:pPr>
    </w:p>
    <w:p w14:paraId="139FE8FB" w14:textId="77777777" w:rsidR="00E0348E" w:rsidRPr="00E7772C" w:rsidRDefault="00E0348E" w:rsidP="00E0348E">
      <w:pPr>
        <w:spacing w:after="240"/>
        <w:ind w:left="709" w:hanging="1276"/>
        <w:rPr>
          <w:rFonts w:ascii="Cambria" w:hAnsi="Cambria"/>
          <w:b/>
          <w:szCs w:val="20"/>
        </w:rPr>
      </w:pPr>
      <w:r w:rsidRPr="00E7772C">
        <w:rPr>
          <w:rFonts w:ascii="Cambria" w:hAnsi="Cambria"/>
          <w:b/>
          <w:szCs w:val="20"/>
        </w:rPr>
        <w:t>III.  Inadequate national and state-level policy and regulatory framework for LCUD</w:t>
      </w:r>
    </w:p>
    <w:p w14:paraId="78B9AF0F" w14:textId="77777777" w:rsidR="00E0348E" w:rsidRPr="00E7772C" w:rsidRDefault="00E0348E" w:rsidP="00E0348E">
      <w:pPr>
        <w:pStyle w:val="ListParagraph"/>
        <w:numPr>
          <w:ilvl w:val="0"/>
          <w:numId w:val="11"/>
        </w:numPr>
        <w:spacing w:after="240"/>
        <w:ind w:left="-284" w:right="594" w:hanging="283"/>
        <w:jc w:val="both"/>
        <w:rPr>
          <w:rFonts w:asciiTheme="minorHAnsi" w:hAnsiTheme="minorHAnsi"/>
          <w:sz w:val="20"/>
          <w:szCs w:val="20"/>
          <w:lang w:val="en-GB"/>
        </w:rPr>
      </w:pPr>
      <w:r w:rsidRPr="00E7772C">
        <w:rPr>
          <w:rFonts w:asciiTheme="minorHAnsi" w:hAnsiTheme="minorHAnsi"/>
          <w:sz w:val="20"/>
          <w:szCs w:val="20"/>
          <w:lang w:val="en-GB"/>
        </w:rPr>
        <w:t>Due to fragmented and complex inter-authority jurisdictions and governance structure in BiH, it is difficult to ensure harmonized and well-coordinated approach to implementation of environmental and climate change policies at local level. However, fulfilment of BIH’s obligations, including the NDC under the UNFCCC, is possible only through joint actions of administration and authorities at all levels in BiH. Their actions should be coordinated and undertaken in the frameworks of existing legal systems. For example, although draft plans for improved energy efficiency in public sector (Operational Energy Efficiency Action Plans of public sector buildings in several Cantons in FBiH and Energy Efficiency Action Plan of Republika Srpska in RS) are being laid down, a comprehensive and coordinated policy implementation platform and monitoring framework for public buildings is missing. Similar, approaches and principles of public</w:t>
      </w:r>
    </w:p>
    <w:p w14:paraId="067DD667" w14:textId="77777777" w:rsidR="00E0348E" w:rsidRPr="00E7772C" w:rsidRDefault="00E0348E" w:rsidP="00E0348E">
      <w:pPr>
        <w:pStyle w:val="ListParagraph"/>
        <w:numPr>
          <w:ilvl w:val="0"/>
          <w:numId w:val="11"/>
        </w:numPr>
        <w:spacing w:after="240"/>
        <w:ind w:left="-284" w:right="594" w:hanging="283"/>
        <w:jc w:val="both"/>
        <w:rPr>
          <w:rFonts w:asciiTheme="minorHAnsi" w:hAnsiTheme="minorHAnsi"/>
          <w:sz w:val="20"/>
          <w:szCs w:val="20"/>
          <w:lang w:val="en-GB"/>
        </w:rPr>
      </w:pPr>
      <w:r w:rsidRPr="00E7772C">
        <w:rPr>
          <w:rFonts w:asciiTheme="minorHAnsi" w:hAnsiTheme="minorHAnsi"/>
          <w:sz w:val="20"/>
          <w:szCs w:val="20"/>
          <w:lang w:val="en-GB"/>
        </w:rPr>
        <w:t xml:space="preserve"> In the field of waste management, at the moment, only legislation on packaging waste and packaged is developed and in force in both entities. By-laws on a number of waste streams need to be adopted, including end of life vehicles, PCB and PCT, waste tyres, waste batteries and accumulators, as well as specific by-laws and provisions requiring recovery, recycling and reuse of certain waste streams.</w:t>
      </w:r>
    </w:p>
    <w:p w14:paraId="2496DBF3" w14:textId="77777777" w:rsidR="00E0348E" w:rsidRPr="00E7772C" w:rsidRDefault="00E0348E" w:rsidP="00E0348E">
      <w:pPr>
        <w:spacing w:after="240"/>
        <w:ind w:left="709" w:hanging="1276"/>
        <w:rPr>
          <w:rFonts w:ascii="Cambria" w:hAnsi="Cambria"/>
          <w:b/>
          <w:szCs w:val="20"/>
        </w:rPr>
      </w:pPr>
      <w:r w:rsidRPr="00E7772C">
        <w:rPr>
          <w:rFonts w:ascii="Cambria" w:hAnsi="Cambria"/>
          <w:b/>
          <w:szCs w:val="20"/>
        </w:rPr>
        <w:t>IV.  Low level of public awareness about LCUD</w:t>
      </w:r>
    </w:p>
    <w:p w14:paraId="4A80CB66" w14:textId="77777777" w:rsidR="00FA797B" w:rsidRDefault="00E0348E" w:rsidP="00AF1241">
      <w:pPr>
        <w:pStyle w:val="ListParagraph"/>
        <w:numPr>
          <w:ilvl w:val="0"/>
          <w:numId w:val="11"/>
        </w:numPr>
        <w:spacing w:after="240"/>
        <w:ind w:left="-284" w:right="594" w:hanging="283"/>
        <w:jc w:val="both"/>
        <w:rPr>
          <w:rFonts w:asciiTheme="minorHAnsi" w:hAnsiTheme="minorHAnsi"/>
          <w:sz w:val="20"/>
          <w:szCs w:val="20"/>
          <w:lang w:val="en-GB"/>
        </w:rPr>
      </w:pPr>
      <w:r w:rsidRPr="00E7772C">
        <w:rPr>
          <w:rFonts w:asciiTheme="minorHAnsi" w:hAnsiTheme="minorHAnsi"/>
          <w:sz w:val="20"/>
          <w:szCs w:val="20"/>
          <w:lang w:val="en-GB"/>
        </w:rPr>
        <w:lastRenderedPageBreak/>
        <w:t xml:space="preserve">City managers, municipalities and urban residents have not yet embraced the principles of low-carbon conscious behaviour, which is essential to achieve lasting and sustainable GHG emission reduction impact. Behavioural changes are also among the least cost and therefore most cost-effective climate change mitigation measures. However, preoccupied with more pressing socio-economic needs, BiH urban residents lack basic awareness and understanding about resource efficiency, sustainable waste management and consumption, as well as environmental and health impacts resulting from urban emissions. </w:t>
      </w:r>
    </w:p>
    <w:p w14:paraId="4A07E4E4" w14:textId="77777777" w:rsidR="00454351" w:rsidRDefault="00454351" w:rsidP="00454351">
      <w:pPr>
        <w:spacing w:after="240"/>
        <w:ind w:right="594"/>
        <w:rPr>
          <w:rFonts w:asciiTheme="minorHAnsi" w:hAnsiTheme="minorHAnsi"/>
          <w:szCs w:val="20"/>
          <w:lang w:val="en-GB"/>
        </w:rPr>
      </w:pPr>
    </w:p>
    <w:p w14:paraId="2BE4DAB1" w14:textId="02218439" w:rsidR="00454351" w:rsidRPr="00FD63BA" w:rsidRDefault="00454351" w:rsidP="00FD63BA">
      <w:pPr>
        <w:pageBreakBefore/>
        <w:rPr>
          <w:rFonts w:asciiTheme="minorHAnsi" w:hAnsiTheme="minorHAnsi"/>
          <w:b/>
          <w:szCs w:val="20"/>
        </w:rPr>
      </w:pPr>
      <w:r w:rsidRPr="00FD63BA">
        <w:rPr>
          <w:rFonts w:asciiTheme="minorHAnsi" w:hAnsiTheme="minorHAnsi"/>
          <w:b/>
          <w:sz w:val="24"/>
          <w:szCs w:val="20"/>
        </w:rPr>
        <w:lastRenderedPageBreak/>
        <w:t xml:space="preserve">Annex </w:t>
      </w:r>
      <w:r w:rsidR="00436A5B">
        <w:rPr>
          <w:rFonts w:asciiTheme="minorHAnsi" w:hAnsiTheme="minorHAnsi"/>
          <w:b/>
          <w:sz w:val="24"/>
          <w:szCs w:val="20"/>
        </w:rPr>
        <w:t>I</w:t>
      </w:r>
      <w:r w:rsidRPr="00FD63BA">
        <w:rPr>
          <w:rFonts w:asciiTheme="minorHAnsi" w:hAnsiTheme="minorHAnsi"/>
          <w:b/>
          <w:sz w:val="24"/>
          <w:szCs w:val="20"/>
        </w:rPr>
        <w:t>V: GHG emission reduction assessment (GEF-STAP tool)</w:t>
      </w:r>
    </w:p>
    <w:p w14:paraId="05A6864E" w14:textId="77777777" w:rsidR="00454351" w:rsidRDefault="00454351" w:rsidP="00454351">
      <w:pPr>
        <w:spacing w:after="240"/>
        <w:ind w:right="594"/>
        <w:rPr>
          <w:rFonts w:asciiTheme="minorHAnsi" w:hAnsiTheme="minorHAnsi"/>
          <w:szCs w:val="20"/>
          <w:lang w:val="en-GB"/>
        </w:rPr>
      </w:pPr>
    </w:p>
    <w:p w14:paraId="607B152F" w14:textId="70477F86" w:rsidR="002D70FD" w:rsidRDefault="00454351" w:rsidP="00454351">
      <w:pPr>
        <w:spacing w:after="240"/>
        <w:ind w:right="594"/>
        <w:rPr>
          <w:rFonts w:asciiTheme="minorHAnsi" w:hAnsiTheme="minorHAnsi"/>
          <w:szCs w:val="20"/>
          <w:lang w:val="en-GB"/>
        </w:rPr>
      </w:pPr>
      <w:r>
        <w:rPr>
          <w:rFonts w:asciiTheme="minorHAnsi" w:hAnsiTheme="minorHAnsi"/>
          <w:szCs w:val="20"/>
          <w:lang w:val="en-GB"/>
        </w:rPr>
        <w:t>Provided as a separate document – see Excel tool</w:t>
      </w:r>
    </w:p>
    <w:p w14:paraId="37E89276" w14:textId="2973F6C0" w:rsidR="00454351" w:rsidRPr="00454351" w:rsidRDefault="00454351" w:rsidP="002D70FD">
      <w:pPr>
        <w:spacing w:after="0"/>
        <w:jc w:val="left"/>
        <w:rPr>
          <w:rFonts w:asciiTheme="minorHAnsi" w:hAnsiTheme="minorHAnsi"/>
          <w:szCs w:val="20"/>
          <w:lang w:val="en-GB"/>
        </w:rPr>
      </w:pPr>
    </w:p>
    <w:sectPr w:rsidR="00454351" w:rsidRPr="00454351" w:rsidSect="004B08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D923C5" w14:textId="77777777" w:rsidR="000178A2" w:rsidRDefault="000178A2">
      <w:r>
        <w:separator/>
      </w:r>
    </w:p>
  </w:endnote>
  <w:endnote w:type="continuationSeparator" w:id="0">
    <w:p w14:paraId="73F0C2CA" w14:textId="77777777" w:rsidR="000178A2" w:rsidRDefault="000178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Helvetica 55 Roman">
    <w:charset w:val="00"/>
    <w:family w:val="swiss"/>
    <w:pitch w:val="variable"/>
    <w:sig w:usb0="E00002FF" w:usb1="5000785B"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roman"/>
    <w:pitch w:val="fixed"/>
    <w:sig w:usb0="E0002AFF" w:usb1="C0007843" w:usb2="00000009" w:usb3="00000000" w:csb0="000001FF" w:csb1="00000000"/>
  </w:font>
  <w:font w:name="Century Gothic">
    <w:panose1 w:val="020B0502020202020204"/>
    <w:charset w:val="00"/>
    <w:family w:val="roman"/>
    <w:pitch w:val="variable"/>
    <w:sig w:usb0="00000287" w:usb1="00000000" w:usb2="00000000" w:usb3="00000000" w:csb0="0000009F" w:csb1="00000000"/>
  </w:font>
  <w:font w:name="Courier">
    <w:panose1 w:val="02000500000000000000"/>
    <w:charset w:val="00"/>
    <w:family w:val="roma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panose1 w:val="02020609040205080304"/>
    <w:charset w:val="80"/>
    <w:family w:val="roman"/>
    <w:pitch w:val="fixed"/>
    <w:sig w:usb0="E00002FF" w:usb1="6AC7FDFB" w:usb2="08000012" w:usb3="00000000" w:csb0="0002009F" w:csb1="00000000"/>
  </w:font>
  <w:font w:name="Adobe Garamond Pro">
    <w:charset w:val="00"/>
    <w:family w:val="auto"/>
    <w:pitch w:val="variable"/>
    <w:sig w:usb0="00000007" w:usb1="00000001" w:usb2="00000000" w:usb3="00000000" w:csb0="00000093" w:csb1="00000000"/>
  </w:font>
  <w:font w:name="Trebuchet MS">
    <w:panose1 w:val="020B0603020202020204"/>
    <w:charset w:val="00"/>
    <w:family w:val="swiss"/>
    <w:pitch w:val="variable"/>
    <w:sig w:usb0="00000287" w:usb1="000000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Arial Unicode MS">
    <w:panose1 w:val="020B0604020202020204"/>
    <w:charset w:val="00"/>
    <w:family w:val="swiss"/>
    <w:pitch w:val="variable"/>
    <w:sig w:usb0="F7FFAFFF" w:usb1="E9DFFFFF" w:usb2="0000003F" w:usb3="00000000" w:csb0="003F01FF" w:csb1="00000000"/>
  </w:font>
  <w:font w:name="Consolas">
    <w:panose1 w:val="020B0609020204030204"/>
    <w:charset w:val="00"/>
    <w:family w:val="swiss"/>
    <w:pitch w:val="fixed"/>
    <w:sig w:usb0="E10002FF" w:usb1="4000FCFF" w:usb2="00000009" w:usb3="00000000" w:csb0="0000019F" w:csb1="00000000"/>
  </w:font>
  <w:font w:name="Times">
    <w:panose1 w:val="02000500000000000000"/>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Vrinda">
    <w:altName w:val="Times New Roman"/>
    <w:panose1 w:val="00000000000000000000"/>
    <w:charset w:val="01"/>
    <w:family w:val="roman"/>
    <w:notTrueType/>
    <w:pitch w:val="variable"/>
  </w:font>
  <w:font w:name="New York">
    <w:panose1 w:val="00000000000000000000"/>
    <w:charset w:val="4D"/>
    <w:family w:val="roman"/>
    <w:notTrueType/>
    <w:pitch w:val="variable"/>
    <w:sig w:usb0="00000003" w:usb1="00000000" w:usb2="00000000" w:usb3="00000000" w:csb0="00000001" w:csb1="00000000"/>
  </w:font>
  <w:font w:name="Segoe UI">
    <w:altName w:val="Calibri"/>
    <w:charset w:val="00"/>
    <w:family w:val="swiss"/>
    <w:pitch w:val="variable"/>
    <w:sig w:usb0="E10022FF" w:usb1="C000E47F" w:usb2="00000029" w:usb3="00000000" w:csb0="000001DF" w:csb1="00000000"/>
  </w:font>
  <w:font w:name="SimSun">
    <w:panose1 w:val="02010600030101010101"/>
    <w:charset w:val="86"/>
    <w:family w:val="auto"/>
    <w:pitch w:val="variable"/>
    <w:sig w:usb0="00000003" w:usb1="288F0000" w:usb2="00000016" w:usb3="00000000" w:csb0="00040001" w:csb1="00000000"/>
  </w:font>
  <w:font w:name="MS Gothic">
    <w:panose1 w:val="020B0609070205080204"/>
    <w:charset w:val="80"/>
    <w:family w:val="swiss"/>
    <w:pitch w:val="fixed"/>
    <w:sig w:usb0="E00002FF" w:usb1="6AC7FDFB" w:usb2="08000012" w:usb3="00000000" w:csb0="0002009F" w:csb1="00000000"/>
  </w:font>
  <w:font w:name="Arial (W1)">
    <w:charset w:val="00"/>
    <w:family w:val="swiss"/>
    <w:pitch w:val="variable"/>
    <w:sig w:usb0="E0002AFF" w:usb1="C0007843" w:usb2="00000009" w:usb3="00000000" w:csb0="000001FF" w:csb1="00000000"/>
  </w:font>
  <w:font w:name="Minion Pro">
    <w:charset w:val="00"/>
    <w:family w:val="auto"/>
    <w:pitch w:val="variable"/>
    <w:sig w:usb0="60000287" w:usb1="00000001" w:usb2="00000000" w:usb3="00000000" w:csb0="0000019F" w:csb1="00000000"/>
  </w:font>
  <w:font w:name="Menlo Bold">
    <w:altName w:val="Menlo"/>
    <w:charset w:val="00"/>
    <w:family w:val="swiss"/>
    <w:pitch w:val="fixed"/>
    <w:sig w:usb0="E60022FF" w:usb1="D000F1FB" w:usb2="00000028" w:usb3="00000000" w:csb0="000001DF" w:csb1="00000000"/>
  </w:font>
  <w:font w:name="Segoe UI Symbol">
    <w:altName w:val="Calibri"/>
    <w:charset w:val="00"/>
    <w:family w:val="swiss"/>
    <w:pitch w:val="variable"/>
    <w:sig w:usb0="800001E3" w:usb1="1200FFEF" w:usb2="00040000" w:usb3="00000000" w:csb0="00000001" w:csb1="00000000"/>
  </w:font>
  <w:font w:name="SPEL">
    <w:altName w:val="Times New Roman"/>
    <w:charset w:val="00"/>
    <w:family w:val="auto"/>
    <w:pitch w:val="default"/>
  </w:font>
  <w:font w:name="Helvetica">
    <w:panose1 w:val="00000000000000000000"/>
    <w:charset w:val="00"/>
    <w:family w:val="swiss"/>
    <w:pitch w:val="variable"/>
    <w:sig w:usb0="E00002FF" w:usb1="5000785B" w:usb2="00000000" w:usb3="00000000" w:csb0="0000019F" w:csb1="00000000"/>
  </w:font>
  <w:font w:name="Garamond">
    <w:panose1 w:val="02020404030301010803"/>
    <w:charset w:val="00"/>
    <w:family w:val="roman"/>
    <w:pitch w:val="variable"/>
    <w:sig w:usb0="00000287" w:usb1="00000000" w:usb2="00000000" w:usb3="00000000" w:csb0="0000009F" w:csb1="00000000"/>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43857527"/>
      <w:docPartObj>
        <w:docPartGallery w:val="Page Numbers (Bottom of Page)"/>
        <w:docPartUnique/>
      </w:docPartObj>
    </w:sdtPr>
    <w:sdtEndPr>
      <w:rPr>
        <w:color w:val="7F7F7F" w:themeColor="background1" w:themeShade="7F"/>
        <w:spacing w:val="60"/>
      </w:rPr>
    </w:sdtEndPr>
    <w:sdtContent>
      <w:p w14:paraId="7F07DE26" w14:textId="3477C4C6" w:rsidR="00DD5DB8" w:rsidRDefault="00DD5DB8">
        <w:pPr>
          <w:pStyle w:val="Footer"/>
          <w:pBdr>
            <w:top w:val="single" w:sz="4" w:space="1" w:color="D9D9D9" w:themeColor="background1" w:themeShade="D9"/>
          </w:pBdr>
          <w:jc w:val="right"/>
        </w:pPr>
        <w:r>
          <w:fldChar w:fldCharType="begin"/>
        </w:r>
        <w:r>
          <w:instrText xml:space="preserve"> PAGE   \* MERGEFORMAT </w:instrText>
        </w:r>
        <w:r>
          <w:fldChar w:fldCharType="separate"/>
        </w:r>
        <w:r w:rsidR="00CF456A">
          <w:rPr>
            <w:noProof/>
          </w:rPr>
          <w:t>4</w:t>
        </w:r>
        <w:r>
          <w:rPr>
            <w:noProof/>
          </w:rPr>
          <w:fldChar w:fldCharType="end"/>
        </w:r>
        <w:r>
          <w:t xml:space="preserve"> | </w:t>
        </w:r>
        <w:r>
          <w:rPr>
            <w:color w:val="7F7F7F" w:themeColor="background1" w:themeShade="7F"/>
            <w:spacing w:val="60"/>
          </w:rPr>
          <w:t>Page</w:t>
        </w:r>
      </w:p>
    </w:sdtContent>
  </w:sdt>
  <w:p w14:paraId="6BE25A1A" w14:textId="77777777" w:rsidR="00DD5DB8" w:rsidRDefault="00DD5DB8">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63416885"/>
      <w:docPartObj>
        <w:docPartGallery w:val="Page Numbers (Bottom of Page)"/>
        <w:docPartUnique/>
      </w:docPartObj>
    </w:sdtPr>
    <w:sdtEndPr>
      <w:rPr>
        <w:color w:val="7F7F7F" w:themeColor="background1" w:themeShade="7F"/>
        <w:spacing w:val="60"/>
      </w:rPr>
    </w:sdtEndPr>
    <w:sdtContent>
      <w:p w14:paraId="68B99553" w14:textId="208829BA" w:rsidR="00DD5DB8" w:rsidRDefault="00DD5DB8">
        <w:pPr>
          <w:pStyle w:val="Footer"/>
          <w:pBdr>
            <w:top w:val="single" w:sz="4" w:space="1" w:color="D9D9D9" w:themeColor="background1" w:themeShade="D9"/>
          </w:pBdr>
          <w:jc w:val="right"/>
        </w:pPr>
        <w:r>
          <w:fldChar w:fldCharType="begin"/>
        </w:r>
        <w:r>
          <w:instrText xml:space="preserve"> PAGE   \* MERGEFORMAT </w:instrText>
        </w:r>
        <w:r>
          <w:fldChar w:fldCharType="separate"/>
        </w:r>
        <w:r w:rsidR="00CF456A">
          <w:rPr>
            <w:noProof/>
          </w:rPr>
          <w:t>1</w:t>
        </w:r>
        <w:r>
          <w:rPr>
            <w:noProof/>
          </w:rPr>
          <w:fldChar w:fldCharType="end"/>
        </w:r>
        <w:r>
          <w:t xml:space="preserve"> | </w:t>
        </w:r>
        <w:r>
          <w:rPr>
            <w:color w:val="7F7F7F" w:themeColor="background1" w:themeShade="7F"/>
            <w:spacing w:val="60"/>
          </w:rPr>
          <w:t>Page</w:t>
        </w:r>
      </w:p>
    </w:sdtContent>
  </w:sdt>
  <w:p w14:paraId="32A29314" w14:textId="77777777" w:rsidR="00DD5DB8" w:rsidRDefault="00DD5DB8">
    <w:pPr>
      <w:pStyle w:val="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DBF07A" w14:textId="77777777" w:rsidR="00DD5DB8" w:rsidRDefault="00DD5DB8" w:rsidP="00FD3A8F">
    <w:pPr>
      <w:pStyle w:val="Header"/>
    </w:pPr>
  </w:p>
  <w:sdt>
    <w:sdtPr>
      <w:id w:val="-123778136"/>
      <w:docPartObj>
        <w:docPartGallery w:val="Page Numbers (Bottom of Page)"/>
        <w:docPartUnique/>
      </w:docPartObj>
    </w:sdtPr>
    <w:sdtEndPr>
      <w:rPr>
        <w:color w:val="7F7F7F" w:themeColor="background1" w:themeShade="7F"/>
        <w:spacing w:val="60"/>
      </w:rPr>
    </w:sdtEndPr>
    <w:sdtContent>
      <w:p w14:paraId="08A55D1A" w14:textId="5680899E" w:rsidR="00DD5DB8" w:rsidRDefault="00DD5DB8" w:rsidP="00FD3A8F">
        <w:pPr>
          <w:pStyle w:val="Footer"/>
          <w:pBdr>
            <w:top w:val="single" w:sz="4" w:space="1" w:color="D9D9D9" w:themeColor="background1" w:themeShade="D9"/>
          </w:pBdr>
          <w:jc w:val="right"/>
        </w:pPr>
        <w:r>
          <w:fldChar w:fldCharType="begin"/>
        </w:r>
        <w:r>
          <w:instrText xml:space="preserve"> PAGE   \* MERGEFORMAT </w:instrText>
        </w:r>
        <w:r>
          <w:fldChar w:fldCharType="separate"/>
        </w:r>
        <w:r w:rsidR="00CF456A">
          <w:rPr>
            <w:noProof/>
          </w:rPr>
          <w:t>37</w:t>
        </w:r>
        <w:r>
          <w:rPr>
            <w:noProof/>
          </w:rPr>
          <w:fldChar w:fldCharType="end"/>
        </w:r>
        <w:r>
          <w:t xml:space="preserve"> | </w:t>
        </w:r>
        <w:r>
          <w:rPr>
            <w:color w:val="7F7F7F" w:themeColor="background1" w:themeShade="7F"/>
            <w:spacing w:val="60"/>
          </w:rPr>
          <w:t>Page</w:t>
        </w:r>
      </w:p>
    </w:sdtContent>
  </w:sdt>
  <w:p w14:paraId="4AF16DAF" w14:textId="77777777" w:rsidR="00DD5DB8" w:rsidRDefault="00DD5DB8" w:rsidP="00FD3A8F">
    <w:pPr>
      <w:pStyle w:val="Footer"/>
    </w:pP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E89C02" w14:textId="77777777" w:rsidR="00DD5DB8" w:rsidRDefault="00DD5DB8" w:rsidP="000440F9">
    <w:pPr>
      <w:pStyle w:val="Footer"/>
      <w:pBdr>
        <w:top w:val="single" w:sz="4" w:space="1" w:color="D9D9D9"/>
      </w:pBdr>
      <w:jc w:val="right"/>
    </w:pPr>
    <w:r>
      <w:fldChar w:fldCharType="begin"/>
    </w:r>
    <w:r>
      <w:instrText xml:space="preserve"> PAGE   \* MERGEFORMAT </w:instrText>
    </w:r>
    <w:r>
      <w:fldChar w:fldCharType="separate"/>
    </w:r>
    <w:r>
      <w:rPr>
        <w:noProof/>
      </w:rPr>
      <w:t>1</w:t>
    </w:r>
    <w:r>
      <w:rPr>
        <w:noProof/>
      </w:rPr>
      <w:fldChar w:fldCharType="end"/>
    </w:r>
    <w:r>
      <w:t xml:space="preserve"> | </w:t>
    </w:r>
    <w:r w:rsidRPr="0003763F">
      <w:rPr>
        <w:color w:val="7F7F7F"/>
        <w:spacing w:val="60"/>
      </w:rPr>
      <w:t>Page</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72E9C8" w14:textId="77777777" w:rsidR="000178A2" w:rsidRDefault="000178A2">
      <w:r>
        <w:separator/>
      </w:r>
    </w:p>
  </w:footnote>
  <w:footnote w:type="continuationSeparator" w:id="0">
    <w:p w14:paraId="1A072C9B" w14:textId="77777777" w:rsidR="000178A2" w:rsidRDefault="000178A2">
      <w:r>
        <w:continuationSeparator/>
      </w:r>
    </w:p>
  </w:footnote>
  <w:footnote w:id="1">
    <w:p w14:paraId="084B308C" w14:textId="77777777" w:rsidR="00DD5DB8" w:rsidRPr="009F446C" w:rsidRDefault="00DD5DB8">
      <w:pPr>
        <w:pStyle w:val="FootnoteText"/>
        <w:rPr>
          <w:rFonts w:asciiTheme="minorHAnsi" w:hAnsiTheme="minorHAnsi"/>
          <w:sz w:val="18"/>
          <w:szCs w:val="18"/>
          <w:lang w:val="bs-Latn-BA"/>
        </w:rPr>
      </w:pPr>
      <w:r w:rsidRPr="009F446C">
        <w:rPr>
          <w:rStyle w:val="FootnoteReference"/>
          <w:rFonts w:asciiTheme="minorHAnsi" w:hAnsiTheme="minorHAnsi"/>
          <w:szCs w:val="18"/>
        </w:rPr>
        <w:footnoteRef/>
      </w:r>
      <w:r w:rsidRPr="009F446C">
        <w:rPr>
          <w:rFonts w:asciiTheme="minorHAnsi" w:hAnsiTheme="minorHAnsi"/>
          <w:sz w:val="18"/>
          <w:szCs w:val="18"/>
        </w:rPr>
        <w:t xml:space="preserve"> Ministry of Foreign Trade and Economic Relations, October 2013.</w:t>
      </w:r>
    </w:p>
  </w:footnote>
  <w:footnote w:id="2">
    <w:p w14:paraId="479216B1" w14:textId="77777777" w:rsidR="00DD5DB8" w:rsidRDefault="00DD5DB8" w:rsidP="00C727AB">
      <w:pPr>
        <w:pStyle w:val="FootnoteText"/>
        <w:jc w:val="left"/>
      </w:pPr>
      <w:r>
        <w:rPr>
          <w:rStyle w:val="FootnoteReference"/>
        </w:rPr>
        <w:footnoteRef/>
      </w:r>
      <w:hyperlink r:id="rId1" w:history="1">
        <w:r w:rsidRPr="00BF12FD">
          <w:rPr>
            <w:rStyle w:val="Hyperlink"/>
            <w:rFonts w:asciiTheme="minorHAnsi" w:hAnsiTheme="minorHAnsi"/>
            <w:sz w:val="18"/>
            <w:szCs w:val="18"/>
          </w:rPr>
          <w:t>http://www4.unfccc.int/submissions/INDC/Published%20Documents/Bosnia-Herzegovina/1/INDC%20Bosnia%20and%20Herzegovina.pdf</w:t>
        </w:r>
      </w:hyperlink>
      <w:r>
        <w:rPr>
          <w:rFonts w:asciiTheme="minorHAnsi" w:hAnsiTheme="minorHAnsi"/>
          <w:sz w:val="18"/>
          <w:szCs w:val="18"/>
        </w:rPr>
        <w:t xml:space="preserve"> </w:t>
      </w:r>
    </w:p>
  </w:footnote>
  <w:footnote w:id="3">
    <w:p w14:paraId="4A7D681B" w14:textId="77777777" w:rsidR="00DD5DB8" w:rsidRPr="009F446C" w:rsidRDefault="00DD5DB8" w:rsidP="00E51646">
      <w:pPr>
        <w:pStyle w:val="NormalWeb"/>
        <w:spacing w:before="0" w:beforeAutospacing="0" w:after="0" w:afterAutospacing="0"/>
        <w:rPr>
          <w:rFonts w:asciiTheme="minorHAnsi" w:hAnsiTheme="minorHAnsi"/>
        </w:rPr>
      </w:pPr>
      <w:r w:rsidRPr="009F446C">
        <w:rPr>
          <w:rStyle w:val="FootnoteReference"/>
          <w:rFonts w:asciiTheme="minorHAnsi" w:hAnsiTheme="minorHAnsi"/>
        </w:rPr>
        <w:footnoteRef/>
      </w:r>
      <w:r w:rsidRPr="009F446C">
        <w:rPr>
          <w:rFonts w:asciiTheme="minorHAnsi" w:hAnsiTheme="minorHAnsi"/>
        </w:rPr>
        <w:t xml:space="preserve"> </w:t>
      </w:r>
      <w:hyperlink r:id="rId2" w:history="1">
        <w:r w:rsidRPr="009F446C">
          <w:rPr>
            <w:rStyle w:val="Hyperlink"/>
            <w:rFonts w:asciiTheme="minorHAnsi" w:hAnsiTheme="minorHAnsi"/>
            <w:sz w:val="18"/>
          </w:rPr>
          <w:t>https://ec.europa.eu/energy/sites/ener/files/documents/report_financing_ee_buildings_com_2013_225_en.pdf</w:t>
        </w:r>
      </w:hyperlink>
      <w:r w:rsidRPr="009F446C">
        <w:rPr>
          <w:rFonts w:asciiTheme="minorHAnsi" w:hAnsiTheme="minorHAnsi"/>
          <w:sz w:val="18"/>
        </w:rPr>
        <w:t xml:space="preserve"> </w:t>
      </w:r>
    </w:p>
  </w:footnote>
  <w:footnote w:id="4">
    <w:p w14:paraId="480FAB8D" w14:textId="77777777" w:rsidR="00DD5DB8" w:rsidRPr="00E51646" w:rsidRDefault="00DD5DB8" w:rsidP="000223FD">
      <w:pPr>
        <w:pStyle w:val="FootnoteText"/>
        <w:rPr>
          <w:rFonts w:ascii="Calibri" w:hAnsi="Calibri"/>
          <w:sz w:val="16"/>
          <w:szCs w:val="18"/>
        </w:rPr>
      </w:pPr>
      <w:r w:rsidRPr="00EE78B8">
        <w:rPr>
          <w:rStyle w:val="FootnoteReference"/>
          <w:rFonts w:ascii="Calibri" w:hAnsi="Calibri"/>
          <w:sz w:val="20"/>
        </w:rPr>
        <w:footnoteRef/>
      </w:r>
      <w:r w:rsidRPr="00EE78B8">
        <w:rPr>
          <w:rFonts w:ascii="Calibri" w:hAnsi="Calibri"/>
        </w:rPr>
        <w:t xml:space="preserve"> </w:t>
      </w:r>
      <w:proofErr w:type="spellStart"/>
      <w:r w:rsidRPr="00E51646">
        <w:rPr>
          <w:rFonts w:ascii="Calibri" w:hAnsi="Calibri" w:cs="Arial"/>
          <w:sz w:val="18"/>
        </w:rPr>
        <w:t>BiH</w:t>
      </w:r>
      <w:proofErr w:type="spellEnd"/>
      <w:r w:rsidRPr="00E51646">
        <w:rPr>
          <w:rFonts w:ascii="Calibri" w:hAnsi="Calibri" w:cs="Arial"/>
          <w:sz w:val="18"/>
        </w:rPr>
        <w:t xml:space="preserve"> Agency for Statistics, 2017</w:t>
      </w:r>
    </w:p>
  </w:footnote>
  <w:footnote w:id="5">
    <w:p w14:paraId="1C350E9A" w14:textId="77777777" w:rsidR="00DD5DB8" w:rsidRPr="009B3F2B" w:rsidRDefault="00DD5DB8">
      <w:pPr>
        <w:pStyle w:val="FootnoteText"/>
        <w:rPr>
          <w:rFonts w:asciiTheme="minorHAnsi" w:hAnsiTheme="minorHAnsi"/>
          <w:sz w:val="18"/>
          <w:szCs w:val="18"/>
        </w:rPr>
      </w:pPr>
      <w:r w:rsidRPr="00C07E69">
        <w:rPr>
          <w:rFonts w:asciiTheme="minorHAnsi" w:hAnsiTheme="minorHAnsi"/>
          <w:szCs w:val="18"/>
          <w:vertAlign w:val="superscript"/>
        </w:rPr>
        <w:footnoteRef/>
      </w:r>
      <w:r w:rsidRPr="009B3F2B">
        <w:rPr>
          <w:rFonts w:asciiTheme="minorHAnsi" w:hAnsiTheme="minorHAnsi"/>
          <w:sz w:val="18"/>
          <w:szCs w:val="18"/>
        </w:rPr>
        <w:t xml:space="preserve"> http://www.bhas.ba/?option=com_content&amp;view=article&amp;id=113&amp;lang=en</w:t>
      </w:r>
    </w:p>
  </w:footnote>
  <w:footnote w:id="6">
    <w:p w14:paraId="3A7DDD46" w14:textId="77777777" w:rsidR="00DD5DB8" w:rsidRPr="000570B5" w:rsidRDefault="00DD5DB8" w:rsidP="00B00A67">
      <w:pPr>
        <w:pStyle w:val="FootnoteText"/>
        <w:jc w:val="left"/>
        <w:rPr>
          <w:rFonts w:asciiTheme="minorHAnsi" w:hAnsiTheme="minorHAnsi"/>
          <w:sz w:val="18"/>
          <w:szCs w:val="18"/>
        </w:rPr>
      </w:pPr>
      <w:r w:rsidRPr="00B607A8">
        <w:rPr>
          <w:rStyle w:val="FootnoteReference"/>
          <w:rFonts w:asciiTheme="minorHAnsi" w:hAnsiTheme="minorHAnsi"/>
          <w:szCs w:val="18"/>
        </w:rPr>
        <w:footnoteRef/>
      </w:r>
      <w:r w:rsidRPr="00B607A8">
        <w:rPr>
          <w:rFonts w:asciiTheme="minorHAnsi" w:hAnsiTheme="minorHAnsi"/>
          <w:sz w:val="18"/>
          <w:szCs w:val="18"/>
        </w:rPr>
        <w:t xml:space="preserve"> Assumes 350 users/occupants per public building, based on data from EMIS.</w:t>
      </w:r>
    </w:p>
  </w:footnote>
  <w:footnote w:id="7">
    <w:p w14:paraId="099E8A2B" w14:textId="77777777" w:rsidR="00DD5DB8" w:rsidRDefault="00DD5DB8">
      <w:pPr>
        <w:pStyle w:val="FootnoteText"/>
      </w:pPr>
      <w:r w:rsidRPr="000570B5">
        <w:rPr>
          <w:rStyle w:val="FootnoteReference"/>
          <w:rFonts w:asciiTheme="minorHAnsi" w:hAnsiTheme="minorHAnsi"/>
          <w:szCs w:val="18"/>
        </w:rPr>
        <w:footnoteRef/>
      </w:r>
      <w:r w:rsidRPr="000570B5">
        <w:rPr>
          <w:rFonts w:asciiTheme="minorHAnsi" w:hAnsiTheme="minorHAnsi"/>
          <w:sz w:val="18"/>
          <w:szCs w:val="18"/>
        </w:rPr>
        <w:t xml:space="preserve"> Available at: https://www.thegef.org/publications/revised-methodology-calculating-greenhouse-gas-benefits-gef-energy-efficiency-projects</w:t>
      </w:r>
    </w:p>
  </w:footnote>
  <w:footnote w:id="8">
    <w:p w14:paraId="22274EE4" w14:textId="77777777" w:rsidR="00DD5DB8" w:rsidRDefault="00DD5DB8" w:rsidP="008D57C7">
      <w:pPr>
        <w:pStyle w:val="FootnoteText"/>
      </w:pPr>
      <w:r w:rsidRPr="000570B5">
        <w:rPr>
          <w:rStyle w:val="FootnoteReference"/>
          <w:rFonts w:asciiTheme="minorHAnsi" w:hAnsiTheme="minorHAnsi"/>
          <w:szCs w:val="18"/>
        </w:rPr>
        <w:footnoteRef/>
      </w:r>
      <w:r w:rsidRPr="000570B5">
        <w:rPr>
          <w:rFonts w:asciiTheme="minorHAnsi" w:hAnsiTheme="minorHAnsi"/>
          <w:sz w:val="18"/>
          <w:szCs w:val="18"/>
        </w:rPr>
        <w:t xml:space="preserve"> Available at: https://www.thegef.org/publications/revised-methodology-calculating-greenhouse-gas-benefits-gef-energy-efficiency-projects</w:t>
      </w:r>
    </w:p>
  </w:footnote>
  <w:footnote w:id="9">
    <w:p w14:paraId="590A4E4E" w14:textId="77777777" w:rsidR="00DD5DB8" w:rsidRPr="000570B5" w:rsidRDefault="00DD5DB8" w:rsidP="000570B5">
      <w:pPr>
        <w:pStyle w:val="FootnoteText"/>
        <w:rPr>
          <w:rFonts w:asciiTheme="minorHAnsi" w:hAnsiTheme="minorHAnsi"/>
          <w:sz w:val="18"/>
          <w:szCs w:val="18"/>
        </w:rPr>
      </w:pPr>
      <w:r w:rsidRPr="000570B5">
        <w:rPr>
          <w:rStyle w:val="FootnoteReference"/>
          <w:rFonts w:asciiTheme="minorHAnsi" w:hAnsiTheme="minorHAnsi"/>
          <w:szCs w:val="18"/>
        </w:rPr>
        <w:footnoteRef/>
      </w:r>
      <w:r w:rsidRPr="000570B5">
        <w:rPr>
          <w:rFonts w:asciiTheme="minorHAnsi" w:hAnsiTheme="minorHAnsi"/>
          <w:sz w:val="18"/>
          <w:szCs w:val="18"/>
        </w:rPr>
        <w:t xml:space="preserve"> </w:t>
      </w:r>
      <w:r>
        <w:rPr>
          <w:rFonts w:asciiTheme="minorHAnsi" w:hAnsiTheme="minorHAnsi"/>
          <w:sz w:val="18"/>
          <w:szCs w:val="18"/>
        </w:rPr>
        <w:t>ibid</w:t>
      </w:r>
    </w:p>
  </w:footnote>
  <w:footnote w:id="10">
    <w:p w14:paraId="7B6AD921" w14:textId="77777777" w:rsidR="00DD5DB8" w:rsidRPr="000E34D1" w:rsidRDefault="00DD5DB8" w:rsidP="0095375F">
      <w:pPr>
        <w:pStyle w:val="FootnoteText"/>
        <w:rPr>
          <w:rFonts w:asciiTheme="minorHAnsi" w:hAnsiTheme="minorHAnsi"/>
          <w:sz w:val="18"/>
          <w:szCs w:val="18"/>
        </w:rPr>
      </w:pPr>
      <w:r w:rsidRPr="000E34D1">
        <w:rPr>
          <w:rStyle w:val="FootnoteReference"/>
          <w:rFonts w:asciiTheme="minorHAnsi" w:hAnsiTheme="minorHAnsi"/>
          <w:szCs w:val="18"/>
        </w:rPr>
        <w:footnoteRef/>
      </w:r>
      <w:r w:rsidRPr="000E34D1">
        <w:rPr>
          <w:rFonts w:asciiTheme="minorHAnsi" w:hAnsiTheme="minorHAnsi"/>
          <w:sz w:val="18"/>
          <w:szCs w:val="18"/>
        </w:rPr>
        <w:t xml:space="preserve"> </w:t>
      </w:r>
      <w:r w:rsidRPr="000E34D1">
        <w:rPr>
          <w:rStyle w:val="Hyperlink"/>
          <w:rFonts w:asciiTheme="minorHAnsi" w:hAnsiTheme="minorHAnsi" w:cs="Arial"/>
          <w:iCs/>
          <w:sz w:val="18"/>
          <w:szCs w:val="18"/>
        </w:rPr>
        <w:t>https://www.energy-community.org/portal/page/portal/ENC_HOME/CALENDAR/Other_Meetings/2015/03_Jun and https://www.energy-community.org/portal/page/portal/ENC_HOME/DOCS/3284024/Guidance_Note_on_Residential_Energy_Efficiency_programs.pdf</w:t>
      </w:r>
      <w:r w:rsidRPr="000E34D1">
        <w:rPr>
          <w:rFonts w:asciiTheme="minorHAnsi" w:hAnsiTheme="minorHAnsi"/>
          <w:sz w:val="18"/>
          <w:szCs w:val="18"/>
        </w:rPr>
        <w:t xml:space="preserve"> </w:t>
      </w:r>
    </w:p>
  </w:footnote>
  <w:footnote w:id="11">
    <w:p w14:paraId="4D18BC2D" w14:textId="77777777" w:rsidR="00DD5DB8" w:rsidRDefault="00DD5DB8">
      <w:pPr>
        <w:pStyle w:val="FootnoteText"/>
      </w:pPr>
      <w:r>
        <w:rPr>
          <w:rStyle w:val="FootnoteReference"/>
        </w:rPr>
        <w:footnoteRef/>
      </w:r>
      <w:r>
        <w:t xml:space="preserve"> </w:t>
      </w:r>
      <w:r w:rsidRPr="005F7577">
        <w:rPr>
          <w:rFonts w:ascii="Calibri" w:hAnsi="Calibri" w:cs="Times"/>
          <w:sz w:val="18"/>
          <w:szCs w:val="18"/>
        </w:rPr>
        <w:t xml:space="preserve">Gilberto Tavares, </w:t>
      </w:r>
      <w:hyperlink r:id="rId3" w:history="1">
        <w:proofErr w:type="spellStart"/>
        <w:r w:rsidRPr="005F7577">
          <w:rPr>
            <w:rFonts w:ascii="Calibri" w:hAnsi="Calibri" w:cs="Times"/>
            <w:sz w:val="18"/>
            <w:szCs w:val="18"/>
          </w:rPr>
          <w:t>Zdena</w:t>
        </w:r>
        <w:proofErr w:type="spellEnd"/>
        <w:r w:rsidRPr="005F7577">
          <w:rPr>
            <w:rFonts w:ascii="Calibri" w:hAnsi="Calibri" w:cs="Times"/>
            <w:sz w:val="18"/>
            <w:szCs w:val="18"/>
          </w:rPr>
          <w:t xml:space="preserve"> </w:t>
        </w:r>
        <w:proofErr w:type="spellStart"/>
        <w:r w:rsidRPr="005F7577">
          <w:rPr>
            <w:rFonts w:ascii="Calibri" w:hAnsi="Calibri" w:cs="Times"/>
            <w:sz w:val="18"/>
            <w:szCs w:val="18"/>
          </w:rPr>
          <w:t>Zsigraiova</w:t>
        </w:r>
        <w:proofErr w:type="spellEnd"/>
      </w:hyperlink>
      <w:r w:rsidRPr="005F7577">
        <w:rPr>
          <w:rFonts w:ascii="Calibri" w:hAnsi="Calibri" w:cs="Times"/>
          <w:sz w:val="18"/>
          <w:szCs w:val="18"/>
        </w:rPr>
        <w:t xml:space="preserve">, </w:t>
      </w:r>
      <w:hyperlink r:id="rId4" w:history="1">
        <w:proofErr w:type="spellStart"/>
        <w:r w:rsidRPr="005F7577">
          <w:rPr>
            <w:rFonts w:ascii="Calibri" w:hAnsi="Calibri" w:cs="Times"/>
            <w:sz w:val="18"/>
            <w:szCs w:val="18"/>
          </w:rPr>
          <w:t>Viriato</w:t>
        </w:r>
        <w:proofErr w:type="spellEnd"/>
        <w:r w:rsidRPr="005F7577">
          <w:rPr>
            <w:rFonts w:ascii="Calibri" w:hAnsi="Calibri" w:cs="Times"/>
            <w:sz w:val="18"/>
            <w:szCs w:val="18"/>
          </w:rPr>
          <w:t xml:space="preserve"> </w:t>
        </w:r>
        <w:proofErr w:type="spellStart"/>
        <w:r w:rsidRPr="005F7577">
          <w:rPr>
            <w:rFonts w:ascii="Calibri" w:hAnsi="Calibri" w:cs="Times"/>
            <w:sz w:val="18"/>
            <w:szCs w:val="18"/>
          </w:rPr>
          <w:t>Semiao</w:t>
        </w:r>
        <w:proofErr w:type="spellEnd"/>
      </w:hyperlink>
      <w:r w:rsidRPr="005F7577">
        <w:rPr>
          <w:rFonts w:ascii="Calibri" w:hAnsi="Calibri" w:cs="Times"/>
          <w:sz w:val="18"/>
          <w:szCs w:val="18"/>
        </w:rPr>
        <w:t xml:space="preserve">, </w:t>
      </w:r>
      <w:hyperlink r:id="rId5" w:history="1">
        <w:r w:rsidRPr="005F7577">
          <w:rPr>
            <w:rFonts w:ascii="Calibri" w:hAnsi="Calibri" w:cs="Times"/>
            <w:sz w:val="18"/>
            <w:szCs w:val="18"/>
          </w:rPr>
          <w:t xml:space="preserve">Maria da </w:t>
        </w:r>
        <w:proofErr w:type="spellStart"/>
        <w:r w:rsidRPr="005F7577">
          <w:rPr>
            <w:rFonts w:ascii="Calibri" w:hAnsi="Calibri" w:cs="Times"/>
            <w:sz w:val="18"/>
            <w:szCs w:val="18"/>
          </w:rPr>
          <w:t>Graça</w:t>
        </w:r>
        <w:proofErr w:type="spellEnd"/>
        <w:r w:rsidRPr="005F7577">
          <w:rPr>
            <w:rFonts w:ascii="Calibri" w:hAnsi="Calibri" w:cs="Times"/>
            <w:sz w:val="18"/>
            <w:szCs w:val="18"/>
          </w:rPr>
          <w:t xml:space="preserve"> </w:t>
        </w:r>
        <w:proofErr w:type="spellStart"/>
        <w:r w:rsidRPr="005F7577">
          <w:rPr>
            <w:rFonts w:ascii="Calibri" w:hAnsi="Calibri" w:cs="Times"/>
            <w:sz w:val="18"/>
            <w:szCs w:val="18"/>
          </w:rPr>
          <w:t>Carvalho</w:t>
        </w:r>
        <w:proofErr w:type="spellEnd"/>
      </w:hyperlink>
      <w:r w:rsidRPr="005F7577">
        <w:rPr>
          <w:rFonts w:ascii="Calibri" w:hAnsi="Calibri" w:cs="Times"/>
          <w:sz w:val="18"/>
          <w:szCs w:val="18"/>
        </w:rPr>
        <w:t xml:space="preserve">, (2008) "A case study of fuel savings through </w:t>
      </w:r>
      <w:proofErr w:type="spellStart"/>
      <w:r w:rsidRPr="005F7577">
        <w:rPr>
          <w:rFonts w:ascii="Calibri" w:hAnsi="Calibri" w:cs="Times"/>
          <w:sz w:val="18"/>
          <w:szCs w:val="18"/>
        </w:rPr>
        <w:t>optimisation</w:t>
      </w:r>
      <w:proofErr w:type="spellEnd"/>
      <w:r w:rsidRPr="005F7577">
        <w:rPr>
          <w:rFonts w:ascii="Calibri" w:hAnsi="Calibri" w:cs="Times"/>
          <w:sz w:val="18"/>
          <w:szCs w:val="18"/>
        </w:rPr>
        <w:t xml:space="preserve"> of MSW transportation routes", Management of Environmental Quality: An International Journal, Vol. 19 </w:t>
      </w:r>
      <w:proofErr w:type="spellStart"/>
      <w:r w:rsidRPr="005F7577">
        <w:rPr>
          <w:rFonts w:ascii="Calibri" w:hAnsi="Calibri" w:cs="Times"/>
          <w:sz w:val="18"/>
          <w:szCs w:val="18"/>
        </w:rPr>
        <w:t>Iss</w:t>
      </w:r>
      <w:proofErr w:type="spellEnd"/>
      <w:r w:rsidRPr="005F7577">
        <w:rPr>
          <w:rFonts w:ascii="Calibri" w:hAnsi="Calibri" w:cs="Times"/>
          <w:sz w:val="18"/>
          <w:szCs w:val="18"/>
        </w:rPr>
        <w:t xml:space="preserve">: 4, pp.444 </w:t>
      </w:r>
      <w:r>
        <w:rPr>
          <w:rFonts w:ascii="Calibri" w:hAnsi="Calibri" w:cs="Times"/>
          <w:sz w:val="18"/>
          <w:szCs w:val="18"/>
        </w:rPr>
        <w:t>–</w:t>
      </w:r>
      <w:r w:rsidRPr="005F7577">
        <w:rPr>
          <w:rFonts w:ascii="Calibri" w:hAnsi="Calibri" w:cs="Times"/>
          <w:sz w:val="18"/>
          <w:szCs w:val="18"/>
        </w:rPr>
        <w:t xml:space="preserve"> 454</w:t>
      </w:r>
      <w:r>
        <w:rPr>
          <w:rFonts w:ascii="Calibri" w:hAnsi="Calibri" w:cs="Times"/>
          <w:sz w:val="18"/>
          <w:szCs w:val="18"/>
        </w:rPr>
        <w:t>.</w:t>
      </w:r>
    </w:p>
  </w:footnote>
  <w:footnote w:id="12">
    <w:p w14:paraId="48F7E77C" w14:textId="77777777" w:rsidR="00DD5DB8" w:rsidRDefault="00DD5DB8">
      <w:pPr>
        <w:pStyle w:val="FootnoteText"/>
      </w:pPr>
      <w:r>
        <w:rPr>
          <w:rStyle w:val="FootnoteReference"/>
        </w:rPr>
        <w:footnoteRef/>
      </w:r>
      <w:r>
        <w:t xml:space="preserve"> </w:t>
      </w:r>
      <w:hyperlink r:id="rId6" w:history="1">
        <w:r w:rsidRPr="00A00DCF">
          <w:rPr>
            <w:rStyle w:val="Hyperlink"/>
            <w:rFonts w:ascii="Calibri" w:hAnsi="Calibri"/>
            <w:sz w:val="18"/>
            <w:szCs w:val="18"/>
          </w:rPr>
          <w:t>https://fenix.tecnico.ulisboa.pt/downloadFile/395142733883/Paper.pdf</w:t>
        </w:r>
      </w:hyperlink>
      <w:r>
        <w:rPr>
          <w:rFonts w:ascii="Calibri" w:hAnsi="Calibri"/>
          <w:sz w:val="18"/>
          <w:szCs w:val="18"/>
        </w:rPr>
        <w:t xml:space="preserve"> </w:t>
      </w:r>
    </w:p>
  </w:footnote>
  <w:footnote w:id="13">
    <w:p w14:paraId="6978516B" w14:textId="77777777" w:rsidR="00DD5DB8" w:rsidRPr="000C498C" w:rsidRDefault="00DD5DB8">
      <w:pPr>
        <w:pStyle w:val="FootnoteText"/>
        <w:rPr>
          <w:rFonts w:asciiTheme="minorHAnsi" w:hAnsiTheme="minorHAnsi"/>
          <w:sz w:val="16"/>
          <w:szCs w:val="16"/>
        </w:rPr>
      </w:pPr>
      <w:r w:rsidRPr="000C498C">
        <w:rPr>
          <w:rStyle w:val="FootnoteReference"/>
          <w:rFonts w:asciiTheme="minorHAnsi" w:hAnsiTheme="minorHAnsi"/>
          <w:sz w:val="16"/>
          <w:szCs w:val="16"/>
        </w:rPr>
        <w:footnoteRef/>
      </w:r>
      <w:r w:rsidRPr="000C498C">
        <w:rPr>
          <w:rFonts w:asciiTheme="minorHAnsi" w:hAnsiTheme="minorHAnsi"/>
          <w:sz w:val="16"/>
          <w:szCs w:val="16"/>
        </w:rPr>
        <w:t xml:space="preserve"> Baseline, mid-term and end of project levels must be expressed in the same neutral unit of analysis as the corresponding indicator.</w:t>
      </w:r>
    </w:p>
  </w:footnote>
  <w:footnote w:id="14">
    <w:p w14:paraId="47D859C0" w14:textId="77777777" w:rsidR="00DD5DB8" w:rsidRPr="00E950A9" w:rsidRDefault="00DD5DB8" w:rsidP="0053408E">
      <w:pPr>
        <w:pStyle w:val="FootnoteText"/>
        <w:rPr>
          <w:rFonts w:asciiTheme="minorHAnsi" w:hAnsiTheme="minorHAnsi"/>
          <w:sz w:val="16"/>
          <w:szCs w:val="16"/>
        </w:rPr>
      </w:pPr>
      <w:r w:rsidRPr="00E950A9">
        <w:rPr>
          <w:rStyle w:val="FootnoteReference"/>
          <w:rFonts w:asciiTheme="minorHAnsi" w:hAnsiTheme="minorHAnsi"/>
          <w:sz w:val="16"/>
          <w:szCs w:val="16"/>
        </w:rPr>
        <w:footnoteRef/>
      </w:r>
      <w:r w:rsidRPr="00E950A9">
        <w:rPr>
          <w:rFonts w:asciiTheme="minorHAnsi" w:hAnsiTheme="minorHAnsi"/>
          <w:sz w:val="16"/>
          <w:szCs w:val="16"/>
        </w:rPr>
        <w:t xml:space="preserve"> </w:t>
      </w:r>
      <w:r>
        <w:rPr>
          <w:rFonts w:asciiTheme="minorHAnsi" w:hAnsiTheme="minorHAnsi"/>
          <w:sz w:val="16"/>
          <w:szCs w:val="16"/>
        </w:rPr>
        <w:t xml:space="preserve">Risks </w:t>
      </w:r>
      <w:r w:rsidRPr="00E950A9">
        <w:rPr>
          <w:rFonts w:asciiTheme="minorHAnsi" w:hAnsiTheme="minorHAnsi"/>
          <w:sz w:val="16"/>
          <w:szCs w:val="16"/>
        </w:rPr>
        <w:t>must be outlined in the Feasibility section</w:t>
      </w:r>
      <w:r>
        <w:rPr>
          <w:rFonts w:asciiTheme="minorHAnsi" w:hAnsiTheme="minorHAnsi"/>
          <w:sz w:val="16"/>
          <w:szCs w:val="16"/>
        </w:rPr>
        <w:t xml:space="preserve"> of this project document.  </w:t>
      </w:r>
    </w:p>
  </w:footnote>
  <w:footnote w:id="15">
    <w:p w14:paraId="51F7F975" w14:textId="77777777" w:rsidR="00DD5DB8" w:rsidRPr="0003763F" w:rsidRDefault="00DD5DB8" w:rsidP="00B65558">
      <w:pPr>
        <w:pStyle w:val="FootnoteText"/>
        <w:rPr>
          <w:rFonts w:ascii="Calibri" w:hAnsi="Calibri"/>
          <w:sz w:val="18"/>
          <w:szCs w:val="18"/>
        </w:rPr>
      </w:pPr>
      <w:r w:rsidRPr="0003763F">
        <w:rPr>
          <w:rStyle w:val="FootnoteReference"/>
          <w:rFonts w:ascii="Calibri" w:hAnsi="Calibri"/>
          <w:szCs w:val="18"/>
        </w:rPr>
        <w:footnoteRef/>
      </w:r>
      <w:r w:rsidRPr="0003763F">
        <w:rPr>
          <w:rFonts w:ascii="Calibri" w:hAnsi="Calibri"/>
          <w:sz w:val="18"/>
          <w:szCs w:val="18"/>
        </w:rPr>
        <w:t xml:space="preserve"> See guidance here:  </w:t>
      </w:r>
      <w:hyperlink r:id="rId7" w:history="1">
        <w:r w:rsidRPr="0003763F">
          <w:rPr>
            <w:rStyle w:val="Hyperlink"/>
            <w:rFonts w:ascii="Calibri" w:hAnsi="Calibri" w:cs="Segoe UI"/>
            <w:sz w:val="18"/>
            <w:szCs w:val="18"/>
          </w:rPr>
          <w:t>https://info.undp.org/global/popp/frm/pages/financial-management-and-execution-modalities.aspx</w:t>
        </w:r>
      </w:hyperlink>
    </w:p>
  </w:footnote>
  <w:footnote w:id="16">
    <w:p w14:paraId="3129EE1F" w14:textId="77777777" w:rsidR="00DD5DB8" w:rsidRPr="0046177D" w:rsidRDefault="00DD5DB8" w:rsidP="00CB5EFA">
      <w:pPr>
        <w:pStyle w:val="FootnoteText"/>
        <w:spacing w:after="0"/>
        <w:rPr>
          <w:rFonts w:ascii="Calibri" w:hAnsi="Calibri" w:cs="Calibri"/>
          <w:sz w:val="18"/>
          <w:szCs w:val="18"/>
        </w:rPr>
      </w:pPr>
      <w:r w:rsidRPr="0046177D">
        <w:rPr>
          <w:rStyle w:val="FootnoteReference"/>
          <w:rFonts w:ascii="Calibri" w:hAnsi="Calibri" w:cs="Calibri"/>
          <w:szCs w:val="18"/>
        </w:rPr>
        <w:footnoteRef/>
      </w:r>
      <w:r w:rsidRPr="0046177D">
        <w:rPr>
          <w:rFonts w:ascii="Calibri" w:hAnsi="Calibri" w:cs="Calibri"/>
          <w:sz w:val="18"/>
          <w:szCs w:val="18"/>
        </w:rPr>
        <w:t xml:space="preserve"> Excluding project team staff time and UNDP staff time and travel expenses</w:t>
      </w:r>
      <w:r>
        <w:rPr>
          <w:rFonts w:ascii="Calibri" w:hAnsi="Calibri" w:cs="Calibri"/>
          <w:sz w:val="18"/>
          <w:szCs w:val="18"/>
        </w:rPr>
        <w:t>.</w:t>
      </w:r>
    </w:p>
  </w:footnote>
  <w:footnote w:id="17">
    <w:p w14:paraId="30A0F554" w14:textId="77777777" w:rsidR="00DD5DB8" w:rsidRPr="00DD767C" w:rsidRDefault="00DD5DB8" w:rsidP="00CB5EFA">
      <w:pPr>
        <w:pStyle w:val="FootnoteText"/>
        <w:spacing w:after="0"/>
        <w:rPr>
          <w:rFonts w:ascii="Calibri" w:hAnsi="Calibri" w:cs="Calibri"/>
          <w:sz w:val="18"/>
          <w:szCs w:val="18"/>
        </w:rPr>
      </w:pPr>
      <w:r w:rsidRPr="00DD767C">
        <w:rPr>
          <w:rStyle w:val="FootnoteReference"/>
          <w:rFonts w:ascii="Calibri" w:hAnsi="Calibri" w:cs="Calibri"/>
          <w:szCs w:val="18"/>
        </w:rPr>
        <w:footnoteRef/>
      </w:r>
      <w:r w:rsidRPr="00DD767C">
        <w:rPr>
          <w:rFonts w:ascii="Calibri" w:hAnsi="Calibri" w:cs="Calibri"/>
          <w:sz w:val="18"/>
          <w:szCs w:val="18"/>
        </w:rPr>
        <w:t xml:space="preserve"> The costs of UNDP </w:t>
      </w:r>
      <w:r>
        <w:rPr>
          <w:rFonts w:ascii="Calibri" w:hAnsi="Calibri" w:cs="Calibri"/>
          <w:sz w:val="18"/>
          <w:szCs w:val="18"/>
        </w:rPr>
        <w:t xml:space="preserve">Country Office </w:t>
      </w:r>
      <w:r w:rsidRPr="00DD767C">
        <w:rPr>
          <w:rFonts w:ascii="Calibri" w:hAnsi="Calibri" w:cs="Calibri"/>
          <w:sz w:val="18"/>
          <w:szCs w:val="18"/>
        </w:rPr>
        <w:t xml:space="preserve">and UNDP-GEF’s participation </w:t>
      </w:r>
      <w:r>
        <w:rPr>
          <w:rFonts w:ascii="Calibri" w:hAnsi="Calibri" w:cs="Calibri"/>
          <w:sz w:val="18"/>
          <w:szCs w:val="18"/>
        </w:rPr>
        <w:t xml:space="preserve">and time </w:t>
      </w:r>
      <w:r w:rsidRPr="00DD767C">
        <w:rPr>
          <w:rFonts w:ascii="Calibri" w:hAnsi="Calibri" w:cs="Calibri"/>
          <w:sz w:val="18"/>
          <w:szCs w:val="18"/>
        </w:rPr>
        <w:t>are charged to the</w:t>
      </w:r>
      <w:r>
        <w:rPr>
          <w:rFonts w:ascii="Calibri" w:hAnsi="Calibri" w:cs="Calibri"/>
          <w:sz w:val="18"/>
          <w:szCs w:val="18"/>
        </w:rPr>
        <w:t xml:space="preserve"> GEF Agency</w:t>
      </w:r>
      <w:r w:rsidRPr="00DD767C">
        <w:rPr>
          <w:rFonts w:ascii="Calibri" w:hAnsi="Calibri" w:cs="Calibri"/>
          <w:sz w:val="18"/>
          <w:szCs w:val="18"/>
        </w:rPr>
        <w:t xml:space="preserve"> Fee.</w:t>
      </w:r>
    </w:p>
  </w:footnote>
  <w:footnote w:id="18">
    <w:p w14:paraId="4F2145B7" w14:textId="77777777" w:rsidR="00DD5DB8" w:rsidRPr="00AD04CD" w:rsidRDefault="00DD5DB8" w:rsidP="007067B9">
      <w:pPr>
        <w:spacing w:after="0"/>
        <w:jc w:val="left"/>
        <w:rPr>
          <w:rFonts w:asciiTheme="minorHAnsi" w:hAnsiTheme="minorHAnsi"/>
          <w:sz w:val="16"/>
          <w:szCs w:val="16"/>
        </w:rPr>
      </w:pPr>
      <w:r w:rsidRPr="00844C43">
        <w:rPr>
          <w:rStyle w:val="FootnoteReference"/>
          <w:rFonts w:asciiTheme="minorHAnsi" w:hAnsiTheme="minorHAnsi"/>
          <w:sz w:val="16"/>
          <w:szCs w:val="16"/>
        </w:rPr>
        <w:footnoteRef/>
      </w:r>
      <w:r w:rsidRPr="00844C43">
        <w:rPr>
          <w:rFonts w:asciiTheme="minorHAnsi" w:hAnsiTheme="minorHAnsi"/>
          <w:sz w:val="16"/>
          <w:szCs w:val="16"/>
        </w:rPr>
        <w:t xml:space="preserve"> Should not exceed 5% of total project budget</w:t>
      </w:r>
      <w:r>
        <w:rPr>
          <w:rFonts w:asciiTheme="minorHAnsi" w:hAnsiTheme="minorHAnsi"/>
          <w:sz w:val="16"/>
          <w:szCs w:val="16"/>
        </w:rPr>
        <w:t xml:space="preserve"> for FSPs and 10% for MSPs.  PMU costs will be used for the following activities:</w:t>
      </w:r>
      <w:r>
        <w:rPr>
          <w:rFonts w:asciiTheme="minorHAnsi" w:hAnsiTheme="minorHAnsi"/>
        </w:rPr>
        <w:t xml:space="preserve"> </w:t>
      </w:r>
      <w:r w:rsidRPr="00AD04CD">
        <w:rPr>
          <w:rFonts w:asciiTheme="minorHAnsi" w:hAnsiTheme="minorHAnsi"/>
          <w:sz w:val="16"/>
          <w:szCs w:val="16"/>
        </w:rPr>
        <w:t>Full time or part time project manager (and or coordinator);</w:t>
      </w:r>
      <w:r>
        <w:rPr>
          <w:rFonts w:asciiTheme="minorHAnsi" w:hAnsiTheme="minorHAnsi"/>
          <w:sz w:val="16"/>
          <w:szCs w:val="16"/>
        </w:rPr>
        <w:t xml:space="preserve"> </w:t>
      </w:r>
      <w:r w:rsidRPr="00AD04CD">
        <w:rPr>
          <w:rFonts w:asciiTheme="minorHAnsi" w:hAnsiTheme="minorHAnsi"/>
          <w:sz w:val="16"/>
          <w:szCs w:val="16"/>
        </w:rPr>
        <w:t>Full time or part time project administrative/finance assistant;</w:t>
      </w:r>
      <w:r>
        <w:rPr>
          <w:rFonts w:asciiTheme="minorHAnsi" w:hAnsiTheme="minorHAnsi"/>
          <w:sz w:val="16"/>
          <w:szCs w:val="16"/>
        </w:rPr>
        <w:t xml:space="preserve"> </w:t>
      </w:r>
      <w:r w:rsidRPr="00AD04CD">
        <w:rPr>
          <w:rFonts w:asciiTheme="minorHAnsi" w:hAnsiTheme="minorHAnsi"/>
          <w:sz w:val="16"/>
          <w:szCs w:val="16"/>
        </w:rPr>
        <w:t>Travel cost of the PMU project staff</w:t>
      </w:r>
      <w:r>
        <w:rPr>
          <w:rFonts w:asciiTheme="minorHAnsi" w:hAnsiTheme="minorHAnsi"/>
          <w:sz w:val="16"/>
          <w:szCs w:val="16"/>
        </w:rPr>
        <w:t xml:space="preserve">; </w:t>
      </w:r>
      <w:r w:rsidRPr="00AD04CD">
        <w:rPr>
          <w:rFonts w:asciiTheme="minorHAnsi" w:hAnsiTheme="minorHAnsi"/>
          <w:sz w:val="16"/>
          <w:szCs w:val="16"/>
        </w:rPr>
        <w:t>Other General Operating Expenses such as rent, computer, equipment, sup</w:t>
      </w:r>
      <w:r>
        <w:rPr>
          <w:rFonts w:asciiTheme="minorHAnsi" w:hAnsiTheme="minorHAnsi"/>
          <w:sz w:val="16"/>
          <w:szCs w:val="16"/>
        </w:rPr>
        <w:t xml:space="preserve">plies, etc. to support the PMU; </w:t>
      </w:r>
      <w:r w:rsidRPr="00AD04CD">
        <w:rPr>
          <w:rFonts w:asciiTheme="minorHAnsi" w:hAnsiTheme="minorHAnsi"/>
          <w:sz w:val="16"/>
          <w:szCs w:val="16"/>
        </w:rPr>
        <w:t>UNDP Direct Project Cost if requested by Government Implementing Partner</w:t>
      </w:r>
      <w:r>
        <w:rPr>
          <w:rFonts w:asciiTheme="minorHAnsi" w:hAnsiTheme="minorHAnsi"/>
          <w:sz w:val="16"/>
          <w:szCs w:val="16"/>
        </w:rPr>
        <w:t xml:space="preserve">; </w:t>
      </w:r>
      <w:r w:rsidRPr="00AD04CD">
        <w:rPr>
          <w:rFonts w:asciiTheme="minorHAnsi" w:hAnsiTheme="minorHAnsi"/>
          <w:sz w:val="16"/>
          <w:szCs w:val="16"/>
        </w:rPr>
        <w:t>Any other projected PMU cost as appropriate.</w:t>
      </w:r>
      <w:r>
        <w:rPr>
          <w:rFonts w:asciiTheme="minorHAnsi" w:hAnsiTheme="minorHAnsi"/>
          <w:sz w:val="16"/>
          <w:szCs w:val="16"/>
        </w:rPr>
        <w:t xml:space="preserve"> </w:t>
      </w:r>
    </w:p>
  </w:footnote>
  <w:footnote w:id="19">
    <w:p w14:paraId="4A7C6508" w14:textId="77777777" w:rsidR="00DD5DB8" w:rsidRPr="00DE4DB6" w:rsidRDefault="00DD5DB8" w:rsidP="000C3C16">
      <w:r w:rsidRPr="007F379F">
        <w:rPr>
          <w:rStyle w:val="FootnoteReference"/>
          <w:rFonts w:asciiTheme="minorHAnsi" w:hAnsiTheme="minorHAnsi"/>
          <w:sz w:val="16"/>
          <w:szCs w:val="16"/>
        </w:rPr>
        <w:footnoteRef/>
      </w:r>
      <w:r w:rsidRPr="007F379F">
        <w:rPr>
          <w:rFonts w:asciiTheme="minorHAnsi" w:hAnsiTheme="minorHAnsi"/>
          <w:sz w:val="16"/>
          <w:szCs w:val="16"/>
        </w:rPr>
        <w:t xml:space="preserve"> Summary table should include all financing of all kinds: GEF financing, co</w:t>
      </w:r>
      <w:r>
        <w:rPr>
          <w:rFonts w:asciiTheme="minorHAnsi" w:hAnsiTheme="minorHAnsi"/>
          <w:sz w:val="16"/>
          <w:szCs w:val="16"/>
        </w:rPr>
        <w:t>-</w:t>
      </w:r>
      <w:r w:rsidRPr="007F379F">
        <w:rPr>
          <w:rFonts w:asciiTheme="minorHAnsi" w:hAnsiTheme="minorHAnsi"/>
          <w:sz w:val="16"/>
          <w:szCs w:val="16"/>
        </w:rPr>
        <w:t>financing, cash, in-kind, etc.</w:t>
      </w:r>
    </w:p>
  </w:footnote>
  <w:footnote w:id="20">
    <w:p w14:paraId="213CBECC" w14:textId="77777777" w:rsidR="00DD5DB8" w:rsidRPr="0020395F" w:rsidRDefault="00DD5DB8" w:rsidP="0020395F">
      <w:pPr>
        <w:pStyle w:val="FootnoteText"/>
        <w:rPr>
          <w:rFonts w:asciiTheme="minorHAnsi" w:hAnsiTheme="minorHAnsi"/>
          <w:sz w:val="18"/>
        </w:rPr>
      </w:pPr>
      <w:r>
        <w:rPr>
          <w:rStyle w:val="FootnoteReference"/>
        </w:rPr>
        <w:footnoteRef/>
      </w:r>
      <w:r>
        <w:t xml:space="preserve"> </w:t>
      </w:r>
      <w:r w:rsidRPr="0020395F">
        <w:rPr>
          <w:rFonts w:asciiTheme="minorHAnsi" w:hAnsiTheme="minorHAnsi"/>
          <w:sz w:val="18"/>
        </w:rPr>
        <w:t xml:space="preserve">Prohibited </w:t>
      </w:r>
      <w:r w:rsidRPr="0020395F">
        <w:rPr>
          <w:rFonts w:asciiTheme="minorHAnsi" w:hAnsiTheme="minorHAnsi"/>
          <w:sz w:val="18"/>
          <w:lang w:val="en-CA"/>
        </w:rPr>
        <w:t xml:space="preserve">grounds of discrimination include race, ethnicity, gender, age, language, disability, sexual orientation, religion, political or other opinion, national or social or geographical origin, property, birth or other status including as an indigenous person or as a member of a minority. </w:t>
      </w:r>
      <w:r w:rsidRPr="0020395F">
        <w:rPr>
          <w:rFonts w:asciiTheme="minorHAnsi" w:hAnsiTheme="minorHAnsi"/>
          <w:sz w:val="18"/>
        </w:rPr>
        <w:t>References to “women and men” or similar is understood to include women and men, boys and girls, and other groups discriminated against based on their gender identities, such as transgender people and transsexuals.</w:t>
      </w:r>
    </w:p>
  </w:footnote>
  <w:footnote w:id="21">
    <w:p w14:paraId="32705840" w14:textId="77777777" w:rsidR="00DD5DB8" w:rsidRPr="000319DF" w:rsidRDefault="00DD5DB8" w:rsidP="0020395F">
      <w:pPr>
        <w:spacing w:before="60"/>
        <w:rPr>
          <w:sz w:val="18"/>
          <w:szCs w:val="18"/>
        </w:rPr>
      </w:pPr>
      <w:r w:rsidRPr="000319DF">
        <w:rPr>
          <w:vertAlign w:val="superscript"/>
        </w:rPr>
        <w:footnoteRef/>
      </w:r>
      <w:r w:rsidRPr="000319DF">
        <w:rPr>
          <w:sz w:val="18"/>
          <w:szCs w:val="18"/>
        </w:rPr>
        <w:t xml:space="preserve"> </w:t>
      </w:r>
      <w:proofErr w:type="gramStart"/>
      <w:r>
        <w:rPr>
          <w:sz w:val="18"/>
          <w:szCs w:val="18"/>
        </w:rPr>
        <w:t>In regards to</w:t>
      </w:r>
      <w:proofErr w:type="gramEnd"/>
      <w:r>
        <w:rPr>
          <w:sz w:val="18"/>
          <w:szCs w:val="18"/>
        </w:rPr>
        <w:t xml:space="preserve"> </w:t>
      </w:r>
      <w:r w:rsidRPr="000319DF">
        <w:rPr>
          <w:sz w:val="18"/>
          <w:szCs w:val="18"/>
        </w:rPr>
        <w:t>CO</w:t>
      </w:r>
      <w:r w:rsidRPr="000319DF">
        <w:rPr>
          <w:sz w:val="18"/>
          <w:szCs w:val="18"/>
          <w:vertAlign w:val="subscript"/>
        </w:rPr>
        <w:t>2</w:t>
      </w:r>
      <w:r>
        <w:rPr>
          <w:sz w:val="18"/>
          <w:szCs w:val="18"/>
          <w:vertAlign w:val="subscript"/>
        </w:rPr>
        <w:t>,</w:t>
      </w:r>
      <w:r>
        <w:rPr>
          <w:sz w:val="18"/>
          <w:szCs w:val="18"/>
        </w:rPr>
        <w:t xml:space="preserve"> ‘s</w:t>
      </w:r>
      <w:r w:rsidRPr="000319DF">
        <w:rPr>
          <w:sz w:val="18"/>
          <w:szCs w:val="18"/>
        </w:rPr>
        <w:t>ignificant</w:t>
      </w:r>
      <w:r>
        <w:rPr>
          <w:sz w:val="18"/>
          <w:szCs w:val="18"/>
        </w:rPr>
        <w:t xml:space="preserve"> emissions’</w:t>
      </w:r>
      <w:r w:rsidRPr="000319DF">
        <w:rPr>
          <w:sz w:val="18"/>
          <w:szCs w:val="18"/>
        </w:rPr>
        <w:t xml:space="preserve"> corresponds </w:t>
      </w:r>
      <w:r>
        <w:rPr>
          <w:sz w:val="18"/>
          <w:szCs w:val="18"/>
        </w:rPr>
        <w:t>generally to more</w:t>
      </w:r>
      <w:r w:rsidRPr="000319DF">
        <w:rPr>
          <w:sz w:val="18"/>
          <w:szCs w:val="18"/>
        </w:rPr>
        <w:t xml:space="preserve"> than 25,000 tons per year (from both direct</w:t>
      </w:r>
      <w:r>
        <w:rPr>
          <w:sz w:val="18"/>
          <w:szCs w:val="18"/>
        </w:rPr>
        <w:t xml:space="preserve"> and indirect sources). [The Guidance Note on Climate Change Mitigation and Adaptation</w:t>
      </w:r>
      <w:r w:rsidRPr="000319DF">
        <w:rPr>
          <w:sz w:val="18"/>
          <w:szCs w:val="18"/>
        </w:rPr>
        <w:t xml:space="preserve"> provides additional </w:t>
      </w:r>
      <w:r>
        <w:rPr>
          <w:sz w:val="18"/>
          <w:szCs w:val="18"/>
        </w:rPr>
        <w:t xml:space="preserve">information on GHG </w:t>
      </w:r>
      <w:r w:rsidRPr="000319DF">
        <w:rPr>
          <w:sz w:val="18"/>
          <w:szCs w:val="18"/>
        </w:rPr>
        <w:t>emissions.]</w:t>
      </w:r>
    </w:p>
  </w:footnote>
  <w:footnote w:id="22">
    <w:p w14:paraId="1AF6554F" w14:textId="77777777" w:rsidR="00DD5DB8" w:rsidRPr="0020395F" w:rsidRDefault="00DD5DB8" w:rsidP="0020395F">
      <w:pPr>
        <w:pStyle w:val="FootnoteText"/>
        <w:rPr>
          <w:rFonts w:asciiTheme="minorHAnsi" w:hAnsiTheme="minorHAnsi"/>
          <w:sz w:val="18"/>
        </w:rPr>
      </w:pPr>
      <w:r>
        <w:rPr>
          <w:rStyle w:val="FootnoteReference"/>
        </w:rPr>
        <w:footnoteRef/>
      </w:r>
      <w:r>
        <w:t xml:space="preserve"> </w:t>
      </w:r>
      <w:r w:rsidRPr="0020395F">
        <w:rPr>
          <w:rFonts w:asciiTheme="minorHAnsi" w:hAnsiTheme="minorHAnsi"/>
          <w:sz w:val="18"/>
        </w:rPr>
        <w:t>Forced evictions include acts and/or omissions involving the coerced or involuntary displacement of individuals, groups, or communities from homes and/or lands and common property resources that were occupied or depended upon, thus eliminating the ability of an individual, group, or community to reside or work in a particular dwelling, residence, or location without the provision of, and access to, appropriate forms of legal or other protections.</w:t>
      </w:r>
    </w:p>
  </w:footnote>
  <w:footnote w:id="23">
    <w:p w14:paraId="77338B2B" w14:textId="77777777" w:rsidR="00DD5DB8" w:rsidRPr="00300AF7" w:rsidRDefault="00DD5DB8" w:rsidP="000A250C">
      <w:pPr>
        <w:pStyle w:val="FootnoteText"/>
        <w:jc w:val="left"/>
        <w:rPr>
          <w:rFonts w:asciiTheme="minorHAnsi" w:hAnsiTheme="minorHAnsi"/>
          <w:sz w:val="18"/>
          <w:szCs w:val="18"/>
        </w:rPr>
      </w:pPr>
      <w:r w:rsidRPr="007763BB">
        <w:footnoteRef/>
      </w:r>
      <w:r>
        <w:t xml:space="preserve"> </w:t>
      </w:r>
      <w:r w:rsidRPr="00300AF7">
        <w:rPr>
          <w:rFonts w:asciiTheme="minorHAnsi" w:hAnsiTheme="minorHAnsi"/>
          <w:sz w:val="18"/>
          <w:szCs w:val="18"/>
        </w:rPr>
        <w:t>UNDP and GGCA. Gender and Energy. http://www.undp.org/content/dam/undp/library/gender/Gender%20and%20Environment/PB4-AP-Gender-and-Energy.pdf</w:t>
      </w:r>
    </w:p>
  </w:footnote>
  <w:footnote w:id="24">
    <w:p w14:paraId="0F6ED7CD" w14:textId="77777777" w:rsidR="00DD5DB8" w:rsidRPr="00300AF7" w:rsidRDefault="00DD5DB8" w:rsidP="000A250C">
      <w:pPr>
        <w:pStyle w:val="FootnoteText"/>
        <w:jc w:val="left"/>
        <w:rPr>
          <w:rFonts w:asciiTheme="minorHAnsi" w:hAnsiTheme="minorHAnsi"/>
          <w:sz w:val="18"/>
          <w:szCs w:val="18"/>
        </w:rPr>
      </w:pPr>
      <w:r w:rsidRPr="00300AF7">
        <w:rPr>
          <w:rStyle w:val="FootnoteReference"/>
          <w:rFonts w:asciiTheme="minorHAnsi" w:hAnsiTheme="minorHAnsi"/>
          <w:szCs w:val="18"/>
        </w:rPr>
        <w:footnoteRef/>
      </w:r>
      <w:r w:rsidRPr="00300AF7">
        <w:rPr>
          <w:rFonts w:asciiTheme="minorHAnsi" w:hAnsiTheme="minorHAnsi"/>
          <w:sz w:val="18"/>
          <w:szCs w:val="18"/>
        </w:rPr>
        <w:t xml:space="preserve"> http://comm.gendercc.net/course/view.php?id=12</w:t>
      </w:r>
    </w:p>
  </w:footnote>
  <w:footnote w:id="25">
    <w:p w14:paraId="2A598B98" w14:textId="77777777" w:rsidR="00DD5DB8" w:rsidRPr="00300AF7" w:rsidRDefault="00DD5DB8" w:rsidP="000A250C">
      <w:pPr>
        <w:pStyle w:val="FootnoteText"/>
        <w:jc w:val="left"/>
        <w:rPr>
          <w:rFonts w:asciiTheme="minorHAnsi" w:hAnsiTheme="minorHAnsi"/>
          <w:sz w:val="18"/>
          <w:szCs w:val="18"/>
        </w:rPr>
      </w:pPr>
      <w:r w:rsidRPr="00300AF7">
        <w:rPr>
          <w:rFonts w:asciiTheme="minorHAnsi" w:hAnsiTheme="minorHAnsi" w:cs="Arial"/>
          <w:sz w:val="18"/>
          <w:szCs w:val="18"/>
        </w:rPr>
        <w:footnoteRef/>
      </w:r>
      <w:r w:rsidRPr="00300AF7">
        <w:rPr>
          <w:rFonts w:asciiTheme="minorHAnsi" w:hAnsiTheme="minorHAnsi" w:cs="Arial"/>
          <w:sz w:val="18"/>
          <w:szCs w:val="18"/>
        </w:rPr>
        <w:t xml:space="preserve"> ICLEI Local Governments for Sustainability. Women and Climate Change Manual. http://seas.iclei.org/fileadmin/user_upload/SEAS/Documents/Women_and_Climate_Change_Manual.pdf</w:t>
      </w:r>
    </w:p>
  </w:footnote>
  <w:footnote w:id="26">
    <w:p w14:paraId="484D21EE" w14:textId="77777777" w:rsidR="00DD5DB8" w:rsidRPr="00C77F88" w:rsidRDefault="00DD5DB8" w:rsidP="00C77F88">
      <w:pPr>
        <w:pStyle w:val="FootnoteText"/>
        <w:spacing w:after="0"/>
        <w:jc w:val="left"/>
        <w:rPr>
          <w:rFonts w:asciiTheme="minorHAnsi" w:hAnsiTheme="minorHAnsi"/>
          <w:sz w:val="18"/>
          <w:szCs w:val="18"/>
        </w:rPr>
      </w:pPr>
      <w:r>
        <w:rPr>
          <w:rStyle w:val="FootnoteReference"/>
        </w:rPr>
        <w:footnoteRef/>
      </w:r>
      <w:r>
        <w:t xml:space="preserve"> </w:t>
      </w:r>
      <w:r w:rsidRPr="00C77F88">
        <w:rPr>
          <w:rFonts w:asciiTheme="minorHAnsi" w:hAnsiTheme="minorHAnsi"/>
          <w:sz w:val="18"/>
          <w:szCs w:val="18"/>
        </w:rPr>
        <w:t>UNDP and GGCA. Gender and Energy. http://www.undp.org/content/dam/undp/library/gender/Gender%20and%20Environment/PB4-AP-Gender-and-Energy.pdf</w:t>
      </w:r>
    </w:p>
  </w:footnote>
  <w:footnote w:id="27">
    <w:p w14:paraId="521B8DE3" w14:textId="77777777" w:rsidR="00DD5DB8" w:rsidRPr="00C77F88" w:rsidRDefault="00DD5DB8" w:rsidP="00C77F88">
      <w:pPr>
        <w:pStyle w:val="FootnoteText"/>
        <w:spacing w:after="0"/>
        <w:jc w:val="left"/>
        <w:rPr>
          <w:rFonts w:asciiTheme="minorHAnsi" w:hAnsiTheme="minorHAnsi"/>
          <w:sz w:val="18"/>
          <w:szCs w:val="18"/>
        </w:rPr>
      </w:pPr>
      <w:r w:rsidRPr="00C77F88">
        <w:rPr>
          <w:rStyle w:val="FootnoteReference"/>
          <w:rFonts w:asciiTheme="minorHAnsi" w:hAnsiTheme="minorHAnsi"/>
          <w:szCs w:val="18"/>
        </w:rPr>
        <w:footnoteRef/>
      </w:r>
      <w:r w:rsidRPr="00C77F88">
        <w:rPr>
          <w:rFonts w:asciiTheme="minorHAnsi" w:hAnsiTheme="minorHAnsi"/>
          <w:sz w:val="18"/>
          <w:szCs w:val="18"/>
        </w:rPr>
        <w:t xml:space="preserve"> Low Carbon Development from a Gender Perspective, </w:t>
      </w:r>
      <w:proofErr w:type="spellStart"/>
      <w:r w:rsidRPr="00C77F88">
        <w:rPr>
          <w:rFonts w:asciiTheme="minorHAnsi" w:hAnsiTheme="minorHAnsi"/>
          <w:sz w:val="18"/>
          <w:szCs w:val="18"/>
        </w:rPr>
        <w:t>Alber</w:t>
      </w:r>
      <w:proofErr w:type="spellEnd"/>
      <w:r w:rsidRPr="00C77F88">
        <w:rPr>
          <w:rFonts w:asciiTheme="minorHAnsi" w:hAnsiTheme="minorHAnsi"/>
          <w:sz w:val="18"/>
          <w:szCs w:val="18"/>
        </w:rPr>
        <w:t>, 2013. http://comm.gendercc.net/pluginfile.php/329/mod_resource/content/1/Draft_GenderCC_Low_Carbon_Development_Gender_Perspective.pdf</w:t>
      </w:r>
    </w:p>
  </w:footnote>
  <w:footnote w:id="28">
    <w:p w14:paraId="061F22EC" w14:textId="77777777" w:rsidR="00DD5DB8" w:rsidRPr="00607291" w:rsidRDefault="00DD5DB8" w:rsidP="00555132">
      <w:pPr>
        <w:pStyle w:val="FootnoteText"/>
        <w:rPr>
          <w:rFonts w:asciiTheme="minorHAnsi" w:hAnsiTheme="minorHAnsi"/>
          <w:sz w:val="18"/>
        </w:rPr>
      </w:pPr>
      <w:r>
        <w:rPr>
          <w:rStyle w:val="FootnoteReference"/>
        </w:rPr>
        <w:footnoteRef/>
      </w:r>
      <w:r>
        <w:t xml:space="preserve"> </w:t>
      </w:r>
      <w:r w:rsidRPr="00607291">
        <w:rPr>
          <w:rFonts w:asciiTheme="minorHAnsi" w:hAnsiTheme="minorHAnsi"/>
          <w:sz w:val="18"/>
        </w:rPr>
        <w:t>Banja Luka City Sustainable Energy Action Plan (SEAP), 2012</w:t>
      </w:r>
    </w:p>
  </w:footnote>
  <w:footnote w:id="29">
    <w:p w14:paraId="738B68F6" w14:textId="77777777" w:rsidR="00DD5DB8" w:rsidRPr="00E83773" w:rsidRDefault="00DD5DB8" w:rsidP="00555132">
      <w:pPr>
        <w:pStyle w:val="FootnoteText"/>
        <w:rPr>
          <w:rFonts w:asciiTheme="minorHAnsi" w:hAnsiTheme="minorHAnsi"/>
          <w:sz w:val="18"/>
          <w:szCs w:val="18"/>
        </w:rPr>
      </w:pPr>
      <w:r w:rsidRPr="00E83773">
        <w:rPr>
          <w:rStyle w:val="FootnoteReference"/>
          <w:rFonts w:asciiTheme="minorHAnsi" w:hAnsiTheme="minorHAnsi"/>
          <w:szCs w:val="18"/>
        </w:rPr>
        <w:footnoteRef/>
      </w:r>
      <w:r w:rsidRPr="00E83773">
        <w:rPr>
          <w:rFonts w:asciiTheme="minorHAnsi" w:hAnsiTheme="minorHAnsi"/>
          <w:sz w:val="18"/>
          <w:szCs w:val="18"/>
        </w:rPr>
        <w:t xml:space="preserve"> Fuel switch measures (i.e. replacement of boiler and change of baseline fuel source) have a double impact on energy use/GHG emission reductions in buildings. First, large energy saving/GHG emission reduction (30-40%) can be achieved through enhancement of the fuel utilization coefficient: older, inefficient boilers utilize only 60% of fuel to heat, whereas new, efficient boilers utilize up to 94% of fuel to heat. Second, replacing fossil fuel with renewable energy alternatives, such as biomass or solar, means that the residual energy (heat) demand in buildings can supplied on a zero-emission basis. </w:t>
      </w:r>
    </w:p>
  </w:footnote>
  <w:footnote w:id="30">
    <w:p w14:paraId="46468C2B" w14:textId="77777777" w:rsidR="00DD5DB8" w:rsidRPr="00607291" w:rsidRDefault="00DD5DB8" w:rsidP="00555132">
      <w:pPr>
        <w:pStyle w:val="FootnoteText"/>
        <w:rPr>
          <w:rFonts w:asciiTheme="minorHAnsi" w:hAnsiTheme="minorHAnsi"/>
          <w:sz w:val="18"/>
        </w:rPr>
      </w:pPr>
      <w:r>
        <w:rPr>
          <w:rStyle w:val="FootnoteReference"/>
        </w:rPr>
        <w:footnoteRef/>
      </w:r>
      <w:r>
        <w:t xml:space="preserve"> </w:t>
      </w:r>
      <w:r w:rsidRPr="00607291">
        <w:rPr>
          <w:rFonts w:asciiTheme="minorHAnsi" w:hAnsiTheme="minorHAnsi"/>
          <w:sz w:val="18"/>
          <w:szCs w:val="22"/>
        </w:rPr>
        <w:t>Biannual Update Report to UNFCCC, 2014</w:t>
      </w:r>
    </w:p>
  </w:footnote>
  <w:footnote w:id="31">
    <w:p w14:paraId="1B7C2F8E" w14:textId="77777777" w:rsidR="00DD5DB8" w:rsidRPr="00CC44CD" w:rsidRDefault="00DD5DB8" w:rsidP="00555132">
      <w:pPr>
        <w:rPr>
          <w:sz w:val="22"/>
          <w:szCs w:val="22"/>
          <w:lang w:val="en-GB"/>
        </w:rPr>
      </w:pPr>
      <w:r w:rsidRPr="00CC44CD">
        <w:rPr>
          <w:rStyle w:val="FootnoteReference"/>
        </w:rPr>
        <w:footnoteRef/>
      </w:r>
      <w:r w:rsidRPr="00CC44CD">
        <w:t xml:space="preserve"> </w:t>
      </w:r>
      <w:r w:rsidRPr="00CC44CD">
        <w:rPr>
          <w:bCs/>
          <w:sz w:val="16"/>
          <w:szCs w:val="16"/>
          <w:lang w:val="en-GB"/>
        </w:rPr>
        <w:t>Solid waste management Project 1: 2002-2010 &amp; Solid waste management Project 2: 2009-2017 (</w:t>
      </w:r>
      <w:hyperlink r:id="rId8" w:history="1">
        <w:r w:rsidRPr="00CC44CD">
          <w:rPr>
            <w:rStyle w:val="Hyperlink"/>
            <w:sz w:val="16"/>
            <w:szCs w:val="16"/>
            <w:lang w:val="hr-HR"/>
          </w:rPr>
          <w:t>http://www.worldbank.org/en/country/bosniaandherzegovina/projects/all</w:t>
        </w:r>
      </w:hyperlink>
      <w:r w:rsidRPr="00CC44CD">
        <w:rPr>
          <w:sz w:val="16"/>
          <w:szCs w:val="16"/>
          <w:lang w:val="hr-HR"/>
        </w:rPr>
        <w:t xml:space="preserve">); </w:t>
      </w:r>
      <w:r w:rsidRPr="00CC44CD">
        <w:rPr>
          <w:bCs/>
          <w:sz w:val="16"/>
          <w:szCs w:val="16"/>
          <w:lang w:val="en-GB"/>
        </w:rPr>
        <w:t xml:space="preserve">IPA 2008: 5 Feasibility studies </w:t>
      </w:r>
      <w:proofErr w:type="spellStart"/>
      <w:r w:rsidRPr="00CC44CD">
        <w:rPr>
          <w:bCs/>
          <w:sz w:val="16"/>
          <w:szCs w:val="16"/>
          <w:lang w:val="en-GB"/>
        </w:rPr>
        <w:t>i</w:t>
      </w:r>
      <w:proofErr w:type="spellEnd"/>
      <w:r w:rsidRPr="00CC44CD">
        <w:rPr>
          <w:bCs/>
          <w:sz w:val="16"/>
          <w:szCs w:val="16"/>
          <w:lang w:val="en-GB"/>
        </w:rPr>
        <w:t xml:space="preserve"> 6 Localisation studies; IPA I – 2010, Banja Luka; Mostar; </w:t>
      </w:r>
      <w:proofErr w:type="spellStart"/>
      <w:r w:rsidRPr="00CC44CD">
        <w:rPr>
          <w:bCs/>
          <w:sz w:val="16"/>
          <w:szCs w:val="16"/>
          <w:lang w:val="en-GB"/>
        </w:rPr>
        <w:t>Neum,Srebrenik</w:t>
      </w:r>
      <w:proofErr w:type="spellEnd"/>
      <w:r w:rsidRPr="00CC44CD">
        <w:rPr>
          <w:bCs/>
          <w:sz w:val="16"/>
          <w:szCs w:val="16"/>
          <w:lang w:val="en-GB"/>
        </w:rPr>
        <w:t xml:space="preserve">, </w:t>
      </w:r>
      <w:proofErr w:type="spellStart"/>
      <w:r w:rsidRPr="00CC44CD">
        <w:rPr>
          <w:bCs/>
          <w:sz w:val="16"/>
          <w:szCs w:val="16"/>
          <w:lang w:val="en-GB"/>
        </w:rPr>
        <w:t>Bosanska</w:t>
      </w:r>
      <w:proofErr w:type="spellEnd"/>
      <w:r w:rsidRPr="00CC44CD">
        <w:rPr>
          <w:bCs/>
          <w:sz w:val="16"/>
          <w:szCs w:val="16"/>
          <w:lang w:val="en-GB"/>
        </w:rPr>
        <w:t xml:space="preserve"> Krupa and Sarajevo;</w:t>
      </w:r>
    </w:p>
  </w:footnote>
  <w:footnote w:id="32">
    <w:p w14:paraId="06391D93" w14:textId="77777777" w:rsidR="00DD5DB8" w:rsidRPr="00480554" w:rsidRDefault="00DD5DB8" w:rsidP="00E0348E">
      <w:pPr>
        <w:pStyle w:val="FootnoteText"/>
        <w:rPr>
          <w:lang w:val="hr-HR"/>
        </w:rPr>
      </w:pPr>
      <w:r>
        <w:rPr>
          <w:rStyle w:val="FootnoteReference"/>
        </w:rPr>
        <w:footnoteRef/>
      </w:r>
      <w:r>
        <w:t xml:space="preserve"> </w:t>
      </w:r>
      <w:proofErr w:type="gramStart"/>
      <w:r w:rsidRPr="001D752A">
        <w:rPr>
          <w:rFonts w:ascii="Calibri" w:hAnsi="Calibri"/>
          <w:sz w:val="18"/>
          <w:szCs w:val="18"/>
        </w:rPr>
        <w:t>This fees</w:t>
      </w:r>
      <w:proofErr w:type="gramEnd"/>
      <w:r w:rsidRPr="001D752A">
        <w:rPr>
          <w:rFonts w:ascii="Calibri" w:hAnsi="Calibri"/>
          <w:sz w:val="18"/>
          <w:szCs w:val="18"/>
        </w:rPr>
        <w:t xml:space="preserve"> were taken from the legal subjects that are not paying to the waste Operators (are not members). Since 2014, bylaws regulating these wastes were put out of force and those revenues were not being collected. At the </w:t>
      </w:r>
      <w:proofErr w:type="gramStart"/>
      <w:r w:rsidRPr="001D752A">
        <w:rPr>
          <w:rFonts w:ascii="Calibri" w:hAnsi="Calibri"/>
          <w:sz w:val="18"/>
          <w:szCs w:val="18"/>
        </w:rPr>
        <w:t>moment</w:t>
      </w:r>
      <w:proofErr w:type="gramEnd"/>
      <w:r w:rsidRPr="001D752A">
        <w:rPr>
          <w:rFonts w:ascii="Calibri" w:hAnsi="Calibri"/>
          <w:sz w:val="18"/>
          <w:szCs w:val="18"/>
        </w:rPr>
        <w:t xml:space="preserve"> any waste related revenues are not being collected (specific waste, nor municipal, nor industrial). </w:t>
      </w:r>
    </w:p>
  </w:footnote>
  <w:footnote w:id="33">
    <w:p w14:paraId="583052B6" w14:textId="77777777" w:rsidR="00DD5DB8" w:rsidRPr="005C4C04" w:rsidRDefault="00DD5DB8" w:rsidP="00E0348E">
      <w:pPr>
        <w:pStyle w:val="FootnoteText"/>
        <w:jc w:val="left"/>
        <w:rPr>
          <w:rFonts w:ascii="Calibri" w:hAnsi="Calibri"/>
          <w:lang w:val="hr-HR"/>
        </w:rPr>
      </w:pPr>
      <w:r w:rsidRPr="005C4C04">
        <w:rPr>
          <w:rStyle w:val="FootnoteReference"/>
          <w:rFonts w:ascii="Calibri" w:hAnsi="Calibri"/>
        </w:rPr>
        <w:footnoteRef/>
      </w:r>
      <w:r w:rsidRPr="005C4C04">
        <w:rPr>
          <w:rFonts w:ascii="Calibri" w:hAnsi="Calibri"/>
        </w:rPr>
        <w:t xml:space="preserve"> </w:t>
      </w:r>
      <w:r w:rsidRPr="005C4C04">
        <w:rPr>
          <w:rFonts w:ascii="Calibri" w:hAnsi="Calibri"/>
          <w:sz w:val="18"/>
          <w:szCs w:val="18"/>
        </w:rPr>
        <w:t xml:space="preserve">For additional data, please see: </w:t>
      </w:r>
      <w:hyperlink r:id="rId9" w:history="1">
        <w:r w:rsidRPr="005C4C04">
          <w:rPr>
            <w:rStyle w:val="Hyperlink"/>
            <w:rFonts w:ascii="Calibri" w:hAnsi="Calibri"/>
            <w:sz w:val="18"/>
            <w:szCs w:val="18"/>
          </w:rPr>
          <w:t>http://www.parlamentfbih.gov.ba/dom_naroda/bos/parlament/propisi/El_materijali_2016/Analiticki%20izvjestaj%20oklolis%20za%202014.pdf</w:t>
        </w:r>
      </w:hyperlink>
      <w:r w:rsidRPr="005C4C04">
        <w:rPr>
          <w:rFonts w:ascii="Calibri" w:hAnsi="Calibri"/>
          <w:sz w:val="18"/>
          <w:szCs w:val="18"/>
        </w:rPr>
        <w:t xml:space="preserve">; </w:t>
      </w:r>
    </w:p>
  </w:footnote>
  <w:footnote w:id="34">
    <w:p w14:paraId="50E206CE" w14:textId="77777777" w:rsidR="00DD5DB8" w:rsidRPr="00CC44CD" w:rsidRDefault="00DD5DB8" w:rsidP="00E0348E">
      <w:pPr>
        <w:rPr>
          <w:sz w:val="22"/>
          <w:szCs w:val="22"/>
          <w:lang w:val="en-GB"/>
        </w:rPr>
      </w:pPr>
      <w:r w:rsidRPr="00CC44CD">
        <w:rPr>
          <w:rStyle w:val="FootnoteReference"/>
        </w:rPr>
        <w:footnoteRef/>
      </w:r>
      <w:r w:rsidRPr="00CC44CD">
        <w:t xml:space="preserve"> </w:t>
      </w:r>
      <w:r w:rsidRPr="00CC44CD">
        <w:rPr>
          <w:bCs/>
          <w:sz w:val="16"/>
          <w:szCs w:val="16"/>
          <w:lang w:val="en-GB"/>
        </w:rPr>
        <w:t>Solid waste management Project 1: 2002-2010 &amp; Solid waste management Project 2: 2009-2017 (</w:t>
      </w:r>
      <w:hyperlink r:id="rId10" w:history="1">
        <w:r w:rsidRPr="00CC44CD">
          <w:rPr>
            <w:rStyle w:val="Hyperlink"/>
            <w:sz w:val="16"/>
            <w:szCs w:val="16"/>
            <w:lang w:val="hr-HR"/>
          </w:rPr>
          <w:t>http://www.worldbank.org/en/country/bosniaandherzegovina/projects/all</w:t>
        </w:r>
      </w:hyperlink>
      <w:r w:rsidRPr="00CC44CD">
        <w:rPr>
          <w:sz w:val="16"/>
          <w:szCs w:val="16"/>
          <w:lang w:val="hr-HR"/>
        </w:rPr>
        <w:t xml:space="preserve">); </w:t>
      </w:r>
      <w:r w:rsidRPr="00CC44CD">
        <w:rPr>
          <w:bCs/>
          <w:sz w:val="16"/>
          <w:szCs w:val="16"/>
          <w:lang w:val="en-GB"/>
        </w:rPr>
        <w:t xml:space="preserve">IPA 2008: 5 Feasibility studies </w:t>
      </w:r>
      <w:proofErr w:type="spellStart"/>
      <w:r w:rsidRPr="00CC44CD">
        <w:rPr>
          <w:bCs/>
          <w:sz w:val="16"/>
          <w:szCs w:val="16"/>
          <w:lang w:val="en-GB"/>
        </w:rPr>
        <w:t>i</w:t>
      </w:r>
      <w:proofErr w:type="spellEnd"/>
      <w:r w:rsidRPr="00CC44CD">
        <w:rPr>
          <w:bCs/>
          <w:sz w:val="16"/>
          <w:szCs w:val="16"/>
          <w:lang w:val="en-GB"/>
        </w:rPr>
        <w:t xml:space="preserve"> 6 Localisation studies; IPA I – 2010, Banja Luka; Mostar; </w:t>
      </w:r>
      <w:proofErr w:type="spellStart"/>
      <w:r w:rsidRPr="00CC44CD">
        <w:rPr>
          <w:bCs/>
          <w:sz w:val="16"/>
          <w:szCs w:val="16"/>
          <w:lang w:val="en-GB"/>
        </w:rPr>
        <w:t>Neum,Srebrenik</w:t>
      </w:r>
      <w:proofErr w:type="spellEnd"/>
      <w:r w:rsidRPr="00CC44CD">
        <w:rPr>
          <w:bCs/>
          <w:sz w:val="16"/>
          <w:szCs w:val="16"/>
          <w:lang w:val="en-GB"/>
        </w:rPr>
        <w:t xml:space="preserve">, </w:t>
      </w:r>
      <w:proofErr w:type="spellStart"/>
      <w:r w:rsidRPr="00CC44CD">
        <w:rPr>
          <w:bCs/>
          <w:sz w:val="16"/>
          <w:szCs w:val="16"/>
          <w:lang w:val="en-GB"/>
        </w:rPr>
        <w:t>Bosanska</w:t>
      </w:r>
      <w:proofErr w:type="spellEnd"/>
      <w:r w:rsidRPr="00CC44CD">
        <w:rPr>
          <w:bCs/>
          <w:sz w:val="16"/>
          <w:szCs w:val="16"/>
          <w:lang w:val="en-GB"/>
        </w:rPr>
        <w:t xml:space="preserve"> Krupa and Sarajevo;</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CD07E7" w14:textId="77777777" w:rsidR="00DD5DB8" w:rsidRDefault="00DD5DB8">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015FCF" w14:textId="77777777" w:rsidR="00DD5DB8" w:rsidRPr="00424365" w:rsidRDefault="00DD5DB8" w:rsidP="00424365">
    <w:pPr>
      <w:pStyle w:val="Header"/>
      <w:rPr>
        <w:szCs w:val="16"/>
      </w:rP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FB155C" w14:textId="77777777" w:rsidR="00DD5DB8" w:rsidRDefault="00DD5DB8">
    <w:pPr>
      <w:pStyle w:val="Header"/>
    </w:pP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691D7A" w14:textId="77777777" w:rsidR="00DD5DB8" w:rsidRDefault="00DD5DB8">
    <w:pPr>
      <w:pStyle w:val="Header"/>
    </w:pPr>
  </w:p>
</w:hdr>
</file>

<file path=word/header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3146" w14:textId="77777777" w:rsidR="00DD5DB8" w:rsidRDefault="00DD5DB8">
    <w:pPr>
      <w:pStyle w:val="Header"/>
    </w:pPr>
  </w:p>
</w:hdr>
</file>

<file path=word/header6.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A4697B" w14:textId="77777777" w:rsidR="00DD5DB8" w:rsidRDefault="00DD5DB8">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7" type="#_x0000_t75" style="width:3in;height:3in" o:bullet="t"/>
    </w:pict>
  </w:numPicBullet>
  <w:numPicBullet w:numPicBulletId="1">
    <w:pict>
      <v:shape id="_x0000_i1218" type="#_x0000_t75" style="width:3in;height:3in" o:bullet="t"/>
    </w:pict>
  </w:numPicBullet>
  <w:abstractNum w:abstractNumId="0">
    <w:nsid w:val="00641820"/>
    <w:multiLevelType w:val="hybridMultilevel"/>
    <w:tmpl w:val="81C6E7F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D455DD"/>
    <w:multiLevelType w:val="hybridMultilevel"/>
    <w:tmpl w:val="877AE03E"/>
    <w:lvl w:ilvl="0" w:tplc="041A000F">
      <w:start w:val="1"/>
      <w:numFmt w:val="decimal"/>
      <w:lvlText w:val="%1."/>
      <w:lvlJc w:val="left"/>
      <w:pPr>
        <w:ind w:left="360" w:hanging="360"/>
      </w:pPr>
    </w:lvl>
    <w:lvl w:ilvl="1" w:tplc="041A0019" w:tentative="1">
      <w:start w:val="1"/>
      <w:numFmt w:val="lowerLetter"/>
      <w:lvlText w:val="%2."/>
      <w:lvlJc w:val="left"/>
      <w:pPr>
        <w:ind w:left="2160" w:hanging="360"/>
      </w:pPr>
    </w:lvl>
    <w:lvl w:ilvl="2" w:tplc="041A001B" w:tentative="1">
      <w:start w:val="1"/>
      <w:numFmt w:val="lowerRoman"/>
      <w:lvlText w:val="%3."/>
      <w:lvlJc w:val="right"/>
      <w:pPr>
        <w:ind w:left="2880" w:hanging="180"/>
      </w:pPr>
    </w:lvl>
    <w:lvl w:ilvl="3" w:tplc="041A000F" w:tentative="1">
      <w:start w:val="1"/>
      <w:numFmt w:val="decimal"/>
      <w:lvlText w:val="%4."/>
      <w:lvlJc w:val="left"/>
      <w:pPr>
        <w:ind w:left="3600" w:hanging="360"/>
      </w:pPr>
    </w:lvl>
    <w:lvl w:ilvl="4" w:tplc="041A0019" w:tentative="1">
      <w:start w:val="1"/>
      <w:numFmt w:val="lowerLetter"/>
      <w:lvlText w:val="%5."/>
      <w:lvlJc w:val="left"/>
      <w:pPr>
        <w:ind w:left="4320" w:hanging="360"/>
      </w:pPr>
    </w:lvl>
    <w:lvl w:ilvl="5" w:tplc="041A001B" w:tentative="1">
      <w:start w:val="1"/>
      <w:numFmt w:val="lowerRoman"/>
      <w:lvlText w:val="%6."/>
      <w:lvlJc w:val="right"/>
      <w:pPr>
        <w:ind w:left="5040" w:hanging="180"/>
      </w:pPr>
    </w:lvl>
    <w:lvl w:ilvl="6" w:tplc="041A000F" w:tentative="1">
      <w:start w:val="1"/>
      <w:numFmt w:val="decimal"/>
      <w:lvlText w:val="%7."/>
      <w:lvlJc w:val="left"/>
      <w:pPr>
        <w:ind w:left="5760" w:hanging="360"/>
      </w:pPr>
    </w:lvl>
    <w:lvl w:ilvl="7" w:tplc="041A0019" w:tentative="1">
      <w:start w:val="1"/>
      <w:numFmt w:val="lowerLetter"/>
      <w:lvlText w:val="%8."/>
      <w:lvlJc w:val="left"/>
      <w:pPr>
        <w:ind w:left="6480" w:hanging="360"/>
      </w:pPr>
    </w:lvl>
    <w:lvl w:ilvl="8" w:tplc="041A001B" w:tentative="1">
      <w:start w:val="1"/>
      <w:numFmt w:val="lowerRoman"/>
      <w:lvlText w:val="%9."/>
      <w:lvlJc w:val="right"/>
      <w:pPr>
        <w:ind w:left="7200" w:hanging="180"/>
      </w:pPr>
    </w:lvl>
  </w:abstractNum>
  <w:abstractNum w:abstractNumId="2">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043416"/>
    <w:multiLevelType w:val="hybridMultilevel"/>
    <w:tmpl w:val="F92A5A1C"/>
    <w:lvl w:ilvl="0" w:tplc="04090001">
      <w:start w:val="1"/>
      <w:numFmt w:val="bullet"/>
      <w:lvlText w:val=""/>
      <w:lvlJc w:val="left"/>
      <w:pPr>
        <w:ind w:left="360" w:hanging="360"/>
      </w:pPr>
      <w:rPr>
        <w:rFonts w:ascii="Symbol" w:hAnsi="Symbol" w:hint="default"/>
        <w:sz w:val="22"/>
      </w:rPr>
    </w:lvl>
    <w:lvl w:ilvl="1" w:tplc="04090019">
      <w:start w:val="1"/>
      <w:numFmt w:val="lowerLetter"/>
      <w:lvlText w:val="%2."/>
      <w:lvlJc w:val="left"/>
      <w:pPr>
        <w:ind w:left="1440" w:hanging="360"/>
      </w:pPr>
    </w:lvl>
    <w:lvl w:ilvl="2" w:tplc="CF8CC350">
      <w:numFmt w:val="bullet"/>
      <w:lvlText w:val="-"/>
      <w:lvlJc w:val="left"/>
      <w:pPr>
        <w:ind w:left="2340" w:hanging="360"/>
      </w:pPr>
      <w:rPr>
        <w:rFonts w:ascii="Calibri" w:eastAsiaTheme="minorEastAsia" w:hAnsi="Calibri" w:cs="Helvetica 55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092553F"/>
    <w:multiLevelType w:val="hybridMultilevel"/>
    <w:tmpl w:val="4D485BBC"/>
    <w:lvl w:ilvl="0" w:tplc="04090005">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811B53"/>
    <w:multiLevelType w:val="multilevel"/>
    <w:tmpl w:val="9508DC0A"/>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820" w:hanging="4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6">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5C15130"/>
    <w:multiLevelType w:val="hybridMultilevel"/>
    <w:tmpl w:val="BB6257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61277A5"/>
    <w:multiLevelType w:val="hybridMultilevel"/>
    <w:tmpl w:val="A976AB9A"/>
    <w:lvl w:ilvl="0" w:tplc="9DB00120">
      <w:start w:val="1"/>
      <w:numFmt w:val="upperRoman"/>
      <w:pStyle w:val="Heading1"/>
      <w:lvlText w:val="%1."/>
      <w:lvlJc w:val="left"/>
      <w:pPr>
        <w:tabs>
          <w:tab w:val="num" w:pos="2340"/>
        </w:tabs>
        <w:ind w:left="234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nsid w:val="176E12A2"/>
    <w:multiLevelType w:val="multilevel"/>
    <w:tmpl w:val="F862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0"/>
      <w:lvlJc w:val="left"/>
      <w:pPr>
        <w:tabs>
          <w:tab w:val="num" w:pos="1440"/>
        </w:tabs>
        <w:ind w:left="1440" w:hanging="360"/>
      </w:pPr>
      <w:rPr>
        <w:rFonts w:ascii="Symbol" w:hAnsi="Symbol" w:hint="default"/>
        <w:sz w:val="20"/>
      </w:rPr>
    </w:lvl>
    <w:lvl w:ilvl="2" w:tentative="1">
      <w:start w:val="1"/>
      <w:numFmt w:val="bullet"/>
      <w:lvlText w:val=""/>
      <w:lvlPicBulletId w:val="1"/>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92D1788"/>
    <w:multiLevelType w:val="hybridMultilevel"/>
    <w:tmpl w:val="BF92BD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CF33B33"/>
    <w:multiLevelType w:val="hybridMultilevel"/>
    <w:tmpl w:val="9AE0F3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21794979"/>
    <w:multiLevelType w:val="hybridMultilevel"/>
    <w:tmpl w:val="B170855E"/>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28B5A19"/>
    <w:multiLevelType w:val="hybridMultilevel"/>
    <w:tmpl w:val="74380B52"/>
    <w:lvl w:ilvl="0" w:tplc="1BC26B4A">
      <w:start w:val="1"/>
      <w:numFmt w:val="decimal"/>
      <w:lvlText w:val="%1."/>
      <w:lvlJc w:val="left"/>
      <w:pPr>
        <w:ind w:left="360" w:hanging="360"/>
      </w:pPr>
      <w:rPr>
        <w:rFonts w:hint="default"/>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2A9724B7"/>
    <w:multiLevelType w:val="hybridMultilevel"/>
    <w:tmpl w:val="02249632"/>
    <w:lvl w:ilvl="0" w:tplc="FE3A79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E5F2B3F"/>
    <w:multiLevelType w:val="hybridMultilevel"/>
    <w:tmpl w:val="8C68F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31FA7527"/>
    <w:multiLevelType w:val="hybridMultilevel"/>
    <w:tmpl w:val="3CDAF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3869427A"/>
    <w:multiLevelType w:val="hybridMultilevel"/>
    <w:tmpl w:val="C358A6C0"/>
    <w:lvl w:ilvl="0" w:tplc="B314B410">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D454082"/>
    <w:multiLevelType w:val="hybridMultilevel"/>
    <w:tmpl w:val="DD6AC44C"/>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41DF545E"/>
    <w:multiLevelType w:val="hybridMultilevel"/>
    <w:tmpl w:val="C8481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2C71CAD"/>
    <w:multiLevelType w:val="hybridMultilevel"/>
    <w:tmpl w:val="A142F1A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nsid w:val="4AC11D00"/>
    <w:multiLevelType w:val="hybridMultilevel"/>
    <w:tmpl w:val="9AA645A0"/>
    <w:lvl w:ilvl="0" w:tplc="0F3E36D6">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BDA3019"/>
    <w:multiLevelType w:val="hybridMultilevel"/>
    <w:tmpl w:val="E4620EB0"/>
    <w:lvl w:ilvl="0" w:tplc="ED1CF60C">
      <w:start w:val="1"/>
      <w:numFmt w:val="decimal"/>
      <w:lvlText w:val="%1."/>
      <w:lvlJc w:val="left"/>
      <w:pPr>
        <w:ind w:left="360" w:hanging="360"/>
      </w:pPr>
      <w:rPr>
        <w:rFonts w:asciiTheme="minorHAnsi" w:hAnsiTheme="minorHAnsi" w:hint="default"/>
        <w:sz w:val="22"/>
      </w:rPr>
    </w:lvl>
    <w:lvl w:ilvl="1" w:tplc="04090019">
      <w:start w:val="1"/>
      <w:numFmt w:val="lowerLetter"/>
      <w:lvlText w:val="%2."/>
      <w:lvlJc w:val="left"/>
      <w:pPr>
        <w:ind w:left="1440" w:hanging="360"/>
      </w:pPr>
    </w:lvl>
    <w:lvl w:ilvl="2" w:tplc="CF8CC350">
      <w:numFmt w:val="bullet"/>
      <w:lvlText w:val="-"/>
      <w:lvlJc w:val="left"/>
      <w:pPr>
        <w:ind w:left="2340" w:hanging="360"/>
      </w:pPr>
      <w:rPr>
        <w:rFonts w:ascii="Calibri" w:eastAsiaTheme="minorEastAsia" w:hAnsi="Calibri" w:cs="Helvetica 55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DCC41AF"/>
    <w:multiLevelType w:val="hybridMultilevel"/>
    <w:tmpl w:val="2C9A8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F663EE5"/>
    <w:multiLevelType w:val="hybridMultilevel"/>
    <w:tmpl w:val="327C24B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514E6186"/>
    <w:multiLevelType w:val="hybridMultilevel"/>
    <w:tmpl w:val="FE48BAB0"/>
    <w:lvl w:ilvl="0" w:tplc="04090001">
      <w:start w:val="1"/>
      <w:numFmt w:val="bullet"/>
      <w:lvlText w:val=""/>
      <w:lvlJc w:val="left"/>
      <w:pPr>
        <w:ind w:left="1073" w:hanging="360"/>
      </w:pPr>
      <w:rPr>
        <w:rFonts w:ascii="Symbol" w:hAnsi="Symbol" w:hint="default"/>
      </w:rPr>
    </w:lvl>
    <w:lvl w:ilvl="1" w:tplc="04090003" w:tentative="1">
      <w:start w:val="1"/>
      <w:numFmt w:val="bullet"/>
      <w:lvlText w:val="o"/>
      <w:lvlJc w:val="left"/>
      <w:pPr>
        <w:ind w:left="1793" w:hanging="360"/>
      </w:pPr>
      <w:rPr>
        <w:rFonts w:ascii="Courier New" w:hAnsi="Courier New" w:cs="Courier New" w:hint="default"/>
      </w:rPr>
    </w:lvl>
    <w:lvl w:ilvl="2" w:tplc="04090005" w:tentative="1">
      <w:start w:val="1"/>
      <w:numFmt w:val="bullet"/>
      <w:lvlText w:val=""/>
      <w:lvlJc w:val="left"/>
      <w:pPr>
        <w:ind w:left="2513" w:hanging="360"/>
      </w:pPr>
      <w:rPr>
        <w:rFonts w:ascii="Wingdings" w:hAnsi="Wingdings" w:hint="default"/>
      </w:rPr>
    </w:lvl>
    <w:lvl w:ilvl="3" w:tplc="04090001" w:tentative="1">
      <w:start w:val="1"/>
      <w:numFmt w:val="bullet"/>
      <w:lvlText w:val=""/>
      <w:lvlJc w:val="left"/>
      <w:pPr>
        <w:ind w:left="3233" w:hanging="360"/>
      </w:pPr>
      <w:rPr>
        <w:rFonts w:ascii="Symbol" w:hAnsi="Symbol" w:hint="default"/>
      </w:rPr>
    </w:lvl>
    <w:lvl w:ilvl="4" w:tplc="04090003" w:tentative="1">
      <w:start w:val="1"/>
      <w:numFmt w:val="bullet"/>
      <w:lvlText w:val="o"/>
      <w:lvlJc w:val="left"/>
      <w:pPr>
        <w:ind w:left="3953" w:hanging="360"/>
      </w:pPr>
      <w:rPr>
        <w:rFonts w:ascii="Courier New" w:hAnsi="Courier New" w:cs="Courier New" w:hint="default"/>
      </w:rPr>
    </w:lvl>
    <w:lvl w:ilvl="5" w:tplc="04090005" w:tentative="1">
      <w:start w:val="1"/>
      <w:numFmt w:val="bullet"/>
      <w:lvlText w:val=""/>
      <w:lvlJc w:val="left"/>
      <w:pPr>
        <w:ind w:left="4673" w:hanging="360"/>
      </w:pPr>
      <w:rPr>
        <w:rFonts w:ascii="Wingdings" w:hAnsi="Wingdings" w:hint="default"/>
      </w:rPr>
    </w:lvl>
    <w:lvl w:ilvl="6" w:tplc="04090001" w:tentative="1">
      <w:start w:val="1"/>
      <w:numFmt w:val="bullet"/>
      <w:lvlText w:val=""/>
      <w:lvlJc w:val="left"/>
      <w:pPr>
        <w:ind w:left="5393" w:hanging="360"/>
      </w:pPr>
      <w:rPr>
        <w:rFonts w:ascii="Symbol" w:hAnsi="Symbol" w:hint="default"/>
      </w:rPr>
    </w:lvl>
    <w:lvl w:ilvl="7" w:tplc="04090003" w:tentative="1">
      <w:start w:val="1"/>
      <w:numFmt w:val="bullet"/>
      <w:lvlText w:val="o"/>
      <w:lvlJc w:val="left"/>
      <w:pPr>
        <w:ind w:left="6113" w:hanging="360"/>
      </w:pPr>
      <w:rPr>
        <w:rFonts w:ascii="Courier New" w:hAnsi="Courier New" w:cs="Courier New" w:hint="default"/>
      </w:rPr>
    </w:lvl>
    <w:lvl w:ilvl="8" w:tplc="04090005" w:tentative="1">
      <w:start w:val="1"/>
      <w:numFmt w:val="bullet"/>
      <w:lvlText w:val=""/>
      <w:lvlJc w:val="left"/>
      <w:pPr>
        <w:ind w:left="6833" w:hanging="360"/>
      </w:pPr>
      <w:rPr>
        <w:rFonts w:ascii="Wingdings" w:hAnsi="Wingdings" w:hint="default"/>
      </w:rPr>
    </w:lvl>
  </w:abstractNum>
  <w:abstractNum w:abstractNumId="27">
    <w:nsid w:val="564E36BD"/>
    <w:multiLevelType w:val="hybridMultilevel"/>
    <w:tmpl w:val="C902D85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nsid w:val="5AF76CE2"/>
    <w:multiLevelType w:val="hybridMultilevel"/>
    <w:tmpl w:val="B8AAEACC"/>
    <w:lvl w:ilvl="0" w:tplc="04090001">
      <w:start w:val="1"/>
      <w:numFmt w:val="bullet"/>
      <w:lvlText w:val=""/>
      <w:lvlJc w:val="left"/>
      <w:pPr>
        <w:ind w:left="1362" w:hanging="360"/>
      </w:pPr>
      <w:rPr>
        <w:rFonts w:ascii="Symbol" w:hAnsi="Symbol" w:hint="default"/>
      </w:rPr>
    </w:lvl>
    <w:lvl w:ilvl="1" w:tplc="04090003" w:tentative="1">
      <w:start w:val="1"/>
      <w:numFmt w:val="bullet"/>
      <w:lvlText w:val="o"/>
      <w:lvlJc w:val="left"/>
      <w:pPr>
        <w:ind w:left="2082" w:hanging="360"/>
      </w:pPr>
      <w:rPr>
        <w:rFonts w:ascii="Courier New" w:hAnsi="Courier New" w:cs="Courier New" w:hint="default"/>
      </w:rPr>
    </w:lvl>
    <w:lvl w:ilvl="2" w:tplc="04090005" w:tentative="1">
      <w:start w:val="1"/>
      <w:numFmt w:val="bullet"/>
      <w:lvlText w:val=""/>
      <w:lvlJc w:val="left"/>
      <w:pPr>
        <w:ind w:left="2802" w:hanging="360"/>
      </w:pPr>
      <w:rPr>
        <w:rFonts w:ascii="Wingdings" w:hAnsi="Wingdings" w:hint="default"/>
      </w:rPr>
    </w:lvl>
    <w:lvl w:ilvl="3" w:tplc="04090001" w:tentative="1">
      <w:start w:val="1"/>
      <w:numFmt w:val="bullet"/>
      <w:lvlText w:val=""/>
      <w:lvlJc w:val="left"/>
      <w:pPr>
        <w:ind w:left="3522" w:hanging="360"/>
      </w:pPr>
      <w:rPr>
        <w:rFonts w:ascii="Symbol" w:hAnsi="Symbol" w:hint="default"/>
      </w:rPr>
    </w:lvl>
    <w:lvl w:ilvl="4" w:tplc="04090003" w:tentative="1">
      <w:start w:val="1"/>
      <w:numFmt w:val="bullet"/>
      <w:lvlText w:val="o"/>
      <w:lvlJc w:val="left"/>
      <w:pPr>
        <w:ind w:left="4242" w:hanging="360"/>
      </w:pPr>
      <w:rPr>
        <w:rFonts w:ascii="Courier New" w:hAnsi="Courier New" w:cs="Courier New" w:hint="default"/>
      </w:rPr>
    </w:lvl>
    <w:lvl w:ilvl="5" w:tplc="04090005" w:tentative="1">
      <w:start w:val="1"/>
      <w:numFmt w:val="bullet"/>
      <w:lvlText w:val=""/>
      <w:lvlJc w:val="left"/>
      <w:pPr>
        <w:ind w:left="4962" w:hanging="360"/>
      </w:pPr>
      <w:rPr>
        <w:rFonts w:ascii="Wingdings" w:hAnsi="Wingdings" w:hint="default"/>
      </w:rPr>
    </w:lvl>
    <w:lvl w:ilvl="6" w:tplc="04090001" w:tentative="1">
      <w:start w:val="1"/>
      <w:numFmt w:val="bullet"/>
      <w:lvlText w:val=""/>
      <w:lvlJc w:val="left"/>
      <w:pPr>
        <w:ind w:left="5682" w:hanging="360"/>
      </w:pPr>
      <w:rPr>
        <w:rFonts w:ascii="Symbol" w:hAnsi="Symbol" w:hint="default"/>
      </w:rPr>
    </w:lvl>
    <w:lvl w:ilvl="7" w:tplc="04090003" w:tentative="1">
      <w:start w:val="1"/>
      <w:numFmt w:val="bullet"/>
      <w:lvlText w:val="o"/>
      <w:lvlJc w:val="left"/>
      <w:pPr>
        <w:ind w:left="6402" w:hanging="360"/>
      </w:pPr>
      <w:rPr>
        <w:rFonts w:ascii="Courier New" w:hAnsi="Courier New" w:cs="Courier New" w:hint="default"/>
      </w:rPr>
    </w:lvl>
    <w:lvl w:ilvl="8" w:tplc="04090005" w:tentative="1">
      <w:start w:val="1"/>
      <w:numFmt w:val="bullet"/>
      <w:lvlText w:val=""/>
      <w:lvlJc w:val="left"/>
      <w:pPr>
        <w:ind w:left="7122" w:hanging="360"/>
      </w:pPr>
      <w:rPr>
        <w:rFonts w:ascii="Wingdings" w:hAnsi="Wingdings" w:hint="default"/>
      </w:rPr>
    </w:lvl>
  </w:abstractNum>
  <w:abstractNum w:abstractNumId="29">
    <w:nsid w:val="5B6F710C"/>
    <w:multiLevelType w:val="hybridMultilevel"/>
    <w:tmpl w:val="675A4D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BAE65C7"/>
    <w:multiLevelType w:val="hybridMultilevel"/>
    <w:tmpl w:val="B10CAD30"/>
    <w:lvl w:ilvl="0" w:tplc="0D9209C4">
      <w:start w:val="1"/>
      <w:numFmt w:val="bullet"/>
      <w:lvlText w:val=""/>
      <w:lvlJc w:val="left"/>
      <w:pPr>
        <w:ind w:left="1080" w:hanging="360"/>
      </w:pPr>
      <w:rPr>
        <w:rFonts w:ascii="Symbol" w:eastAsiaTheme="minorEastAsia"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nsid w:val="5D8045FA"/>
    <w:multiLevelType w:val="hybridMultilevel"/>
    <w:tmpl w:val="B9F813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E4B21F7"/>
    <w:multiLevelType w:val="hybridMultilevel"/>
    <w:tmpl w:val="D952E204"/>
    <w:lvl w:ilvl="0" w:tplc="737A8A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F89559A"/>
    <w:multiLevelType w:val="hybridMultilevel"/>
    <w:tmpl w:val="334A08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1A67793"/>
    <w:multiLevelType w:val="hybridMultilevel"/>
    <w:tmpl w:val="03A2B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3F875AF"/>
    <w:multiLevelType w:val="hybridMultilevel"/>
    <w:tmpl w:val="2710F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692339EB"/>
    <w:multiLevelType w:val="hybridMultilevel"/>
    <w:tmpl w:val="6BE4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B8B116B"/>
    <w:multiLevelType w:val="hybridMultilevel"/>
    <w:tmpl w:val="736C95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CDE484B"/>
    <w:multiLevelType w:val="hybridMultilevel"/>
    <w:tmpl w:val="E4620EB0"/>
    <w:lvl w:ilvl="0" w:tplc="ED1CF60C">
      <w:start w:val="1"/>
      <w:numFmt w:val="decimal"/>
      <w:lvlText w:val="%1."/>
      <w:lvlJc w:val="left"/>
      <w:pPr>
        <w:ind w:left="360" w:hanging="360"/>
      </w:pPr>
      <w:rPr>
        <w:rFonts w:asciiTheme="minorHAnsi" w:hAnsiTheme="minorHAnsi" w:hint="default"/>
        <w:sz w:val="22"/>
      </w:rPr>
    </w:lvl>
    <w:lvl w:ilvl="1" w:tplc="04090019">
      <w:start w:val="1"/>
      <w:numFmt w:val="lowerLetter"/>
      <w:lvlText w:val="%2."/>
      <w:lvlJc w:val="left"/>
      <w:pPr>
        <w:ind w:left="1440" w:hanging="360"/>
      </w:pPr>
    </w:lvl>
    <w:lvl w:ilvl="2" w:tplc="CF8CC350">
      <w:numFmt w:val="bullet"/>
      <w:lvlText w:val="-"/>
      <w:lvlJc w:val="left"/>
      <w:pPr>
        <w:ind w:left="2340" w:hanging="360"/>
      </w:pPr>
      <w:rPr>
        <w:rFonts w:ascii="Calibri" w:eastAsiaTheme="minorEastAsia" w:hAnsi="Calibri" w:cs="Helvetica 55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D1473C7"/>
    <w:multiLevelType w:val="hybridMultilevel"/>
    <w:tmpl w:val="4B92B3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55A59CD"/>
    <w:multiLevelType w:val="hybridMultilevel"/>
    <w:tmpl w:val="9CE8142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77CC172B"/>
    <w:multiLevelType w:val="hybridMultilevel"/>
    <w:tmpl w:val="72721268"/>
    <w:lvl w:ilvl="0" w:tplc="5500453C">
      <w:start w:val="1"/>
      <w:numFmt w:val="low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FB62FEF"/>
    <w:multiLevelType w:val="hybridMultilevel"/>
    <w:tmpl w:val="12189124"/>
    <w:lvl w:ilvl="0" w:tplc="C9C4077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36"/>
  </w:num>
  <w:num w:numId="4">
    <w:abstractNumId w:val="14"/>
  </w:num>
  <w:num w:numId="5">
    <w:abstractNumId w:val="6"/>
  </w:num>
  <w:num w:numId="6">
    <w:abstractNumId w:val="11"/>
  </w:num>
  <w:num w:numId="7">
    <w:abstractNumId w:val="39"/>
  </w:num>
  <w:num w:numId="8">
    <w:abstractNumId w:val="25"/>
  </w:num>
  <w:num w:numId="9">
    <w:abstractNumId w:val="30"/>
  </w:num>
  <w:num w:numId="10">
    <w:abstractNumId w:val="17"/>
  </w:num>
  <w:num w:numId="11">
    <w:abstractNumId w:val="15"/>
  </w:num>
  <w:num w:numId="12">
    <w:abstractNumId w:val="10"/>
  </w:num>
  <w:num w:numId="13">
    <w:abstractNumId w:val="40"/>
  </w:num>
  <w:num w:numId="14">
    <w:abstractNumId w:val="19"/>
  </w:num>
  <w:num w:numId="15">
    <w:abstractNumId w:val="12"/>
  </w:num>
  <w:num w:numId="16">
    <w:abstractNumId w:val="18"/>
  </w:num>
  <w:num w:numId="17">
    <w:abstractNumId w:val="42"/>
  </w:num>
  <w:num w:numId="18">
    <w:abstractNumId w:val="4"/>
  </w:num>
  <w:num w:numId="19">
    <w:abstractNumId w:val="7"/>
  </w:num>
  <w:num w:numId="20">
    <w:abstractNumId w:val="26"/>
  </w:num>
  <w:num w:numId="21">
    <w:abstractNumId w:val="38"/>
  </w:num>
  <w:num w:numId="22">
    <w:abstractNumId w:val="1"/>
  </w:num>
  <w:num w:numId="23">
    <w:abstractNumId w:val="0"/>
  </w:num>
  <w:num w:numId="24">
    <w:abstractNumId w:val="22"/>
  </w:num>
  <w:num w:numId="25">
    <w:abstractNumId w:val="13"/>
  </w:num>
  <w:num w:numId="26">
    <w:abstractNumId w:val="29"/>
  </w:num>
  <w:num w:numId="27">
    <w:abstractNumId w:val="24"/>
  </w:num>
  <w:num w:numId="28">
    <w:abstractNumId w:val="9"/>
  </w:num>
  <w:num w:numId="29">
    <w:abstractNumId w:val="20"/>
  </w:num>
  <w:num w:numId="30">
    <w:abstractNumId w:val="32"/>
  </w:num>
  <w:num w:numId="31">
    <w:abstractNumId w:val="41"/>
  </w:num>
  <w:num w:numId="32">
    <w:abstractNumId w:val="43"/>
  </w:num>
  <w:num w:numId="33">
    <w:abstractNumId w:val="31"/>
  </w:num>
  <w:num w:numId="34">
    <w:abstractNumId w:val="21"/>
  </w:num>
  <w:num w:numId="35">
    <w:abstractNumId w:val="5"/>
  </w:num>
  <w:num w:numId="36">
    <w:abstractNumId w:val="16"/>
  </w:num>
  <w:num w:numId="37">
    <w:abstractNumId w:val="28"/>
  </w:num>
  <w:num w:numId="38">
    <w:abstractNumId w:val="8"/>
  </w:num>
  <w:num w:numId="39">
    <w:abstractNumId w:val="23"/>
  </w:num>
  <w:num w:numId="40">
    <w:abstractNumId w:val="35"/>
  </w:num>
  <w:num w:numId="41">
    <w:abstractNumId w:val="34"/>
  </w:num>
  <w:num w:numId="42">
    <w:abstractNumId w:val="33"/>
  </w:num>
  <w:num w:numId="43">
    <w:abstractNumId w:val="3"/>
  </w:num>
  <w:num w:numId="44">
    <w:abstractNumId w:val="37"/>
  </w:num>
  <w:num w:numId="45">
    <w:abstractNumId w:val="2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00"/>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FF7"/>
    <w:rsid w:val="00000229"/>
    <w:rsid w:val="0000076C"/>
    <w:rsid w:val="00000CA8"/>
    <w:rsid w:val="00001D86"/>
    <w:rsid w:val="0000278F"/>
    <w:rsid w:val="00002A5F"/>
    <w:rsid w:val="00002CC1"/>
    <w:rsid w:val="00002CE3"/>
    <w:rsid w:val="00003339"/>
    <w:rsid w:val="00003C72"/>
    <w:rsid w:val="00004157"/>
    <w:rsid w:val="00004FF3"/>
    <w:rsid w:val="00005125"/>
    <w:rsid w:val="00005456"/>
    <w:rsid w:val="000057AA"/>
    <w:rsid w:val="00005845"/>
    <w:rsid w:val="0000586A"/>
    <w:rsid w:val="00005D48"/>
    <w:rsid w:val="0000683B"/>
    <w:rsid w:val="000075A3"/>
    <w:rsid w:val="000077F2"/>
    <w:rsid w:val="000101B0"/>
    <w:rsid w:val="0001033C"/>
    <w:rsid w:val="000107D3"/>
    <w:rsid w:val="0001093E"/>
    <w:rsid w:val="0001134C"/>
    <w:rsid w:val="000122EA"/>
    <w:rsid w:val="000125B2"/>
    <w:rsid w:val="000131D9"/>
    <w:rsid w:val="00013306"/>
    <w:rsid w:val="00013523"/>
    <w:rsid w:val="00013851"/>
    <w:rsid w:val="00013ADE"/>
    <w:rsid w:val="00013BB2"/>
    <w:rsid w:val="00015474"/>
    <w:rsid w:val="00015653"/>
    <w:rsid w:val="000157BB"/>
    <w:rsid w:val="00015860"/>
    <w:rsid w:val="00015B6A"/>
    <w:rsid w:val="0001641A"/>
    <w:rsid w:val="0001644B"/>
    <w:rsid w:val="00016649"/>
    <w:rsid w:val="000177F6"/>
    <w:rsid w:val="000178A2"/>
    <w:rsid w:val="00017BFE"/>
    <w:rsid w:val="00017D90"/>
    <w:rsid w:val="000205AF"/>
    <w:rsid w:val="00020AA0"/>
    <w:rsid w:val="00021004"/>
    <w:rsid w:val="00021238"/>
    <w:rsid w:val="000217F5"/>
    <w:rsid w:val="00021B90"/>
    <w:rsid w:val="000223FD"/>
    <w:rsid w:val="00022401"/>
    <w:rsid w:val="0002252F"/>
    <w:rsid w:val="000225BF"/>
    <w:rsid w:val="00022DE9"/>
    <w:rsid w:val="000230A3"/>
    <w:rsid w:val="00023233"/>
    <w:rsid w:val="00023403"/>
    <w:rsid w:val="00023435"/>
    <w:rsid w:val="000234A8"/>
    <w:rsid w:val="00023A76"/>
    <w:rsid w:val="00023C29"/>
    <w:rsid w:val="00024495"/>
    <w:rsid w:val="0002489D"/>
    <w:rsid w:val="00024EF5"/>
    <w:rsid w:val="00025012"/>
    <w:rsid w:val="0002530B"/>
    <w:rsid w:val="00025BD2"/>
    <w:rsid w:val="00025C9A"/>
    <w:rsid w:val="00025E57"/>
    <w:rsid w:val="000260FF"/>
    <w:rsid w:val="00026455"/>
    <w:rsid w:val="0002661F"/>
    <w:rsid w:val="000266D2"/>
    <w:rsid w:val="000267F9"/>
    <w:rsid w:val="00030007"/>
    <w:rsid w:val="0003122B"/>
    <w:rsid w:val="00031E16"/>
    <w:rsid w:val="00031E84"/>
    <w:rsid w:val="0003214C"/>
    <w:rsid w:val="00032241"/>
    <w:rsid w:val="00032472"/>
    <w:rsid w:val="00032E37"/>
    <w:rsid w:val="00033F65"/>
    <w:rsid w:val="000341EA"/>
    <w:rsid w:val="00034508"/>
    <w:rsid w:val="000348DE"/>
    <w:rsid w:val="0003544E"/>
    <w:rsid w:val="00035830"/>
    <w:rsid w:val="00035D96"/>
    <w:rsid w:val="00035DA8"/>
    <w:rsid w:val="0003646E"/>
    <w:rsid w:val="00036804"/>
    <w:rsid w:val="00036A5C"/>
    <w:rsid w:val="00036F60"/>
    <w:rsid w:val="000377AB"/>
    <w:rsid w:val="0003782E"/>
    <w:rsid w:val="00037A3E"/>
    <w:rsid w:val="00037E21"/>
    <w:rsid w:val="00040511"/>
    <w:rsid w:val="00040610"/>
    <w:rsid w:val="00040B34"/>
    <w:rsid w:val="00041B17"/>
    <w:rsid w:val="00041E0C"/>
    <w:rsid w:val="00041FE0"/>
    <w:rsid w:val="00042336"/>
    <w:rsid w:val="00042BB9"/>
    <w:rsid w:val="00043249"/>
    <w:rsid w:val="0004344E"/>
    <w:rsid w:val="000440F9"/>
    <w:rsid w:val="00044177"/>
    <w:rsid w:val="000445AD"/>
    <w:rsid w:val="00044654"/>
    <w:rsid w:val="00044655"/>
    <w:rsid w:val="00044B8D"/>
    <w:rsid w:val="00044BD9"/>
    <w:rsid w:val="00044FDD"/>
    <w:rsid w:val="0004537B"/>
    <w:rsid w:val="000455FC"/>
    <w:rsid w:val="000459A0"/>
    <w:rsid w:val="000464F1"/>
    <w:rsid w:val="00046804"/>
    <w:rsid w:val="00046CF8"/>
    <w:rsid w:val="00047056"/>
    <w:rsid w:val="000477B7"/>
    <w:rsid w:val="00050021"/>
    <w:rsid w:val="000509F3"/>
    <w:rsid w:val="00050D84"/>
    <w:rsid w:val="0005135E"/>
    <w:rsid w:val="0005159D"/>
    <w:rsid w:val="0005232E"/>
    <w:rsid w:val="00052EF5"/>
    <w:rsid w:val="00053494"/>
    <w:rsid w:val="000540EE"/>
    <w:rsid w:val="00054895"/>
    <w:rsid w:val="000548D9"/>
    <w:rsid w:val="000549A0"/>
    <w:rsid w:val="00054B0C"/>
    <w:rsid w:val="00054EB2"/>
    <w:rsid w:val="0005519C"/>
    <w:rsid w:val="0005530F"/>
    <w:rsid w:val="00055372"/>
    <w:rsid w:val="000556B9"/>
    <w:rsid w:val="000556CB"/>
    <w:rsid w:val="0005571B"/>
    <w:rsid w:val="00055972"/>
    <w:rsid w:val="00055AC7"/>
    <w:rsid w:val="00056092"/>
    <w:rsid w:val="00056113"/>
    <w:rsid w:val="000561E4"/>
    <w:rsid w:val="00056567"/>
    <w:rsid w:val="000565AB"/>
    <w:rsid w:val="000565FE"/>
    <w:rsid w:val="00056B16"/>
    <w:rsid w:val="000570B5"/>
    <w:rsid w:val="000575CF"/>
    <w:rsid w:val="00057E03"/>
    <w:rsid w:val="00057F1E"/>
    <w:rsid w:val="00057F2F"/>
    <w:rsid w:val="0006004C"/>
    <w:rsid w:val="0006010A"/>
    <w:rsid w:val="0006041E"/>
    <w:rsid w:val="0006057A"/>
    <w:rsid w:val="00060D9A"/>
    <w:rsid w:val="00060E4F"/>
    <w:rsid w:val="00061536"/>
    <w:rsid w:val="00061EE5"/>
    <w:rsid w:val="00062063"/>
    <w:rsid w:val="0006256B"/>
    <w:rsid w:val="00062792"/>
    <w:rsid w:val="00062E78"/>
    <w:rsid w:val="00063762"/>
    <w:rsid w:val="00063935"/>
    <w:rsid w:val="00063D70"/>
    <w:rsid w:val="00063DD1"/>
    <w:rsid w:val="00063E7C"/>
    <w:rsid w:val="0006434C"/>
    <w:rsid w:val="00064A64"/>
    <w:rsid w:val="00064BBE"/>
    <w:rsid w:val="0006562F"/>
    <w:rsid w:val="00066A40"/>
    <w:rsid w:val="00066A76"/>
    <w:rsid w:val="00066C4E"/>
    <w:rsid w:val="0006741E"/>
    <w:rsid w:val="0006793B"/>
    <w:rsid w:val="00067C2A"/>
    <w:rsid w:val="00067FC8"/>
    <w:rsid w:val="00070127"/>
    <w:rsid w:val="0007083C"/>
    <w:rsid w:val="00070B1A"/>
    <w:rsid w:val="0007137A"/>
    <w:rsid w:val="00071F11"/>
    <w:rsid w:val="00072768"/>
    <w:rsid w:val="000729D2"/>
    <w:rsid w:val="00072DC0"/>
    <w:rsid w:val="000734D7"/>
    <w:rsid w:val="000734EF"/>
    <w:rsid w:val="00073A25"/>
    <w:rsid w:val="0007404F"/>
    <w:rsid w:val="0007428B"/>
    <w:rsid w:val="00074763"/>
    <w:rsid w:val="0007479A"/>
    <w:rsid w:val="000748FE"/>
    <w:rsid w:val="00074B7D"/>
    <w:rsid w:val="00074D27"/>
    <w:rsid w:val="00075056"/>
    <w:rsid w:val="00075100"/>
    <w:rsid w:val="00075324"/>
    <w:rsid w:val="000756B3"/>
    <w:rsid w:val="000761BB"/>
    <w:rsid w:val="00077083"/>
    <w:rsid w:val="00077232"/>
    <w:rsid w:val="00077367"/>
    <w:rsid w:val="00077AB4"/>
    <w:rsid w:val="00080BD1"/>
    <w:rsid w:val="00080EAA"/>
    <w:rsid w:val="00081B5A"/>
    <w:rsid w:val="00081E0C"/>
    <w:rsid w:val="000824D6"/>
    <w:rsid w:val="00082B33"/>
    <w:rsid w:val="00082B40"/>
    <w:rsid w:val="00082E59"/>
    <w:rsid w:val="0008309A"/>
    <w:rsid w:val="000842EF"/>
    <w:rsid w:val="000843F3"/>
    <w:rsid w:val="0008485F"/>
    <w:rsid w:val="00085230"/>
    <w:rsid w:val="000852E3"/>
    <w:rsid w:val="00085BF1"/>
    <w:rsid w:val="00085CDB"/>
    <w:rsid w:val="000867F9"/>
    <w:rsid w:val="00086D18"/>
    <w:rsid w:val="00086FA9"/>
    <w:rsid w:val="0008730E"/>
    <w:rsid w:val="000902FD"/>
    <w:rsid w:val="00090966"/>
    <w:rsid w:val="00090BF9"/>
    <w:rsid w:val="00090CE6"/>
    <w:rsid w:val="00090D3E"/>
    <w:rsid w:val="0009100C"/>
    <w:rsid w:val="0009107D"/>
    <w:rsid w:val="000923DC"/>
    <w:rsid w:val="000938C2"/>
    <w:rsid w:val="000944FE"/>
    <w:rsid w:val="00094E53"/>
    <w:rsid w:val="00095885"/>
    <w:rsid w:val="00095E4E"/>
    <w:rsid w:val="00095FAD"/>
    <w:rsid w:val="00096087"/>
    <w:rsid w:val="00096807"/>
    <w:rsid w:val="00096C29"/>
    <w:rsid w:val="00097017"/>
    <w:rsid w:val="000971A7"/>
    <w:rsid w:val="000973F9"/>
    <w:rsid w:val="00097632"/>
    <w:rsid w:val="0009783A"/>
    <w:rsid w:val="00097A1E"/>
    <w:rsid w:val="00097F0F"/>
    <w:rsid w:val="000A024F"/>
    <w:rsid w:val="000A0289"/>
    <w:rsid w:val="000A0830"/>
    <w:rsid w:val="000A08E0"/>
    <w:rsid w:val="000A0B46"/>
    <w:rsid w:val="000A0E18"/>
    <w:rsid w:val="000A0F4C"/>
    <w:rsid w:val="000A1533"/>
    <w:rsid w:val="000A20A2"/>
    <w:rsid w:val="000A21B8"/>
    <w:rsid w:val="000A250C"/>
    <w:rsid w:val="000A2C62"/>
    <w:rsid w:val="000A2F7D"/>
    <w:rsid w:val="000A308B"/>
    <w:rsid w:val="000A3778"/>
    <w:rsid w:val="000A4287"/>
    <w:rsid w:val="000A44E4"/>
    <w:rsid w:val="000A4779"/>
    <w:rsid w:val="000A47FB"/>
    <w:rsid w:val="000A498F"/>
    <w:rsid w:val="000A5408"/>
    <w:rsid w:val="000A5FFD"/>
    <w:rsid w:val="000A60FE"/>
    <w:rsid w:val="000A6186"/>
    <w:rsid w:val="000A6A7D"/>
    <w:rsid w:val="000A6CEB"/>
    <w:rsid w:val="000A6EF8"/>
    <w:rsid w:val="000A74B2"/>
    <w:rsid w:val="000A798A"/>
    <w:rsid w:val="000A7B8A"/>
    <w:rsid w:val="000B10B3"/>
    <w:rsid w:val="000B1BA8"/>
    <w:rsid w:val="000B36AF"/>
    <w:rsid w:val="000B3A46"/>
    <w:rsid w:val="000B3D4F"/>
    <w:rsid w:val="000B48A6"/>
    <w:rsid w:val="000B4C07"/>
    <w:rsid w:val="000B4E33"/>
    <w:rsid w:val="000B5072"/>
    <w:rsid w:val="000B508E"/>
    <w:rsid w:val="000B5523"/>
    <w:rsid w:val="000B5E17"/>
    <w:rsid w:val="000B6775"/>
    <w:rsid w:val="000B69ED"/>
    <w:rsid w:val="000C0415"/>
    <w:rsid w:val="000C06D6"/>
    <w:rsid w:val="000C1847"/>
    <w:rsid w:val="000C1D2C"/>
    <w:rsid w:val="000C2571"/>
    <w:rsid w:val="000C27AC"/>
    <w:rsid w:val="000C295E"/>
    <w:rsid w:val="000C352C"/>
    <w:rsid w:val="000C3C16"/>
    <w:rsid w:val="000C3D1A"/>
    <w:rsid w:val="000C498C"/>
    <w:rsid w:val="000C4DDD"/>
    <w:rsid w:val="000C506D"/>
    <w:rsid w:val="000C5331"/>
    <w:rsid w:val="000C533E"/>
    <w:rsid w:val="000C53C5"/>
    <w:rsid w:val="000C5C1D"/>
    <w:rsid w:val="000C5F12"/>
    <w:rsid w:val="000C66BF"/>
    <w:rsid w:val="000C78C6"/>
    <w:rsid w:val="000C7DFF"/>
    <w:rsid w:val="000D00F9"/>
    <w:rsid w:val="000D048C"/>
    <w:rsid w:val="000D05BB"/>
    <w:rsid w:val="000D05E0"/>
    <w:rsid w:val="000D0818"/>
    <w:rsid w:val="000D0ABB"/>
    <w:rsid w:val="000D0FD6"/>
    <w:rsid w:val="000D11EC"/>
    <w:rsid w:val="000D1449"/>
    <w:rsid w:val="000D1E42"/>
    <w:rsid w:val="000D1EE9"/>
    <w:rsid w:val="000D285B"/>
    <w:rsid w:val="000D2A90"/>
    <w:rsid w:val="000D2DF2"/>
    <w:rsid w:val="000D2E10"/>
    <w:rsid w:val="000D3449"/>
    <w:rsid w:val="000D3B38"/>
    <w:rsid w:val="000D3D7D"/>
    <w:rsid w:val="000D43BE"/>
    <w:rsid w:val="000D451E"/>
    <w:rsid w:val="000D45FB"/>
    <w:rsid w:val="000D4E89"/>
    <w:rsid w:val="000D5052"/>
    <w:rsid w:val="000D5385"/>
    <w:rsid w:val="000D570D"/>
    <w:rsid w:val="000D5F0B"/>
    <w:rsid w:val="000D6334"/>
    <w:rsid w:val="000D65C1"/>
    <w:rsid w:val="000E0628"/>
    <w:rsid w:val="000E089B"/>
    <w:rsid w:val="000E0DAD"/>
    <w:rsid w:val="000E2363"/>
    <w:rsid w:val="000E2B73"/>
    <w:rsid w:val="000E2CEB"/>
    <w:rsid w:val="000E3117"/>
    <w:rsid w:val="000E3178"/>
    <w:rsid w:val="000E31C6"/>
    <w:rsid w:val="000E34D1"/>
    <w:rsid w:val="000E3C19"/>
    <w:rsid w:val="000E408B"/>
    <w:rsid w:val="000E506E"/>
    <w:rsid w:val="000E586B"/>
    <w:rsid w:val="000E5B28"/>
    <w:rsid w:val="000E6178"/>
    <w:rsid w:val="000E64D3"/>
    <w:rsid w:val="000E6550"/>
    <w:rsid w:val="000E7272"/>
    <w:rsid w:val="000E7618"/>
    <w:rsid w:val="000E775F"/>
    <w:rsid w:val="000E7AD0"/>
    <w:rsid w:val="000F0E78"/>
    <w:rsid w:val="000F17C2"/>
    <w:rsid w:val="000F190D"/>
    <w:rsid w:val="000F1A04"/>
    <w:rsid w:val="000F225E"/>
    <w:rsid w:val="000F2B73"/>
    <w:rsid w:val="000F2BF6"/>
    <w:rsid w:val="000F2C3A"/>
    <w:rsid w:val="000F3057"/>
    <w:rsid w:val="000F32EE"/>
    <w:rsid w:val="000F3503"/>
    <w:rsid w:val="000F4082"/>
    <w:rsid w:val="000F4475"/>
    <w:rsid w:val="000F468D"/>
    <w:rsid w:val="000F477E"/>
    <w:rsid w:val="000F51C9"/>
    <w:rsid w:val="000F55A3"/>
    <w:rsid w:val="000F5CDD"/>
    <w:rsid w:val="000F6317"/>
    <w:rsid w:val="000F635E"/>
    <w:rsid w:val="000F64F0"/>
    <w:rsid w:val="000F6504"/>
    <w:rsid w:val="000F6AFE"/>
    <w:rsid w:val="0010116A"/>
    <w:rsid w:val="00101EDF"/>
    <w:rsid w:val="00101F60"/>
    <w:rsid w:val="0010286F"/>
    <w:rsid w:val="00102C1E"/>
    <w:rsid w:val="00103E01"/>
    <w:rsid w:val="001047C6"/>
    <w:rsid w:val="00105D4D"/>
    <w:rsid w:val="00105EF0"/>
    <w:rsid w:val="001060F5"/>
    <w:rsid w:val="001068EA"/>
    <w:rsid w:val="00106D42"/>
    <w:rsid w:val="001071AE"/>
    <w:rsid w:val="00107472"/>
    <w:rsid w:val="0010786D"/>
    <w:rsid w:val="00107D07"/>
    <w:rsid w:val="00107FB9"/>
    <w:rsid w:val="00110171"/>
    <w:rsid w:val="001107FC"/>
    <w:rsid w:val="00110869"/>
    <w:rsid w:val="00110B0F"/>
    <w:rsid w:val="00111347"/>
    <w:rsid w:val="0011158A"/>
    <w:rsid w:val="00111710"/>
    <w:rsid w:val="00111777"/>
    <w:rsid w:val="001123E5"/>
    <w:rsid w:val="00112F30"/>
    <w:rsid w:val="00113106"/>
    <w:rsid w:val="001132A8"/>
    <w:rsid w:val="001134AE"/>
    <w:rsid w:val="00113B22"/>
    <w:rsid w:val="0011401A"/>
    <w:rsid w:val="0011459A"/>
    <w:rsid w:val="001149D1"/>
    <w:rsid w:val="00115B6D"/>
    <w:rsid w:val="00115EED"/>
    <w:rsid w:val="001166C1"/>
    <w:rsid w:val="0011725F"/>
    <w:rsid w:val="00117E23"/>
    <w:rsid w:val="00120135"/>
    <w:rsid w:val="0012047E"/>
    <w:rsid w:val="0012104F"/>
    <w:rsid w:val="00121376"/>
    <w:rsid w:val="00121DBA"/>
    <w:rsid w:val="00122301"/>
    <w:rsid w:val="00123706"/>
    <w:rsid w:val="00123B59"/>
    <w:rsid w:val="00124080"/>
    <w:rsid w:val="00124272"/>
    <w:rsid w:val="00124740"/>
    <w:rsid w:val="001252EE"/>
    <w:rsid w:val="0012547F"/>
    <w:rsid w:val="00125E42"/>
    <w:rsid w:val="00126D7F"/>
    <w:rsid w:val="001274AB"/>
    <w:rsid w:val="00127659"/>
    <w:rsid w:val="00127866"/>
    <w:rsid w:val="00127D0D"/>
    <w:rsid w:val="001304B5"/>
    <w:rsid w:val="00130603"/>
    <w:rsid w:val="0013084B"/>
    <w:rsid w:val="001309D3"/>
    <w:rsid w:val="00131A2B"/>
    <w:rsid w:val="00133902"/>
    <w:rsid w:val="001348D8"/>
    <w:rsid w:val="00134F15"/>
    <w:rsid w:val="00135235"/>
    <w:rsid w:val="001352B9"/>
    <w:rsid w:val="00135392"/>
    <w:rsid w:val="00135706"/>
    <w:rsid w:val="00137C16"/>
    <w:rsid w:val="00137F67"/>
    <w:rsid w:val="00140B15"/>
    <w:rsid w:val="00140EE1"/>
    <w:rsid w:val="00140FA1"/>
    <w:rsid w:val="001411C6"/>
    <w:rsid w:val="00141B89"/>
    <w:rsid w:val="00142791"/>
    <w:rsid w:val="00142B69"/>
    <w:rsid w:val="00142D7F"/>
    <w:rsid w:val="00142DF0"/>
    <w:rsid w:val="00142F51"/>
    <w:rsid w:val="00143544"/>
    <w:rsid w:val="00143B00"/>
    <w:rsid w:val="00143B91"/>
    <w:rsid w:val="00143F97"/>
    <w:rsid w:val="001441A6"/>
    <w:rsid w:val="001443C3"/>
    <w:rsid w:val="00144689"/>
    <w:rsid w:val="001447EB"/>
    <w:rsid w:val="00144FCA"/>
    <w:rsid w:val="00145010"/>
    <w:rsid w:val="001455F1"/>
    <w:rsid w:val="00145816"/>
    <w:rsid w:val="001459D6"/>
    <w:rsid w:val="00146321"/>
    <w:rsid w:val="00146350"/>
    <w:rsid w:val="0014662F"/>
    <w:rsid w:val="0014673C"/>
    <w:rsid w:val="00146C58"/>
    <w:rsid w:val="00146D5A"/>
    <w:rsid w:val="00146DAE"/>
    <w:rsid w:val="0014719B"/>
    <w:rsid w:val="00147529"/>
    <w:rsid w:val="0015056C"/>
    <w:rsid w:val="00150C86"/>
    <w:rsid w:val="00151132"/>
    <w:rsid w:val="0015241F"/>
    <w:rsid w:val="0015283A"/>
    <w:rsid w:val="00152D55"/>
    <w:rsid w:val="001530DA"/>
    <w:rsid w:val="00153156"/>
    <w:rsid w:val="00153794"/>
    <w:rsid w:val="00153DFA"/>
    <w:rsid w:val="00153E02"/>
    <w:rsid w:val="00154308"/>
    <w:rsid w:val="001552C0"/>
    <w:rsid w:val="00155458"/>
    <w:rsid w:val="00155610"/>
    <w:rsid w:val="0015568A"/>
    <w:rsid w:val="00155911"/>
    <w:rsid w:val="00155D98"/>
    <w:rsid w:val="00155DE0"/>
    <w:rsid w:val="0015600E"/>
    <w:rsid w:val="001566A8"/>
    <w:rsid w:val="001566BA"/>
    <w:rsid w:val="0015686F"/>
    <w:rsid w:val="00156889"/>
    <w:rsid w:val="00156C3E"/>
    <w:rsid w:val="001571F9"/>
    <w:rsid w:val="0015737E"/>
    <w:rsid w:val="00157CFD"/>
    <w:rsid w:val="00157E85"/>
    <w:rsid w:val="0016045E"/>
    <w:rsid w:val="00160F58"/>
    <w:rsid w:val="00161472"/>
    <w:rsid w:val="001614E1"/>
    <w:rsid w:val="001617DC"/>
    <w:rsid w:val="00161809"/>
    <w:rsid w:val="0016180B"/>
    <w:rsid w:val="00161F04"/>
    <w:rsid w:val="00162560"/>
    <w:rsid w:val="001625D0"/>
    <w:rsid w:val="00162B97"/>
    <w:rsid w:val="001638EC"/>
    <w:rsid w:val="00164211"/>
    <w:rsid w:val="001643BA"/>
    <w:rsid w:val="00164D85"/>
    <w:rsid w:val="00165595"/>
    <w:rsid w:val="0016632F"/>
    <w:rsid w:val="00166EBA"/>
    <w:rsid w:val="0016700D"/>
    <w:rsid w:val="00167101"/>
    <w:rsid w:val="0017005A"/>
    <w:rsid w:val="00170060"/>
    <w:rsid w:val="00170DFF"/>
    <w:rsid w:val="001727EF"/>
    <w:rsid w:val="00172B6E"/>
    <w:rsid w:val="00172BBE"/>
    <w:rsid w:val="00172E20"/>
    <w:rsid w:val="00173298"/>
    <w:rsid w:val="00173799"/>
    <w:rsid w:val="0017399E"/>
    <w:rsid w:val="001748C7"/>
    <w:rsid w:val="00174F5B"/>
    <w:rsid w:val="00174F8B"/>
    <w:rsid w:val="00175107"/>
    <w:rsid w:val="001754B1"/>
    <w:rsid w:val="001755F4"/>
    <w:rsid w:val="00175918"/>
    <w:rsid w:val="00175DFA"/>
    <w:rsid w:val="00176215"/>
    <w:rsid w:val="0017626D"/>
    <w:rsid w:val="0017651C"/>
    <w:rsid w:val="00176704"/>
    <w:rsid w:val="0017674A"/>
    <w:rsid w:val="00176DEF"/>
    <w:rsid w:val="0017747C"/>
    <w:rsid w:val="001774AD"/>
    <w:rsid w:val="001778F8"/>
    <w:rsid w:val="00177A33"/>
    <w:rsid w:val="00177F10"/>
    <w:rsid w:val="0018089C"/>
    <w:rsid w:val="00181244"/>
    <w:rsid w:val="001815B5"/>
    <w:rsid w:val="00181BBD"/>
    <w:rsid w:val="00181C67"/>
    <w:rsid w:val="00181D07"/>
    <w:rsid w:val="00181E7A"/>
    <w:rsid w:val="0018211F"/>
    <w:rsid w:val="00182292"/>
    <w:rsid w:val="00182770"/>
    <w:rsid w:val="00182A90"/>
    <w:rsid w:val="00182CA1"/>
    <w:rsid w:val="0018347B"/>
    <w:rsid w:val="00183CCE"/>
    <w:rsid w:val="0018453F"/>
    <w:rsid w:val="00184698"/>
    <w:rsid w:val="001848B7"/>
    <w:rsid w:val="00184AA4"/>
    <w:rsid w:val="00184B18"/>
    <w:rsid w:val="00184BCE"/>
    <w:rsid w:val="0018509D"/>
    <w:rsid w:val="00185527"/>
    <w:rsid w:val="00185D47"/>
    <w:rsid w:val="00185DE9"/>
    <w:rsid w:val="00185FE5"/>
    <w:rsid w:val="0018637D"/>
    <w:rsid w:val="00186638"/>
    <w:rsid w:val="00186D11"/>
    <w:rsid w:val="00190603"/>
    <w:rsid w:val="00190860"/>
    <w:rsid w:val="001909E5"/>
    <w:rsid w:val="00190C89"/>
    <w:rsid w:val="00190F06"/>
    <w:rsid w:val="00191A6D"/>
    <w:rsid w:val="00191D2F"/>
    <w:rsid w:val="00191F69"/>
    <w:rsid w:val="00192102"/>
    <w:rsid w:val="00192280"/>
    <w:rsid w:val="001922D9"/>
    <w:rsid w:val="001923E3"/>
    <w:rsid w:val="00192618"/>
    <w:rsid w:val="00192812"/>
    <w:rsid w:val="001939D9"/>
    <w:rsid w:val="00193BFC"/>
    <w:rsid w:val="00194333"/>
    <w:rsid w:val="00194BA9"/>
    <w:rsid w:val="00194EE1"/>
    <w:rsid w:val="0019539C"/>
    <w:rsid w:val="001957F8"/>
    <w:rsid w:val="0019589D"/>
    <w:rsid w:val="00195F54"/>
    <w:rsid w:val="00196308"/>
    <w:rsid w:val="00196502"/>
    <w:rsid w:val="00196590"/>
    <w:rsid w:val="00196AC3"/>
    <w:rsid w:val="00196BE7"/>
    <w:rsid w:val="00196E4C"/>
    <w:rsid w:val="0019742F"/>
    <w:rsid w:val="0019755B"/>
    <w:rsid w:val="00197758"/>
    <w:rsid w:val="00197B08"/>
    <w:rsid w:val="00197DE3"/>
    <w:rsid w:val="001A0917"/>
    <w:rsid w:val="001A1150"/>
    <w:rsid w:val="001A1383"/>
    <w:rsid w:val="001A17A2"/>
    <w:rsid w:val="001A17D8"/>
    <w:rsid w:val="001A1BF2"/>
    <w:rsid w:val="001A1E4A"/>
    <w:rsid w:val="001A2021"/>
    <w:rsid w:val="001A2986"/>
    <w:rsid w:val="001A2B30"/>
    <w:rsid w:val="001A2D26"/>
    <w:rsid w:val="001A30B3"/>
    <w:rsid w:val="001A37A4"/>
    <w:rsid w:val="001A44AC"/>
    <w:rsid w:val="001A497E"/>
    <w:rsid w:val="001A49C9"/>
    <w:rsid w:val="001A579A"/>
    <w:rsid w:val="001A584F"/>
    <w:rsid w:val="001A594E"/>
    <w:rsid w:val="001A5CD7"/>
    <w:rsid w:val="001A60F2"/>
    <w:rsid w:val="001A6DAD"/>
    <w:rsid w:val="001A7113"/>
    <w:rsid w:val="001A7177"/>
    <w:rsid w:val="001A753E"/>
    <w:rsid w:val="001A7D44"/>
    <w:rsid w:val="001A7F0F"/>
    <w:rsid w:val="001B030E"/>
    <w:rsid w:val="001B063C"/>
    <w:rsid w:val="001B0B74"/>
    <w:rsid w:val="001B0DA6"/>
    <w:rsid w:val="001B0DD9"/>
    <w:rsid w:val="001B0F8B"/>
    <w:rsid w:val="001B14E4"/>
    <w:rsid w:val="001B1860"/>
    <w:rsid w:val="001B1BCE"/>
    <w:rsid w:val="001B22CF"/>
    <w:rsid w:val="001B25DA"/>
    <w:rsid w:val="001B263B"/>
    <w:rsid w:val="001B2ADF"/>
    <w:rsid w:val="001B2AEE"/>
    <w:rsid w:val="001B3329"/>
    <w:rsid w:val="001B3622"/>
    <w:rsid w:val="001B3854"/>
    <w:rsid w:val="001B3A9E"/>
    <w:rsid w:val="001B4084"/>
    <w:rsid w:val="001B4374"/>
    <w:rsid w:val="001B43BC"/>
    <w:rsid w:val="001B4967"/>
    <w:rsid w:val="001B499B"/>
    <w:rsid w:val="001B56A2"/>
    <w:rsid w:val="001B5A8E"/>
    <w:rsid w:val="001B6223"/>
    <w:rsid w:val="001B6B6B"/>
    <w:rsid w:val="001B7A8D"/>
    <w:rsid w:val="001C05C4"/>
    <w:rsid w:val="001C0BBD"/>
    <w:rsid w:val="001C127F"/>
    <w:rsid w:val="001C1A16"/>
    <w:rsid w:val="001C2765"/>
    <w:rsid w:val="001C2A72"/>
    <w:rsid w:val="001C2B79"/>
    <w:rsid w:val="001C3056"/>
    <w:rsid w:val="001C4718"/>
    <w:rsid w:val="001C4A7A"/>
    <w:rsid w:val="001C502A"/>
    <w:rsid w:val="001C505F"/>
    <w:rsid w:val="001C53C6"/>
    <w:rsid w:val="001C5460"/>
    <w:rsid w:val="001C576B"/>
    <w:rsid w:val="001C577A"/>
    <w:rsid w:val="001C59E3"/>
    <w:rsid w:val="001C5D45"/>
    <w:rsid w:val="001C60E3"/>
    <w:rsid w:val="001C621F"/>
    <w:rsid w:val="001C64FC"/>
    <w:rsid w:val="001C677D"/>
    <w:rsid w:val="001C7024"/>
    <w:rsid w:val="001C7E82"/>
    <w:rsid w:val="001D085B"/>
    <w:rsid w:val="001D0B24"/>
    <w:rsid w:val="001D0B98"/>
    <w:rsid w:val="001D0F8F"/>
    <w:rsid w:val="001D124F"/>
    <w:rsid w:val="001D15C1"/>
    <w:rsid w:val="001D1EB5"/>
    <w:rsid w:val="001D2097"/>
    <w:rsid w:val="001D2681"/>
    <w:rsid w:val="001D2BD0"/>
    <w:rsid w:val="001D3679"/>
    <w:rsid w:val="001D45FA"/>
    <w:rsid w:val="001D5B18"/>
    <w:rsid w:val="001D734E"/>
    <w:rsid w:val="001D7438"/>
    <w:rsid w:val="001D7570"/>
    <w:rsid w:val="001D7CB4"/>
    <w:rsid w:val="001D7E35"/>
    <w:rsid w:val="001E0176"/>
    <w:rsid w:val="001E0A62"/>
    <w:rsid w:val="001E0F01"/>
    <w:rsid w:val="001E1088"/>
    <w:rsid w:val="001E2955"/>
    <w:rsid w:val="001E3017"/>
    <w:rsid w:val="001E3650"/>
    <w:rsid w:val="001E401E"/>
    <w:rsid w:val="001E4241"/>
    <w:rsid w:val="001E4A55"/>
    <w:rsid w:val="001E5562"/>
    <w:rsid w:val="001E5CAF"/>
    <w:rsid w:val="001E61F7"/>
    <w:rsid w:val="001E78BD"/>
    <w:rsid w:val="001E7C29"/>
    <w:rsid w:val="001F0014"/>
    <w:rsid w:val="001F0209"/>
    <w:rsid w:val="001F0632"/>
    <w:rsid w:val="001F0D77"/>
    <w:rsid w:val="001F0DE9"/>
    <w:rsid w:val="001F131B"/>
    <w:rsid w:val="001F1973"/>
    <w:rsid w:val="001F1DB3"/>
    <w:rsid w:val="001F4133"/>
    <w:rsid w:val="001F44E0"/>
    <w:rsid w:val="001F48DC"/>
    <w:rsid w:val="001F49F2"/>
    <w:rsid w:val="001F4B06"/>
    <w:rsid w:val="001F4BA5"/>
    <w:rsid w:val="001F51F2"/>
    <w:rsid w:val="001F61BB"/>
    <w:rsid w:val="001F627B"/>
    <w:rsid w:val="001F6948"/>
    <w:rsid w:val="001F69D1"/>
    <w:rsid w:val="001F6E52"/>
    <w:rsid w:val="001F731B"/>
    <w:rsid w:val="001F77EF"/>
    <w:rsid w:val="001F7909"/>
    <w:rsid w:val="001F7BE8"/>
    <w:rsid w:val="001F7D78"/>
    <w:rsid w:val="00200AF5"/>
    <w:rsid w:val="002018E2"/>
    <w:rsid w:val="00201B77"/>
    <w:rsid w:val="002022B1"/>
    <w:rsid w:val="00202506"/>
    <w:rsid w:val="002026B3"/>
    <w:rsid w:val="0020280D"/>
    <w:rsid w:val="00202E24"/>
    <w:rsid w:val="0020310F"/>
    <w:rsid w:val="0020342A"/>
    <w:rsid w:val="0020351D"/>
    <w:rsid w:val="00203894"/>
    <w:rsid w:val="0020395F"/>
    <w:rsid w:val="00203A61"/>
    <w:rsid w:val="00203C11"/>
    <w:rsid w:val="0020477E"/>
    <w:rsid w:val="00204C05"/>
    <w:rsid w:val="00204E38"/>
    <w:rsid w:val="00205234"/>
    <w:rsid w:val="0020563D"/>
    <w:rsid w:val="00205829"/>
    <w:rsid w:val="00205A02"/>
    <w:rsid w:val="00205B65"/>
    <w:rsid w:val="0020620C"/>
    <w:rsid w:val="002068FA"/>
    <w:rsid w:val="002078C3"/>
    <w:rsid w:val="002102D3"/>
    <w:rsid w:val="002106F7"/>
    <w:rsid w:val="00210C35"/>
    <w:rsid w:val="00210CB9"/>
    <w:rsid w:val="00210F1D"/>
    <w:rsid w:val="00211045"/>
    <w:rsid w:val="002114E2"/>
    <w:rsid w:val="00211AE1"/>
    <w:rsid w:val="00211BEA"/>
    <w:rsid w:val="0021263D"/>
    <w:rsid w:val="002128F2"/>
    <w:rsid w:val="00212B0D"/>
    <w:rsid w:val="00212E44"/>
    <w:rsid w:val="00212ED0"/>
    <w:rsid w:val="00213A3C"/>
    <w:rsid w:val="00213AEE"/>
    <w:rsid w:val="00213B3C"/>
    <w:rsid w:val="00214157"/>
    <w:rsid w:val="00214320"/>
    <w:rsid w:val="00214ED9"/>
    <w:rsid w:val="002157E8"/>
    <w:rsid w:val="0021581F"/>
    <w:rsid w:val="00215D1A"/>
    <w:rsid w:val="002161AA"/>
    <w:rsid w:val="00216441"/>
    <w:rsid w:val="002165C8"/>
    <w:rsid w:val="002168D9"/>
    <w:rsid w:val="0021693A"/>
    <w:rsid w:val="0021697D"/>
    <w:rsid w:val="00216D60"/>
    <w:rsid w:val="00217471"/>
    <w:rsid w:val="00220076"/>
    <w:rsid w:val="0022073C"/>
    <w:rsid w:val="00221020"/>
    <w:rsid w:val="00221CCB"/>
    <w:rsid w:val="00221DB3"/>
    <w:rsid w:val="00221ED4"/>
    <w:rsid w:val="0022282B"/>
    <w:rsid w:val="00222B80"/>
    <w:rsid w:val="0022359C"/>
    <w:rsid w:val="00223908"/>
    <w:rsid w:val="002239A2"/>
    <w:rsid w:val="00223E6D"/>
    <w:rsid w:val="002242E9"/>
    <w:rsid w:val="00224417"/>
    <w:rsid w:val="00224938"/>
    <w:rsid w:val="002250C4"/>
    <w:rsid w:val="00225248"/>
    <w:rsid w:val="00225AFE"/>
    <w:rsid w:val="002260A4"/>
    <w:rsid w:val="0022640B"/>
    <w:rsid w:val="0022675A"/>
    <w:rsid w:val="00226ADE"/>
    <w:rsid w:val="00226D1B"/>
    <w:rsid w:val="002272BA"/>
    <w:rsid w:val="00227811"/>
    <w:rsid w:val="00227D00"/>
    <w:rsid w:val="0023034D"/>
    <w:rsid w:val="00231380"/>
    <w:rsid w:val="002314D3"/>
    <w:rsid w:val="00231598"/>
    <w:rsid w:val="002317AF"/>
    <w:rsid w:val="00231CF8"/>
    <w:rsid w:val="00231E36"/>
    <w:rsid w:val="00233370"/>
    <w:rsid w:val="00233434"/>
    <w:rsid w:val="00233B1C"/>
    <w:rsid w:val="00233F11"/>
    <w:rsid w:val="002340E6"/>
    <w:rsid w:val="002343A9"/>
    <w:rsid w:val="00234446"/>
    <w:rsid w:val="00234A45"/>
    <w:rsid w:val="00234D78"/>
    <w:rsid w:val="00234E8E"/>
    <w:rsid w:val="00234E92"/>
    <w:rsid w:val="002357E9"/>
    <w:rsid w:val="00235AB2"/>
    <w:rsid w:val="00235AE4"/>
    <w:rsid w:val="00235F3D"/>
    <w:rsid w:val="0023688D"/>
    <w:rsid w:val="002369B0"/>
    <w:rsid w:val="00236A33"/>
    <w:rsid w:val="00236E5E"/>
    <w:rsid w:val="00237225"/>
    <w:rsid w:val="0023749D"/>
    <w:rsid w:val="0023754B"/>
    <w:rsid w:val="00237AE8"/>
    <w:rsid w:val="00237FE5"/>
    <w:rsid w:val="00240789"/>
    <w:rsid w:val="00240BF7"/>
    <w:rsid w:val="00241CD9"/>
    <w:rsid w:val="00242B34"/>
    <w:rsid w:val="00243069"/>
    <w:rsid w:val="002438E1"/>
    <w:rsid w:val="00243DCD"/>
    <w:rsid w:val="00245DC6"/>
    <w:rsid w:val="002460CE"/>
    <w:rsid w:val="002462B2"/>
    <w:rsid w:val="00246536"/>
    <w:rsid w:val="00246539"/>
    <w:rsid w:val="00246677"/>
    <w:rsid w:val="00247233"/>
    <w:rsid w:val="00247730"/>
    <w:rsid w:val="0024795B"/>
    <w:rsid w:val="002479BE"/>
    <w:rsid w:val="00247DAF"/>
    <w:rsid w:val="00247F33"/>
    <w:rsid w:val="002500DF"/>
    <w:rsid w:val="002500E5"/>
    <w:rsid w:val="00250105"/>
    <w:rsid w:val="00250821"/>
    <w:rsid w:val="00251C93"/>
    <w:rsid w:val="00251CD1"/>
    <w:rsid w:val="00251D3E"/>
    <w:rsid w:val="0025203A"/>
    <w:rsid w:val="00252275"/>
    <w:rsid w:val="0025249D"/>
    <w:rsid w:val="0025249E"/>
    <w:rsid w:val="002525B0"/>
    <w:rsid w:val="00253370"/>
    <w:rsid w:val="002537BB"/>
    <w:rsid w:val="00254005"/>
    <w:rsid w:val="002543F5"/>
    <w:rsid w:val="0025486F"/>
    <w:rsid w:val="00254F75"/>
    <w:rsid w:val="00254FC2"/>
    <w:rsid w:val="0025519D"/>
    <w:rsid w:val="00255C9D"/>
    <w:rsid w:val="00257233"/>
    <w:rsid w:val="002572B9"/>
    <w:rsid w:val="002572BD"/>
    <w:rsid w:val="00257A96"/>
    <w:rsid w:val="002603D4"/>
    <w:rsid w:val="00260802"/>
    <w:rsid w:val="00260E56"/>
    <w:rsid w:val="002610BE"/>
    <w:rsid w:val="002612D0"/>
    <w:rsid w:val="0026145E"/>
    <w:rsid w:val="0026179E"/>
    <w:rsid w:val="00261C22"/>
    <w:rsid w:val="00261F8B"/>
    <w:rsid w:val="00262753"/>
    <w:rsid w:val="00262BFE"/>
    <w:rsid w:val="00262E1F"/>
    <w:rsid w:val="00262EEB"/>
    <w:rsid w:val="00263814"/>
    <w:rsid w:val="002638A7"/>
    <w:rsid w:val="00263CD5"/>
    <w:rsid w:val="002641E8"/>
    <w:rsid w:val="002647B5"/>
    <w:rsid w:val="002654C0"/>
    <w:rsid w:val="002657EC"/>
    <w:rsid w:val="002657EF"/>
    <w:rsid w:val="00265BC2"/>
    <w:rsid w:val="002664A8"/>
    <w:rsid w:val="002664F9"/>
    <w:rsid w:val="002668C2"/>
    <w:rsid w:val="00266ED9"/>
    <w:rsid w:val="00267038"/>
    <w:rsid w:val="00267145"/>
    <w:rsid w:val="002675A6"/>
    <w:rsid w:val="00267856"/>
    <w:rsid w:val="002678D1"/>
    <w:rsid w:val="00270699"/>
    <w:rsid w:val="002709F1"/>
    <w:rsid w:val="00270C8B"/>
    <w:rsid w:val="00270E7B"/>
    <w:rsid w:val="0027113A"/>
    <w:rsid w:val="00271255"/>
    <w:rsid w:val="00271599"/>
    <w:rsid w:val="00271B49"/>
    <w:rsid w:val="00271CFC"/>
    <w:rsid w:val="00272329"/>
    <w:rsid w:val="00272435"/>
    <w:rsid w:val="0027284E"/>
    <w:rsid w:val="00272ABC"/>
    <w:rsid w:val="00273186"/>
    <w:rsid w:val="0027330C"/>
    <w:rsid w:val="00273F23"/>
    <w:rsid w:val="00274187"/>
    <w:rsid w:val="002745C0"/>
    <w:rsid w:val="00274AD6"/>
    <w:rsid w:val="0027536C"/>
    <w:rsid w:val="00275F2B"/>
    <w:rsid w:val="00275FDE"/>
    <w:rsid w:val="00276422"/>
    <w:rsid w:val="002765D8"/>
    <w:rsid w:val="002767C0"/>
    <w:rsid w:val="00276C12"/>
    <w:rsid w:val="002770D7"/>
    <w:rsid w:val="00277114"/>
    <w:rsid w:val="00277383"/>
    <w:rsid w:val="002773F8"/>
    <w:rsid w:val="002777BA"/>
    <w:rsid w:val="00277DFD"/>
    <w:rsid w:val="00280818"/>
    <w:rsid w:val="0028083C"/>
    <w:rsid w:val="00280F6C"/>
    <w:rsid w:val="002811A8"/>
    <w:rsid w:val="002813DA"/>
    <w:rsid w:val="002814C1"/>
    <w:rsid w:val="00281E03"/>
    <w:rsid w:val="0028206C"/>
    <w:rsid w:val="0028279F"/>
    <w:rsid w:val="00282E27"/>
    <w:rsid w:val="00282E2B"/>
    <w:rsid w:val="00283533"/>
    <w:rsid w:val="00283BC6"/>
    <w:rsid w:val="002842AC"/>
    <w:rsid w:val="0028478A"/>
    <w:rsid w:val="00284BA8"/>
    <w:rsid w:val="00284C4E"/>
    <w:rsid w:val="0028508A"/>
    <w:rsid w:val="00285123"/>
    <w:rsid w:val="00285A7D"/>
    <w:rsid w:val="00286816"/>
    <w:rsid w:val="00286E02"/>
    <w:rsid w:val="00287241"/>
    <w:rsid w:val="002872A4"/>
    <w:rsid w:val="00287491"/>
    <w:rsid w:val="0028789A"/>
    <w:rsid w:val="0028799E"/>
    <w:rsid w:val="00290145"/>
    <w:rsid w:val="002906AA"/>
    <w:rsid w:val="002908AB"/>
    <w:rsid w:val="002914FD"/>
    <w:rsid w:val="002915E3"/>
    <w:rsid w:val="00291BF8"/>
    <w:rsid w:val="00292737"/>
    <w:rsid w:val="00292797"/>
    <w:rsid w:val="00293643"/>
    <w:rsid w:val="00293647"/>
    <w:rsid w:val="00293C23"/>
    <w:rsid w:val="00293D40"/>
    <w:rsid w:val="00293E2C"/>
    <w:rsid w:val="002944A4"/>
    <w:rsid w:val="0029467D"/>
    <w:rsid w:val="0029468D"/>
    <w:rsid w:val="002946AC"/>
    <w:rsid w:val="00294CE8"/>
    <w:rsid w:val="0029500E"/>
    <w:rsid w:val="002954E9"/>
    <w:rsid w:val="002956B3"/>
    <w:rsid w:val="00295809"/>
    <w:rsid w:val="00295B70"/>
    <w:rsid w:val="00296497"/>
    <w:rsid w:val="00296BA6"/>
    <w:rsid w:val="00296C6F"/>
    <w:rsid w:val="00296D6B"/>
    <w:rsid w:val="002973A8"/>
    <w:rsid w:val="00297B5C"/>
    <w:rsid w:val="00297EE6"/>
    <w:rsid w:val="002A05C3"/>
    <w:rsid w:val="002A0900"/>
    <w:rsid w:val="002A118F"/>
    <w:rsid w:val="002A1376"/>
    <w:rsid w:val="002A1923"/>
    <w:rsid w:val="002A2552"/>
    <w:rsid w:val="002A25B7"/>
    <w:rsid w:val="002A2615"/>
    <w:rsid w:val="002A28A0"/>
    <w:rsid w:val="002A2F09"/>
    <w:rsid w:val="002A3373"/>
    <w:rsid w:val="002A3557"/>
    <w:rsid w:val="002A3786"/>
    <w:rsid w:val="002A38BB"/>
    <w:rsid w:val="002A528B"/>
    <w:rsid w:val="002A547E"/>
    <w:rsid w:val="002A55F4"/>
    <w:rsid w:val="002A58F3"/>
    <w:rsid w:val="002A5AD3"/>
    <w:rsid w:val="002A5C87"/>
    <w:rsid w:val="002A5D81"/>
    <w:rsid w:val="002A5E27"/>
    <w:rsid w:val="002A5FA6"/>
    <w:rsid w:val="002A62FD"/>
    <w:rsid w:val="002A6344"/>
    <w:rsid w:val="002A6AF4"/>
    <w:rsid w:val="002A6BEC"/>
    <w:rsid w:val="002A7441"/>
    <w:rsid w:val="002A76AC"/>
    <w:rsid w:val="002A77E6"/>
    <w:rsid w:val="002A79D3"/>
    <w:rsid w:val="002A7ECD"/>
    <w:rsid w:val="002B0F37"/>
    <w:rsid w:val="002B1456"/>
    <w:rsid w:val="002B19A4"/>
    <w:rsid w:val="002B25F0"/>
    <w:rsid w:val="002B272B"/>
    <w:rsid w:val="002B2ABA"/>
    <w:rsid w:val="002B2F61"/>
    <w:rsid w:val="002B3222"/>
    <w:rsid w:val="002B32E3"/>
    <w:rsid w:val="002B3466"/>
    <w:rsid w:val="002B3CFB"/>
    <w:rsid w:val="002B43A2"/>
    <w:rsid w:val="002B4784"/>
    <w:rsid w:val="002B505C"/>
    <w:rsid w:val="002B51C9"/>
    <w:rsid w:val="002B5220"/>
    <w:rsid w:val="002B57DA"/>
    <w:rsid w:val="002B5ABD"/>
    <w:rsid w:val="002B5DE9"/>
    <w:rsid w:val="002B62CB"/>
    <w:rsid w:val="002B663C"/>
    <w:rsid w:val="002B6694"/>
    <w:rsid w:val="002B6846"/>
    <w:rsid w:val="002B7966"/>
    <w:rsid w:val="002B7E61"/>
    <w:rsid w:val="002C02E4"/>
    <w:rsid w:val="002C0D79"/>
    <w:rsid w:val="002C133E"/>
    <w:rsid w:val="002C1804"/>
    <w:rsid w:val="002C19FC"/>
    <w:rsid w:val="002C2213"/>
    <w:rsid w:val="002C23EF"/>
    <w:rsid w:val="002C253F"/>
    <w:rsid w:val="002C27BE"/>
    <w:rsid w:val="002C2DE0"/>
    <w:rsid w:val="002C3867"/>
    <w:rsid w:val="002C3AB9"/>
    <w:rsid w:val="002C3F19"/>
    <w:rsid w:val="002C47C5"/>
    <w:rsid w:val="002C49B0"/>
    <w:rsid w:val="002C4BF4"/>
    <w:rsid w:val="002C510E"/>
    <w:rsid w:val="002C629B"/>
    <w:rsid w:val="002C684C"/>
    <w:rsid w:val="002C69AE"/>
    <w:rsid w:val="002C7073"/>
    <w:rsid w:val="002D0513"/>
    <w:rsid w:val="002D16C4"/>
    <w:rsid w:val="002D17F8"/>
    <w:rsid w:val="002D1E9C"/>
    <w:rsid w:val="002D2257"/>
    <w:rsid w:val="002D25F7"/>
    <w:rsid w:val="002D2714"/>
    <w:rsid w:val="002D38E5"/>
    <w:rsid w:val="002D3DDA"/>
    <w:rsid w:val="002D421E"/>
    <w:rsid w:val="002D4975"/>
    <w:rsid w:val="002D49DD"/>
    <w:rsid w:val="002D4A31"/>
    <w:rsid w:val="002D4DF8"/>
    <w:rsid w:val="002D5383"/>
    <w:rsid w:val="002D5860"/>
    <w:rsid w:val="002D59BE"/>
    <w:rsid w:val="002D624A"/>
    <w:rsid w:val="002D70FD"/>
    <w:rsid w:val="002D72F3"/>
    <w:rsid w:val="002D7431"/>
    <w:rsid w:val="002D752D"/>
    <w:rsid w:val="002D78F3"/>
    <w:rsid w:val="002D7ADF"/>
    <w:rsid w:val="002E02BD"/>
    <w:rsid w:val="002E16D3"/>
    <w:rsid w:val="002E1918"/>
    <w:rsid w:val="002E1C7E"/>
    <w:rsid w:val="002E21E5"/>
    <w:rsid w:val="002E23D9"/>
    <w:rsid w:val="002E2536"/>
    <w:rsid w:val="002E337C"/>
    <w:rsid w:val="002E48FD"/>
    <w:rsid w:val="002E5254"/>
    <w:rsid w:val="002E617F"/>
    <w:rsid w:val="002E6666"/>
    <w:rsid w:val="002E7733"/>
    <w:rsid w:val="002E7940"/>
    <w:rsid w:val="002F01E0"/>
    <w:rsid w:val="002F0559"/>
    <w:rsid w:val="002F0CC6"/>
    <w:rsid w:val="002F1903"/>
    <w:rsid w:val="002F1AC5"/>
    <w:rsid w:val="002F1D35"/>
    <w:rsid w:val="002F241D"/>
    <w:rsid w:val="002F2F86"/>
    <w:rsid w:val="002F3084"/>
    <w:rsid w:val="002F3761"/>
    <w:rsid w:val="002F3A80"/>
    <w:rsid w:val="002F3C93"/>
    <w:rsid w:val="002F4203"/>
    <w:rsid w:val="002F4657"/>
    <w:rsid w:val="002F4685"/>
    <w:rsid w:val="002F4718"/>
    <w:rsid w:val="002F4993"/>
    <w:rsid w:val="002F5065"/>
    <w:rsid w:val="002F5094"/>
    <w:rsid w:val="002F5D75"/>
    <w:rsid w:val="002F6148"/>
    <w:rsid w:val="002F7027"/>
    <w:rsid w:val="002F7A47"/>
    <w:rsid w:val="002F7BF3"/>
    <w:rsid w:val="002F7D93"/>
    <w:rsid w:val="003001A5"/>
    <w:rsid w:val="0030092A"/>
    <w:rsid w:val="00300AA3"/>
    <w:rsid w:val="00300AF7"/>
    <w:rsid w:val="00301044"/>
    <w:rsid w:val="003011A0"/>
    <w:rsid w:val="00301FDD"/>
    <w:rsid w:val="003020BD"/>
    <w:rsid w:val="00302288"/>
    <w:rsid w:val="003024B7"/>
    <w:rsid w:val="003027DB"/>
    <w:rsid w:val="0030398D"/>
    <w:rsid w:val="003039EF"/>
    <w:rsid w:val="00303C7B"/>
    <w:rsid w:val="00304259"/>
    <w:rsid w:val="003055CB"/>
    <w:rsid w:val="00305738"/>
    <w:rsid w:val="00305880"/>
    <w:rsid w:val="00305A10"/>
    <w:rsid w:val="00305EF7"/>
    <w:rsid w:val="00306048"/>
    <w:rsid w:val="003065F7"/>
    <w:rsid w:val="0030661A"/>
    <w:rsid w:val="00306C5C"/>
    <w:rsid w:val="00306E2C"/>
    <w:rsid w:val="0030798F"/>
    <w:rsid w:val="00307B5A"/>
    <w:rsid w:val="003107C2"/>
    <w:rsid w:val="00311145"/>
    <w:rsid w:val="003122C4"/>
    <w:rsid w:val="003141F9"/>
    <w:rsid w:val="003142D9"/>
    <w:rsid w:val="00314B45"/>
    <w:rsid w:val="00315ADA"/>
    <w:rsid w:val="00315C4E"/>
    <w:rsid w:val="003160C0"/>
    <w:rsid w:val="003164E5"/>
    <w:rsid w:val="0031679D"/>
    <w:rsid w:val="00317025"/>
    <w:rsid w:val="0031715A"/>
    <w:rsid w:val="0031730F"/>
    <w:rsid w:val="0031784F"/>
    <w:rsid w:val="00317881"/>
    <w:rsid w:val="003179FD"/>
    <w:rsid w:val="00317FEC"/>
    <w:rsid w:val="00320044"/>
    <w:rsid w:val="0032007D"/>
    <w:rsid w:val="0032018B"/>
    <w:rsid w:val="00320666"/>
    <w:rsid w:val="003209B7"/>
    <w:rsid w:val="00320DF2"/>
    <w:rsid w:val="00321457"/>
    <w:rsid w:val="0032183A"/>
    <w:rsid w:val="00322406"/>
    <w:rsid w:val="0032260E"/>
    <w:rsid w:val="00322B55"/>
    <w:rsid w:val="00322BAE"/>
    <w:rsid w:val="00323437"/>
    <w:rsid w:val="003234CA"/>
    <w:rsid w:val="00323613"/>
    <w:rsid w:val="00324474"/>
    <w:rsid w:val="00324873"/>
    <w:rsid w:val="00324E58"/>
    <w:rsid w:val="003250AD"/>
    <w:rsid w:val="003255CA"/>
    <w:rsid w:val="003258B8"/>
    <w:rsid w:val="0032735B"/>
    <w:rsid w:val="00327989"/>
    <w:rsid w:val="00327BDD"/>
    <w:rsid w:val="0033072B"/>
    <w:rsid w:val="00330863"/>
    <w:rsid w:val="00331130"/>
    <w:rsid w:val="00331487"/>
    <w:rsid w:val="003315F6"/>
    <w:rsid w:val="00331AD5"/>
    <w:rsid w:val="00331BEE"/>
    <w:rsid w:val="00331E78"/>
    <w:rsid w:val="0033211B"/>
    <w:rsid w:val="0033222E"/>
    <w:rsid w:val="0033295F"/>
    <w:rsid w:val="00333636"/>
    <w:rsid w:val="003336F0"/>
    <w:rsid w:val="003336FB"/>
    <w:rsid w:val="0033391A"/>
    <w:rsid w:val="00333AB1"/>
    <w:rsid w:val="0033444C"/>
    <w:rsid w:val="00335154"/>
    <w:rsid w:val="00335A0C"/>
    <w:rsid w:val="00335E8B"/>
    <w:rsid w:val="0033635D"/>
    <w:rsid w:val="003364CC"/>
    <w:rsid w:val="003366A6"/>
    <w:rsid w:val="00336AEE"/>
    <w:rsid w:val="00336B96"/>
    <w:rsid w:val="00336CA4"/>
    <w:rsid w:val="00336E45"/>
    <w:rsid w:val="00336E71"/>
    <w:rsid w:val="00336FF8"/>
    <w:rsid w:val="0033712F"/>
    <w:rsid w:val="003375C3"/>
    <w:rsid w:val="00337768"/>
    <w:rsid w:val="00337AEC"/>
    <w:rsid w:val="003401ED"/>
    <w:rsid w:val="00340781"/>
    <w:rsid w:val="00340A20"/>
    <w:rsid w:val="00340E23"/>
    <w:rsid w:val="00341005"/>
    <w:rsid w:val="003416D9"/>
    <w:rsid w:val="0034178C"/>
    <w:rsid w:val="00341848"/>
    <w:rsid w:val="00341D7C"/>
    <w:rsid w:val="00342182"/>
    <w:rsid w:val="003421CC"/>
    <w:rsid w:val="0034324F"/>
    <w:rsid w:val="0034342B"/>
    <w:rsid w:val="003436D8"/>
    <w:rsid w:val="00343A13"/>
    <w:rsid w:val="00343CCA"/>
    <w:rsid w:val="003442CF"/>
    <w:rsid w:val="0034481F"/>
    <w:rsid w:val="00344F5D"/>
    <w:rsid w:val="0034575E"/>
    <w:rsid w:val="00345A80"/>
    <w:rsid w:val="00345FF5"/>
    <w:rsid w:val="00346F20"/>
    <w:rsid w:val="003470C2"/>
    <w:rsid w:val="00347790"/>
    <w:rsid w:val="00347998"/>
    <w:rsid w:val="00347A72"/>
    <w:rsid w:val="00347F8D"/>
    <w:rsid w:val="00347FAB"/>
    <w:rsid w:val="0035027B"/>
    <w:rsid w:val="0035084C"/>
    <w:rsid w:val="003512CF"/>
    <w:rsid w:val="00351AC2"/>
    <w:rsid w:val="00352526"/>
    <w:rsid w:val="00352558"/>
    <w:rsid w:val="0035273E"/>
    <w:rsid w:val="003528BE"/>
    <w:rsid w:val="003531C7"/>
    <w:rsid w:val="00353AD5"/>
    <w:rsid w:val="00353CB0"/>
    <w:rsid w:val="00353F26"/>
    <w:rsid w:val="0035406A"/>
    <w:rsid w:val="0035489D"/>
    <w:rsid w:val="00354E1E"/>
    <w:rsid w:val="00354F0E"/>
    <w:rsid w:val="003551A2"/>
    <w:rsid w:val="003551E2"/>
    <w:rsid w:val="00355B1D"/>
    <w:rsid w:val="00355D08"/>
    <w:rsid w:val="00356039"/>
    <w:rsid w:val="00356510"/>
    <w:rsid w:val="00356682"/>
    <w:rsid w:val="003567A2"/>
    <w:rsid w:val="00356BB7"/>
    <w:rsid w:val="00356DDD"/>
    <w:rsid w:val="003571CD"/>
    <w:rsid w:val="0035746B"/>
    <w:rsid w:val="0035786D"/>
    <w:rsid w:val="00357938"/>
    <w:rsid w:val="00357F46"/>
    <w:rsid w:val="003606B6"/>
    <w:rsid w:val="00361028"/>
    <w:rsid w:val="00361257"/>
    <w:rsid w:val="0036165F"/>
    <w:rsid w:val="00361728"/>
    <w:rsid w:val="0036189E"/>
    <w:rsid w:val="003622A7"/>
    <w:rsid w:val="00362677"/>
    <w:rsid w:val="00362855"/>
    <w:rsid w:val="0036358E"/>
    <w:rsid w:val="00363B0B"/>
    <w:rsid w:val="00363D15"/>
    <w:rsid w:val="00363D28"/>
    <w:rsid w:val="00363DBD"/>
    <w:rsid w:val="003640F7"/>
    <w:rsid w:val="00364BB9"/>
    <w:rsid w:val="003650FF"/>
    <w:rsid w:val="00365385"/>
    <w:rsid w:val="00365FC2"/>
    <w:rsid w:val="003669F4"/>
    <w:rsid w:val="003670B6"/>
    <w:rsid w:val="003673A0"/>
    <w:rsid w:val="00367508"/>
    <w:rsid w:val="00367AD4"/>
    <w:rsid w:val="00367E2A"/>
    <w:rsid w:val="003707A4"/>
    <w:rsid w:val="0037132E"/>
    <w:rsid w:val="003714D3"/>
    <w:rsid w:val="003721DB"/>
    <w:rsid w:val="0037228D"/>
    <w:rsid w:val="0037247E"/>
    <w:rsid w:val="00372FF7"/>
    <w:rsid w:val="00373232"/>
    <w:rsid w:val="00374009"/>
    <w:rsid w:val="00374126"/>
    <w:rsid w:val="00374482"/>
    <w:rsid w:val="0037470F"/>
    <w:rsid w:val="003747AD"/>
    <w:rsid w:val="003750DD"/>
    <w:rsid w:val="003758BF"/>
    <w:rsid w:val="003758CA"/>
    <w:rsid w:val="00376100"/>
    <w:rsid w:val="003770A9"/>
    <w:rsid w:val="0037737A"/>
    <w:rsid w:val="003777AE"/>
    <w:rsid w:val="003801B9"/>
    <w:rsid w:val="003806E9"/>
    <w:rsid w:val="00380786"/>
    <w:rsid w:val="00380B7C"/>
    <w:rsid w:val="00380F6A"/>
    <w:rsid w:val="003810DA"/>
    <w:rsid w:val="003811C1"/>
    <w:rsid w:val="00381757"/>
    <w:rsid w:val="00381A74"/>
    <w:rsid w:val="00382D11"/>
    <w:rsid w:val="003831E3"/>
    <w:rsid w:val="003837D0"/>
    <w:rsid w:val="00383AAE"/>
    <w:rsid w:val="00383E4E"/>
    <w:rsid w:val="003840D3"/>
    <w:rsid w:val="00384161"/>
    <w:rsid w:val="0038417E"/>
    <w:rsid w:val="003847E4"/>
    <w:rsid w:val="00385BFD"/>
    <w:rsid w:val="0038611F"/>
    <w:rsid w:val="00386971"/>
    <w:rsid w:val="00386F0C"/>
    <w:rsid w:val="00386F9A"/>
    <w:rsid w:val="00387287"/>
    <w:rsid w:val="00387486"/>
    <w:rsid w:val="003875E8"/>
    <w:rsid w:val="00387E71"/>
    <w:rsid w:val="00390439"/>
    <w:rsid w:val="00391788"/>
    <w:rsid w:val="00391F78"/>
    <w:rsid w:val="00392188"/>
    <w:rsid w:val="00392560"/>
    <w:rsid w:val="00392E99"/>
    <w:rsid w:val="00393241"/>
    <w:rsid w:val="003942EE"/>
    <w:rsid w:val="00394C21"/>
    <w:rsid w:val="0039516A"/>
    <w:rsid w:val="0039547D"/>
    <w:rsid w:val="003954AC"/>
    <w:rsid w:val="0039626C"/>
    <w:rsid w:val="003962E2"/>
    <w:rsid w:val="003963B5"/>
    <w:rsid w:val="00396601"/>
    <w:rsid w:val="00396956"/>
    <w:rsid w:val="00396EB2"/>
    <w:rsid w:val="003970BC"/>
    <w:rsid w:val="003977F6"/>
    <w:rsid w:val="0039788B"/>
    <w:rsid w:val="00397AAF"/>
    <w:rsid w:val="00397DE6"/>
    <w:rsid w:val="003A01F2"/>
    <w:rsid w:val="003A01F3"/>
    <w:rsid w:val="003A0FAF"/>
    <w:rsid w:val="003A102F"/>
    <w:rsid w:val="003A11EA"/>
    <w:rsid w:val="003A171F"/>
    <w:rsid w:val="003A1BE9"/>
    <w:rsid w:val="003A1C9A"/>
    <w:rsid w:val="003A2789"/>
    <w:rsid w:val="003A3403"/>
    <w:rsid w:val="003A4074"/>
    <w:rsid w:val="003A466E"/>
    <w:rsid w:val="003A46A8"/>
    <w:rsid w:val="003A5219"/>
    <w:rsid w:val="003A5299"/>
    <w:rsid w:val="003A5372"/>
    <w:rsid w:val="003A53C0"/>
    <w:rsid w:val="003A54A5"/>
    <w:rsid w:val="003A592A"/>
    <w:rsid w:val="003A5B9D"/>
    <w:rsid w:val="003A68B4"/>
    <w:rsid w:val="003A6F99"/>
    <w:rsid w:val="003A701D"/>
    <w:rsid w:val="003A70F8"/>
    <w:rsid w:val="003A7C70"/>
    <w:rsid w:val="003A7F91"/>
    <w:rsid w:val="003B0440"/>
    <w:rsid w:val="003B086A"/>
    <w:rsid w:val="003B0971"/>
    <w:rsid w:val="003B0B3E"/>
    <w:rsid w:val="003B0E68"/>
    <w:rsid w:val="003B11C3"/>
    <w:rsid w:val="003B17C5"/>
    <w:rsid w:val="003B1B69"/>
    <w:rsid w:val="003B215C"/>
    <w:rsid w:val="003B21CA"/>
    <w:rsid w:val="003B2233"/>
    <w:rsid w:val="003B25CB"/>
    <w:rsid w:val="003B32FC"/>
    <w:rsid w:val="003B4027"/>
    <w:rsid w:val="003B405B"/>
    <w:rsid w:val="003B4345"/>
    <w:rsid w:val="003B445A"/>
    <w:rsid w:val="003B45DC"/>
    <w:rsid w:val="003B45E9"/>
    <w:rsid w:val="003B4DEC"/>
    <w:rsid w:val="003B5C2D"/>
    <w:rsid w:val="003B6162"/>
    <w:rsid w:val="003B6528"/>
    <w:rsid w:val="003B6735"/>
    <w:rsid w:val="003B68DF"/>
    <w:rsid w:val="003B7A89"/>
    <w:rsid w:val="003C0446"/>
    <w:rsid w:val="003C0568"/>
    <w:rsid w:val="003C0C73"/>
    <w:rsid w:val="003C0EA7"/>
    <w:rsid w:val="003C1611"/>
    <w:rsid w:val="003C1C76"/>
    <w:rsid w:val="003C2BF3"/>
    <w:rsid w:val="003C2CA2"/>
    <w:rsid w:val="003C2D66"/>
    <w:rsid w:val="003C2F90"/>
    <w:rsid w:val="003C3B22"/>
    <w:rsid w:val="003C3D2C"/>
    <w:rsid w:val="003C3E2F"/>
    <w:rsid w:val="003C4B11"/>
    <w:rsid w:val="003C4FE3"/>
    <w:rsid w:val="003C500C"/>
    <w:rsid w:val="003C5620"/>
    <w:rsid w:val="003C586A"/>
    <w:rsid w:val="003C5AB9"/>
    <w:rsid w:val="003C64D3"/>
    <w:rsid w:val="003C7468"/>
    <w:rsid w:val="003C7C1A"/>
    <w:rsid w:val="003D0076"/>
    <w:rsid w:val="003D0406"/>
    <w:rsid w:val="003D0D82"/>
    <w:rsid w:val="003D3D39"/>
    <w:rsid w:val="003D3E2D"/>
    <w:rsid w:val="003D461A"/>
    <w:rsid w:val="003D4868"/>
    <w:rsid w:val="003D4903"/>
    <w:rsid w:val="003D4A6D"/>
    <w:rsid w:val="003D5B3A"/>
    <w:rsid w:val="003D6618"/>
    <w:rsid w:val="003D6AD1"/>
    <w:rsid w:val="003D6C8A"/>
    <w:rsid w:val="003D6E31"/>
    <w:rsid w:val="003D6FE3"/>
    <w:rsid w:val="003D77D8"/>
    <w:rsid w:val="003E0327"/>
    <w:rsid w:val="003E03CE"/>
    <w:rsid w:val="003E15B4"/>
    <w:rsid w:val="003E1C96"/>
    <w:rsid w:val="003E1CBA"/>
    <w:rsid w:val="003E1F71"/>
    <w:rsid w:val="003E2279"/>
    <w:rsid w:val="003E266B"/>
    <w:rsid w:val="003E29DE"/>
    <w:rsid w:val="003E2B56"/>
    <w:rsid w:val="003E55A4"/>
    <w:rsid w:val="003E585C"/>
    <w:rsid w:val="003E5B2E"/>
    <w:rsid w:val="003E5C8B"/>
    <w:rsid w:val="003E6089"/>
    <w:rsid w:val="003E6852"/>
    <w:rsid w:val="003E7392"/>
    <w:rsid w:val="003E73EB"/>
    <w:rsid w:val="003E74DD"/>
    <w:rsid w:val="003E74DF"/>
    <w:rsid w:val="003E785A"/>
    <w:rsid w:val="003E7860"/>
    <w:rsid w:val="003E7D66"/>
    <w:rsid w:val="003E7D93"/>
    <w:rsid w:val="003E7E3D"/>
    <w:rsid w:val="003F0098"/>
    <w:rsid w:val="003F0F21"/>
    <w:rsid w:val="003F123E"/>
    <w:rsid w:val="003F13B3"/>
    <w:rsid w:val="003F22CA"/>
    <w:rsid w:val="003F2425"/>
    <w:rsid w:val="003F2900"/>
    <w:rsid w:val="003F2D3D"/>
    <w:rsid w:val="003F2F54"/>
    <w:rsid w:val="003F3430"/>
    <w:rsid w:val="003F354C"/>
    <w:rsid w:val="003F3AE0"/>
    <w:rsid w:val="003F3BC5"/>
    <w:rsid w:val="003F492C"/>
    <w:rsid w:val="003F5CF3"/>
    <w:rsid w:val="003F6490"/>
    <w:rsid w:val="003F7121"/>
    <w:rsid w:val="003F7169"/>
    <w:rsid w:val="003F7665"/>
    <w:rsid w:val="003F77BC"/>
    <w:rsid w:val="00400132"/>
    <w:rsid w:val="0040014B"/>
    <w:rsid w:val="00400802"/>
    <w:rsid w:val="00400A39"/>
    <w:rsid w:val="00400E97"/>
    <w:rsid w:val="00400EC8"/>
    <w:rsid w:val="0040122B"/>
    <w:rsid w:val="00401F01"/>
    <w:rsid w:val="004024C9"/>
    <w:rsid w:val="0040253E"/>
    <w:rsid w:val="00403EA8"/>
    <w:rsid w:val="00405E60"/>
    <w:rsid w:val="00406452"/>
    <w:rsid w:val="00406578"/>
    <w:rsid w:val="00406CA5"/>
    <w:rsid w:val="00406CB4"/>
    <w:rsid w:val="00407483"/>
    <w:rsid w:val="00407586"/>
    <w:rsid w:val="00407674"/>
    <w:rsid w:val="0040793A"/>
    <w:rsid w:val="00407C7F"/>
    <w:rsid w:val="00407CE5"/>
    <w:rsid w:val="00410718"/>
    <w:rsid w:val="00410E7B"/>
    <w:rsid w:val="0041108A"/>
    <w:rsid w:val="004113D4"/>
    <w:rsid w:val="00411DD1"/>
    <w:rsid w:val="00411F4F"/>
    <w:rsid w:val="0041218D"/>
    <w:rsid w:val="00412A28"/>
    <w:rsid w:val="0041323A"/>
    <w:rsid w:val="00414278"/>
    <w:rsid w:val="004142EF"/>
    <w:rsid w:val="00414B3B"/>
    <w:rsid w:val="004156F1"/>
    <w:rsid w:val="004157AA"/>
    <w:rsid w:val="004158B5"/>
    <w:rsid w:val="00415C0B"/>
    <w:rsid w:val="004162B1"/>
    <w:rsid w:val="00416AEF"/>
    <w:rsid w:val="00416B45"/>
    <w:rsid w:val="00416D14"/>
    <w:rsid w:val="0041701A"/>
    <w:rsid w:val="00417276"/>
    <w:rsid w:val="00417B1D"/>
    <w:rsid w:val="00417C3C"/>
    <w:rsid w:val="00417D9F"/>
    <w:rsid w:val="00417F8E"/>
    <w:rsid w:val="004205E1"/>
    <w:rsid w:val="004209B7"/>
    <w:rsid w:val="00421782"/>
    <w:rsid w:val="0042197D"/>
    <w:rsid w:val="00421E4E"/>
    <w:rsid w:val="00422057"/>
    <w:rsid w:val="00422D9E"/>
    <w:rsid w:val="004232E3"/>
    <w:rsid w:val="00423735"/>
    <w:rsid w:val="00423EAD"/>
    <w:rsid w:val="00423F5D"/>
    <w:rsid w:val="004240E7"/>
    <w:rsid w:val="00424365"/>
    <w:rsid w:val="00424483"/>
    <w:rsid w:val="00424547"/>
    <w:rsid w:val="004248E2"/>
    <w:rsid w:val="00424C17"/>
    <w:rsid w:val="00424E8C"/>
    <w:rsid w:val="00426162"/>
    <w:rsid w:val="00426837"/>
    <w:rsid w:val="004268C3"/>
    <w:rsid w:val="00426A97"/>
    <w:rsid w:val="004304F5"/>
    <w:rsid w:val="00430A4A"/>
    <w:rsid w:val="00430D70"/>
    <w:rsid w:val="0043121A"/>
    <w:rsid w:val="004316DE"/>
    <w:rsid w:val="00431D59"/>
    <w:rsid w:val="0043276D"/>
    <w:rsid w:val="0043446D"/>
    <w:rsid w:val="00434C02"/>
    <w:rsid w:val="0043514A"/>
    <w:rsid w:val="004351AB"/>
    <w:rsid w:val="004353A7"/>
    <w:rsid w:val="004358DB"/>
    <w:rsid w:val="00435F65"/>
    <w:rsid w:val="0043623C"/>
    <w:rsid w:val="0043644E"/>
    <w:rsid w:val="0043692C"/>
    <w:rsid w:val="00436A5B"/>
    <w:rsid w:val="0043725B"/>
    <w:rsid w:val="00437834"/>
    <w:rsid w:val="004378B8"/>
    <w:rsid w:val="00437AC4"/>
    <w:rsid w:val="00437C2C"/>
    <w:rsid w:val="004405FA"/>
    <w:rsid w:val="0044077A"/>
    <w:rsid w:val="004414EB"/>
    <w:rsid w:val="00441749"/>
    <w:rsid w:val="00441F64"/>
    <w:rsid w:val="004421E1"/>
    <w:rsid w:val="00442986"/>
    <w:rsid w:val="00442E1A"/>
    <w:rsid w:val="00442E8C"/>
    <w:rsid w:val="0044388D"/>
    <w:rsid w:val="00443AAA"/>
    <w:rsid w:val="00444597"/>
    <w:rsid w:val="0044560B"/>
    <w:rsid w:val="00445633"/>
    <w:rsid w:val="00445C35"/>
    <w:rsid w:val="0044609E"/>
    <w:rsid w:val="00446D08"/>
    <w:rsid w:val="00446F71"/>
    <w:rsid w:val="004470D3"/>
    <w:rsid w:val="004470DE"/>
    <w:rsid w:val="0044712D"/>
    <w:rsid w:val="004477DD"/>
    <w:rsid w:val="004501B9"/>
    <w:rsid w:val="00450604"/>
    <w:rsid w:val="00450A7C"/>
    <w:rsid w:val="00451696"/>
    <w:rsid w:val="0045185A"/>
    <w:rsid w:val="00452195"/>
    <w:rsid w:val="00452B4D"/>
    <w:rsid w:val="00453267"/>
    <w:rsid w:val="00453D4C"/>
    <w:rsid w:val="004541AC"/>
    <w:rsid w:val="00454351"/>
    <w:rsid w:val="0045435C"/>
    <w:rsid w:val="004546F5"/>
    <w:rsid w:val="004547F9"/>
    <w:rsid w:val="00454932"/>
    <w:rsid w:val="00454A59"/>
    <w:rsid w:val="00454D3E"/>
    <w:rsid w:val="0045549B"/>
    <w:rsid w:val="004554B0"/>
    <w:rsid w:val="00456028"/>
    <w:rsid w:val="00456C54"/>
    <w:rsid w:val="0045750B"/>
    <w:rsid w:val="004602F7"/>
    <w:rsid w:val="00460DB4"/>
    <w:rsid w:val="00460FE2"/>
    <w:rsid w:val="004617EE"/>
    <w:rsid w:val="004620D0"/>
    <w:rsid w:val="00462A23"/>
    <w:rsid w:val="00462AA0"/>
    <w:rsid w:val="00462D84"/>
    <w:rsid w:val="004630D6"/>
    <w:rsid w:val="00463248"/>
    <w:rsid w:val="00463496"/>
    <w:rsid w:val="004634A9"/>
    <w:rsid w:val="00463DDF"/>
    <w:rsid w:val="004643D6"/>
    <w:rsid w:val="00464D42"/>
    <w:rsid w:val="0046500E"/>
    <w:rsid w:val="0046544E"/>
    <w:rsid w:val="0046565B"/>
    <w:rsid w:val="00465A54"/>
    <w:rsid w:val="00465F2D"/>
    <w:rsid w:val="00466632"/>
    <w:rsid w:val="004669B2"/>
    <w:rsid w:val="00467029"/>
    <w:rsid w:val="0046717A"/>
    <w:rsid w:val="0046727D"/>
    <w:rsid w:val="004673D9"/>
    <w:rsid w:val="00467BF4"/>
    <w:rsid w:val="00467F61"/>
    <w:rsid w:val="0047010E"/>
    <w:rsid w:val="00470442"/>
    <w:rsid w:val="0047136E"/>
    <w:rsid w:val="00471A18"/>
    <w:rsid w:val="00471C19"/>
    <w:rsid w:val="004723D1"/>
    <w:rsid w:val="0047242D"/>
    <w:rsid w:val="00472782"/>
    <w:rsid w:val="0047285B"/>
    <w:rsid w:val="00472A1D"/>
    <w:rsid w:val="00472ACC"/>
    <w:rsid w:val="00472F5D"/>
    <w:rsid w:val="004731BC"/>
    <w:rsid w:val="00473EFB"/>
    <w:rsid w:val="00474A34"/>
    <w:rsid w:val="0047541A"/>
    <w:rsid w:val="00475907"/>
    <w:rsid w:val="0047620B"/>
    <w:rsid w:val="004763E0"/>
    <w:rsid w:val="0047715A"/>
    <w:rsid w:val="004772EC"/>
    <w:rsid w:val="00477E70"/>
    <w:rsid w:val="00480204"/>
    <w:rsid w:val="00480736"/>
    <w:rsid w:val="004809B5"/>
    <w:rsid w:val="00480B1E"/>
    <w:rsid w:val="00481A3D"/>
    <w:rsid w:val="00481FE1"/>
    <w:rsid w:val="00482271"/>
    <w:rsid w:val="00483705"/>
    <w:rsid w:val="00483987"/>
    <w:rsid w:val="00483A63"/>
    <w:rsid w:val="00483FA3"/>
    <w:rsid w:val="00483FCB"/>
    <w:rsid w:val="00484B9D"/>
    <w:rsid w:val="00484BC6"/>
    <w:rsid w:val="0048528B"/>
    <w:rsid w:val="0048540A"/>
    <w:rsid w:val="004855BD"/>
    <w:rsid w:val="004859B2"/>
    <w:rsid w:val="00485B01"/>
    <w:rsid w:val="00485D9F"/>
    <w:rsid w:val="00485E6A"/>
    <w:rsid w:val="0048713A"/>
    <w:rsid w:val="00490742"/>
    <w:rsid w:val="00491204"/>
    <w:rsid w:val="004914CA"/>
    <w:rsid w:val="00491C6B"/>
    <w:rsid w:val="00491C9F"/>
    <w:rsid w:val="0049200B"/>
    <w:rsid w:val="00492198"/>
    <w:rsid w:val="004923E4"/>
    <w:rsid w:val="004932C0"/>
    <w:rsid w:val="00493392"/>
    <w:rsid w:val="004937E8"/>
    <w:rsid w:val="00493C90"/>
    <w:rsid w:val="00493F18"/>
    <w:rsid w:val="0049415E"/>
    <w:rsid w:val="004946C8"/>
    <w:rsid w:val="00495218"/>
    <w:rsid w:val="00495BB7"/>
    <w:rsid w:val="00495CF0"/>
    <w:rsid w:val="00495EDC"/>
    <w:rsid w:val="004962CF"/>
    <w:rsid w:val="00496393"/>
    <w:rsid w:val="00496BD2"/>
    <w:rsid w:val="004A03A0"/>
    <w:rsid w:val="004A1146"/>
    <w:rsid w:val="004A1157"/>
    <w:rsid w:val="004A16A4"/>
    <w:rsid w:val="004A1998"/>
    <w:rsid w:val="004A281B"/>
    <w:rsid w:val="004A311B"/>
    <w:rsid w:val="004A3369"/>
    <w:rsid w:val="004A39D9"/>
    <w:rsid w:val="004A40E3"/>
    <w:rsid w:val="004A4539"/>
    <w:rsid w:val="004A54CF"/>
    <w:rsid w:val="004A59EE"/>
    <w:rsid w:val="004A59F4"/>
    <w:rsid w:val="004A6F41"/>
    <w:rsid w:val="004A6F82"/>
    <w:rsid w:val="004A6F99"/>
    <w:rsid w:val="004A7D62"/>
    <w:rsid w:val="004B024E"/>
    <w:rsid w:val="004B08E8"/>
    <w:rsid w:val="004B1016"/>
    <w:rsid w:val="004B11A5"/>
    <w:rsid w:val="004B12A9"/>
    <w:rsid w:val="004B13C1"/>
    <w:rsid w:val="004B153F"/>
    <w:rsid w:val="004B189A"/>
    <w:rsid w:val="004B1F50"/>
    <w:rsid w:val="004B20AE"/>
    <w:rsid w:val="004B276B"/>
    <w:rsid w:val="004B27DC"/>
    <w:rsid w:val="004B2B5C"/>
    <w:rsid w:val="004B2D0B"/>
    <w:rsid w:val="004B331C"/>
    <w:rsid w:val="004B5A07"/>
    <w:rsid w:val="004B612C"/>
    <w:rsid w:val="004B6303"/>
    <w:rsid w:val="004B69B5"/>
    <w:rsid w:val="004B6C12"/>
    <w:rsid w:val="004B70C2"/>
    <w:rsid w:val="004B715D"/>
    <w:rsid w:val="004B7231"/>
    <w:rsid w:val="004B79B1"/>
    <w:rsid w:val="004B7AD2"/>
    <w:rsid w:val="004C059F"/>
    <w:rsid w:val="004C05DE"/>
    <w:rsid w:val="004C0675"/>
    <w:rsid w:val="004C0680"/>
    <w:rsid w:val="004C0C60"/>
    <w:rsid w:val="004C1065"/>
    <w:rsid w:val="004C10E9"/>
    <w:rsid w:val="004C127C"/>
    <w:rsid w:val="004C1A81"/>
    <w:rsid w:val="004C1DCA"/>
    <w:rsid w:val="004C2261"/>
    <w:rsid w:val="004C2DEA"/>
    <w:rsid w:val="004C2E7E"/>
    <w:rsid w:val="004C314C"/>
    <w:rsid w:val="004C33C6"/>
    <w:rsid w:val="004C3717"/>
    <w:rsid w:val="004C3CE0"/>
    <w:rsid w:val="004C3DD3"/>
    <w:rsid w:val="004C427B"/>
    <w:rsid w:val="004C454A"/>
    <w:rsid w:val="004C4A66"/>
    <w:rsid w:val="004C4C9A"/>
    <w:rsid w:val="004C52E0"/>
    <w:rsid w:val="004C708B"/>
    <w:rsid w:val="004C77BE"/>
    <w:rsid w:val="004C7878"/>
    <w:rsid w:val="004C7B06"/>
    <w:rsid w:val="004C7F9B"/>
    <w:rsid w:val="004D025E"/>
    <w:rsid w:val="004D03E2"/>
    <w:rsid w:val="004D0445"/>
    <w:rsid w:val="004D0A66"/>
    <w:rsid w:val="004D1035"/>
    <w:rsid w:val="004D16E4"/>
    <w:rsid w:val="004D1C5B"/>
    <w:rsid w:val="004D2095"/>
    <w:rsid w:val="004D279D"/>
    <w:rsid w:val="004D2BF7"/>
    <w:rsid w:val="004D2CEB"/>
    <w:rsid w:val="004D2D60"/>
    <w:rsid w:val="004D2F82"/>
    <w:rsid w:val="004D3179"/>
    <w:rsid w:val="004D52B7"/>
    <w:rsid w:val="004D6087"/>
    <w:rsid w:val="004D7177"/>
    <w:rsid w:val="004D7623"/>
    <w:rsid w:val="004E1255"/>
    <w:rsid w:val="004E163A"/>
    <w:rsid w:val="004E1A4B"/>
    <w:rsid w:val="004E1C0F"/>
    <w:rsid w:val="004E1C6D"/>
    <w:rsid w:val="004E1FAC"/>
    <w:rsid w:val="004E202B"/>
    <w:rsid w:val="004E3282"/>
    <w:rsid w:val="004E32F3"/>
    <w:rsid w:val="004E35AF"/>
    <w:rsid w:val="004E3D58"/>
    <w:rsid w:val="004E474F"/>
    <w:rsid w:val="004E49D7"/>
    <w:rsid w:val="004E4A21"/>
    <w:rsid w:val="004E4AE0"/>
    <w:rsid w:val="004E4FF9"/>
    <w:rsid w:val="004E53D7"/>
    <w:rsid w:val="004E581E"/>
    <w:rsid w:val="004E5B57"/>
    <w:rsid w:val="004E5D22"/>
    <w:rsid w:val="004E630D"/>
    <w:rsid w:val="004E65EE"/>
    <w:rsid w:val="004E664E"/>
    <w:rsid w:val="004E6978"/>
    <w:rsid w:val="004E69BA"/>
    <w:rsid w:val="004E6AD8"/>
    <w:rsid w:val="004E7598"/>
    <w:rsid w:val="004E76AD"/>
    <w:rsid w:val="004E7C49"/>
    <w:rsid w:val="004F02C7"/>
    <w:rsid w:val="004F05A5"/>
    <w:rsid w:val="004F0EEC"/>
    <w:rsid w:val="004F10E0"/>
    <w:rsid w:val="004F130A"/>
    <w:rsid w:val="004F148D"/>
    <w:rsid w:val="004F182F"/>
    <w:rsid w:val="004F187F"/>
    <w:rsid w:val="004F1895"/>
    <w:rsid w:val="004F2666"/>
    <w:rsid w:val="004F2706"/>
    <w:rsid w:val="004F28ED"/>
    <w:rsid w:val="004F2A0D"/>
    <w:rsid w:val="004F2A27"/>
    <w:rsid w:val="004F2A99"/>
    <w:rsid w:val="004F2C39"/>
    <w:rsid w:val="004F2E4E"/>
    <w:rsid w:val="004F3A51"/>
    <w:rsid w:val="004F3FA0"/>
    <w:rsid w:val="004F4269"/>
    <w:rsid w:val="004F4BE2"/>
    <w:rsid w:val="004F4DD9"/>
    <w:rsid w:val="004F4DE6"/>
    <w:rsid w:val="004F4EBD"/>
    <w:rsid w:val="004F530D"/>
    <w:rsid w:val="004F69CB"/>
    <w:rsid w:val="004F7AF4"/>
    <w:rsid w:val="004F7F0C"/>
    <w:rsid w:val="005001F6"/>
    <w:rsid w:val="00500A1A"/>
    <w:rsid w:val="00500B8F"/>
    <w:rsid w:val="00500DF2"/>
    <w:rsid w:val="0050143A"/>
    <w:rsid w:val="00501AF0"/>
    <w:rsid w:val="00501B2E"/>
    <w:rsid w:val="0050227A"/>
    <w:rsid w:val="005022C0"/>
    <w:rsid w:val="0050245C"/>
    <w:rsid w:val="0050283E"/>
    <w:rsid w:val="00502A17"/>
    <w:rsid w:val="00502BB8"/>
    <w:rsid w:val="005033A4"/>
    <w:rsid w:val="005042D6"/>
    <w:rsid w:val="005046D4"/>
    <w:rsid w:val="00504F56"/>
    <w:rsid w:val="00504F88"/>
    <w:rsid w:val="0050502B"/>
    <w:rsid w:val="00505044"/>
    <w:rsid w:val="00505275"/>
    <w:rsid w:val="00505585"/>
    <w:rsid w:val="00506A39"/>
    <w:rsid w:val="00506C9C"/>
    <w:rsid w:val="00506D10"/>
    <w:rsid w:val="005072DD"/>
    <w:rsid w:val="00507CB2"/>
    <w:rsid w:val="00510412"/>
    <w:rsid w:val="005106F3"/>
    <w:rsid w:val="00510C60"/>
    <w:rsid w:val="00510DDA"/>
    <w:rsid w:val="005114DF"/>
    <w:rsid w:val="005116A6"/>
    <w:rsid w:val="0051274E"/>
    <w:rsid w:val="005129EB"/>
    <w:rsid w:val="00512A3A"/>
    <w:rsid w:val="00512A7C"/>
    <w:rsid w:val="00512B39"/>
    <w:rsid w:val="00513420"/>
    <w:rsid w:val="00513ADD"/>
    <w:rsid w:val="00513D34"/>
    <w:rsid w:val="00513EE9"/>
    <w:rsid w:val="00514147"/>
    <w:rsid w:val="00514F9D"/>
    <w:rsid w:val="00515394"/>
    <w:rsid w:val="005160A2"/>
    <w:rsid w:val="00516797"/>
    <w:rsid w:val="0051694E"/>
    <w:rsid w:val="005169FC"/>
    <w:rsid w:val="00516BD6"/>
    <w:rsid w:val="00517108"/>
    <w:rsid w:val="00517C88"/>
    <w:rsid w:val="00520701"/>
    <w:rsid w:val="0052111B"/>
    <w:rsid w:val="005211F9"/>
    <w:rsid w:val="00521598"/>
    <w:rsid w:val="00521AC6"/>
    <w:rsid w:val="00521FA0"/>
    <w:rsid w:val="005222F7"/>
    <w:rsid w:val="0052260A"/>
    <w:rsid w:val="00522997"/>
    <w:rsid w:val="00522AD1"/>
    <w:rsid w:val="00522F3F"/>
    <w:rsid w:val="005235C8"/>
    <w:rsid w:val="00524DF9"/>
    <w:rsid w:val="00525000"/>
    <w:rsid w:val="005250C0"/>
    <w:rsid w:val="00525831"/>
    <w:rsid w:val="00525A4B"/>
    <w:rsid w:val="00525B5A"/>
    <w:rsid w:val="00525F93"/>
    <w:rsid w:val="00525FCE"/>
    <w:rsid w:val="005266A7"/>
    <w:rsid w:val="0052677E"/>
    <w:rsid w:val="005274AB"/>
    <w:rsid w:val="005279BA"/>
    <w:rsid w:val="00527E48"/>
    <w:rsid w:val="00527E4D"/>
    <w:rsid w:val="00530148"/>
    <w:rsid w:val="005301E8"/>
    <w:rsid w:val="00530A60"/>
    <w:rsid w:val="00530D9D"/>
    <w:rsid w:val="005317E6"/>
    <w:rsid w:val="0053197A"/>
    <w:rsid w:val="005319A3"/>
    <w:rsid w:val="00532410"/>
    <w:rsid w:val="00532524"/>
    <w:rsid w:val="00532951"/>
    <w:rsid w:val="005339C9"/>
    <w:rsid w:val="00533DE5"/>
    <w:rsid w:val="00533EC7"/>
    <w:rsid w:val="00533ED1"/>
    <w:rsid w:val="0053408E"/>
    <w:rsid w:val="00535497"/>
    <w:rsid w:val="00535750"/>
    <w:rsid w:val="00536189"/>
    <w:rsid w:val="005369DE"/>
    <w:rsid w:val="00536C2B"/>
    <w:rsid w:val="00536E7F"/>
    <w:rsid w:val="00537145"/>
    <w:rsid w:val="00537D50"/>
    <w:rsid w:val="00537E2E"/>
    <w:rsid w:val="00540C4F"/>
    <w:rsid w:val="005413B3"/>
    <w:rsid w:val="005416AE"/>
    <w:rsid w:val="0054170B"/>
    <w:rsid w:val="00541AC6"/>
    <w:rsid w:val="00541C73"/>
    <w:rsid w:val="00541E6F"/>
    <w:rsid w:val="00542026"/>
    <w:rsid w:val="005421E0"/>
    <w:rsid w:val="0054268D"/>
    <w:rsid w:val="00542C07"/>
    <w:rsid w:val="00542C84"/>
    <w:rsid w:val="00542ED9"/>
    <w:rsid w:val="0054375D"/>
    <w:rsid w:val="00543A83"/>
    <w:rsid w:val="00543B41"/>
    <w:rsid w:val="00544099"/>
    <w:rsid w:val="005442D2"/>
    <w:rsid w:val="00544EF1"/>
    <w:rsid w:val="00544F78"/>
    <w:rsid w:val="00545077"/>
    <w:rsid w:val="00545728"/>
    <w:rsid w:val="005464E9"/>
    <w:rsid w:val="0054685E"/>
    <w:rsid w:val="0054733C"/>
    <w:rsid w:val="0054791C"/>
    <w:rsid w:val="00547B7C"/>
    <w:rsid w:val="00547E3A"/>
    <w:rsid w:val="0055000C"/>
    <w:rsid w:val="005506A1"/>
    <w:rsid w:val="005507B6"/>
    <w:rsid w:val="00550B07"/>
    <w:rsid w:val="00550BAE"/>
    <w:rsid w:val="00550D8E"/>
    <w:rsid w:val="005517F0"/>
    <w:rsid w:val="00552012"/>
    <w:rsid w:val="005521C2"/>
    <w:rsid w:val="0055273C"/>
    <w:rsid w:val="00552F78"/>
    <w:rsid w:val="005547C6"/>
    <w:rsid w:val="00554D82"/>
    <w:rsid w:val="005550B6"/>
    <w:rsid w:val="00555132"/>
    <w:rsid w:val="005557EC"/>
    <w:rsid w:val="00555DD1"/>
    <w:rsid w:val="00555F2A"/>
    <w:rsid w:val="0055612B"/>
    <w:rsid w:val="00556D02"/>
    <w:rsid w:val="00556F2B"/>
    <w:rsid w:val="00557040"/>
    <w:rsid w:val="00557C92"/>
    <w:rsid w:val="00557DF6"/>
    <w:rsid w:val="00560154"/>
    <w:rsid w:val="00560175"/>
    <w:rsid w:val="00560A67"/>
    <w:rsid w:val="00560B32"/>
    <w:rsid w:val="00560D3E"/>
    <w:rsid w:val="00560D80"/>
    <w:rsid w:val="00561253"/>
    <w:rsid w:val="0056147F"/>
    <w:rsid w:val="0056218B"/>
    <w:rsid w:val="005621F7"/>
    <w:rsid w:val="005636AF"/>
    <w:rsid w:val="0056378E"/>
    <w:rsid w:val="005637A8"/>
    <w:rsid w:val="00563CE2"/>
    <w:rsid w:val="00563ED4"/>
    <w:rsid w:val="005640F8"/>
    <w:rsid w:val="0056539A"/>
    <w:rsid w:val="00565B7D"/>
    <w:rsid w:val="00565BB3"/>
    <w:rsid w:val="005665F0"/>
    <w:rsid w:val="005669A4"/>
    <w:rsid w:val="0056703B"/>
    <w:rsid w:val="0056722A"/>
    <w:rsid w:val="0056796C"/>
    <w:rsid w:val="00567A64"/>
    <w:rsid w:val="00567ADC"/>
    <w:rsid w:val="00567BB2"/>
    <w:rsid w:val="00567DB7"/>
    <w:rsid w:val="00567F04"/>
    <w:rsid w:val="005702B3"/>
    <w:rsid w:val="005707F8"/>
    <w:rsid w:val="00570B09"/>
    <w:rsid w:val="00570C65"/>
    <w:rsid w:val="00570E55"/>
    <w:rsid w:val="00571423"/>
    <w:rsid w:val="005715A4"/>
    <w:rsid w:val="005719B4"/>
    <w:rsid w:val="00571EDC"/>
    <w:rsid w:val="005722AF"/>
    <w:rsid w:val="00572387"/>
    <w:rsid w:val="005728DE"/>
    <w:rsid w:val="00573AC4"/>
    <w:rsid w:val="00573EC0"/>
    <w:rsid w:val="00573FB1"/>
    <w:rsid w:val="00574A47"/>
    <w:rsid w:val="005751FA"/>
    <w:rsid w:val="005755E3"/>
    <w:rsid w:val="0057578A"/>
    <w:rsid w:val="00575820"/>
    <w:rsid w:val="00575BFE"/>
    <w:rsid w:val="0057611C"/>
    <w:rsid w:val="00576D6B"/>
    <w:rsid w:val="00576E59"/>
    <w:rsid w:val="0057778E"/>
    <w:rsid w:val="00577C2F"/>
    <w:rsid w:val="00577C93"/>
    <w:rsid w:val="00577EE8"/>
    <w:rsid w:val="00580096"/>
    <w:rsid w:val="00580408"/>
    <w:rsid w:val="00580530"/>
    <w:rsid w:val="00580730"/>
    <w:rsid w:val="00580770"/>
    <w:rsid w:val="005808AC"/>
    <w:rsid w:val="00581007"/>
    <w:rsid w:val="00581DB5"/>
    <w:rsid w:val="00582EA0"/>
    <w:rsid w:val="00583199"/>
    <w:rsid w:val="00583734"/>
    <w:rsid w:val="0058481D"/>
    <w:rsid w:val="0058527E"/>
    <w:rsid w:val="00585565"/>
    <w:rsid w:val="005859CD"/>
    <w:rsid w:val="0058627A"/>
    <w:rsid w:val="005862CE"/>
    <w:rsid w:val="00586716"/>
    <w:rsid w:val="005868FE"/>
    <w:rsid w:val="00586A91"/>
    <w:rsid w:val="00586AC4"/>
    <w:rsid w:val="00586C70"/>
    <w:rsid w:val="0058768C"/>
    <w:rsid w:val="005876A4"/>
    <w:rsid w:val="00587810"/>
    <w:rsid w:val="00590EC3"/>
    <w:rsid w:val="00591868"/>
    <w:rsid w:val="00593402"/>
    <w:rsid w:val="005936CF"/>
    <w:rsid w:val="00594316"/>
    <w:rsid w:val="0059479C"/>
    <w:rsid w:val="005957B5"/>
    <w:rsid w:val="00595A23"/>
    <w:rsid w:val="00596316"/>
    <w:rsid w:val="005966D3"/>
    <w:rsid w:val="00596F55"/>
    <w:rsid w:val="005973A0"/>
    <w:rsid w:val="0059774D"/>
    <w:rsid w:val="00597A09"/>
    <w:rsid w:val="00597C3A"/>
    <w:rsid w:val="00597DEC"/>
    <w:rsid w:val="005A0163"/>
    <w:rsid w:val="005A0367"/>
    <w:rsid w:val="005A0B3C"/>
    <w:rsid w:val="005A1227"/>
    <w:rsid w:val="005A1C30"/>
    <w:rsid w:val="005A24F6"/>
    <w:rsid w:val="005A27AE"/>
    <w:rsid w:val="005A2846"/>
    <w:rsid w:val="005A2AA6"/>
    <w:rsid w:val="005A2BE1"/>
    <w:rsid w:val="005A2FB6"/>
    <w:rsid w:val="005A3205"/>
    <w:rsid w:val="005A4979"/>
    <w:rsid w:val="005A5282"/>
    <w:rsid w:val="005A5463"/>
    <w:rsid w:val="005A558C"/>
    <w:rsid w:val="005A5BAF"/>
    <w:rsid w:val="005A5BCA"/>
    <w:rsid w:val="005A5CD9"/>
    <w:rsid w:val="005A6F8D"/>
    <w:rsid w:val="005A7391"/>
    <w:rsid w:val="005A7695"/>
    <w:rsid w:val="005A7700"/>
    <w:rsid w:val="005A7714"/>
    <w:rsid w:val="005A7882"/>
    <w:rsid w:val="005A7B3E"/>
    <w:rsid w:val="005A7CDC"/>
    <w:rsid w:val="005B0195"/>
    <w:rsid w:val="005B06E4"/>
    <w:rsid w:val="005B0A95"/>
    <w:rsid w:val="005B0D15"/>
    <w:rsid w:val="005B18BE"/>
    <w:rsid w:val="005B1F35"/>
    <w:rsid w:val="005B211D"/>
    <w:rsid w:val="005B2392"/>
    <w:rsid w:val="005B27BF"/>
    <w:rsid w:val="005B2AC3"/>
    <w:rsid w:val="005B35B0"/>
    <w:rsid w:val="005B3695"/>
    <w:rsid w:val="005B39B9"/>
    <w:rsid w:val="005B4071"/>
    <w:rsid w:val="005B455D"/>
    <w:rsid w:val="005B47FC"/>
    <w:rsid w:val="005B4C71"/>
    <w:rsid w:val="005B52CA"/>
    <w:rsid w:val="005B632E"/>
    <w:rsid w:val="005B6EDE"/>
    <w:rsid w:val="005B7564"/>
    <w:rsid w:val="005B7688"/>
    <w:rsid w:val="005C014E"/>
    <w:rsid w:val="005C03B2"/>
    <w:rsid w:val="005C0ABF"/>
    <w:rsid w:val="005C105E"/>
    <w:rsid w:val="005C112E"/>
    <w:rsid w:val="005C1B34"/>
    <w:rsid w:val="005C1F44"/>
    <w:rsid w:val="005C2467"/>
    <w:rsid w:val="005C2D15"/>
    <w:rsid w:val="005C426F"/>
    <w:rsid w:val="005C44F6"/>
    <w:rsid w:val="005C47D5"/>
    <w:rsid w:val="005C4C04"/>
    <w:rsid w:val="005C4D1F"/>
    <w:rsid w:val="005C572C"/>
    <w:rsid w:val="005C58E3"/>
    <w:rsid w:val="005C69EB"/>
    <w:rsid w:val="005C7701"/>
    <w:rsid w:val="005C7C21"/>
    <w:rsid w:val="005C7D89"/>
    <w:rsid w:val="005D0B7F"/>
    <w:rsid w:val="005D0C12"/>
    <w:rsid w:val="005D1077"/>
    <w:rsid w:val="005D1A4B"/>
    <w:rsid w:val="005D2B18"/>
    <w:rsid w:val="005D2B53"/>
    <w:rsid w:val="005D321F"/>
    <w:rsid w:val="005D352D"/>
    <w:rsid w:val="005D3A6F"/>
    <w:rsid w:val="005D3BBD"/>
    <w:rsid w:val="005D4312"/>
    <w:rsid w:val="005D44C4"/>
    <w:rsid w:val="005D4830"/>
    <w:rsid w:val="005D4AF4"/>
    <w:rsid w:val="005D4F97"/>
    <w:rsid w:val="005D5635"/>
    <w:rsid w:val="005D6B4F"/>
    <w:rsid w:val="005D7001"/>
    <w:rsid w:val="005D72F7"/>
    <w:rsid w:val="005D77E2"/>
    <w:rsid w:val="005D7E40"/>
    <w:rsid w:val="005E060C"/>
    <w:rsid w:val="005E0B78"/>
    <w:rsid w:val="005E0DFE"/>
    <w:rsid w:val="005E11D3"/>
    <w:rsid w:val="005E1246"/>
    <w:rsid w:val="005E1454"/>
    <w:rsid w:val="005E218B"/>
    <w:rsid w:val="005E29B9"/>
    <w:rsid w:val="005E2F94"/>
    <w:rsid w:val="005E310B"/>
    <w:rsid w:val="005E36C4"/>
    <w:rsid w:val="005E3913"/>
    <w:rsid w:val="005E4534"/>
    <w:rsid w:val="005E5190"/>
    <w:rsid w:val="005E527F"/>
    <w:rsid w:val="005E5798"/>
    <w:rsid w:val="005E58ED"/>
    <w:rsid w:val="005E5FBE"/>
    <w:rsid w:val="005E6206"/>
    <w:rsid w:val="005E651C"/>
    <w:rsid w:val="005E6D31"/>
    <w:rsid w:val="005E75BE"/>
    <w:rsid w:val="005E7794"/>
    <w:rsid w:val="005E77D3"/>
    <w:rsid w:val="005E7BED"/>
    <w:rsid w:val="005E7E35"/>
    <w:rsid w:val="005F0B16"/>
    <w:rsid w:val="005F0D8C"/>
    <w:rsid w:val="005F145D"/>
    <w:rsid w:val="005F2326"/>
    <w:rsid w:val="005F28F9"/>
    <w:rsid w:val="005F2BFF"/>
    <w:rsid w:val="005F2E51"/>
    <w:rsid w:val="005F3015"/>
    <w:rsid w:val="005F3465"/>
    <w:rsid w:val="005F36AA"/>
    <w:rsid w:val="005F393D"/>
    <w:rsid w:val="005F3C83"/>
    <w:rsid w:val="005F41A2"/>
    <w:rsid w:val="005F41B2"/>
    <w:rsid w:val="005F48B6"/>
    <w:rsid w:val="005F4D1E"/>
    <w:rsid w:val="005F517F"/>
    <w:rsid w:val="005F5541"/>
    <w:rsid w:val="005F5C17"/>
    <w:rsid w:val="005F67B4"/>
    <w:rsid w:val="005F69DB"/>
    <w:rsid w:val="005F6AD4"/>
    <w:rsid w:val="005F7577"/>
    <w:rsid w:val="005F7C41"/>
    <w:rsid w:val="005F7F03"/>
    <w:rsid w:val="00600024"/>
    <w:rsid w:val="006003B3"/>
    <w:rsid w:val="006003D5"/>
    <w:rsid w:val="00601376"/>
    <w:rsid w:val="006013CB"/>
    <w:rsid w:val="006019B6"/>
    <w:rsid w:val="00601A3D"/>
    <w:rsid w:val="00602389"/>
    <w:rsid w:val="00602585"/>
    <w:rsid w:val="00602D66"/>
    <w:rsid w:val="00602EAA"/>
    <w:rsid w:val="00602F1A"/>
    <w:rsid w:val="00603A45"/>
    <w:rsid w:val="00604002"/>
    <w:rsid w:val="00604F06"/>
    <w:rsid w:val="00605567"/>
    <w:rsid w:val="00605767"/>
    <w:rsid w:val="006058C4"/>
    <w:rsid w:val="00606621"/>
    <w:rsid w:val="00606BE6"/>
    <w:rsid w:val="00607291"/>
    <w:rsid w:val="00610046"/>
    <w:rsid w:val="006103EB"/>
    <w:rsid w:val="00610567"/>
    <w:rsid w:val="0061064E"/>
    <w:rsid w:val="006108C3"/>
    <w:rsid w:val="00611364"/>
    <w:rsid w:val="00611FE1"/>
    <w:rsid w:val="006121FA"/>
    <w:rsid w:val="0061266E"/>
    <w:rsid w:val="006126B3"/>
    <w:rsid w:val="0061294E"/>
    <w:rsid w:val="00612959"/>
    <w:rsid w:val="00612C46"/>
    <w:rsid w:val="006130D4"/>
    <w:rsid w:val="0061335F"/>
    <w:rsid w:val="006134F6"/>
    <w:rsid w:val="00614EDB"/>
    <w:rsid w:val="006155F6"/>
    <w:rsid w:val="00615AD2"/>
    <w:rsid w:val="00615C9C"/>
    <w:rsid w:val="00615E9C"/>
    <w:rsid w:val="00615FEA"/>
    <w:rsid w:val="00616294"/>
    <w:rsid w:val="0061687B"/>
    <w:rsid w:val="00616B7C"/>
    <w:rsid w:val="006175CC"/>
    <w:rsid w:val="00617626"/>
    <w:rsid w:val="006176EA"/>
    <w:rsid w:val="006177EA"/>
    <w:rsid w:val="00617EA8"/>
    <w:rsid w:val="006206C5"/>
    <w:rsid w:val="006214BF"/>
    <w:rsid w:val="00621613"/>
    <w:rsid w:val="00621653"/>
    <w:rsid w:val="00621F8E"/>
    <w:rsid w:val="00622AD0"/>
    <w:rsid w:val="006244A3"/>
    <w:rsid w:val="00624591"/>
    <w:rsid w:val="006245C6"/>
    <w:rsid w:val="00624A78"/>
    <w:rsid w:val="006252B9"/>
    <w:rsid w:val="00625516"/>
    <w:rsid w:val="006255AC"/>
    <w:rsid w:val="0062598B"/>
    <w:rsid w:val="00625AA2"/>
    <w:rsid w:val="00625D19"/>
    <w:rsid w:val="00625D5D"/>
    <w:rsid w:val="00625EAB"/>
    <w:rsid w:val="00626398"/>
    <w:rsid w:val="0062685C"/>
    <w:rsid w:val="00626ABF"/>
    <w:rsid w:val="00626B6E"/>
    <w:rsid w:val="00626C60"/>
    <w:rsid w:val="00626FD3"/>
    <w:rsid w:val="0062749F"/>
    <w:rsid w:val="00627A38"/>
    <w:rsid w:val="00627A89"/>
    <w:rsid w:val="00630AF6"/>
    <w:rsid w:val="00630B28"/>
    <w:rsid w:val="00630D8E"/>
    <w:rsid w:val="00630D93"/>
    <w:rsid w:val="006310B1"/>
    <w:rsid w:val="00631301"/>
    <w:rsid w:val="006316F2"/>
    <w:rsid w:val="0063265D"/>
    <w:rsid w:val="006328ED"/>
    <w:rsid w:val="00633BA5"/>
    <w:rsid w:val="00633BAF"/>
    <w:rsid w:val="0063409C"/>
    <w:rsid w:val="0063442A"/>
    <w:rsid w:val="0063448F"/>
    <w:rsid w:val="00634920"/>
    <w:rsid w:val="00634984"/>
    <w:rsid w:val="00634C6E"/>
    <w:rsid w:val="00634D2A"/>
    <w:rsid w:val="006350D7"/>
    <w:rsid w:val="00635405"/>
    <w:rsid w:val="0063568A"/>
    <w:rsid w:val="006357C6"/>
    <w:rsid w:val="00635A28"/>
    <w:rsid w:val="00636010"/>
    <w:rsid w:val="00636252"/>
    <w:rsid w:val="00636318"/>
    <w:rsid w:val="006364A0"/>
    <w:rsid w:val="006367A0"/>
    <w:rsid w:val="0063796B"/>
    <w:rsid w:val="00637D00"/>
    <w:rsid w:val="006407FF"/>
    <w:rsid w:val="00640B3F"/>
    <w:rsid w:val="006414DC"/>
    <w:rsid w:val="00641DE6"/>
    <w:rsid w:val="006423C0"/>
    <w:rsid w:val="00642788"/>
    <w:rsid w:val="006428D0"/>
    <w:rsid w:val="006438FE"/>
    <w:rsid w:val="00643EF7"/>
    <w:rsid w:val="00645F6C"/>
    <w:rsid w:val="00646055"/>
    <w:rsid w:val="00646F7B"/>
    <w:rsid w:val="00647AD9"/>
    <w:rsid w:val="00647E1F"/>
    <w:rsid w:val="00647FE3"/>
    <w:rsid w:val="006508A6"/>
    <w:rsid w:val="00650D2A"/>
    <w:rsid w:val="00650D8F"/>
    <w:rsid w:val="00650F25"/>
    <w:rsid w:val="0065154C"/>
    <w:rsid w:val="00653294"/>
    <w:rsid w:val="006535C8"/>
    <w:rsid w:val="0065459C"/>
    <w:rsid w:val="00654D16"/>
    <w:rsid w:val="00654E39"/>
    <w:rsid w:val="006550C1"/>
    <w:rsid w:val="0065558C"/>
    <w:rsid w:val="00655758"/>
    <w:rsid w:val="006559DA"/>
    <w:rsid w:val="00655B9D"/>
    <w:rsid w:val="00656B40"/>
    <w:rsid w:val="00656CBB"/>
    <w:rsid w:val="00656DA1"/>
    <w:rsid w:val="00656F05"/>
    <w:rsid w:val="006570AE"/>
    <w:rsid w:val="006576E3"/>
    <w:rsid w:val="006608BD"/>
    <w:rsid w:val="006613D1"/>
    <w:rsid w:val="006615C8"/>
    <w:rsid w:val="00661989"/>
    <w:rsid w:val="0066278E"/>
    <w:rsid w:val="00662D3D"/>
    <w:rsid w:val="006640E0"/>
    <w:rsid w:val="0066422B"/>
    <w:rsid w:val="006642E3"/>
    <w:rsid w:val="0066468D"/>
    <w:rsid w:val="00665AC8"/>
    <w:rsid w:val="00665E01"/>
    <w:rsid w:val="00665EA0"/>
    <w:rsid w:val="00665FAC"/>
    <w:rsid w:val="00666380"/>
    <w:rsid w:val="00666A76"/>
    <w:rsid w:val="006670CB"/>
    <w:rsid w:val="00667627"/>
    <w:rsid w:val="00667B10"/>
    <w:rsid w:val="00667B32"/>
    <w:rsid w:val="00667E02"/>
    <w:rsid w:val="00670138"/>
    <w:rsid w:val="006703D0"/>
    <w:rsid w:val="00670466"/>
    <w:rsid w:val="00670823"/>
    <w:rsid w:val="00670C06"/>
    <w:rsid w:val="006719FD"/>
    <w:rsid w:val="00671EF0"/>
    <w:rsid w:val="00672743"/>
    <w:rsid w:val="00672EC3"/>
    <w:rsid w:val="00673CE8"/>
    <w:rsid w:val="00674C8F"/>
    <w:rsid w:val="00675432"/>
    <w:rsid w:val="00675B3D"/>
    <w:rsid w:val="00675D07"/>
    <w:rsid w:val="00675E8C"/>
    <w:rsid w:val="0067783C"/>
    <w:rsid w:val="00680080"/>
    <w:rsid w:val="00680685"/>
    <w:rsid w:val="006806D3"/>
    <w:rsid w:val="006808A9"/>
    <w:rsid w:val="00681900"/>
    <w:rsid w:val="00681937"/>
    <w:rsid w:val="0068196B"/>
    <w:rsid w:val="00681C4D"/>
    <w:rsid w:val="006820B2"/>
    <w:rsid w:val="006820C5"/>
    <w:rsid w:val="00682175"/>
    <w:rsid w:val="0068219D"/>
    <w:rsid w:val="006827E0"/>
    <w:rsid w:val="00682D89"/>
    <w:rsid w:val="00682E0D"/>
    <w:rsid w:val="0068307F"/>
    <w:rsid w:val="006830DD"/>
    <w:rsid w:val="0068369F"/>
    <w:rsid w:val="0068382C"/>
    <w:rsid w:val="00683835"/>
    <w:rsid w:val="00683BC5"/>
    <w:rsid w:val="00683DBA"/>
    <w:rsid w:val="00684B3A"/>
    <w:rsid w:val="00685432"/>
    <w:rsid w:val="006856A7"/>
    <w:rsid w:val="00685722"/>
    <w:rsid w:val="0068646D"/>
    <w:rsid w:val="00686D80"/>
    <w:rsid w:val="0069005B"/>
    <w:rsid w:val="00690501"/>
    <w:rsid w:val="00690B13"/>
    <w:rsid w:val="00691110"/>
    <w:rsid w:val="006914F8"/>
    <w:rsid w:val="006915DE"/>
    <w:rsid w:val="00691D2F"/>
    <w:rsid w:val="006921E6"/>
    <w:rsid w:val="00692602"/>
    <w:rsid w:val="00692B38"/>
    <w:rsid w:val="0069368E"/>
    <w:rsid w:val="006940A4"/>
    <w:rsid w:val="00694786"/>
    <w:rsid w:val="0069489D"/>
    <w:rsid w:val="00694ECB"/>
    <w:rsid w:val="00695D69"/>
    <w:rsid w:val="00695D82"/>
    <w:rsid w:val="006966DF"/>
    <w:rsid w:val="00696B9B"/>
    <w:rsid w:val="00696D59"/>
    <w:rsid w:val="00697A70"/>
    <w:rsid w:val="00697C0E"/>
    <w:rsid w:val="006A05E3"/>
    <w:rsid w:val="006A1F2F"/>
    <w:rsid w:val="006A2559"/>
    <w:rsid w:val="006A3810"/>
    <w:rsid w:val="006A4914"/>
    <w:rsid w:val="006A54B4"/>
    <w:rsid w:val="006A5802"/>
    <w:rsid w:val="006A599D"/>
    <w:rsid w:val="006A610C"/>
    <w:rsid w:val="006A611E"/>
    <w:rsid w:val="006A62A7"/>
    <w:rsid w:val="006A6D78"/>
    <w:rsid w:val="006A73DE"/>
    <w:rsid w:val="006A79F2"/>
    <w:rsid w:val="006A7C21"/>
    <w:rsid w:val="006B0A04"/>
    <w:rsid w:val="006B15B1"/>
    <w:rsid w:val="006B181B"/>
    <w:rsid w:val="006B1B7F"/>
    <w:rsid w:val="006B1E13"/>
    <w:rsid w:val="006B27B7"/>
    <w:rsid w:val="006B35A6"/>
    <w:rsid w:val="006B3BE6"/>
    <w:rsid w:val="006B3C52"/>
    <w:rsid w:val="006B3F2D"/>
    <w:rsid w:val="006B4E1D"/>
    <w:rsid w:val="006B4F6A"/>
    <w:rsid w:val="006B5629"/>
    <w:rsid w:val="006B5925"/>
    <w:rsid w:val="006B67FA"/>
    <w:rsid w:val="006B7273"/>
    <w:rsid w:val="006C196B"/>
    <w:rsid w:val="006C1A36"/>
    <w:rsid w:val="006C1B1C"/>
    <w:rsid w:val="006C1B8E"/>
    <w:rsid w:val="006C1F00"/>
    <w:rsid w:val="006C2923"/>
    <w:rsid w:val="006C2D0C"/>
    <w:rsid w:val="006C3698"/>
    <w:rsid w:val="006C3AA6"/>
    <w:rsid w:val="006C4102"/>
    <w:rsid w:val="006C4582"/>
    <w:rsid w:val="006C45A0"/>
    <w:rsid w:val="006C4C7C"/>
    <w:rsid w:val="006C4FAE"/>
    <w:rsid w:val="006C565C"/>
    <w:rsid w:val="006C5B17"/>
    <w:rsid w:val="006C5E5A"/>
    <w:rsid w:val="006C6072"/>
    <w:rsid w:val="006C7027"/>
    <w:rsid w:val="006C70CC"/>
    <w:rsid w:val="006D136F"/>
    <w:rsid w:val="006D1842"/>
    <w:rsid w:val="006D1B57"/>
    <w:rsid w:val="006D2049"/>
    <w:rsid w:val="006D29B3"/>
    <w:rsid w:val="006D2C73"/>
    <w:rsid w:val="006D36D7"/>
    <w:rsid w:val="006D3A59"/>
    <w:rsid w:val="006D40CE"/>
    <w:rsid w:val="006D43CA"/>
    <w:rsid w:val="006D5142"/>
    <w:rsid w:val="006D5911"/>
    <w:rsid w:val="006D6763"/>
    <w:rsid w:val="006D6807"/>
    <w:rsid w:val="006D6B6D"/>
    <w:rsid w:val="006D6DAE"/>
    <w:rsid w:val="006D6EC5"/>
    <w:rsid w:val="006D796D"/>
    <w:rsid w:val="006D7BED"/>
    <w:rsid w:val="006E037C"/>
    <w:rsid w:val="006E0441"/>
    <w:rsid w:val="006E06DD"/>
    <w:rsid w:val="006E1130"/>
    <w:rsid w:val="006E1F90"/>
    <w:rsid w:val="006E203E"/>
    <w:rsid w:val="006E284B"/>
    <w:rsid w:val="006E2A3A"/>
    <w:rsid w:val="006E2A88"/>
    <w:rsid w:val="006E3197"/>
    <w:rsid w:val="006E3851"/>
    <w:rsid w:val="006E3E42"/>
    <w:rsid w:val="006E4088"/>
    <w:rsid w:val="006E40C1"/>
    <w:rsid w:val="006E4128"/>
    <w:rsid w:val="006E426A"/>
    <w:rsid w:val="006E4847"/>
    <w:rsid w:val="006E4871"/>
    <w:rsid w:val="006E4A87"/>
    <w:rsid w:val="006E582F"/>
    <w:rsid w:val="006E5B14"/>
    <w:rsid w:val="006E60A6"/>
    <w:rsid w:val="006E709F"/>
    <w:rsid w:val="006E7929"/>
    <w:rsid w:val="006E7EA0"/>
    <w:rsid w:val="006F0051"/>
    <w:rsid w:val="006F0E20"/>
    <w:rsid w:val="006F13A5"/>
    <w:rsid w:val="006F1BAB"/>
    <w:rsid w:val="006F1D31"/>
    <w:rsid w:val="006F2142"/>
    <w:rsid w:val="006F2256"/>
    <w:rsid w:val="006F2339"/>
    <w:rsid w:val="006F305C"/>
    <w:rsid w:val="006F308D"/>
    <w:rsid w:val="006F37AA"/>
    <w:rsid w:val="006F3972"/>
    <w:rsid w:val="006F3AFD"/>
    <w:rsid w:val="006F3C04"/>
    <w:rsid w:val="006F461E"/>
    <w:rsid w:val="006F47AD"/>
    <w:rsid w:val="006F493B"/>
    <w:rsid w:val="006F4CD7"/>
    <w:rsid w:val="006F52C8"/>
    <w:rsid w:val="006F5941"/>
    <w:rsid w:val="006F6400"/>
    <w:rsid w:val="006F67CB"/>
    <w:rsid w:val="006F69A5"/>
    <w:rsid w:val="006F7150"/>
    <w:rsid w:val="006F785E"/>
    <w:rsid w:val="00700206"/>
    <w:rsid w:val="007004A4"/>
    <w:rsid w:val="007008FA"/>
    <w:rsid w:val="00700A21"/>
    <w:rsid w:val="00700B85"/>
    <w:rsid w:val="00700D7C"/>
    <w:rsid w:val="00700E4A"/>
    <w:rsid w:val="007013C0"/>
    <w:rsid w:val="0070195A"/>
    <w:rsid w:val="00701E91"/>
    <w:rsid w:val="00701FB5"/>
    <w:rsid w:val="0070216B"/>
    <w:rsid w:val="0070216C"/>
    <w:rsid w:val="007025A5"/>
    <w:rsid w:val="00702DB9"/>
    <w:rsid w:val="007050EF"/>
    <w:rsid w:val="007051F8"/>
    <w:rsid w:val="007059DF"/>
    <w:rsid w:val="00705E93"/>
    <w:rsid w:val="0070606B"/>
    <w:rsid w:val="007067B9"/>
    <w:rsid w:val="00706B5E"/>
    <w:rsid w:val="0070760E"/>
    <w:rsid w:val="007079DE"/>
    <w:rsid w:val="00707A93"/>
    <w:rsid w:val="00710283"/>
    <w:rsid w:val="0071098E"/>
    <w:rsid w:val="00710FE1"/>
    <w:rsid w:val="0071172A"/>
    <w:rsid w:val="007119A4"/>
    <w:rsid w:val="00711D15"/>
    <w:rsid w:val="00711FFD"/>
    <w:rsid w:val="0071268B"/>
    <w:rsid w:val="007137D1"/>
    <w:rsid w:val="00715559"/>
    <w:rsid w:val="00715571"/>
    <w:rsid w:val="00715E49"/>
    <w:rsid w:val="00715EDA"/>
    <w:rsid w:val="00715F88"/>
    <w:rsid w:val="007160B2"/>
    <w:rsid w:val="00716624"/>
    <w:rsid w:val="0071668C"/>
    <w:rsid w:val="00716F75"/>
    <w:rsid w:val="007175F4"/>
    <w:rsid w:val="00717C81"/>
    <w:rsid w:val="00717EC5"/>
    <w:rsid w:val="00717ED4"/>
    <w:rsid w:val="00720284"/>
    <w:rsid w:val="00720382"/>
    <w:rsid w:val="00720790"/>
    <w:rsid w:val="00720BB0"/>
    <w:rsid w:val="00720F89"/>
    <w:rsid w:val="00721146"/>
    <w:rsid w:val="0072141E"/>
    <w:rsid w:val="0072148D"/>
    <w:rsid w:val="00721613"/>
    <w:rsid w:val="0072181D"/>
    <w:rsid w:val="00721FA5"/>
    <w:rsid w:val="007223B8"/>
    <w:rsid w:val="00722F3B"/>
    <w:rsid w:val="007230A0"/>
    <w:rsid w:val="007233AF"/>
    <w:rsid w:val="0072349E"/>
    <w:rsid w:val="007236DC"/>
    <w:rsid w:val="00723C31"/>
    <w:rsid w:val="00723EA4"/>
    <w:rsid w:val="00724288"/>
    <w:rsid w:val="0072475F"/>
    <w:rsid w:val="00724A92"/>
    <w:rsid w:val="00724D5D"/>
    <w:rsid w:val="00724E82"/>
    <w:rsid w:val="0072518E"/>
    <w:rsid w:val="00726406"/>
    <w:rsid w:val="00726973"/>
    <w:rsid w:val="00730ABC"/>
    <w:rsid w:val="00730B4A"/>
    <w:rsid w:val="007315E7"/>
    <w:rsid w:val="00731C11"/>
    <w:rsid w:val="00732217"/>
    <w:rsid w:val="00732600"/>
    <w:rsid w:val="00732712"/>
    <w:rsid w:val="00732F43"/>
    <w:rsid w:val="00733258"/>
    <w:rsid w:val="0073393D"/>
    <w:rsid w:val="00733A97"/>
    <w:rsid w:val="007346E1"/>
    <w:rsid w:val="0073479D"/>
    <w:rsid w:val="00734DFD"/>
    <w:rsid w:val="00735640"/>
    <w:rsid w:val="007360CD"/>
    <w:rsid w:val="00736733"/>
    <w:rsid w:val="0073673A"/>
    <w:rsid w:val="00736B97"/>
    <w:rsid w:val="00736DBB"/>
    <w:rsid w:val="00740309"/>
    <w:rsid w:val="00740665"/>
    <w:rsid w:val="00740E23"/>
    <w:rsid w:val="0074298A"/>
    <w:rsid w:val="00742B41"/>
    <w:rsid w:val="00743544"/>
    <w:rsid w:val="00743748"/>
    <w:rsid w:val="007440E9"/>
    <w:rsid w:val="007446AA"/>
    <w:rsid w:val="00744A79"/>
    <w:rsid w:val="00744B8E"/>
    <w:rsid w:val="007464D5"/>
    <w:rsid w:val="00746B6A"/>
    <w:rsid w:val="00746FD3"/>
    <w:rsid w:val="00747147"/>
    <w:rsid w:val="007471CE"/>
    <w:rsid w:val="007473E3"/>
    <w:rsid w:val="00747952"/>
    <w:rsid w:val="00747FC1"/>
    <w:rsid w:val="0075009C"/>
    <w:rsid w:val="0075064F"/>
    <w:rsid w:val="0075070A"/>
    <w:rsid w:val="007510AE"/>
    <w:rsid w:val="007513A1"/>
    <w:rsid w:val="007515E0"/>
    <w:rsid w:val="00751975"/>
    <w:rsid w:val="00751D79"/>
    <w:rsid w:val="00752076"/>
    <w:rsid w:val="007520C2"/>
    <w:rsid w:val="007521FF"/>
    <w:rsid w:val="007523E4"/>
    <w:rsid w:val="00752AC2"/>
    <w:rsid w:val="00752D03"/>
    <w:rsid w:val="00752DE4"/>
    <w:rsid w:val="00753293"/>
    <w:rsid w:val="00753CC9"/>
    <w:rsid w:val="00754034"/>
    <w:rsid w:val="0075427C"/>
    <w:rsid w:val="00754C5D"/>
    <w:rsid w:val="00755431"/>
    <w:rsid w:val="007556C7"/>
    <w:rsid w:val="00755998"/>
    <w:rsid w:val="007561D6"/>
    <w:rsid w:val="007570EC"/>
    <w:rsid w:val="00757417"/>
    <w:rsid w:val="00757B4A"/>
    <w:rsid w:val="0076005F"/>
    <w:rsid w:val="007603C5"/>
    <w:rsid w:val="00760587"/>
    <w:rsid w:val="0076097B"/>
    <w:rsid w:val="00760A49"/>
    <w:rsid w:val="00760D3A"/>
    <w:rsid w:val="00761042"/>
    <w:rsid w:val="00761BD3"/>
    <w:rsid w:val="00761CDB"/>
    <w:rsid w:val="00762199"/>
    <w:rsid w:val="007622B3"/>
    <w:rsid w:val="007624FC"/>
    <w:rsid w:val="007627A0"/>
    <w:rsid w:val="0076309E"/>
    <w:rsid w:val="00763642"/>
    <w:rsid w:val="0076454B"/>
    <w:rsid w:val="00764918"/>
    <w:rsid w:val="007649D2"/>
    <w:rsid w:val="007654AE"/>
    <w:rsid w:val="00765713"/>
    <w:rsid w:val="0076581D"/>
    <w:rsid w:val="00765ACF"/>
    <w:rsid w:val="007667AE"/>
    <w:rsid w:val="00766872"/>
    <w:rsid w:val="007675DE"/>
    <w:rsid w:val="0077065D"/>
    <w:rsid w:val="0077088A"/>
    <w:rsid w:val="00770B83"/>
    <w:rsid w:val="00770DC8"/>
    <w:rsid w:val="00772100"/>
    <w:rsid w:val="007721B5"/>
    <w:rsid w:val="0077331E"/>
    <w:rsid w:val="007739AC"/>
    <w:rsid w:val="00774084"/>
    <w:rsid w:val="007744DE"/>
    <w:rsid w:val="00774618"/>
    <w:rsid w:val="00774B54"/>
    <w:rsid w:val="00774B5E"/>
    <w:rsid w:val="00774DE4"/>
    <w:rsid w:val="0077509F"/>
    <w:rsid w:val="00775366"/>
    <w:rsid w:val="0077552E"/>
    <w:rsid w:val="00775EE3"/>
    <w:rsid w:val="007773E0"/>
    <w:rsid w:val="00780054"/>
    <w:rsid w:val="00780619"/>
    <w:rsid w:val="00780DCC"/>
    <w:rsid w:val="007817B5"/>
    <w:rsid w:val="00781B50"/>
    <w:rsid w:val="00781DA6"/>
    <w:rsid w:val="00781FB8"/>
    <w:rsid w:val="007826D5"/>
    <w:rsid w:val="00782B38"/>
    <w:rsid w:val="00782B8A"/>
    <w:rsid w:val="0078365D"/>
    <w:rsid w:val="007838CE"/>
    <w:rsid w:val="00783C84"/>
    <w:rsid w:val="00783D91"/>
    <w:rsid w:val="007846E7"/>
    <w:rsid w:val="00784852"/>
    <w:rsid w:val="007848E4"/>
    <w:rsid w:val="00784D5B"/>
    <w:rsid w:val="00785427"/>
    <w:rsid w:val="00785C3B"/>
    <w:rsid w:val="00785E2F"/>
    <w:rsid w:val="00786926"/>
    <w:rsid w:val="00786946"/>
    <w:rsid w:val="00786B61"/>
    <w:rsid w:val="00787406"/>
    <w:rsid w:val="007877D6"/>
    <w:rsid w:val="007878A9"/>
    <w:rsid w:val="00787D88"/>
    <w:rsid w:val="007902F4"/>
    <w:rsid w:val="0079058E"/>
    <w:rsid w:val="00790848"/>
    <w:rsid w:val="0079099A"/>
    <w:rsid w:val="00790AE5"/>
    <w:rsid w:val="00790E66"/>
    <w:rsid w:val="00791151"/>
    <w:rsid w:val="007911A4"/>
    <w:rsid w:val="00791C9A"/>
    <w:rsid w:val="00792BF6"/>
    <w:rsid w:val="00792E9A"/>
    <w:rsid w:val="00793099"/>
    <w:rsid w:val="007934EC"/>
    <w:rsid w:val="00793791"/>
    <w:rsid w:val="007938D0"/>
    <w:rsid w:val="0079452F"/>
    <w:rsid w:val="00794E5C"/>
    <w:rsid w:val="00794EF4"/>
    <w:rsid w:val="00795066"/>
    <w:rsid w:val="007952E3"/>
    <w:rsid w:val="00795314"/>
    <w:rsid w:val="007956DE"/>
    <w:rsid w:val="00796317"/>
    <w:rsid w:val="00796397"/>
    <w:rsid w:val="00796666"/>
    <w:rsid w:val="00796807"/>
    <w:rsid w:val="007968DA"/>
    <w:rsid w:val="00796CD0"/>
    <w:rsid w:val="0079709B"/>
    <w:rsid w:val="00797CB0"/>
    <w:rsid w:val="007A00B8"/>
    <w:rsid w:val="007A0B1C"/>
    <w:rsid w:val="007A0CCB"/>
    <w:rsid w:val="007A13F6"/>
    <w:rsid w:val="007A1511"/>
    <w:rsid w:val="007A278F"/>
    <w:rsid w:val="007A2ABF"/>
    <w:rsid w:val="007A3144"/>
    <w:rsid w:val="007A387E"/>
    <w:rsid w:val="007A3BD7"/>
    <w:rsid w:val="007A5377"/>
    <w:rsid w:val="007A53A9"/>
    <w:rsid w:val="007A5C67"/>
    <w:rsid w:val="007A62E1"/>
    <w:rsid w:val="007A6F65"/>
    <w:rsid w:val="007A746B"/>
    <w:rsid w:val="007A7B66"/>
    <w:rsid w:val="007A7F2F"/>
    <w:rsid w:val="007B0BE7"/>
    <w:rsid w:val="007B1503"/>
    <w:rsid w:val="007B19B2"/>
    <w:rsid w:val="007B1D5A"/>
    <w:rsid w:val="007B1ED4"/>
    <w:rsid w:val="007B2413"/>
    <w:rsid w:val="007B2A90"/>
    <w:rsid w:val="007B2EA6"/>
    <w:rsid w:val="007B38D6"/>
    <w:rsid w:val="007B3D2E"/>
    <w:rsid w:val="007B3DE1"/>
    <w:rsid w:val="007B4020"/>
    <w:rsid w:val="007B4257"/>
    <w:rsid w:val="007B555D"/>
    <w:rsid w:val="007B557E"/>
    <w:rsid w:val="007B574E"/>
    <w:rsid w:val="007B5C8C"/>
    <w:rsid w:val="007B60D5"/>
    <w:rsid w:val="007B6147"/>
    <w:rsid w:val="007B72D6"/>
    <w:rsid w:val="007B7CA2"/>
    <w:rsid w:val="007B7D91"/>
    <w:rsid w:val="007B7FF2"/>
    <w:rsid w:val="007C0246"/>
    <w:rsid w:val="007C0565"/>
    <w:rsid w:val="007C05B6"/>
    <w:rsid w:val="007C0977"/>
    <w:rsid w:val="007C0B7B"/>
    <w:rsid w:val="007C1019"/>
    <w:rsid w:val="007C1E74"/>
    <w:rsid w:val="007C2A2F"/>
    <w:rsid w:val="007C3023"/>
    <w:rsid w:val="007C34DF"/>
    <w:rsid w:val="007C3B3C"/>
    <w:rsid w:val="007C42E3"/>
    <w:rsid w:val="007C482B"/>
    <w:rsid w:val="007C6114"/>
    <w:rsid w:val="007C635E"/>
    <w:rsid w:val="007C6533"/>
    <w:rsid w:val="007C6E13"/>
    <w:rsid w:val="007C6E71"/>
    <w:rsid w:val="007C6ED6"/>
    <w:rsid w:val="007C79F8"/>
    <w:rsid w:val="007D0AB3"/>
    <w:rsid w:val="007D2DC7"/>
    <w:rsid w:val="007D3075"/>
    <w:rsid w:val="007D32A8"/>
    <w:rsid w:val="007D33F8"/>
    <w:rsid w:val="007D3A5D"/>
    <w:rsid w:val="007D4770"/>
    <w:rsid w:val="007D4C66"/>
    <w:rsid w:val="007D4FC6"/>
    <w:rsid w:val="007D56ED"/>
    <w:rsid w:val="007D571C"/>
    <w:rsid w:val="007D58EB"/>
    <w:rsid w:val="007D5911"/>
    <w:rsid w:val="007D5A34"/>
    <w:rsid w:val="007D5DDF"/>
    <w:rsid w:val="007D6BFA"/>
    <w:rsid w:val="007D6DB9"/>
    <w:rsid w:val="007D6E9B"/>
    <w:rsid w:val="007D6F7C"/>
    <w:rsid w:val="007D728B"/>
    <w:rsid w:val="007D72F8"/>
    <w:rsid w:val="007D76C6"/>
    <w:rsid w:val="007D7877"/>
    <w:rsid w:val="007D792E"/>
    <w:rsid w:val="007D7CFF"/>
    <w:rsid w:val="007D7DF9"/>
    <w:rsid w:val="007E0122"/>
    <w:rsid w:val="007E0E91"/>
    <w:rsid w:val="007E1251"/>
    <w:rsid w:val="007E1516"/>
    <w:rsid w:val="007E1A8E"/>
    <w:rsid w:val="007E2098"/>
    <w:rsid w:val="007E2E98"/>
    <w:rsid w:val="007E3375"/>
    <w:rsid w:val="007E36D1"/>
    <w:rsid w:val="007E3A98"/>
    <w:rsid w:val="007E3DD7"/>
    <w:rsid w:val="007E40A9"/>
    <w:rsid w:val="007E4136"/>
    <w:rsid w:val="007E4173"/>
    <w:rsid w:val="007E48EF"/>
    <w:rsid w:val="007E59A4"/>
    <w:rsid w:val="007E59BB"/>
    <w:rsid w:val="007E5AA0"/>
    <w:rsid w:val="007E60FB"/>
    <w:rsid w:val="007E6657"/>
    <w:rsid w:val="007E6E85"/>
    <w:rsid w:val="007E7295"/>
    <w:rsid w:val="007E7AC9"/>
    <w:rsid w:val="007F05D0"/>
    <w:rsid w:val="007F0AD0"/>
    <w:rsid w:val="007F1D81"/>
    <w:rsid w:val="007F1E3D"/>
    <w:rsid w:val="007F21F0"/>
    <w:rsid w:val="007F27D0"/>
    <w:rsid w:val="007F2ADD"/>
    <w:rsid w:val="007F30A7"/>
    <w:rsid w:val="007F35C8"/>
    <w:rsid w:val="007F379F"/>
    <w:rsid w:val="007F3C35"/>
    <w:rsid w:val="007F3C36"/>
    <w:rsid w:val="007F44F7"/>
    <w:rsid w:val="007F4AAC"/>
    <w:rsid w:val="007F4D2F"/>
    <w:rsid w:val="007F4FB7"/>
    <w:rsid w:val="007F5125"/>
    <w:rsid w:val="007F52D1"/>
    <w:rsid w:val="007F5357"/>
    <w:rsid w:val="007F5483"/>
    <w:rsid w:val="007F57A5"/>
    <w:rsid w:val="007F58BD"/>
    <w:rsid w:val="007F6407"/>
    <w:rsid w:val="007F653B"/>
    <w:rsid w:val="007F705A"/>
    <w:rsid w:val="007F76EA"/>
    <w:rsid w:val="0080030E"/>
    <w:rsid w:val="00800A8F"/>
    <w:rsid w:val="00801769"/>
    <w:rsid w:val="008019E4"/>
    <w:rsid w:val="00801D70"/>
    <w:rsid w:val="008028DF"/>
    <w:rsid w:val="00803A0E"/>
    <w:rsid w:val="00803DB3"/>
    <w:rsid w:val="008042E0"/>
    <w:rsid w:val="00804A61"/>
    <w:rsid w:val="0080519E"/>
    <w:rsid w:val="00805A3E"/>
    <w:rsid w:val="008061CA"/>
    <w:rsid w:val="008068FE"/>
    <w:rsid w:val="00806AED"/>
    <w:rsid w:val="00807AE4"/>
    <w:rsid w:val="00807DD3"/>
    <w:rsid w:val="00810591"/>
    <w:rsid w:val="00810A26"/>
    <w:rsid w:val="00810A80"/>
    <w:rsid w:val="00810FD9"/>
    <w:rsid w:val="008110FE"/>
    <w:rsid w:val="00811350"/>
    <w:rsid w:val="0081139A"/>
    <w:rsid w:val="00811DD7"/>
    <w:rsid w:val="00811F60"/>
    <w:rsid w:val="00812144"/>
    <w:rsid w:val="0081321A"/>
    <w:rsid w:val="008141ED"/>
    <w:rsid w:val="00814B96"/>
    <w:rsid w:val="00815277"/>
    <w:rsid w:val="008158DB"/>
    <w:rsid w:val="00815C1C"/>
    <w:rsid w:val="00816389"/>
    <w:rsid w:val="008163F5"/>
    <w:rsid w:val="008165F1"/>
    <w:rsid w:val="00816979"/>
    <w:rsid w:val="00816A2F"/>
    <w:rsid w:val="00816BDB"/>
    <w:rsid w:val="00816E15"/>
    <w:rsid w:val="00817762"/>
    <w:rsid w:val="00817F54"/>
    <w:rsid w:val="0082052C"/>
    <w:rsid w:val="00820B1A"/>
    <w:rsid w:val="008213F4"/>
    <w:rsid w:val="008219F6"/>
    <w:rsid w:val="00821E53"/>
    <w:rsid w:val="008224ED"/>
    <w:rsid w:val="0082267F"/>
    <w:rsid w:val="00822C4C"/>
    <w:rsid w:val="008238B5"/>
    <w:rsid w:val="00823E32"/>
    <w:rsid w:val="00824685"/>
    <w:rsid w:val="00824AB3"/>
    <w:rsid w:val="00824C1E"/>
    <w:rsid w:val="00824DB6"/>
    <w:rsid w:val="00825878"/>
    <w:rsid w:val="008265A0"/>
    <w:rsid w:val="00826C9B"/>
    <w:rsid w:val="00826EA0"/>
    <w:rsid w:val="00826EFD"/>
    <w:rsid w:val="0082707E"/>
    <w:rsid w:val="00830171"/>
    <w:rsid w:val="0083040D"/>
    <w:rsid w:val="008308EC"/>
    <w:rsid w:val="008309D4"/>
    <w:rsid w:val="008311B6"/>
    <w:rsid w:val="0083141B"/>
    <w:rsid w:val="00831D6F"/>
    <w:rsid w:val="008320BD"/>
    <w:rsid w:val="00832210"/>
    <w:rsid w:val="008322BD"/>
    <w:rsid w:val="00832D93"/>
    <w:rsid w:val="008335CE"/>
    <w:rsid w:val="00833990"/>
    <w:rsid w:val="00833BC2"/>
    <w:rsid w:val="00833C8F"/>
    <w:rsid w:val="00833DD5"/>
    <w:rsid w:val="00833E43"/>
    <w:rsid w:val="008343BF"/>
    <w:rsid w:val="00834B68"/>
    <w:rsid w:val="00835BA1"/>
    <w:rsid w:val="00836A41"/>
    <w:rsid w:val="00837417"/>
    <w:rsid w:val="008378CF"/>
    <w:rsid w:val="00837BDA"/>
    <w:rsid w:val="008405EC"/>
    <w:rsid w:val="00840B96"/>
    <w:rsid w:val="00841D0A"/>
    <w:rsid w:val="00841FC9"/>
    <w:rsid w:val="0084204E"/>
    <w:rsid w:val="008423A0"/>
    <w:rsid w:val="008428EC"/>
    <w:rsid w:val="00843159"/>
    <w:rsid w:val="008432CB"/>
    <w:rsid w:val="00843451"/>
    <w:rsid w:val="00843648"/>
    <w:rsid w:val="00843895"/>
    <w:rsid w:val="008443F5"/>
    <w:rsid w:val="008445AF"/>
    <w:rsid w:val="0084473C"/>
    <w:rsid w:val="00844C43"/>
    <w:rsid w:val="00845077"/>
    <w:rsid w:val="008461FC"/>
    <w:rsid w:val="00846FE0"/>
    <w:rsid w:val="00847AB0"/>
    <w:rsid w:val="0085142B"/>
    <w:rsid w:val="008528D8"/>
    <w:rsid w:val="00852BE3"/>
    <w:rsid w:val="00852C5A"/>
    <w:rsid w:val="00852F5B"/>
    <w:rsid w:val="0085364F"/>
    <w:rsid w:val="00853A5C"/>
    <w:rsid w:val="0085423A"/>
    <w:rsid w:val="0085452F"/>
    <w:rsid w:val="00855272"/>
    <w:rsid w:val="00855695"/>
    <w:rsid w:val="00855974"/>
    <w:rsid w:val="00855CE5"/>
    <w:rsid w:val="0085629B"/>
    <w:rsid w:val="00856A00"/>
    <w:rsid w:val="00856A2C"/>
    <w:rsid w:val="008571BA"/>
    <w:rsid w:val="008571D4"/>
    <w:rsid w:val="008603D3"/>
    <w:rsid w:val="008606FD"/>
    <w:rsid w:val="008613EF"/>
    <w:rsid w:val="00861607"/>
    <w:rsid w:val="008619E4"/>
    <w:rsid w:val="00861B9A"/>
    <w:rsid w:val="00862196"/>
    <w:rsid w:val="0086219E"/>
    <w:rsid w:val="0086371F"/>
    <w:rsid w:val="008638A7"/>
    <w:rsid w:val="00863B22"/>
    <w:rsid w:val="0086407F"/>
    <w:rsid w:val="008640BD"/>
    <w:rsid w:val="00864468"/>
    <w:rsid w:val="0086453C"/>
    <w:rsid w:val="008645AF"/>
    <w:rsid w:val="008647F9"/>
    <w:rsid w:val="008650F8"/>
    <w:rsid w:val="00865184"/>
    <w:rsid w:val="00865C94"/>
    <w:rsid w:val="00866416"/>
    <w:rsid w:val="008679A1"/>
    <w:rsid w:val="00867E67"/>
    <w:rsid w:val="00867E75"/>
    <w:rsid w:val="0087002B"/>
    <w:rsid w:val="00870206"/>
    <w:rsid w:val="00870394"/>
    <w:rsid w:val="008707B0"/>
    <w:rsid w:val="008707FB"/>
    <w:rsid w:val="00870D61"/>
    <w:rsid w:val="008718E6"/>
    <w:rsid w:val="00871931"/>
    <w:rsid w:val="00871BE3"/>
    <w:rsid w:val="00871D31"/>
    <w:rsid w:val="00872665"/>
    <w:rsid w:val="00872D48"/>
    <w:rsid w:val="00872DA4"/>
    <w:rsid w:val="008736C5"/>
    <w:rsid w:val="008747AE"/>
    <w:rsid w:val="00875203"/>
    <w:rsid w:val="00875F6E"/>
    <w:rsid w:val="00876132"/>
    <w:rsid w:val="00876C64"/>
    <w:rsid w:val="008776C0"/>
    <w:rsid w:val="00877A78"/>
    <w:rsid w:val="00877F62"/>
    <w:rsid w:val="008805A1"/>
    <w:rsid w:val="00880600"/>
    <w:rsid w:val="008817A8"/>
    <w:rsid w:val="00881A26"/>
    <w:rsid w:val="00881B56"/>
    <w:rsid w:val="00881CA0"/>
    <w:rsid w:val="00881F0F"/>
    <w:rsid w:val="0088356A"/>
    <w:rsid w:val="008836FB"/>
    <w:rsid w:val="00884F69"/>
    <w:rsid w:val="00886C14"/>
    <w:rsid w:val="008870DF"/>
    <w:rsid w:val="008879E9"/>
    <w:rsid w:val="00887AA1"/>
    <w:rsid w:val="00887C90"/>
    <w:rsid w:val="00890195"/>
    <w:rsid w:val="00890845"/>
    <w:rsid w:val="00890C9A"/>
    <w:rsid w:val="00890CC6"/>
    <w:rsid w:val="0089165B"/>
    <w:rsid w:val="008919DB"/>
    <w:rsid w:val="00891A9E"/>
    <w:rsid w:val="00891B71"/>
    <w:rsid w:val="008927A0"/>
    <w:rsid w:val="00892C64"/>
    <w:rsid w:val="008934A9"/>
    <w:rsid w:val="008948C7"/>
    <w:rsid w:val="00894D47"/>
    <w:rsid w:val="00896458"/>
    <w:rsid w:val="008966D4"/>
    <w:rsid w:val="00896710"/>
    <w:rsid w:val="00896798"/>
    <w:rsid w:val="0089737D"/>
    <w:rsid w:val="008976A4"/>
    <w:rsid w:val="00897773"/>
    <w:rsid w:val="008A048B"/>
    <w:rsid w:val="008A0B12"/>
    <w:rsid w:val="008A0C8F"/>
    <w:rsid w:val="008A1015"/>
    <w:rsid w:val="008A11E1"/>
    <w:rsid w:val="008A1B63"/>
    <w:rsid w:val="008A2447"/>
    <w:rsid w:val="008A347C"/>
    <w:rsid w:val="008A3645"/>
    <w:rsid w:val="008A40B2"/>
    <w:rsid w:val="008A4316"/>
    <w:rsid w:val="008A49F4"/>
    <w:rsid w:val="008A5C8C"/>
    <w:rsid w:val="008A5E27"/>
    <w:rsid w:val="008A6548"/>
    <w:rsid w:val="008A66CD"/>
    <w:rsid w:val="008A690C"/>
    <w:rsid w:val="008A6C89"/>
    <w:rsid w:val="008A76F2"/>
    <w:rsid w:val="008B0398"/>
    <w:rsid w:val="008B04FA"/>
    <w:rsid w:val="008B0E4B"/>
    <w:rsid w:val="008B0F0C"/>
    <w:rsid w:val="008B3177"/>
    <w:rsid w:val="008B3690"/>
    <w:rsid w:val="008B3C2C"/>
    <w:rsid w:val="008B3CF0"/>
    <w:rsid w:val="008B3F86"/>
    <w:rsid w:val="008B44D3"/>
    <w:rsid w:val="008B49F7"/>
    <w:rsid w:val="008B4D7B"/>
    <w:rsid w:val="008B509D"/>
    <w:rsid w:val="008B5186"/>
    <w:rsid w:val="008B51DB"/>
    <w:rsid w:val="008B52B5"/>
    <w:rsid w:val="008B52C3"/>
    <w:rsid w:val="008B55F8"/>
    <w:rsid w:val="008B6670"/>
    <w:rsid w:val="008B681D"/>
    <w:rsid w:val="008B693A"/>
    <w:rsid w:val="008B6DE7"/>
    <w:rsid w:val="008B7972"/>
    <w:rsid w:val="008B7F96"/>
    <w:rsid w:val="008C00DB"/>
    <w:rsid w:val="008C0DC2"/>
    <w:rsid w:val="008C2511"/>
    <w:rsid w:val="008C27C6"/>
    <w:rsid w:val="008C2AF1"/>
    <w:rsid w:val="008C2EDC"/>
    <w:rsid w:val="008C32A9"/>
    <w:rsid w:val="008C335A"/>
    <w:rsid w:val="008C33EC"/>
    <w:rsid w:val="008C3F68"/>
    <w:rsid w:val="008C427F"/>
    <w:rsid w:val="008C48A1"/>
    <w:rsid w:val="008C4BD6"/>
    <w:rsid w:val="008C527C"/>
    <w:rsid w:val="008C5646"/>
    <w:rsid w:val="008C6272"/>
    <w:rsid w:val="008C65EB"/>
    <w:rsid w:val="008C677D"/>
    <w:rsid w:val="008C6C80"/>
    <w:rsid w:val="008C6EE9"/>
    <w:rsid w:val="008C6F0C"/>
    <w:rsid w:val="008C70F7"/>
    <w:rsid w:val="008C72AA"/>
    <w:rsid w:val="008C7547"/>
    <w:rsid w:val="008D0E81"/>
    <w:rsid w:val="008D1705"/>
    <w:rsid w:val="008D1CF3"/>
    <w:rsid w:val="008D1EBA"/>
    <w:rsid w:val="008D2FB7"/>
    <w:rsid w:val="008D338C"/>
    <w:rsid w:val="008D390F"/>
    <w:rsid w:val="008D486A"/>
    <w:rsid w:val="008D52DE"/>
    <w:rsid w:val="008D552A"/>
    <w:rsid w:val="008D57C7"/>
    <w:rsid w:val="008D6A1D"/>
    <w:rsid w:val="008D6E8C"/>
    <w:rsid w:val="008D78A2"/>
    <w:rsid w:val="008E019F"/>
    <w:rsid w:val="008E12EE"/>
    <w:rsid w:val="008E1554"/>
    <w:rsid w:val="008E16F9"/>
    <w:rsid w:val="008E1B6D"/>
    <w:rsid w:val="008E251A"/>
    <w:rsid w:val="008E27C2"/>
    <w:rsid w:val="008E3106"/>
    <w:rsid w:val="008E31DD"/>
    <w:rsid w:val="008E3490"/>
    <w:rsid w:val="008E355F"/>
    <w:rsid w:val="008E44F5"/>
    <w:rsid w:val="008E4727"/>
    <w:rsid w:val="008E5310"/>
    <w:rsid w:val="008E5C1F"/>
    <w:rsid w:val="008E6434"/>
    <w:rsid w:val="008E6573"/>
    <w:rsid w:val="008E6D2F"/>
    <w:rsid w:val="008E7226"/>
    <w:rsid w:val="008E7428"/>
    <w:rsid w:val="008E7842"/>
    <w:rsid w:val="008F0742"/>
    <w:rsid w:val="008F08EA"/>
    <w:rsid w:val="008F0C64"/>
    <w:rsid w:val="008F0EBC"/>
    <w:rsid w:val="008F1000"/>
    <w:rsid w:val="008F1069"/>
    <w:rsid w:val="008F194D"/>
    <w:rsid w:val="008F19B4"/>
    <w:rsid w:val="008F1BB8"/>
    <w:rsid w:val="008F2096"/>
    <w:rsid w:val="008F2362"/>
    <w:rsid w:val="008F2451"/>
    <w:rsid w:val="008F2F73"/>
    <w:rsid w:val="008F3357"/>
    <w:rsid w:val="008F3EDE"/>
    <w:rsid w:val="008F3FF3"/>
    <w:rsid w:val="008F4431"/>
    <w:rsid w:val="008F45C4"/>
    <w:rsid w:val="008F4712"/>
    <w:rsid w:val="008F486A"/>
    <w:rsid w:val="008F5291"/>
    <w:rsid w:val="008F5693"/>
    <w:rsid w:val="008F5E11"/>
    <w:rsid w:val="008F5F49"/>
    <w:rsid w:val="008F6495"/>
    <w:rsid w:val="008F665F"/>
    <w:rsid w:val="008F68B9"/>
    <w:rsid w:val="008F6FAB"/>
    <w:rsid w:val="008F73A7"/>
    <w:rsid w:val="008F7B8A"/>
    <w:rsid w:val="008F7F77"/>
    <w:rsid w:val="00900031"/>
    <w:rsid w:val="00900E3A"/>
    <w:rsid w:val="009011B2"/>
    <w:rsid w:val="00901C95"/>
    <w:rsid w:val="00901CCD"/>
    <w:rsid w:val="00902441"/>
    <w:rsid w:val="00902512"/>
    <w:rsid w:val="00902C1B"/>
    <w:rsid w:val="00902CA5"/>
    <w:rsid w:val="00902FCA"/>
    <w:rsid w:val="00903E0E"/>
    <w:rsid w:val="0090403D"/>
    <w:rsid w:val="00904182"/>
    <w:rsid w:val="009043DB"/>
    <w:rsid w:val="009046BA"/>
    <w:rsid w:val="00904CC6"/>
    <w:rsid w:val="00904D59"/>
    <w:rsid w:val="00905FEF"/>
    <w:rsid w:val="00906AF7"/>
    <w:rsid w:val="00906BF6"/>
    <w:rsid w:val="00906F14"/>
    <w:rsid w:val="009078F9"/>
    <w:rsid w:val="00907B1B"/>
    <w:rsid w:val="00907C61"/>
    <w:rsid w:val="00907D58"/>
    <w:rsid w:val="00910320"/>
    <w:rsid w:val="0091089B"/>
    <w:rsid w:val="00910BED"/>
    <w:rsid w:val="00910E9A"/>
    <w:rsid w:val="00910F27"/>
    <w:rsid w:val="0091140F"/>
    <w:rsid w:val="00912142"/>
    <w:rsid w:val="00912D5B"/>
    <w:rsid w:val="00912DA1"/>
    <w:rsid w:val="009132ED"/>
    <w:rsid w:val="0091352E"/>
    <w:rsid w:val="00913747"/>
    <w:rsid w:val="00913A83"/>
    <w:rsid w:val="00913CF3"/>
    <w:rsid w:val="00913E1F"/>
    <w:rsid w:val="00914D8F"/>
    <w:rsid w:val="00914E41"/>
    <w:rsid w:val="00914F84"/>
    <w:rsid w:val="0091550C"/>
    <w:rsid w:val="0091595A"/>
    <w:rsid w:val="00915AE4"/>
    <w:rsid w:val="00915C10"/>
    <w:rsid w:val="00916406"/>
    <w:rsid w:val="00916D52"/>
    <w:rsid w:val="00917315"/>
    <w:rsid w:val="00917DF6"/>
    <w:rsid w:val="009201F6"/>
    <w:rsid w:val="00920360"/>
    <w:rsid w:val="009205D3"/>
    <w:rsid w:val="009206D3"/>
    <w:rsid w:val="009210AC"/>
    <w:rsid w:val="009211C1"/>
    <w:rsid w:val="009215D2"/>
    <w:rsid w:val="00921841"/>
    <w:rsid w:val="00921951"/>
    <w:rsid w:val="00921B4A"/>
    <w:rsid w:val="00922373"/>
    <w:rsid w:val="0092262A"/>
    <w:rsid w:val="00922A16"/>
    <w:rsid w:val="00923C81"/>
    <w:rsid w:val="00924623"/>
    <w:rsid w:val="00925E77"/>
    <w:rsid w:val="00925FB8"/>
    <w:rsid w:val="00926656"/>
    <w:rsid w:val="00926DA3"/>
    <w:rsid w:val="0092770C"/>
    <w:rsid w:val="00927CDF"/>
    <w:rsid w:val="00930051"/>
    <w:rsid w:val="00930339"/>
    <w:rsid w:val="00930468"/>
    <w:rsid w:val="00930493"/>
    <w:rsid w:val="00930B21"/>
    <w:rsid w:val="0093110D"/>
    <w:rsid w:val="0093143C"/>
    <w:rsid w:val="00931B33"/>
    <w:rsid w:val="00931BBC"/>
    <w:rsid w:val="00932813"/>
    <w:rsid w:val="0093289E"/>
    <w:rsid w:val="00933126"/>
    <w:rsid w:val="00933E3C"/>
    <w:rsid w:val="00934872"/>
    <w:rsid w:val="00935288"/>
    <w:rsid w:val="0093570E"/>
    <w:rsid w:val="009357ED"/>
    <w:rsid w:val="00935EC6"/>
    <w:rsid w:val="009367DF"/>
    <w:rsid w:val="0093722B"/>
    <w:rsid w:val="009372C1"/>
    <w:rsid w:val="00937AA9"/>
    <w:rsid w:val="00937AB1"/>
    <w:rsid w:val="00940112"/>
    <w:rsid w:val="00940262"/>
    <w:rsid w:val="00940309"/>
    <w:rsid w:val="00940679"/>
    <w:rsid w:val="0094068D"/>
    <w:rsid w:val="00940D03"/>
    <w:rsid w:val="00941466"/>
    <w:rsid w:val="0094196E"/>
    <w:rsid w:val="009419B9"/>
    <w:rsid w:val="00941CAD"/>
    <w:rsid w:val="0094256A"/>
    <w:rsid w:val="00942B10"/>
    <w:rsid w:val="00943D51"/>
    <w:rsid w:val="00943D64"/>
    <w:rsid w:val="00943EB8"/>
    <w:rsid w:val="009443D8"/>
    <w:rsid w:val="0094440F"/>
    <w:rsid w:val="0094449B"/>
    <w:rsid w:val="009454ED"/>
    <w:rsid w:val="009465FF"/>
    <w:rsid w:val="00946FCE"/>
    <w:rsid w:val="0094720D"/>
    <w:rsid w:val="0094781E"/>
    <w:rsid w:val="00947920"/>
    <w:rsid w:val="00950888"/>
    <w:rsid w:val="00950A01"/>
    <w:rsid w:val="00950D20"/>
    <w:rsid w:val="0095193F"/>
    <w:rsid w:val="00951D49"/>
    <w:rsid w:val="0095235F"/>
    <w:rsid w:val="0095291D"/>
    <w:rsid w:val="00952A0A"/>
    <w:rsid w:val="00953118"/>
    <w:rsid w:val="009536A0"/>
    <w:rsid w:val="0095375F"/>
    <w:rsid w:val="00953A52"/>
    <w:rsid w:val="00953CA8"/>
    <w:rsid w:val="00953E0D"/>
    <w:rsid w:val="00955102"/>
    <w:rsid w:val="009552FE"/>
    <w:rsid w:val="00955F09"/>
    <w:rsid w:val="009560A2"/>
    <w:rsid w:val="00956168"/>
    <w:rsid w:val="0095626D"/>
    <w:rsid w:val="00956F0F"/>
    <w:rsid w:val="00957325"/>
    <w:rsid w:val="009579C9"/>
    <w:rsid w:val="00957D37"/>
    <w:rsid w:val="00960732"/>
    <w:rsid w:val="00960A9A"/>
    <w:rsid w:val="00960CD5"/>
    <w:rsid w:val="00961B52"/>
    <w:rsid w:val="00961C44"/>
    <w:rsid w:val="00961D9F"/>
    <w:rsid w:val="009620A8"/>
    <w:rsid w:val="00962597"/>
    <w:rsid w:val="009626D4"/>
    <w:rsid w:val="009626F1"/>
    <w:rsid w:val="00962835"/>
    <w:rsid w:val="0096284E"/>
    <w:rsid w:val="00962B9E"/>
    <w:rsid w:val="00962C26"/>
    <w:rsid w:val="00963219"/>
    <w:rsid w:val="00964373"/>
    <w:rsid w:val="00965861"/>
    <w:rsid w:val="00965BED"/>
    <w:rsid w:val="0096607A"/>
    <w:rsid w:val="009664E3"/>
    <w:rsid w:val="0096665D"/>
    <w:rsid w:val="00966EC9"/>
    <w:rsid w:val="009672EE"/>
    <w:rsid w:val="009673B1"/>
    <w:rsid w:val="00967407"/>
    <w:rsid w:val="0096759F"/>
    <w:rsid w:val="00967A16"/>
    <w:rsid w:val="009701BE"/>
    <w:rsid w:val="009714C0"/>
    <w:rsid w:val="009722CC"/>
    <w:rsid w:val="00972CBE"/>
    <w:rsid w:val="00973513"/>
    <w:rsid w:val="009742E4"/>
    <w:rsid w:val="009747C3"/>
    <w:rsid w:val="009748EE"/>
    <w:rsid w:val="00974908"/>
    <w:rsid w:val="009749F9"/>
    <w:rsid w:val="00976020"/>
    <w:rsid w:val="0097635E"/>
    <w:rsid w:val="009765C7"/>
    <w:rsid w:val="009769EE"/>
    <w:rsid w:val="00976A1D"/>
    <w:rsid w:val="00976AC0"/>
    <w:rsid w:val="00976D95"/>
    <w:rsid w:val="009775E4"/>
    <w:rsid w:val="0097768C"/>
    <w:rsid w:val="00980402"/>
    <w:rsid w:val="009812A6"/>
    <w:rsid w:val="00981480"/>
    <w:rsid w:val="009823C4"/>
    <w:rsid w:val="00983058"/>
    <w:rsid w:val="00983136"/>
    <w:rsid w:val="00983702"/>
    <w:rsid w:val="00983FD7"/>
    <w:rsid w:val="00984906"/>
    <w:rsid w:val="00985350"/>
    <w:rsid w:val="00985735"/>
    <w:rsid w:val="00985DCB"/>
    <w:rsid w:val="0098604D"/>
    <w:rsid w:val="009860F2"/>
    <w:rsid w:val="009862A4"/>
    <w:rsid w:val="00986447"/>
    <w:rsid w:val="009865DB"/>
    <w:rsid w:val="00986A20"/>
    <w:rsid w:val="00987C9D"/>
    <w:rsid w:val="00990A84"/>
    <w:rsid w:val="009910E5"/>
    <w:rsid w:val="00991237"/>
    <w:rsid w:val="009914A5"/>
    <w:rsid w:val="009914EE"/>
    <w:rsid w:val="00991FF7"/>
    <w:rsid w:val="00993298"/>
    <w:rsid w:val="009932BF"/>
    <w:rsid w:val="00993697"/>
    <w:rsid w:val="00993A63"/>
    <w:rsid w:val="00993D41"/>
    <w:rsid w:val="00994037"/>
    <w:rsid w:val="009940F2"/>
    <w:rsid w:val="009955A5"/>
    <w:rsid w:val="009957A0"/>
    <w:rsid w:val="00995842"/>
    <w:rsid w:val="00995C44"/>
    <w:rsid w:val="009963D9"/>
    <w:rsid w:val="00996732"/>
    <w:rsid w:val="0099685F"/>
    <w:rsid w:val="00996BD8"/>
    <w:rsid w:val="00996E56"/>
    <w:rsid w:val="009971C5"/>
    <w:rsid w:val="009976A0"/>
    <w:rsid w:val="00997759"/>
    <w:rsid w:val="00997B80"/>
    <w:rsid w:val="00997F87"/>
    <w:rsid w:val="009A0097"/>
    <w:rsid w:val="009A0774"/>
    <w:rsid w:val="009A17B1"/>
    <w:rsid w:val="009A1B61"/>
    <w:rsid w:val="009A2296"/>
    <w:rsid w:val="009A278E"/>
    <w:rsid w:val="009A38BA"/>
    <w:rsid w:val="009A39C3"/>
    <w:rsid w:val="009A44D6"/>
    <w:rsid w:val="009A46F1"/>
    <w:rsid w:val="009A4D35"/>
    <w:rsid w:val="009A5386"/>
    <w:rsid w:val="009A55DD"/>
    <w:rsid w:val="009A613E"/>
    <w:rsid w:val="009A62B1"/>
    <w:rsid w:val="009A6486"/>
    <w:rsid w:val="009A6A4F"/>
    <w:rsid w:val="009A6DE0"/>
    <w:rsid w:val="009A7C1D"/>
    <w:rsid w:val="009B0091"/>
    <w:rsid w:val="009B0103"/>
    <w:rsid w:val="009B132A"/>
    <w:rsid w:val="009B1AE7"/>
    <w:rsid w:val="009B1BD0"/>
    <w:rsid w:val="009B1F71"/>
    <w:rsid w:val="009B204D"/>
    <w:rsid w:val="009B2458"/>
    <w:rsid w:val="009B2E78"/>
    <w:rsid w:val="009B317B"/>
    <w:rsid w:val="009B3A46"/>
    <w:rsid w:val="009B3D63"/>
    <w:rsid w:val="009B3F2B"/>
    <w:rsid w:val="009B3F9E"/>
    <w:rsid w:val="009B4B95"/>
    <w:rsid w:val="009B5631"/>
    <w:rsid w:val="009B5A66"/>
    <w:rsid w:val="009B5B8D"/>
    <w:rsid w:val="009B6C2A"/>
    <w:rsid w:val="009B6E52"/>
    <w:rsid w:val="009B6F2D"/>
    <w:rsid w:val="009B7666"/>
    <w:rsid w:val="009B76BF"/>
    <w:rsid w:val="009B7773"/>
    <w:rsid w:val="009B7B85"/>
    <w:rsid w:val="009C02CB"/>
    <w:rsid w:val="009C0E59"/>
    <w:rsid w:val="009C1597"/>
    <w:rsid w:val="009C1857"/>
    <w:rsid w:val="009C202E"/>
    <w:rsid w:val="009C25A5"/>
    <w:rsid w:val="009C2603"/>
    <w:rsid w:val="009C309E"/>
    <w:rsid w:val="009C3109"/>
    <w:rsid w:val="009C33F2"/>
    <w:rsid w:val="009C49AB"/>
    <w:rsid w:val="009C4D65"/>
    <w:rsid w:val="009C55F3"/>
    <w:rsid w:val="009C560E"/>
    <w:rsid w:val="009C56F3"/>
    <w:rsid w:val="009C6322"/>
    <w:rsid w:val="009C6371"/>
    <w:rsid w:val="009C6BC5"/>
    <w:rsid w:val="009C6FE4"/>
    <w:rsid w:val="009C7092"/>
    <w:rsid w:val="009C7124"/>
    <w:rsid w:val="009C73C1"/>
    <w:rsid w:val="009C7DCE"/>
    <w:rsid w:val="009D003F"/>
    <w:rsid w:val="009D01C7"/>
    <w:rsid w:val="009D045F"/>
    <w:rsid w:val="009D09CF"/>
    <w:rsid w:val="009D13E5"/>
    <w:rsid w:val="009D1644"/>
    <w:rsid w:val="009D1AAB"/>
    <w:rsid w:val="009D1B02"/>
    <w:rsid w:val="009D1CC0"/>
    <w:rsid w:val="009D2406"/>
    <w:rsid w:val="009D2A13"/>
    <w:rsid w:val="009D3BED"/>
    <w:rsid w:val="009D40D0"/>
    <w:rsid w:val="009D49E7"/>
    <w:rsid w:val="009D4A0A"/>
    <w:rsid w:val="009D4C0D"/>
    <w:rsid w:val="009D55BA"/>
    <w:rsid w:val="009D583B"/>
    <w:rsid w:val="009D602A"/>
    <w:rsid w:val="009D6354"/>
    <w:rsid w:val="009D6D7F"/>
    <w:rsid w:val="009D6E72"/>
    <w:rsid w:val="009E0683"/>
    <w:rsid w:val="009E0B4C"/>
    <w:rsid w:val="009E0C95"/>
    <w:rsid w:val="009E2049"/>
    <w:rsid w:val="009E286F"/>
    <w:rsid w:val="009E3A60"/>
    <w:rsid w:val="009E40F6"/>
    <w:rsid w:val="009E4B24"/>
    <w:rsid w:val="009E5331"/>
    <w:rsid w:val="009E5498"/>
    <w:rsid w:val="009E5690"/>
    <w:rsid w:val="009E58FC"/>
    <w:rsid w:val="009E593B"/>
    <w:rsid w:val="009E63CE"/>
    <w:rsid w:val="009E6BB4"/>
    <w:rsid w:val="009E6E73"/>
    <w:rsid w:val="009E6FE2"/>
    <w:rsid w:val="009E7234"/>
    <w:rsid w:val="009E7286"/>
    <w:rsid w:val="009E7C06"/>
    <w:rsid w:val="009F0330"/>
    <w:rsid w:val="009F0556"/>
    <w:rsid w:val="009F10C9"/>
    <w:rsid w:val="009F10D4"/>
    <w:rsid w:val="009F117B"/>
    <w:rsid w:val="009F1418"/>
    <w:rsid w:val="009F165D"/>
    <w:rsid w:val="009F19D4"/>
    <w:rsid w:val="009F1E7C"/>
    <w:rsid w:val="009F23F8"/>
    <w:rsid w:val="009F255F"/>
    <w:rsid w:val="009F2EBB"/>
    <w:rsid w:val="009F30A5"/>
    <w:rsid w:val="009F32B6"/>
    <w:rsid w:val="009F33B4"/>
    <w:rsid w:val="009F396E"/>
    <w:rsid w:val="009F446C"/>
    <w:rsid w:val="009F49A0"/>
    <w:rsid w:val="009F4DB4"/>
    <w:rsid w:val="009F50F7"/>
    <w:rsid w:val="009F5172"/>
    <w:rsid w:val="009F591D"/>
    <w:rsid w:val="009F735D"/>
    <w:rsid w:val="009F7633"/>
    <w:rsid w:val="009F7913"/>
    <w:rsid w:val="009F7F59"/>
    <w:rsid w:val="00A005C6"/>
    <w:rsid w:val="00A0202E"/>
    <w:rsid w:val="00A029B1"/>
    <w:rsid w:val="00A02D7E"/>
    <w:rsid w:val="00A0353A"/>
    <w:rsid w:val="00A04129"/>
    <w:rsid w:val="00A04D54"/>
    <w:rsid w:val="00A04EB0"/>
    <w:rsid w:val="00A05A37"/>
    <w:rsid w:val="00A05B2F"/>
    <w:rsid w:val="00A063A3"/>
    <w:rsid w:val="00A06414"/>
    <w:rsid w:val="00A0647B"/>
    <w:rsid w:val="00A075E2"/>
    <w:rsid w:val="00A10917"/>
    <w:rsid w:val="00A117CD"/>
    <w:rsid w:val="00A11AC3"/>
    <w:rsid w:val="00A1216C"/>
    <w:rsid w:val="00A13052"/>
    <w:rsid w:val="00A13074"/>
    <w:rsid w:val="00A1363C"/>
    <w:rsid w:val="00A136D2"/>
    <w:rsid w:val="00A13877"/>
    <w:rsid w:val="00A13EA7"/>
    <w:rsid w:val="00A140C5"/>
    <w:rsid w:val="00A1411D"/>
    <w:rsid w:val="00A1442F"/>
    <w:rsid w:val="00A1449E"/>
    <w:rsid w:val="00A14A21"/>
    <w:rsid w:val="00A14ECB"/>
    <w:rsid w:val="00A150A5"/>
    <w:rsid w:val="00A15D97"/>
    <w:rsid w:val="00A15F1E"/>
    <w:rsid w:val="00A16708"/>
    <w:rsid w:val="00A177C7"/>
    <w:rsid w:val="00A17EE4"/>
    <w:rsid w:val="00A17FCB"/>
    <w:rsid w:val="00A202B7"/>
    <w:rsid w:val="00A205F2"/>
    <w:rsid w:val="00A20977"/>
    <w:rsid w:val="00A21473"/>
    <w:rsid w:val="00A216D2"/>
    <w:rsid w:val="00A224CB"/>
    <w:rsid w:val="00A22F30"/>
    <w:rsid w:val="00A2301E"/>
    <w:rsid w:val="00A236C5"/>
    <w:rsid w:val="00A237A4"/>
    <w:rsid w:val="00A23F8E"/>
    <w:rsid w:val="00A24593"/>
    <w:rsid w:val="00A2462A"/>
    <w:rsid w:val="00A24E89"/>
    <w:rsid w:val="00A253B8"/>
    <w:rsid w:val="00A2567D"/>
    <w:rsid w:val="00A25B7F"/>
    <w:rsid w:val="00A25C3F"/>
    <w:rsid w:val="00A26270"/>
    <w:rsid w:val="00A26278"/>
    <w:rsid w:val="00A269B0"/>
    <w:rsid w:val="00A270D1"/>
    <w:rsid w:val="00A277BD"/>
    <w:rsid w:val="00A27AA4"/>
    <w:rsid w:val="00A27F8B"/>
    <w:rsid w:val="00A30495"/>
    <w:rsid w:val="00A30816"/>
    <w:rsid w:val="00A30D77"/>
    <w:rsid w:val="00A30E47"/>
    <w:rsid w:val="00A3179D"/>
    <w:rsid w:val="00A31A68"/>
    <w:rsid w:val="00A31DF6"/>
    <w:rsid w:val="00A323D2"/>
    <w:rsid w:val="00A32845"/>
    <w:rsid w:val="00A32B2E"/>
    <w:rsid w:val="00A32B55"/>
    <w:rsid w:val="00A32C1B"/>
    <w:rsid w:val="00A32F80"/>
    <w:rsid w:val="00A342F0"/>
    <w:rsid w:val="00A34574"/>
    <w:rsid w:val="00A348A4"/>
    <w:rsid w:val="00A34C1D"/>
    <w:rsid w:val="00A34C49"/>
    <w:rsid w:val="00A34CB6"/>
    <w:rsid w:val="00A358A2"/>
    <w:rsid w:val="00A35E1B"/>
    <w:rsid w:val="00A36155"/>
    <w:rsid w:val="00A371A9"/>
    <w:rsid w:val="00A378C4"/>
    <w:rsid w:val="00A37D18"/>
    <w:rsid w:val="00A40D42"/>
    <w:rsid w:val="00A40DE0"/>
    <w:rsid w:val="00A414E5"/>
    <w:rsid w:val="00A41920"/>
    <w:rsid w:val="00A41BF5"/>
    <w:rsid w:val="00A42184"/>
    <w:rsid w:val="00A425B0"/>
    <w:rsid w:val="00A42604"/>
    <w:rsid w:val="00A433DF"/>
    <w:rsid w:val="00A433F8"/>
    <w:rsid w:val="00A43925"/>
    <w:rsid w:val="00A439A0"/>
    <w:rsid w:val="00A43C8D"/>
    <w:rsid w:val="00A43D73"/>
    <w:rsid w:val="00A446B8"/>
    <w:rsid w:val="00A44EC7"/>
    <w:rsid w:val="00A44FB6"/>
    <w:rsid w:val="00A44FE2"/>
    <w:rsid w:val="00A45364"/>
    <w:rsid w:val="00A45738"/>
    <w:rsid w:val="00A463D3"/>
    <w:rsid w:val="00A469D3"/>
    <w:rsid w:val="00A46CAD"/>
    <w:rsid w:val="00A46CC4"/>
    <w:rsid w:val="00A46E10"/>
    <w:rsid w:val="00A46E61"/>
    <w:rsid w:val="00A46EE2"/>
    <w:rsid w:val="00A47698"/>
    <w:rsid w:val="00A478F2"/>
    <w:rsid w:val="00A50654"/>
    <w:rsid w:val="00A50AD4"/>
    <w:rsid w:val="00A51056"/>
    <w:rsid w:val="00A5121E"/>
    <w:rsid w:val="00A5153E"/>
    <w:rsid w:val="00A5218F"/>
    <w:rsid w:val="00A522C5"/>
    <w:rsid w:val="00A527FA"/>
    <w:rsid w:val="00A53FF4"/>
    <w:rsid w:val="00A54002"/>
    <w:rsid w:val="00A549D3"/>
    <w:rsid w:val="00A5545D"/>
    <w:rsid w:val="00A554CD"/>
    <w:rsid w:val="00A5588B"/>
    <w:rsid w:val="00A55D2B"/>
    <w:rsid w:val="00A5601D"/>
    <w:rsid w:val="00A56189"/>
    <w:rsid w:val="00A56435"/>
    <w:rsid w:val="00A5698E"/>
    <w:rsid w:val="00A56D2E"/>
    <w:rsid w:val="00A572FB"/>
    <w:rsid w:val="00A57EF4"/>
    <w:rsid w:val="00A60112"/>
    <w:rsid w:val="00A60553"/>
    <w:rsid w:val="00A60714"/>
    <w:rsid w:val="00A60DD5"/>
    <w:rsid w:val="00A61860"/>
    <w:rsid w:val="00A61C0B"/>
    <w:rsid w:val="00A61DC1"/>
    <w:rsid w:val="00A6291E"/>
    <w:rsid w:val="00A62EF6"/>
    <w:rsid w:val="00A62FAB"/>
    <w:rsid w:val="00A635E9"/>
    <w:rsid w:val="00A63892"/>
    <w:rsid w:val="00A63D67"/>
    <w:rsid w:val="00A63EC1"/>
    <w:rsid w:val="00A63F8F"/>
    <w:rsid w:val="00A647D1"/>
    <w:rsid w:val="00A64F0F"/>
    <w:rsid w:val="00A65503"/>
    <w:rsid w:val="00A656D5"/>
    <w:rsid w:val="00A658BD"/>
    <w:rsid w:val="00A66240"/>
    <w:rsid w:val="00A668D4"/>
    <w:rsid w:val="00A66917"/>
    <w:rsid w:val="00A66A8C"/>
    <w:rsid w:val="00A66C85"/>
    <w:rsid w:val="00A66E44"/>
    <w:rsid w:val="00A673EF"/>
    <w:rsid w:val="00A67939"/>
    <w:rsid w:val="00A67E4A"/>
    <w:rsid w:val="00A67E7A"/>
    <w:rsid w:val="00A7034F"/>
    <w:rsid w:val="00A7123D"/>
    <w:rsid w:val="00A7131E"/>
    <w:rsid w:val="00A7186A"/>
    <w:rsid w:val="00A71AB5"/>
    <w:rsid w:val="00A720EC"/>
    <w:rsid w:val="00A7232F"/>
    <w:rsid w:val="00A72F9E"/>
    <w:rsid w:val="00A73636"/>
    <w:rsid w:val="00A73F4B"/>
    <w:rsid w:val="00A7443B"/>
    <w:rsid w:val="00A749F2"/>
    <w:rsid w:val="00A74BFE"/>
    <w:rsid w:val="00A74C75"/>
    <w:rsid w:val="00A75703"/>
    <w:rsid w:val="00A75A7E"/>
    <w:rsid w:val="00A75BC2"/>
    <w:rsid w:val="00A7671B"/>
    <w:rsid w:val="00A768C3"/>
    <w:rsid w:val="00A76B9C"/>
    <w:rsid w:val="00A76BDC"/>
    <w:rsid w:val="00A7774D"/>
    <w:rsid w:val="00A77964"/>
    <w:rsid w:val="00A80149"/>
    <w:rsid w:val="00A80541"/>
    <w:rsid w:val="00A80F48"/>
    <w:rsid w:val="00A811C4"/>
    <w:rsid w:val="00A81814"/>
    <w:rsid w:val="00A81A96"/>
    <w:rsid w:val="00A81D15"/>
    <w:rsid w:val="00A8210D"/>
    <w:rsid w:val="00A824A5"/>
    <w:rsid w:val="00A82706"/>
    <w:rsid w:val="00A82B79"/>
    <w:rsid w:val="00A82C78"/>
    <w:rsid w:val="00A833BD"/>
    <w:rsid w:val="00A83F18"/>
    <w:rsid w:val="00A849AB"/>
    <w:rsid w:val="00A84B2F"/>
    <w:rsid w:val="00A84E3D"/>
    <w:rsid w:val="00A850C7"/>
    <w:rsid w:val="00A86044"/>
    <w:rsid w:val="00A866C1"/>
    <w:rsid w:val="00A86CFD"/>
    <w:rsid w:val="00A87025"/>
    <w:rsid w:val="00A871B2"/>
    <w:rsid w:val="00A872FA"/>
    <w:rsid w:val="00A87995"/>
    <w:rsid w:val="00A9092B"/>
    <w:rsid w:val="00A91135"/>
    <w:rsid w:val="00A91A62"/>
    <w:rsid w:val="00A92094"/>
    <w:rsid w:val="00A92A12"/>
    <w:rsid w:val="00A92F28"/>
    <w:rsid w:val="00A931BA"/>
    <w:rsid w:val="00A932F4"/>
    <w:rsid w:val="00A93A95"/>
    <w:rsid w:val="00A93FF5"/>
    <w:rsid w:val="00A952B9"/>
    <w:rsid w:val="00A95305"/>
    <w:rsid w:val="00A96008"/>
    <w:rsid w:val="00A960BE"/>
    <w:rsid w:val="00A960DD"/>
    <w:rsid w:val="00A96761"/>
    <w:rsid w:val="00A96CE0"/>
    <w:rsid w:val="00AA04D5"/>
    <w:rsid w:val="00AA093C"/>
    <w:rsid w:val="00AA0B8F"/>
    <w:rsid w:val="00AA0C36"/>
    <w:rsid w:val="00AA0D65"/>
    <w:rsid w:val="00AA0FFB"/>
    <w:rsid w:val="00AA1265"/>
    <w:rsid w:val="00AA1D5F"/>
    <w:rsid w:val="00AA1E2A"/>
    <w:rsid w:val="00AA1E3C"/>
    <w:rsid w:val="00AA20DC"/>
    <w:rsid w:val="00AA21D4"/>
    <w:rsid w:val="00AA3C17"/>
    <w:rsid w:val="00AA3C6F"/>
    <w:rsid w:val="00AA3E97"/>
    <w:rsid w:val="00AA3FF0"/>
    <w:rsid w:val="00AA4271"/>
    <w:rsid w:val="00AA4608"/>
    <w:rsid w:val="00AA4E57"/>
    <w:rsid w:val="00AA4F0B"/>
    <w:rsid w:val="00AA5180"/>
    <w:rsid w:val="00AA5363"/>
    <w:rsid w:val="00AA5A0D"/>
    <w:rsid w:val="00AA5DC8"/>
    <w:rsid w:val="00AA64D8"/>
    <w:rsid w:val="00AA65D0"/>
    <w:rsid w:val="00AA6691"/>
    <w:rsid w:val="00AA7683"/>
    <w:rsid w:val="00AA7C63"/>
    <w:rsid w:val="00AA7DFC"/>
    <w:rsid w:val="00AA7FDE"/>
    <w:rsid w:val="00AB078B"/>
    <w:rsid w:val="00AB097D"/>
    <w:rsid w:val="00AB0AA1"/>
    <w:rsid w:val="00AB0BB9"/>
    <w:rsid w:val="00AB0CD6"/>
    <w:rsid w:val="00AB22B5"/>
    <w:rsid w:val="00AB32DD"/>
    <w:rsid w:val="00AB368B"/>
    <w:rsid w:val="00AB3980"/>
    <w:rsid w:val="00AB410B"/>
    <w:rsid w:val="00AB41D4"/>
    <w:rsid w:val="00AB43FC"/>
    <w:rsid w:val="00AB4F9E"/>
    <w:rsid w:val="00AB587A"/>
    <w:rsid w:val="00AB589B"/>
    <w:rsid w:val="00AB5BEA"/>
    <w:rsid w:val="00AB5EEC"/>
    <w:rsid w:val="00AB6DCF"/>
    <w:rsid w:val="00AB7DE6"/>
    <w:rsid w:val="00AC05A7"/>
    <w:rsid w:val="00AC08D6"/>
    <w:rsid w:val="00AC0AAE"/>
    <w:rsid w:val="00AC120C"/>
    <w:rsid w:val="00AC31BC"/>
    <w:rsid w:val="00AC3729"/>
    <w:rsid w:val="00AC3791"/>
    <w:rsid w:val="00AC398B"/>
    <w:rsid w:val="00AC3F6F"/>
    <w:rsid w:val="00AC41F3"/>
    <w:rsid w:val="00AC455F"/>
    <w:rsid w:val="00AC4719"/>
    <w:rsid w:val="00AC4D20"/>
    <w:rsid w:val="00AC5549"/>
    <w:rsid w:val="00AC5A28"/>
    <w:rsid w:val="00AC5C70"/>
    <w:rsid w:val="00AC5EC2"/>
    <w:rsid w:val="00AC6946"/>
    <w:rsid w:val="00AC6C20"/>
    <w:rsid w:val="00AC6D61"/>
    <w:rsid w:val="00AC7072"/>
    <w:rsid w:val="00AC778E"/>
    <w:rsid w:val="00AC7BE4"/>
    <w:rsid w:val="00AC7E6A"/>
    <w:rsid w:val="00AD001C"/>
    <w:rsid w:val="00AD04CD"/>
    <w:rsid w:val="00AD0638"/>
    <w:rsid w:val="00AD0FD4"/>
    <w:rsid w:val="00AD1050"/>
    <w:rsid w:val="00AD10CA"/>
    <w:rsid w:val="00AD116D"/>
    <w:rsid w:val="00AD1877"/>
    <w:rsid w:val="00AD27FE"/>
    <w:rsid w:val="00AD2F82"/>
    <w:rsid w:val="00AD3103"/>
    <w:rsid w:val="00AD35BA"/>
    <w:rsid w:val="00AD3DC6"/>
    <w:rsid w:val="00AD46DD"/>
    <w:rsid w:val="00AD483F"/>
    <w:rsid w:val="00AD5270"/>
    <w:rsid w:val="00AD658B"/>
    <w:rsid w:val="00AD68B0"/>
    <w:rsid w:val="00AD6CC4"/>
    <w:rsid w:val="00AD6DDE"/>
    <w:rsid w:val="00AD6FEB"/>
    <w:rsid w:val="00AD7653"/>
    <w:rsid w:val="00AD76AA"/>
    <w:rsid w:val="00AD7858"/>
    <w:rsid w:val="00AD7CC2"/>
    <w:rsid w:val="00AD7D31"/>
    <w:rsid w:val="00AE0314"/>
    <w:rsid w:val="00AE0460"/>
    <w:rsid w:val="00AE16E6"/>
    <w:rsid w:val="00AE19DB"/>
    <w:rsid w:val="00AE1F50"/>
    <w:rsid w:val="00AE1F97"/>
    <w:rsid w:val="00AE2504"/>
    <w:rsid w:val="00AE2836"/>
    <w:rsid w:val="00AE3AF7"/>
    <w:rsid w:val="00AE40F9"/>
    <w:rsid w:val="00AE4462"/>
    <w:rsid w:val="00AE4552"/>
    <w:rsid w:val="00AE47E0"/>
    <w:rsid w:val="00AE4C9F"/>
    <w:rsid w:val="00AE4D64"/>
    <w:rsid w:val="00AE5168"/>
    <w:rsid w:val="00AE54C3"/>
    <w:rsid w:val="00AE562C"/>
    <w:rsid w:val="00AE582C"/>
    <w:rsid w:val="00AE5A78"/>
    <w:rsid w:val="00AE6343"/>
    <w:rsid w:val="00AE6624"/>
    <w:rsid w:val="00AE6982"/>
    <w:rsid w:val="00AE6D3F"/>
    <w:rsid w:val="00AE7EF6"/>
    <w:rsid w:val="00AF073E"/>
    <w:rsid w:val="00AF08A8"/>
    <w:rsid w:val="00AF0CB7"/>
    <w:rsid w:val="00AF10B9"/>
    <w:rsid w:val="00AF11BB"/>
    <w:rsid w:val="00AF1241"/>
    <w:rsid w:val="00AF13E7"/>
    <w:rsid w:val="00AF1542"/>
    <w:rsid w:val="00AF157E"/>
    <w:rsid w:val="00AF1BD1"/>
    <w:rsid w:val="00AF28D4"/>
    <w:rsid w:val="00AF3174"/>
    <w:rsid w:val="00AF3683"/>
    <w:rsid w:val="00AF3796"/>
    <w:rsid w:val="00AF39A2"/>
    <w:rsid w:val="00AF444B"/>
    <w:rsid w:val="00AF57B9"/>
    <w:rsid w:val="00AF5B14"/>
    <w:rsid w:val="00AF6C42"/>
    <w:rsid w:val="00AF7267"/>
    <w:rsid w:val="00AF7DF9"/>
    <w:rsid w:val="00AF7F5B"/>
    <w:rsid w:val="00AF7FC1"/>
    <w:rsid w:val="00B00282"/>
    <w:rsid w:val="00B00A67"/>
    <w:rsid w:val="00B00F4B"/>
    <w:rsid w:val="00B00FAD"/>
    <w:rsid w:val="00B010C6"/>
    <w:rsid w:val="00B0111D"/>
    <w:rsid w:val="00B01231"/>
    <w:rsid w:val="00B016A5"/>
    <w:rsid w:val="00B01B57"/>
    <w:rsid w:val="00B01DDA"/>
    <w:rsid w:val="00B025CB"/>
    <w:rsid w:val="00B03551"/>
    <w:rsid w:val="00B03864"/>
    <w:rsid w:val="00B03872"/>
    <w:rsid w:val="00B03B05"/>
    <w:rsid w:val="00B03E6E"/>
    <w:rsid w:val="00B042CF"/>
    <w:rsid w:val="00B049A0"/>
    <w:rsid w:val="00B04FE3"/>
    <w:rsid w:val="00B051EE"/>
    <w:rsid w:val="00B056BD"/>
    <w:rsid w:val="00B05F4C"/>
    <w:rsid w:val="00B06361"/>
    <w:rsid w:val="00B069F5"/>
    <w:rsid w:val="00B06DD4"/>
    <w:rsid w:val="00B07009"/>
    <w:rsid w:val="00B070B3"/>
    <w:rsid w:val="00B0745E"/>
    <w:rsid w:val="00B103B0"/>
    <w:rsid w:val="00B10DED"/>
    <w:rsid w:val="00B11491"/>
    <w:rsid w:val="00B1194A"/>
    <w:rsid w:val="00B12754"/>
    <w:rsid w:val="00B12FB7"/>
    <w:rsid w:val="00B132D8"/>
    <w:rsid w:val="00B13319"/>
    <w:rsid w:val="00B13794"/>
    <w:rsid w:val="00B1415B"/>
    <w:rsid w:val="00B146A2"/>
    <w:rsid w:val="00B14C06"/>
    <w:rsid w:val="00B1585E"/>
    <w:rsid w:val="00B159C5"/>
    <w:rsid w:val="00B16292"/>
    <w:rsid w:val="00B16467"/>
    <w:rsid w:val="00B165E7"/>
    <w:rsid w:val="00B16745"/>
    <w:rsid w:val="00B16B18"/>
    <w:rsid w:val="00B16FDB"/>
    <w:rsid w:val="00B17451"/>
    <w:rsid w:val="00B1755C"/>
    <w:rsid w:val="00B176E0"/>
    <w:rsid w:val="00B17A26"/>
    <w:rsid w:val="00B17CD2"/>
    <w:rsid w:val="00B17EB5"/>
    <w:rsid w:val="00B202FE"/>
    <w:rsid w:val="00B21C15"/>
    <w:rsid w:val="00B226B1"/>
    <w:rsid w:val="00B22ED9"/>
    <w:rsid w:val="00B2390D"/>
    <w:rsid w:val="00B23C44"/>
    <w:rsid w:val="00B24857"/>
    <w:rsid w:val="00B24CED"/>
    <w:rsid w:val="00B2519B"/>
    <w:rsid w:val="00B258EA"/>
    <w:rsid w:val="00B25B5C"/>
    <w:rsid w:val="00B25BFC"/>
    <w:rsid w:val="00B262D7"/>
    <w:rsid w:val="00B270EB"/>
    <w:rsid w:val="00B2712B"/>
    <w:rsid w:val="00B275BF"/>
    <w:rsid w:val="00B27D5B"/>
    <w:rsid w:val="00B27DAF"/>
    <w:rsid w:val="00B27E19"/>
    <w:rsid w:val="00B30279"/>
    <w:rsid w:val="00B305ED"/>
    <w:rsid w:val="00B3073E"/>
    <w:rsid w:val="00B30A0B"/>
    <w:rsid w:val="00B3104E"/>
    <w:rsid w:val="00B31194"/>
    <w:rsid w:val="00B32309"/>
    <w:rsid w:val="00B33F96"/>
    <w:rsid w:val="00B34418"/>
    <w:rsid w:val="00B3472A"/>
    <w:rsid w:val="00B34BE3"/>
    <w:rsid w:val="00B351BC"/>
    <w:rsid w:val="00B353BC"/>
    <w:rsid w:val="00B355E2"/>
    <w:rsid w:val="00B3570F"/>
    <w:rsid w:val="00B35DBC"/>
    <w:rsid w:val="00B35ED9"/>
    <w:rsid w:val="00B3605F"/>
    <w:rsid w:val="00B360BC"/>
    <w:rsid w:val="00B364C9"/>
    <w:rsid w:val="00B36688"/>
    <w:rsid w:val="00B36857"/>
    <w:rsid w:val="00B36C26"/>
    <w:rsid w:val="00B36FF8"/>
    <w:rsid w:val="00B3728F"/>
    <w:rsid w:val="00B37353"/>
    <w:rsid w:val="00B374A7"/>
    <w:rsid w:val="00B400F4"/>
    <w:rsid w:val="00B41428"/>
    <w:rsid w:val="00B4178D"/>
    <w:rsid w:val="00B4216D"/>
    <w:rsid w:val="00B425CB"/>
    <w:rsid w:val="00B427CA"/>
    <w:rsid w:val="00B4292D"/>
    <w:rsid w:val="00B430DC"/>
    <w:rsid w:val="00B4345A"/>
    <w:rsid w:val="00B4379F"/>
    <w:rsid w:val="00B437C1"/>
    <w:rsid w:val="00B43C59"/>
    <w:rsid w:val="00B44261"/>
    <w:rsid w:val="00B44EAC"/>
    <w:rsid w:val="00B45104"/>
    <w:rsid w:val="00B453C6"/>
    <w:rsid w:val="00B45C65"/>
    <w:rsid w:val="00B45F7D"/>
    <w:rsid w:val="00B4674C"/>
    <w:rsid w:val="00B4697F"/>
    <w:rsid w:val="00B46D51"/>
    <w:rsid w:val="00B46D63"/>
    <w:rsid w:val="00B46E3C"/>
    <w:rsid w:val="00B474EB"/>
    <w:rsid w:val="00B500D1"/>
    <w:rsid w:val="00B500E0"/>
    <w:rsid w:val="00B504DC"/>
    <w:rsid w:val="00B508E4"/>
    <w:rsid w:val="00B508EB"/>
    <w:rsid w:val="00B50905"/>
    <w:rsid w:val="00B50FF5"/>
    <w:rsid w:val="00B51087"/>
    <w:rsid w:val="00B52330"/>
    <w:rsid w:val="00B52838"/>
    <w:rsid w:val="00B52A0D"/>
    <w:rsid w:val="00B530B1"/>
    <w:rsid w:val="00B5368E"/>
    <w:rsid w:val="00B539DA"/>
    <w:rsid w:val="00B53B44"/>
    <w:rsid w:val="00B53FFE"/>
    <w:rsid w:val="00B54BF8"/>
    <w:rsid w:val="00B54EC9"/>
    <w:rsid w:val="00B5520D"/>
    <w:rsid w:val="00B5527F"/>
    <w:rsid w:val="00B5558B"/>
    <w:rsid w:val="00B55D79"/>
    <w:rsid w:val="00B55D7F"/>
    <w:rsid w:val="00B561CC"/>
    <w:rsid w:val="00B56275"/>
    <w:rsid w:val="00B56609"/>
    <w:rsid w:val="00B573DA"/>
    <w:rsid w:val="00B574DE"/>
    <w:rsid w:val="00B578FC"/>
    <w:rsid w:val="00B57FAF"/>
    <w:rsid w:val="00B6000A"/>
    <w:rsid w:val="00B6041E"/>
    <w:rsid w:val="00B60AAB"/>
    <w:rsid w:val="00B60AC1"/>
    <w:rsid w:val="00B60EE4"/>
    <w:rsid w:val="00B613A8"/>
    <w:rsid w:val="00B6194D"/>
    <w:rsid w:val="00B627ED"/>
    <w:rsid w:val="00B62E2B"/>
    <w:rsid w:val="00B631BD"/>
    <w:rsid w:val="00B640CF"/>
    <w:rsid w:val="00B65044"/>
    <w:rsid w:val="00B6526B"/>
    <w:rsid w:val="00B65558"/>
    <w:rsid w:val="00B65886"/>
    <w:rsid w:val="00B65BAD"/>
    <w:rsid w:val="00B65C96"/>
    <w:rsid w:val="00B65E1A"/>
    <w:rsid w:val="00B65F09"/>
    <w:rsid w:val="00B66913"/>
    <w:rsid w:val="00B67011"/>
    <w:rsid w:val="00B67F02"/>
    <w:rsid w:val="00B700C6"/>
    <w:rsid w:val="00B7011D"/>
    <w:rsid w:val="00B70B95"/>
    <w:rsid w:val="00B70D02"/>
    <w:rsid w:val="00B70E26"/>
    <w:rsid w:val="00B718A2"/>
    <w:rsid w:val="00B71C39"/>
    <w:rsid w:val="00B71D7F"/>
    <w:rsid w:val="00B71E35"/>
    <w:rsid w:val="00B7257B"/>
    <w:rsid w:val="00B728C9"/>
    <w:rsid w:val="00B7294D"/>
    <w:rsid w:val="00B7321E"/>
    <w:rsid w:val="00B73378"/>
    <w:rsid w:val="00B737EF"/>
    <w:rsid w:val="00B73CA0"/>
    <w:rsid w:val="00B73DD9"/>
    <w:rsid w:val="00B741E1"/>
    <w:rsid w:val="00B746E7"/>
    <w:rsid w:val="00B7564F"/>
    <w:rsid w:val="00B75A2E"/>
    <w:rsid w:val="00B75C8D"/>
    <w:rsid w:val="00B761C7"/>
    <w:rsid w:val="00B762CD"/>
    <w:rsid w:val="00B7673C"/>
    <w:rsid w:val="00B76816"/>
    <w:rsid w:val="00B76D99"/>
    <w:rsid w:val="00B777E3"/>
    <w:rsid w:val="00B77831"/>
    <w:rsid w:val="00B8034F"/>
    <w:rsid w:val="00B81608"/>
    <w:rsid w:val="00B81EED"/>
    <w:rsid w:val="00B8284D"/>
    <w:rsid w:val="00B82EE3"/>
    <w:rsid w:val="00B830D2"/>
    <w:rsid w:val="00B83259"/>
    <w:rsid w:val="00B83C8D"/>
    <w:rsid w:val="00B83F3E"/>
    <w:rsid w:val="00B84B50"/>
    <w:rsid w:val="00B84DC5"/>
    <w:rsid w:val="00B84F64"/>
    <w:rsid w:val="00B850D6"/>
    <w:rsid w:val="00B854D4"/>
    <w:rsid w:val="00B859C2"/>
    <w:rsid w:val="00B85B75"/>
    <w:rsid w:val="00B85EA1"/>
    <w:rsid w:val="00B8656D"/>
    <w:rsid w:val="00B86FD7"/>
    <w:rsid w:val="00B87974"/>
    <w:rsid w:val="00B906A9"/>
    <w:rsid w:val="00B90D09"/>
    <w:rsid w:val="00B90D44"/>
    <w:rsid w:val="00B912F7"/>
    <w:rsid w:val="00B913A0"/>
    <w:rsid w:val="00B916DB"/>
    <w:rsid w:val="00B921E8"/>
    <w:rsid w:val="00B922FC"/>
    <w:rsid w:val="00B9234F"/>
    <w:rsid w:val="00B92686"/>
    <w:rsid w:val="00B927D3"/>
    <w:rsid w:val="00B935E3"/>
    <w:rsid w:val="00B939D8"/>
    <w:rsid w:val="00B9408A"/>
    <w:rsid w:val="00B954D2"/>
    <w:rsid w:val="00B95DDE"/>
    <w:rsid w:val="00B95EB3"/>
    <w:rsid w:val="00B961A1"/>
    <w:rsid w:val="00B96A42"/>
    <w:rsid w:val="00B96FBB"/>
    <w:rsid w:val="00B97B96"/>
    <w:rsid w:val="00BA0E69"/>
    <w:rsid w:val="00BA10A2"/>
    <w:rsid w:val="00BA1A7E"/>
    <w:rsid w:val="00BA1B87"/>
    <w:rsid w:val="00BA21C0"/>
    <w:rsid w:val="00BA2674"/>
    <w:rsid w:val="00BA26CB"/>
    <w:rsid w:val="00BA2909"/>
    <w:rsid w:val="00BA3021"/>
    <w:rsid w:val="00BA3EF2"/>
    <w:rsid w:val="00BA4BD0"/>
    <w:rsid w:val="00BA54AD"/>
    <w:rsid w:val="00BA56C5"/>
    <w:rsid w:val="00BA579B"/>
    <w:rsid w:val="00BA59C7"/>
    <w:rsid w:val="00BA64B7"/>
    <w:rsid w:val="00BA68CB"/>
    <w:rsid w:val="00BA75EA"/>
    <w:rsid w:val="00BA7749"/>
    <w:rsid w:val="00BA7B0C"/>
    <w:rsid w:val="00BB0855"/>
    <w:rsid w:val="00BB09EF"/>
    <w:rsid w:val="00BB0E20"/>
    <w:rsid w:val="00BB17E3"/>
    <w:rsid w:val="00BB1A44"/>
    <w:rsid w:val="00BB1ED1"/>
    <w:rsid w:val="00BB266C"/>
    <w:rsid w:val="00BB2934"/>
    <w:rsid w:val="00BB332D"/>
    <w:rsid w:val="00BB3960"/>
    <w:rsid w:val="00BB3972"/>
    <w:rsid w:val="00BB3DC9"/>
    <w:rsid w:val="00BB3EAD"/>
    <w:rsid w:val="00BB4496"/>
    <w:rsid w:val="00BB485D"/>
    <w:rsid w:val="00BB4C36"/>
    <w:rsid w:val="00BB4CCC"/>
    <w:rsid w:val="00BB5743"/>
    <w:rsid w:val="00BB582F"/>
    <w:rsid w:val="00BB58E6"/>
    <w:rsid w:val="00BB5A70"/>
    <w:rsid w:val="00BB5C5F"/>
    <w:rsid w:val="00BB7124"/>
    <w:rsid w:val="00BB7B88"/>
    <w:rsid w:val="00BC026A"/>
    <w:rsid w:val="00BC0576"/>
    <w:rsid w:val="00BC07CC"/>
    <w:rsid w:val="00BC0927"/>
    <w:rsid w:val="00BC0CE1"/>
    <w:rsid w:val="00BC0E84"/>
    <w:rsid w:val="00BC1BC4"/>
    <w:rsid w:val="00BC1C7D"/>
    <w:rsid w:val="00BC1DF3"/>
    <w:rsid w:val="00BC22BB"/>
    <w:rsid w:val="00BC268C"/>
    <w:rsid w:val="00BC299E"/>
    <w:rsid w:val="00BC2E8F"/>
    <w:rsid w:val="00BC3346"/>
    <w:rsid w:val="00BC38EB"/>
    <w:rsid w:val="00BC392E"/>
    <w:rsid w:val="00BC3B6E"/>
    <w:rsid w:val="00BC3B97"/>
    <w:rsid w:val="00BC3BEE"/>
    <w:rsid w:val="00BC3E92"/>
    <w:rsid w:val="00BC4045"/>
    <w:rsid w:val="00BC413D"/>
    <w:rsid w:val="00BC462A"/>
    <w:rsid w:val="00BC4A2C"/>
    <w:rsid w:val="00BC4B34"/>
    <w:rsid w:val="00BC5ABD"/>
    <w:rsid w:val="00BC5AC6"/>
    <w:rsid w:val="00BC5C62"/>
    <w:rsid w:val="00BC6006"/>
    <w:rsid w:val="00BC627A"/>
    <w:rsid w:val="00BC6C18"/>
    <w:rsid w:val="00BC77ED"/>
    <w:rsid w:val="00BC7B8B"/>
    <w:rsid w:val="00BC7CAB"/>
    <w:rsid w:val="00BC7F18"/>
    <w:rsid w:val="00BC7FC5"/>
    <w:rsid w:val="00BD0075"/>
    <w:rsid w:val="00BD04F6"/>
    <w:rsid w:val="00BD0EC8"/>
    <w:rsid w:val="00BD1137"/>
    <w:rsid w:val="00BD129C"/>
    <w:rsid w:val="00BD160B"/>
    <w:rsid w:val="00BD163E"/>
    <w:rsid w:val="00BD2296"/>
    <w:rsid w:val="00BD366A"/>
    <w:rsid w:val="00BD3D76"/>
    <w:rsid w:val="00BD47A9"/>
    <w:rsid w:val="00BD4A6D"/>
    <w:rsid w:val="00BD610D"/>
    <w:rsid w:val="00BD63DB"/>
    <w:rsid w:val="00BD6BA6"/>
    <w:rsid w:val="00BD71C5"/>
    <w:rsid w:val="00BD749B"/>
    <w:rsid w:val="00BD76AF"/>
    <w:rsid w:val="00BD78D5"/>
    <w:rsid w:val="00BE0011"/>
    <w:rsid w:val="00BE0980"/>
    <w:rsid w:val="00BE0C5B"/>
    <w:rsid w:val="00BE1341"/>
    <w:rsid w:val="00BE15A0"/>
    <w:rsid w:val="00BE17D8"/>
    <w:rsid w:val="00BE1BED"/>
    <w:rsid w:val="00BE1C05"/>
    <w:rsid w:val="00BE20F0"/>
    <w:rsid w:val="00BE26C5"/>
    <w:rsid w:val="00BE287C"/>
    <w:rsid w:val="00BE2A75"/>
    <w:rsid w:val="00BE3006"/>
    <w:rsid w:val="00BE3B9A"/>
    <w:rsid w:val="00BE3D40"/>
    <w:rsid w:val="00BE47D4"/>
    <w:rsid w:val="00BE52CA"/>
    <w:rsid w:val="00BE5A11"/>
    <w:rsid w:val="00BE627B"/>
    <w:rsid w:val="00BE6812"/>
    <w:rsid w:val="00BE7480"/>
    <w:rsid w:val="00BF001A"/>
    <w:rsid w:val="00BF0055"/>
    <w:rsid w:val="00BF0595"/>
    <w:rsid w:val="00BF072F"/>
    <w:rsid w:val="00BF14A8"/>
    <w:rsid w:val="00BF19B0"/>
    <w:rsid w:val="00BF1BDA"/>
    <w:rsid w:val="00BF1DCB"/>
    <w:rsid w:val="00BF2481"/>
    <w:rsid w:val="00BF28E3"/>
    <w:rsid w:val="00BF2CD7"/>
    <w:rsid w:val="00BF2EBF"/>
    <w:rsid w:val="00BF2FA9"/>
    <w:rsid w:val="00BF30CC"/>
    <w:rsid w:val="00BF4054"/>
    <w:rsid w:val="00BF483C"/>
    <w:rsid w:val="00BF50E7"/>
    <w:rsid w:val="00BF552D"/>
    <w:rsid w:val="00BF57A2"/>
    <w:rsid w:val="00BF5BEB"/>
    <w:rsid w:val="00BF5DA3"/>
    <w:rsid w:val="00BF6425"/>
    <w:rsid w:val="00BF65EA"/>
    <w:rsid w:val="00BF69E7"/>
    <w:rsid w:val="00BF79BA"/>
    <w:rsid w:val="00BF7FFD"/>
    <w:rsid w:val="00C00641"/>
    <w:rsid w:val="00C00EC8"/>
    <w:rsid w:val="00C016E2"/>
    <w:rsid w:val="00C03537"/>
    <w:rsid w:val="00C03653"/>
    <w:rsid w:val="00C03675"/>
    <w:rsid w:val="00C03EEC"/>
    <w:rsid w:val="00C04138"/>
    <w:rsid w:val="00C0474A"/>
    <w:rsid w:val="00C05129"/>
    <w:rsid w:val="00C0571E"/>
    <w:rsid w:val="00C05B27"/>
    <w:rsid w:val="00C05C0C"/>
    <w:rsid w:val="00C06885"/>
    <w:rsid w:val="00C068F0"/>
    <w:rsid w:val="00C06C96"/>
    <w:rsid w:val="00C06F6B"/>
    <w:rsid w:val="00C071FA"/>
    <w:rsid w:val="00C07365"/>
    <w:rsid w:val="00C0748E"/>
    <w:rsid w:val="00C07E69"/>
    <w:rsid w:val="00C10228"/>
    <w:rsid w:val="00C104A1"/>
    <w:rsid w:val="00C1121D"/>
    <w:rsid w:val="00C113F5"/>
    <w:rsid w:val="00C11595"/>
    <w:rsid w:val="00C11A4E"/>
    <w:rsid w:val="00C11F6F"/>
    <w:rsid w:val="00C121D0"/>
    <w:rsid w:val="00C1231E"/>
    <w:rsid w:val="00C12504"/>
    <w:rsid w:val="00C12627"/>
    <w:rsid w:val="00C12D36"/>
    <w:rsid w:val="00C1390D"/>
    <w:rsid w:val="00C13B05"/>
    <w:rsid w:val="00C13D56"/>
    <w:rsid w:val="00C13EC0"/>
    <w:rsid w:val="00C1435D"/>
    <w:rsid w:val="00C14950"/>
    <w:rsid w:val="00C149AE"/>
    <w:rsid w:val="00C14F9D"/>
    <w:rsid w:val="00C15062"/>
    <w:rsid w:val="00C15364"/>
    <w:rsid w:val="00C1563E"/>
    <w:rsid w:val="00C15A76"/>
    <w:rsid w:val="00C15ACE"/>
    <w:rsid w:val="00C16062"/>
    <w:rsid w:val="00C161A9"/>
    <w:rsid w:val="00C165B7"/>
    <w:rsid w:val="00C16CD6"/>
    <w:rsid w:val="00C17DE2"/>
    <w:rsid w:val="00C2015E"/>
    <w:rsid w:val="00C202B5"/>
    <w:rsid w:val="00C20E73"/>
    <w:rsid w:val="00C2125C"/>
    <w:rsid w:val="00C21497"/>
    <w:rsid w:val="00C21A8A"/>
    <w:rsid w:val="00C2214F"/>
    <w:rsid w:val="00C22357"/>
    <w:rsid w:val="00C22A5D"/>
    <w:rsid w:val="00C22DEB"/>
    <w:rsid w:val="00C23014"/>
    <w:rsid w:val="00C230EA"/>
    <w:rsid w:val="00C23209"/>
    <w:rsid w:val="00C23B4B"/>
    <w:rsid w:val="00C24669"/>
    <w:rsid w:val="00C24687"/>
    <w:rsid w:val="00C249F1"/>
    <w:rsid w:val="00C251B0"/>
    <w:rsid w:val="00C2550C"/>
    <w:rsid w:val="00C25C9C"/>
    <w:rsid w:val="00C25EB3"/>
    <w:rsid w:val="00C26D7B"/>
    <w:rsid w:val="00C26DE0"/>
    <w:rsid w:val="00C26E4F"/>
    <w:rsid w:val="00C26FEC"/>
    <w:rsid w:val="00C30736"/>
    <w:rsid w:val="00C3181C"/>
    <w:rsid w:val="00C318D4"/>
    <w:rsid w:val="00C323FA"/>
    <w:rsid w:val="00C32983"/>
    <w:rsid w:val="00C32A88"/>
    <w:rsid w:val="00C32ED4"/>
    <w:rsid w:val="00C3372E"/>
    <w:rsid w:val="00C33854"/>
    <w:rsid w:val="00C34402"/>
    <w:rsid w:val="00C34DB6"/>
    <w:rsid w:val="00C34E1B"/>
    <w:rsid w:val="00C35893"/>
    <w:rsid w:val="00C359EA"/>
    <w:rsid w:val="00C35A3D"/>
    <w:rsid w:val="00C35C3A"/>
    <w:rsid w:val="00C35C4A"/>
    <w:rsid w:val="00C36162"/>
    <w:rsid w:val="00C3693F"/>
    <w:rsid w:val="00C36ABD"/>
    <w:rsid w:val="00C36DD6"/>
    <w:rsid w:val="00C36EC7"/>
    <w:rsid w:val="00C3700C"/>
    <w:rsid w:val="00C37086"/>
    <w:rsid w:val="00C3711E"/>
    <w:rsid w:val="00C37B9D"/>
    <w:rsid w:val="00C40625"/>
    <w:rsid w:val="00C40DBD"/>
    <w:rsid w:val="00C40FDB"/>
    <w:rsid w:val="00C4126D"/>
    <w:rsid w:val="00C4155B"/>
    <w:rsid w:val="00C41756"/>
    <w:rsid w:val="00C41B22"/>
    <w:rsid w:val="00C423A2"/>
    <w:rsid w:val="00C4276B"/>
    <w:rsid w:val="00C427FD"/>
    <w:rsid w:val="00C42AD0"/>
    <w:rsid w:val="00C43898"/>
    <w:rsid w:val="00C43F27"/>
    <w:rsid w:val="00C44BD1"/>
    <w:rsid w:val="00C452D9"/>
    <w:rsid w:val="00C45603"/>
    <w:rsid w:val="00C4568F"/>
    <w:rsid w:val="00C46735"/>
    <w:rsid w:val="00C46882"/>
    <w:rsid w:val="00C46B5F"/>
    <w:rsid w:val="00C47161"/>
    <w:rsid w:val="00C471A5"/>
    <w:rsid w:val="00C4738F"/>
    <w:rsid w:val="00C47CEB"/>
    <w:rsid w:val="00C47EFB"/>
    <w:rsid w:val="00C513DE"/>
    <w:rsid w:val="00C51A3B"/>
    <w:rsid w:val="00C51AF2"/>
    <w:rsid w:val="00C51CC3"/>
    <w:rsid w:val="00C521BB"/>
    <w:rsid w:val="00C52253"/>
    <w:rsid w:val="00C5263A"/>
    <w:rsid w:val="00C5272C"/>
    <w:rsid w:val="00C52A74"/>
    <w:rsid w:val="00C52BE8"/>
    <w:rsid w:val="00C52E05"/>
    <w:rsid w:val="00C5303F"/>
    <w:rsid w:val="00C5311E"/>
    <w:rsid w:val="00C531AE"/>
    <w:rsid w:val="00C53A4D"/>
    <w:rsid w:val="00C53FF2"/>
    <w:rsid w:val="00C5416E"/>
    <w:rsid w:val="00C542A6"/>
    <w:rsid w:val="00C54378"/>
    <w:rsid w:val="00C549A4"/>
    <w:rsid w:val="00C549DF"/>
    <w:rsid w:val="00C54CE9"/>
    <w:rsid w:val="00C54E60"/>
    <w:rsid w:val="00C54EF1"/>
    <w:rsid w:val="00C55149"/>
    <w:rsid w:val="00C55489"/>
    <w:rsid w:val="00C55DD1"/>
    <w:rsid w:val="00C56765"/>
    <w:rsid w:val="00C57F1C"/>
    <w:rsid w:val="00C57F5C"/>
    <w:rsid w:val="00C606BD"/>
    <w:rsid w:val="00C6074A"/>
    <w:rsid w:val="00C607FD"/>
    <w:rsid w:val="00C611BD"/>
    <w:rsid w:val="00C612E7"/>
    <w:rsid w:val="00C61B52"/>
    <w:rsid w:val="00C61E56"/>
    <w:rsid w:val="00C6215A"/>
    <w:rsid w:val="00C6248B"/>
    <w:rsid w:val="00C62A82"/>
    <w:rsid w:val="00C633D5"/>
    <w:rsid w:val="00C6391A"/>
    <w:rsid w:val="00C63E07"/>
    <w:rsid w:val="00C64027"/>
    <w:rsid w:val="00C643F6"/>
    <w:rsid w:val="00C644BD"/>
    <w:rsid w:val="00C646F9"/>
    <w:rsid w:val="00C64BBA"/>
    <w:rsid w:val="00C651FC"/>
    <w:rsid w:val="00C66D91"/>
    <w:rsid w:val="00C671EA"/>
    <w:rsid w:val="00C673C6"/>
    <w:rsid w:val="00C6742B"/>
    <w:rsid w:val="00C67B01"/>
    <w:rsid w:val="00C7041F"/>
    <w:rsid w:val="00C705F0"/>
    <w:rsid w:val="00C7078E"/>
    <w:rsid w:val="00C70CA7"/>
    <w:rsid w:val="00C710BB"/>
    <w:rsid w:val="00C718B9"/>
    <w:rsid w:val="00C71F0E"/>
    <w:rsid w:val="00C7261E"/>
    <w:rsid w:val="00C7279B"/>
    <w:rsid w:val="00C727AB"/>
    <w:rsid w:val="00C72DE3"/>
    <w:rsid w:val="00C73569"/>
    <w:rsid w:val="00C735BC"/>
    <w:rsid w:val="00C738D2"/>
    <w:rsid w:val="00C73AE7"/>
    <w:rsid w:val="00C74210"/>
    <w:rsid w:val="00C74941"/>
    <w:rsid w:val="00C752D6"/>
    <w:rsid w:val="00C75729"/>
    <w:rsid w:val="00C75820"/>
    <w:rsid w:val="00C75A99"/>
    <w:rsid w:val="00C75C19"/>
    <w:rsid w:val="00C764DF"/>
    <w:rsid w:val="00C76B11"/>
    <w:rsid w:val="00C76E1D"/>
    <w:rsid w:val="00C77441"/>
    <w:rsid w:val="00C77943"/>
    <w:rsid w:val="00C779CD"/>
    <w:rsid w:val="00C77DA4"/>
    <w:rsid w:val="00C77E42"/>
    <w:rsid w:val="00C77F88"/>
    <w:rsid w:val="00C80384"/>
    <w:rsid w:val="00C8099D"/>
    <w:rsid w:val="00C81C3C"/>
    <w:rsid w:val="00C81F06"/>
    <w:rsid w:val="00C81FEB"/>
    <w:rsid w:val="00C82D3D"/>
    <w:rsid w:val="00C82E29"/>
    <w:rsid w:val="00C83593"/>
    <w:rsid w:val="00C835B3"/>
    <w:rsid w:val="00C8361A"/>
    <w:rsid w:val="00C83801"/>
    <w:rsid w:val="00C83A92"/>
    <w:rsid w:val="00C83F56"/>
    <w:rsid w:val="00C84A5E"/>
    <w:rsid w:val="00C84A72"/>
    <w:rsid w:val="00C84B1E"/>
    <w:rsid w:val="00C84B24"/>
    <w:rsid w:val="00C84C8F"/>
    <w:rsid w:val="00C84C97"/>
    <w:rsid w:val="00C85ACA"/>
    <w:rsid w:val="00C85B54"/>
    <w:rsid w:val="00C85BA1"/>
    <w:rsid w:val="00C86346"/>
    <w:rsid w:val="00C864A3"/>
    <w:rsid w:val="00C86AE1"/>
    <w:rsid w:val="00C87E4B"/>
    <w:rsid w:val="00C9074A"/>
    <w:rsid w:val="00C90C09"/>
    <w:rsid w:val="00C90D97"/>
    <w:rsid w:val="00C91173"/>
    <w:rsid w:val="00C91474"/>
    <w:rsid w:val="00C914BA"/>
    <w:rsid w:val="00C91704"/>
    <w:rsid w:val="00C91A2F"/>
    <w:rsid w:val="00C9274C"/>
    <w:rsid w:val="00C92E84"/>
    <w:rsid w:val="00C930C8"/>
    <w:rsid w:val="00C93843"/>
    <w:rsid w:val="00C93F2A"/>
    <w:rsid w:val="00C9466B"/>
    <w:rsid w:val="00C95281"/>
    <w:rsid w:val="00C9544F"/>
    <w:rsid w:val="00C95654"/>
    <w:rsid w:val="00C95818"/>
    <w:rsid w:val="00C95A24"/>
    <w:rsid w:val="00C96308"/>
    <w:rsid w:val="00C967CD"/>
    <w:rsid w:val="00C96A9C"/>
    <w:rsid w:val="00C96E7A"/>
    <w:rsid w:val="00C96E7D"/>
    <w:rsid w:val="00C96FBB"/>
    <w:rsid w:val="00C9767B"/>
    <w:rsid w:val="00C97A85"/>
    <w:rsid w:val="00CA0215"/>
    <w:rsid w:val="00CA05A8"/>
    <w:rsid w:val="00CA0EF5"/>
    <w:rsid w:val="00CA10C3"/>
    <w:rsid w:val="00CA1824"/>
    <w:rsid w:val="00CA183A"/>
    <w:rsid w:val="00CA23BA"/>
    <w:rsid w:val="00CA2560"/>
    <w:rsid w:val="00CA360E"/>
    <w:rsid w:val="00CA4A23"/>
    <w:rsid w:val="00CA5097"/>
    <w:rsid w:val="00CA5282"/>
    <w:rsid w:val="00CA609F"/>
    <w:rsid w:val="00CA6190"/>
    <w:rsid w:val="00CA625C"/>
    <w:rsid w:val="00CA64DD"/>
    <w:rsid w:val="00CA699F"/>
    <w:rsid w:val="00CA725C"/>
    <w:rsid w:val="00CA739E"/>
    <w:rsid w:val="00CA7BF0"/>
    <w:rsid w:val="00CB0596"/>
    <w:rsid w:val="00CB0802"/>
    <w:rsid w:val="00CB0C55"/>
    <w:rsid w:val="00CB0CFC"/>
    <w:rsid w:val="00CB0D57"/>
    <w:rsid w:val="00CB0FAD"/>
    <w:rsid w:val="00CB1142"/>
    <w:rsid w:val="00CB1D82"/>
    <w:rsid w:val="00CB216A"/>
    <w:rsid w:val="00CB2694"/>
    <w:rsid w:val="00CB2F67"/>
    <w:rsid w:val="00CB3CBB"/>
    <w:rsid w:val="00CB44EB"/>
    <w:rsid w:val="00CB44F5"/>
    <w:rsid w:val="00CB4B5D"/>
    <w:rsid w:val="00CB5293"/>
    <w:rsid w:val="00CB531D"/>
    <w:rsid w:val="00CB5EFA"/>
    <w:rsid w:val="00CB63A1"/>
    <w:rsid w:val="00CB72BC"/>
    <w:rsid w:val="00CB73AF"/>
    <w:rsid w:val="00CB7E4F"/>
    <w:rsid w:val="00CC00EA"/>
    <w:rsid w:val="00CC03B4"/>
    <w:rsid w:val="00CC0949"/>
    <w:rsid w:val="00CC12B2"/>
    <w:rsid w:val="00CC20EA"/>
    <w:rsid w:val="00CC228B"/>
    <w:rsid w:val="00CC24BA"/>
    <w:rsid w:val="00CC32E1"/>
    <w:rsid w:val="00CC3E0A"/>
    <w:rsid w:val="00CC44CD"/>
    <w:rsid w:val="00CC4700"/>
    <w:rsid w:val="00CC4873"/>
    <w:rsid w:val="00CC5B62"/>
    <w:rsid w:val="00CC5F3D"/>
    <w:rsid w:val="00CC61C2"/>
    <w:rsid w:val="00CC6898"/>
    <w:rsid w:val="00CC7127"/>
    <w:rsid w:val="00CC74CC"/>
    <w:rsid w:val="00CD021C"/>
    <w:rsid w:val="00CD042D"/>
    <w:rsid w:val="00CD12A4"/>
    <w:rsid w:val="00CD1321"/>
    <w:rsid w:val="00CD1BC5"/>
    <w:rsid w:val="00CD1E88"/>
    <w:rsid w:val="00CD2133"/>
    <w:rsid w:val="00CD27AD"/>
    <w:rsid w:val="00CD294E"/>
    <w:rsid w:val="00CD2C29"/>
    <w:rsid w:val="00CD324D"/>
    <w:rsid w:val="00CD390E"/>
    <w:rsid w:val="00CD3D57"/>
    <w:rsid w:val="00CD3F0F"/>
    <w:rsid w:val="00CD41F9"/>
    <w:rsid w:val="00CD4485"/>
    <w:rsid w:val="00CD46EB"/>
    <w:rsid w:val="00CD4922"/>
    <w:rsid w:val="00CD4BDB"/>
    <w:rsid w:val="00CD5741"/>
    <w:rsid w:val="00CD59E1"/>
    <w:rsid w:val="00CD5EF8"/>
    <w:rsid w:val="00CD6079"/>
    <w:rsid w:val="00CD6546"/>
    <w:rsid w:val="00CD6809"/>
    <w:rsid w:val="00CE0378"/>
    <w:rsid w:val="00CE04B7"/>
    <w:rsid w:val="00CE0675"/>
    <w:rsid w:val="00CE0FEB"/>
    <w:rsid w:val="00CE1318"/>
    <w:rsid w:val="00CE13CB"/>
    <w:rsid w:val="00CE1EB9"/>
    <w:rsid w:val="00CE23BC"/>
    <w:rsid w:val="00CE2ED3"/>
    <w:rsid w:val="00CE3319"/>
    <w:rsid w:val="00CE3D14"/>
    <w:rsid w:val="00CE3ECB"/>
    <w:rsid w:val="00CE47ED"/>
    <w:rsid w:val="00CE4E1F"/>
    <w:rsid w:val="00CE5961"/>
    <w:rsid w:val="00CE5DD0"/>
    <w:rsid w:val="00CE6A21"/>
    <w:rsid w:val="00CE6A59"/>
    <w:rsid w:val="00CE773F"/>
    <w:rsid w:val="00CE7805"/>
    <w:rsid w:val="00CE7CBB"/>
    <w:rsid w:val="00CE7E24"/>
    <w:rsid w:val="00CF023C"/>
    <w:rsid w:val="00CF1186"/>
    <w:rsid w:val="00CF130E"/>
    <w:rsid w:val="00CF1835"/>
    <w:rsid w:val="00CF1BA0"/>
    <w:rsid w:val="00CF249F"/>
    <w:rsid w:val="00CF27ED"/>
    <w:rsid w:val="00CF2D73"/>
    <w:rsid w:val="00CF403B"/>
    <w:rsid w:val="00CF448F"/>
    <w:rsid w:val="00CF456A"/>
    <w:rsid w:val="00CF6A22"/>
    <w:rsid w:val="00CF6C17"/>
    <w:rsid w:val="00CF715D"/>
    <w:rsid w:val="00D0089D"/>
    <w:rsid w:val="00D0125C"/>
    <w:rsid w:val="00D0135C"/>
    <w:rsid w:val="00D01550"/>
    <w:rsid w:val="00D015DD"/>
    <w:rsid w:val="00D015EE"/>
    <w:rsid w:val="00D017FC"/>
    <w:rsid w:val="00D01EB5"/>
    <w:rsid w:val="00D02040"/>
    <w:rsid w:val="00D0251F"/>
    <w:rsid w:val="00D02810"/>
    <w:rsid w:val="00D02DBA"/>
    <w:rsid w:val="00D0304D"/>
    <w:rsid w:val="00D038E1"/>
    <w:rsid w:val="00D045D1"/>
    <w:rsid w:val="00D04DC7"/>
    <w:rsid w:val="00D061C3"/>
    <w:rsid w:val="00D076AB"/>
    <w:rsid w:val="00D07975"/>
    <w:rsid w:val="00D07A0A"/>
    <w:rsid w:val="00D07AE8"/>
    <w:rsid w:val="00D07B8E"/>
    <w:rsid w:val="00D07E9D"/>
    <w:rsid w:val="00D1061B"/>
    <w:rsid w:val="00D1062B"/>
    <w:rsid w:val="00D11558"/>
    <w:rsid w:val="00D117FA"/>
    <w:rsid w:val="00D11DE9"/>
    <w:rsid w:val="00D12048"/>
    <w:rsid w:val="00D128DC"/>
    <w:rsid w:val="00D13129"/>
    <w:rsid w:val="00D134AB"/>
    <w:rsid w:val="00D13510"/>
    <w:rsid w:val="00D139E9"/>
    <w:rsid w:val="00D13AC9"/>
    <w:rsid w:val="00D13D54"/>
    <w:rsid w:val="00D1435B"/>
    <w:rsid w:val="00D14770"/>
    <w:rsid w:val="00D150C9"/>
    <w:rsid w:val="00D1546F"/>
    <w:rsid w:val="00D15CE2"/>
    <w:rsid w:val="00D15D73"/>
    <w:rsid w:val="00D15DE2"/>
    <w:rsid w:val="00D168B4"/>
    <w:rsid w:val="00D16A48"/>
    <w:rsid w:val="00D17C03"/>
    <w:rsid w:val="00D17E20"/>
    <w:rsid w:val="00D17ED5"/>
    <w:rsid w:val="00D20100"/>
    <w:rsid w:val="00D206E6"/>
    <w:rsid w:val="00D20805"/>
    <w:rsid w:val="00D20E16"/>
    <w:rsid w:val="00D20E6C"/>
    <w:rsid w:val="00D219D6"/>
    <w:rsid w:val="00D21B7A"/>
    <w:rsid w:val="00D21BED"/>
    <w:rsid w:val="00D22D00"/>
    <w:rsid w:val="00D23AFA"/>
    <w:rsid w:val="00D252C5"/>
    <w:rsid w:val="00D2605B"/>
    <w:rsid w:val="00D260B0"/>
    <w:rsid w:val="00D26140"/>
    <w:rsid w:val="00D26454"/>
    <w:rsid w:val="00D27A12"/>
    <w:rsid w:val="00D30252"/>
    <w:rsid w:val="00D302C0"/>
    <w:rsid w:val="00D30808"/>
    <w:rsid w:val="00D30A83"/>
    <w:rsid w:val="00D30EDF"/>
    <w:rsid w:val="00D31027"/>
    <w:rsid w:val="00D319C9"/>
    <w:rsid w:val="00D319CD"/>
    <w:rsid w:val="00D31F69"/>
    <w:rsid w:val="00D32A2B"/>
    <w:rsid w:val="00D32BA8"/>
    <w:rsid w:val="00D33629"/>
    <w:rsid w:val="00D33B1D"/>
    <w:rsid w:val="00D34360"/>
    <w:rsid w:val="00D34704"/>
    <w:rsid w:val="00D34B1B"/>
    <w:rsid w:val="00D34F7D"/>
    <w:rsid w:val="00D354BE"/>
    <w:rsid w:val="00D358FF"/>
    <w:rsid w:val="00D35AF5"/>
    <w:rsid w:val="00D35ED7"/>
    <w:rsid w:val="00D36BF9"/>
    <w:rsid w:val="00D36C38"/>
    <w:rsid w:val="00D36C54"/>
    <w:rsid w:val="00D372EC"/>
    <w:rsid w:val="00D3741A"/>
    <w:rsid w:val="00D37E80"/>
    <w:rsid w:val="00D37FAF"/>
    <w:rsid w:val="00D4010B"/>
    <w:rsid w:val="00D40C0F"/>
    <w:rsid w:val="00D40D28"/>
    <w:rsid w:val="00D40DB8"/>
    <w:rsid w:val="00D40DE4"/>
    <w:rsid w:val="00D40FDE"/>
    <w:rsid w:val="00D413D4"/>
    <w:rsid w:val="00D41474"/>
    <w:rsid w:val="00D4159A"/>
    <w:rsid w:val="00D41F57"/>
    <w:rsid w:val="00D421B6"/>
    <w:rsid w:val="00D4225C"/>
    <w:rsid w:val="00D4275C"/>
    <w:rsid w:val="00D428F3"/>
    <w:rsid w:val="00D43009"/>
    <w:rsid w:val="00D4374B"/>
    <w:rsid w:val="00D43E71"/>
    <w:rsid w:val="00D43F15"/>
    <w:rsid w:val="00D44496"/>
    <w:rsid w:val="00D448AC"/>
    <w:rsid w:val="00D44FCB"/>
    <w:rsid w:val="00D453E4"/>
    <w:rsid w:val="00D4577E"/>
    <w:rsid w:val="00D45ECA"/>
    <w:rsid w:val="00D46138"/>
    <w:rsid w:val="00D463B6"/>
    <w:rsid w:val="00D46AAB"/>
    <w:rsid w:val="00D46F40"/>
    <w:rsid w:val="00D4726C"/>
    <w:rsid w:val="00D47D3B"/>
    <w:rsid w:val="00D50308"/>
    <w:rsid w:val="00D50312"/>
    <w:rsid w:val="00D506A5"/>
    <w:rsid w:val="00D506D1"/>
    <w:rsid w:val="00D51644"/>
    <w:rsid w:val="00D51FFC"/>
    <w:rsid w:val="00D521CC"/>
    <w:rsid w:val="00D524D1"/>
    <w:rsid w:val="00D52A9A"/>
    <w:rsid w:val="00D53206"/>
    <w:rsid w:val="00D532F8"/>
    <w:rsid w:val="00D53AEB"/>
    <w:rsid w:val="00D547FB"/>
    <w:rsid w:val="00D54950"/>
    <w:rsid w:val="00D54B64"/>
    <w:rsid w:val="00D55005"/>
    <w:rsid w:val="00D55223"/>
    <w:rsid w:val="00D552AC"/>
    <w:rsid w:val="00D55BA6"/>
    <w:rsid w:val="00D55D7F"/>
    <w:rsid w:val="00D5609A"/>
    <w:rsid w:val="00D56511"/>
    <w:rsid w:val="00D5657D"/>
    <w:rsid w:val="00D56A91"/>
    <w:rsid w:val="00D572E2"/>
    <w:rsid w:val="00D573DB"/>
    <w:rsid w:val="00D576C2"/>
    <w:rsid w:val="00D5798F"/>
    <w:rsid w:val="00D602CC"/>
    <w:rsid w:val="00D602E5"/>
    <w:rsid w:val="00D603FB"/>
    <w:rsid w:val="00D60504"/>
    <w:rsid w:val="00D60B0B"/>
    <w:rsid w:val="00D619F7"/>
    <w:rsid w:val="00D61B91"/>
    <w:rsid w:val="00D61FC3"/>
    <w:rsid w:val="00D6301E"/>
    <w:rsid w:val="00D6319D"/>
    <w:rsid w:val="00D632DC"/>
    <w:rsid w:val="00D63DF6"/>
    <w:rsid w:val="00D640E4"/>
    <w:rsid w:val="00D641BF"/>
    <w:rsid w:val="00D647BD"/>
    <w:rsid w:val="00D64EA4"/>
    <w:rsid w:val="00D658B1"/>
    <w:rsid w:val="00D66749"/>
    <w:rsid w:val="00D669A1"/>
    <w:rsid w:val="00D6730B"/>
    <w:rsid w:val="00D67374"/>
    <w:rsid w:val="00D67742"/>
    <w:rsid w:val="00D67899"/>
    <w:rsid w:val="00D6796A"/>
    <w:rsid w:val="00D67B0B"/>
    <w:rsid w:val="00D67E26"/>
    <w:rsid w:val="00D67EDF"/>
    <w:rsid w:val="00D7070E"/>
    <w:rsid w:val="00D70983"/>
    <w:rsid w:val="00D70CCD"/>
    <w:rsid w:val="00D70D36"/>
    <w:rsid w:val="00D72307"/>
    <w:rsid w:val="00D723EE"/>
    <w:rsid w:val="00D7275B"/>
    <w:rsid w:val="00D72B7B"/>
    <w:rsid w:val="00D72E6E"/>
    <w:rsid w:val="00D73802"/>
    <w:rsid w:val="00D7384D"/>
    <w:rsid w:val="00D7437C"/>
    <w:rsid w:val="00D74A26"/>
    <w:rsid w:val="00D75CC6"/>
    <w:rsid w:val="00D76D1C"/>
    <w:rsid w:val="00D76F17"/>
    <w:rsid w:val="00D77316"/>
    <w:rsid w:val="00D77B4D"/>
    <w:rsid w:val="00D802CD"/>
    <w:rsid w:val="00D80588"/>
    <w:rsid w:val="00D80E37"/>
    <w:rsid w:val="00D80E43"/>
    <w:rsid w:val="00D81414"/>
    <w:rsid w:val="00D81B08"/>
    <w:rsid w:val="00D82167"/>
    <w:rsid w:val="00D82250"/>
    <w:rsid w:val="00D82B11"/>
    <w:rsid w:val="00D83157"/>
    <w:rsid w:val="00D83683"/>
    <w:rsid w:val="00D83922"/>
    <w:rsid w:val="00D83B5D"/>
    <w:rsid w:val="00D84A65"/>
    <w:rsid w:val="00D85152"/>
    <w:rsid w:val="00D86114"/>
    <w:rsid w:val="00D8638E"/>
    <w:rsid w:val="00D87209"/>
    <w:rsid w:val="00D87C68"/>
    <w:rsid w:val="00D9043B"/>
    <w:rsid w:val="00D90DA8"/>
    <w:rsid w:val="00D91D2B"/>
    <w:rsid w:val="00D91EC7"/>
    <w:rsid w:val="00D922DA"/>
    <w:rsid w:val="00D92A18"/>
    <w:rsid w:val="00D92BE4"/>
    <w:rsid w:val="00D9354C"/>
    <w:rsid w:val="00D938C9"/>
    <w:rsid w:val="00D94866"/>
    <w:rsid w:val="00D94B33"/>
    <w:rsid w:val="00D94B58"/>
    <w:rsid w:val="00D94BAE"/>
    <w:rsid w:val="00D94F5F"/>
    <w:rsid w:val="00D9534E"/>
    <w:rsid w:val="00D965E2"/>
    <w:rsid w:val="00D96CD3"/>
    <w:rsid w:val="00D97673"/>
    <w:rsid w:val="00D9779D"/>
    <w:rsid w:val="00D97D20"/>
    <w:rsid w:val="00D97D32"/>
    <w:rsid w:val="00D97FDF"/>
    <w:rsid w:val="00DA00B5"/>
    <w:rsid w:val="00DA03C1"/>
    <w:rsid w:val="00DA055C"/>
    <w:rsid w:val="00DA1241"/>
    <w:rsid w:val="00DA16DD"/>
    <w:rsid w:val="00DA18C3"/>
    <w:rsid w:val="00DA1B85"/>
    <w:rsid w:val="00DA1C4D"/>
    <w:rsid w:val="00DA1E34"/>
    <w:rsid w:val="00DA2E81"/>
    <w:rsid w:val="00DA2E89"/>
    <w:rsid w:val="00DA3833"/>
    <w:rsid w:val="00DA46DF"/>
    <w:rsid w:val="00DA4B58"/>
    <w:rsid w:val="00DA4F23"/>
    <w:rsid w:val="00DA57B2"/>
    <w:rsid w:val="00DA5D4E"/>
    <w:rsid w:val="00DA5DB9"/>
    <w:rsid w:val="00DA5EE9"/>
    <w:rsid w:val="00DA5FF1"/>
    <w:rsid w:val="00DA62B8"/>
    <w:rsid w:val="00DA6A2A"/>
    <w:rsid w:val="00DA7B16"/>
    <w:rsid w:val="00DA7C53"/>
    <w:rsid w:val="00DB0E36"/>
    <w:rsid w:val="00DB18FA"/>
    <w:rsid w:val="00DB1EC9"/>
    <w:rsid w:val="00DB29F9"/>
    <w:rsid w:val="00DB2CD1"/>
    <w:rsid w:val="00DB2DD0"/>
    <w:rsid w:val="00DB2E99"/>
    <w:rsid w:val="00DB2FF4"/>
    <w:rsid w:val="00DB38FA"/>
    <w:rsid w:val="00DB3A3E"/>
    <w:rsid w:val="00DB4A97"/>
    <w:rsid w:val="00DB4AD0"/>
    <w:rsid w:val="00DB4EB3"/>
    <w:rsid w:val="00DB520F"/>
    <w:rsid w:val="00DB53E9"/>
    <w:rsid w:val="00DB5ABB"/>
    <w:rsid w:val="00DB5D51"/>
    <w:rsid w:val="00DB604A"/>
    <w:rsid w:val="00DB739C"/>
    <w:rsid w:val="00DB752E"/>
    <w:rsid w:val="00DB7749"/>
    <w:rsid w:val="00DB7976"/>
    <w:rsid w:val="00DB7D22"/>
    <w:rsid w:val="00DB7F61"/>
    <w:rsid w:val="00DC023A"/>
    <w:rsid w:val="00DC02F7"/>
    <w:rsid w:val="00DC05C1"/>
    <w:rsid w:val="00DC098D"/>
    <w:rsid w:val="00DC0AF7"/>
    <w:rsid w:val="00DC0C19"/>
    <w:rsid w:val="00DC0C85"/>
    <w:rsid w:val="00DC12EC"/>
    <w:rsid w:val="00DC16A7"/>
    <w:rsid w:val="00DC1BE4"/>
    <w:rsid w:val="00DC2173"/>
    <w:rsid w:val="00DC2F0D"/>
    <w:rsid w:val="00DC2FC9"/>
    <w:rsid w:val="00DC3786"/>
    <w:rsid w:val="00DC3A48"/>
    <w:rsid w:val="00DC3BA0"/>
    <w:rsid w:val="00DC473A"/>
    <w:rsid w:val="00DC487D"/>
    <w:rsid w:val="00DC543B"/>
    <w:rsid w:val="00DC65FA"/>
    <w:rsid w:val="00DC6A43"/>
    <w:rsid w:val="00DC6E35"/>
    <w:rsid w:val="00DC73D0"/>
    <w:rsid w:val="00DC7D9D"/>
    <w:rsid w:val="00DC7EE1"/>
    <w:rsid w:val="00DD034F"/>
    <w:rsid w:val="00DD06EA"/>
    <w:rsid w:val="00DD136B"/>
    <w:rsid w:val="00DD1C24"/>
    <w:rsid w:val="00DD2826"/>
    <w:rsid w:val="00DD358F"/>
    <w:rsid w:val="00DD3648"/>
    <w:rsid w:val="00DD4831"/>
    <w:rsid w:val="00DD4959"/>
    <w:rsid w:val="00DD4DDE"/>
    <w:rsid w:val="00DD5425"/>
    <w:rsid w:val="00DD557B"/>
    <w:rsid w:val="00DD5C93"/>
    <w:rsid w:val="00DD5DB8"/>
    <w:rsid w:val="00DD606D"/>
    <w:rsid w:val="00DD664C"/>
    <w:rsid w:val="00DD6917"/>
    <w:rsid w:val="00DD6A07"/>
    <w:rsid w:val="00DD71F7"/>
    <w:rsid w:val="00DD7219"/>
    <w:rsid w:val="00DD7BBC"/>
    <w:rsid w:val="00DD7C45"/>
    <w:rsid w:val="00DD7D9A"/>
    <w:rsid w:val="00DD7F4F"/>
    <w:rsid w:val="00DE026A"/>
    <w:rsid w:val="00DE08BC"/>
    <w:rsid w:val="00DE0C76"/>
    <w:rsid w:val="00DE0D93"/>
    <w:rsid w:val="00DE1239"/>
    <w:rsid w:val="00DE1C81"/>
    <w:rsid w:val="00DE1E5F"/>
    <w:rsid w:val="00DE2332"/>
    <w:rsid w:val="00DE2B73"/>
    <w:rsid w:val="00DE3307"/>
    <w:rsid w:val="00DE355F"/>
    <w:rsid w:val="00DE378F"/>
    <w:rsid w:val="00DE399D"/>
    <w:rsid w:val="00DE3A5F"/>
    <w:rsid w:val="00DE3AC1"/>
    <w:rsid w:val="00DE41FF"/>
    <w:rsid w:val="00DE49A4"/>
    <w:rsid w:val="00DE4C50"/>
    <w:rsid w:val="00DE503F"/>
    <w:rsid w:val="00DE5466"/>
    <w:rsid w:val="00DE5A11"/>
    <w:rsid w:val="00DE5D5B"/>
    <w:rsid w:val="00DE5DDD"/>
    <w:rsid w:val="00DE66BE"/>
    <w:rsid w:val="00DE7029"/>
    <w:rsid w:val="00DE739F"/>
    <w:rsid w:val="00DE761A"/>
    <w:rsid w:val="00DE77A3"/>
    <w:rsid w:val="00DE7948"/>
    <w:rsid w:val="00DF029E"/>
    <w:rsid w:val="00DF0DED"/>
    <w:rsid w:val="00DF11B5"/>
    <w:rsid w:val="00DF1451"/>
    <w:rsid w:val="00DF1BCC"/>
    <w:rsid w:val="00DF1C8A"/>
    <w:rsid w:val="00DF3132"/>
    <w:rsid w:val="00DF31A3"/>
    <w:rsid w:val="00DF4B29"/>
    <w:rsid w:val="00DF4D59"/>
    <w:rsid w:val="00DF4E7B"/>
    <w:rsid w:val="00DF65E2"/>
    <w:rsid w:val="00DF6CA2"/>
    <w:rsid w:val="00DF7D45"/>
    <w:rsid w:val="00E007E5"/>
    <w:rsid w:val="00E00AB9"/>
    <w:rsid w:val="00E01538"/>
    <w:rsid w:val="00E01585"/>
    <w:rsid w:val="00E0283B"/>
    <w:rsid w:val="00E02896"/>
    <w:rsid w:val="00E029BA"/>
    <w:rsid w:val="00E02B05"/>
    <w:rsid w:val="00E032EE"/>
    <w:rsid w:val="00E0348E"/>
    <w:rsid w:val="00E03B83"/>
    <w:rsid w:val="00E03FC0"/>
    <w:rsid w:val="00E04494"/>
    <w:rsid w:val="00E052EA"/>
    <w:rsid w:val="00E05714"/>
    <w:rsid w:val="00E058CD"/>
    <w:rsid w:val="00E0596F"/>
    <w:rsid w:val="00E05BFA"/>
    <w:rsid w:val="00E062CD"/>
    <w:rsid w:val="00E0643C"/>
    <w:rsid w:val="00E06A7B"/>
    <w:rsid w:val="00E06B49"/>
    <w:rsid w:val="00E076A5"/>
    <w:rsid w:val="00E078E8"/>
    <w:rsid w:val="00E102E8"/>
    <w:rsid w:val="00E105CA"/>
    <w:rsid w:val="00E10CAB"/>
    <w:rsid w:val="00E114E5"/>
    <w:rsid w:val="00E13996"/>
    <w:rsid w:val="00E13FE2"/>
    <w:rsid w:val="00E140FF"/>
    <w:rsid w:val="00E1433A"/>
    <w:rsid w:val="00E15424"/>
    <w:rsid w:val="00E158FE"/>
    <w:rsid w:val="00E161E9"/>
    <w:rsid w:val="00E1630E"/>
    <w:rsid w:val="00E1765A"/>
    <w:rsid w:val="00E17661"/>
    <w:rsid w:val="00E17698"/>
    <w:rsid w:val="00E17902"/>
    <w:rsid w:val="00E201F6"/>
    <w:rsid w:val="00E204F7"/>
    <w:rsid w:val="00E207E3"/>
    <w:rsid w:val="00E20DD0"/>
    <w:rsid w:val="00E21DF2"/>
    <w:rsid w:val="00E21FDB"/>
    <w:rsid w:val="00E2207C"/>
    <w:rsid w:val="00E228D9"/>
    <w:rsid w:val="00E239A6"/>
    <w:rsid w:val="00E23B51"/>
    <w:rsid w:val="00E247F2"/>
    <w:rsid w:val="00E24802"/>
    <w:rsid w:val="00E24C3C"/>
    <w:rsid w:val="00E250DC"/>
    <w:rsid w:val="00E25202"/>
    <w:rsid w:val="00E25BFE"/>
    <w:rsid w:val="00E26DF8"/>
    <w:rsid w:val="00E2721B"/>
    <w:rsid w:val="00E2728A"/>
    <w:rsid w:val="00E27511"/>
    <w:rsid w:val="00E305F0"/>
    <w:rsid w:val="00E3086E"/>
    <w:rsid w:val="00E30BF7"/>
    <w:rsid w:val="00E30C04"/>
    <w:rsid w:val="00E31932"/>
    <w:rsid w:val="00E31EF1"/>
    <w:rsid w:val="00E32553"/>
    <w:rsid w:val="00E33011"/>
    <w:rsid w:val="00E33DCE"/>
    <w:rsid w:val="00E3403A"/>
    <w:rsid w:val="00E3519C"/>
    <w:rsid w:val="00E35858"/>
    <w:rsid w:val="00E35C01"/>
    <w:rsid w:val="00E35EE1"/>
    <w:rsid w:val="00E362F0"/>
    <w:rsid w:val="00E36405"/>
    <w:rsid w:val="00E374D5"/>
    <w:rsid w:val="00E37564"/>
    <w:rsid w:val="00E40105"/>
    <w:rsid w:val="00E4066A"/>
    <w:rsid w:val="00E40683"/>
    <w:rsid w:val="00E409E6"/>
    <w:rsid w:val="00E424A0"/>
    <w:rsid w:val="00E42691"/>
    <w:rsid w:val="00E4283E"/>
    <w:rsid w:val="00E4316D"/>
    <w:rsid w:val="00E4354E"/>
    <w:rsid w:val="00E43E88"/>
    <w:rsid w:val="00E446E5"/>
    <w:rsid w:val="00E44ABF"/>
    <w:rsid w:val="00E454AD"/>
    <w:rsid w:val="00E459A4"/>
    <w:rsid w:val="00E459E9"/>
    <w:rsid w:val="00E467F0"/>
    <w:rsid w:val="00E47226"/>
    <w:rsid w:val="00E4733C"/>
    <w:rsid w:val="00E47C5F"/>
    <w:rsid w:val="00E5081C"/>
    <w:rsid w:val="00E508BF"/>
    <w:rsid w:val="00E50A63"/>
    <w:rsid w:val="00E50E59"/>
    <w:rsid w:val="00E51646"/>
    <w:rsid w:val="00E520BA"/>
    <w:rsid w:val="00E52484"/>
    <w:rsid w:val="00E528EA"/>
    <w:rsid w:val="00E529B1"/>
    <w:rsid w:val="00E52A40"/>
    <w:rsid w:val="00E52CC5"/>
    <w:rsid w:val="00E535A8"/>
    <w:rsid w:val="00E53671"/>
    <w:rsid w:val="00E5620C"/>
    <w:rsid w:val="00E56319"/>
    <w:rsid w:val="00E57491"/>
    <w:rsid w:val="00E57859"/>
    <w:rsid w:val="00E57E1A"/>
    <w:rsid w:val="00E57F98"/>
    <w:rsid w:val="00E6060B"/>
    <w:rsid w:val="00E61142"/>
    <w:rsid w:val="00E61BB0"/>
    <w:rsid w:val="00E61EC8"/>
    <w:rsid w:val="00E62011"/>
    <w:rsid w:val="00E624A0"/>
    <w:rsid w:val="00E636F5"/>
    <w:rsid w:val="00E636FD"/>
    <w:rsid w:val="00E6378B"/>
    <w:rsid w:val="00E6393F"/>
    <w:rsid w:val="00E64617"/>
    <w:rsid w:val="00E6542B"/>
    <w:rsid w:val="00E6548E"/>
    <w:rsid w:val="00E65A6C"/>
    <w:rsid w:val="00E65AE7"/>
    <w:rsid w:val="00E65D92"/>
    <w:rsid w:val="00E663CF"/>
    <w:rsid w:val="00E66418"/>
    <w:rsid w:val="00E669D9"/>
    <w:rsid w:val="00E66D16"/>
    <w:rsid w:val="00E6740D"/>
    <w:rsid w:val="00E674F1"/>
    <w:rsid w:val="00E6763F"/>
    <w:rsid w:val="00E678AC"/>
    <w:rsid w:val="00E70037"/>
    <w:rsid w:val="00E70976"/>
    <w:rsid w:val="00E70A84"/>
    <w:rsid w:val="00E70F87"/>
    <w:rsid w:val="00E71356"/>
    <w:rsid w:val="00E7161D"/>
    <w:rsid w:val="00E72897"/>
    <w:rsid w:val="00E72BEB"/>
    <w:rsid w:val="00E73712"/>
    <w:rsid w:val="00E73AA5"/>
    <w:rsid w:val="00E73EAE"/>
    <w:rsid w:val="00E74254"/>
    <w:rsid w:val="00E7562E"/>
    <w:rsid w:val="00E7629E"/>
    <w:rsid w:val="00E763A2"/>
    <w:rsid w:val="00E7696C"/>
    <w:rsid w:val="00E76DD1"/>
    <w:rsid w:val="00E7708D"/>
    <w:rsid w:val="00E7772C"/>
    <w:rsid w:val="00E77E05"/>
    <w:rsid w:val="00E80450"/>
    <w:rsid w:val="00E80540"/>
    <w:rsid w:val="00E805B8"/>
    <w:rsid w:val="00E80677"/>
    <w:rsid w:val="00E80AE7"/>
    <w:rsid w:val="00E80B36"/>
    <w:rsid w:val="00E81025"/>
    <w:rsid w:val="00E8108A"/>
    <w:rsid w:val="00E810C1"/>
    <w:rsid w:val="00E81283"/>
    <w:rsid w:val="00E8130A"/>
    <w:rsid w:val="00E81915"/>
    <w:rsid w:val="00E81A0C"/>
    <w:rsid w:val="00E81B3F"/>
    <w:rsid w:val="00E8265E"/>
    <w:rsid w:val="00E82E8A"/>
    <w:rsid w:val="00E83357"/>
    <w:rsid w:val="00E83405"/>
    <w:rsid w:val="00E83773"/>
    <w:rsid w:val="00E838D1"/>
    <w:rsid w:val="00E847EA"/>
    <w:rsid w:val="00E84D86"/>
    <w:rsid w:val="00E851A8"/>
    <w:rsid w:val="00E85646"/>
    <w:rsid w:val="00E8576F"/>
    <w:rsid w:val="00E86AC3"/>
    <w:rsid w:val="00E87076"/>
    <w:rsid w:val="00E874A6"/>
    <w:rsid w:val="00E9026D"/>
    <w:rsid w:val="00E90644"/>
    <w:rsid w:val="00E915FF"/>
    <w:rsid w:val="00E916FE"/>
    <w:rsid w:val="00E919C2"/>
    <w:rsid w:val="00E91EF9"/>
    <w:rsid w:val="00E921BF"/>
    <w:rsid w:val="00E937FC"/>
    <w:rsid w:val="00E93CE2"/>
    <w:rsid w:val="00E93DC1"/>
    <w:rsid w:val="00E947C4"/>
    <w:rsid w:val="00E94AD9"/>
    <w:rsid w:val="00E950A9"/>
    <w:rsid w:val="00E96458"/>
    <w:rsid w:val="00E96462"/>
    <w:rsid w:val="00E964E6"/>
    <w:rsid w:val="00E96B61"/>
    <w:rsid w:val="00E96F6A"/>
    <w:rsid w:val="00E97CD2"/>
    <w:rsid w:val="00E97E3B"/>
    <w:rsid w:val="00EA02AB"/>
    <w:rsid w:val="00EA0A75"/>
    <w:rsid w:val="00EA1C73"/>
    <w:rsid w:val="00EA24A7"/>
    <w:rsid w:val="00EA25A4"/>
    <w:rsid w:val="00EA2794"/>
    <w:rsid w:val="00EA2E48"/>
    <w:rsid w:val="00EA2F76"/>
    <w:rsid w:val="00EA2F9F"/>
    <w:rsid w:val="00EA2FE8"/>
    <w:rsid w:val="00EA3D57"/>
    <w:rsid w:val="00EA412C"/>
    <w:rsid w:val="00EA4281"/>
    <w:rsid w:val="00EA451B"/>
    <w:rsid w:val="00EA46E3"/>
    <w:rsid w:val="00EA4C0A"/>
    <w:rsid w:val="00EA4D2E"/>
    <w:rsid w:val="00EA4E95"/>
    <w:rsid w:val="00EA5469"/>
    <w:rsid w:val="00EA54F2"/>
    <w:rsid w:val="00EA6198"/>
    <w:rsid w:val="00EA6699"/>
    <w:rsid w:val="00EA709E"/>
    <w:rsid w:val="00EA70C5"/>
    <w:rsid w:val="00EA7B3A"/>
    <w:rsid w:val="00EB03A7"/>
    <w:rsid w:val="00EB064F"/>
    <w:rsid w:val="00EB06A7"/>
    <w:rsid w:val="00EB089A"/>
    <w:rsid w:val="00EB286F"/>
    <w:rsid w:val="00EB2921"/>
    <w:rsid w:val="00EB37A2"/>
    <w:rsid w:val="00EB3BD0"/>
    <w:rsid w:val="00EB55B9"/>
    <w:rsid w:val="00EB59B9"/>
    <w:rsid w:val="00EB5C9E"/>
    <w:rsid w:val="00EB6DF5"/>
    <w:rsid w:val="00EB7302"/>
    <w:rsid w:val="00EB748E"/>
    <w:rsid w:val="00EB7827"/>
    <w:rsid w:val="00EC097A"/>
    <w:rsid w:val="00EC0A30"/>
    <w:rsid w:val="00EC191D"/>
    <w:rsid w:val="00EC2A37"/>
    <w:rsid w:val="00EC3410"/>
    <w:rsid w:val="00EC39DA"/>
    <w:rsid w:val="00EC3BCE"/>
    <w:rsid w:val="00EC3E02"/>
    <w:rsid w:val="00EC3E9C"/>
    <w:rsid w:val="00EC4263"/>
    <w:rsid w:val="00EC489D"/>
    <w:rsid w:val="00EC4933"/>
    <w:rsid w:val="00EC516D"/>
    <w:rsid w:val="00EC528F"/>
    <w:rsid w:val="00EC5485"/>
    <w:rsid w:val="00EC5897"/>
    <w:rsid w:val="00EC5AF4"/>
    <w:rsid w:val="00EC5B04"/>
    <w:rsid w:val="00EC5E81"/>
    <w:rsid w:val="00EC7030"/>
    <w:rsid w:val="00EC7207"/>
    <w:rsid w:val="00EC73FF"/>
    <w:rsid w:val="00EC76F0"/>
    <w:rsid w:val="00EC7C35"/>
    <w:rsid w:val="00ED03A0"/>
    <w:rsid w:val="00ED0560"/>
    <w:rsid w:val="00ED0AE2"/>
    <w:rsid w:val="00ED0C5F"/>
    <w:rsid w:val="00ED1526"/>
    <w:rsid w:val="00ED1C29"/>
    <w:rsid w:val="00ED1F7B"/>
    <w:rsid w:val="00ED20F3"/>
    <w:rsid w:val="00ED2C72"/>
    <w:rsid w:val="00ED306B"/>
    <w:rsid w:val="00ED3719"/>
    <w:rsid w:val="00ED3A0A"/>
    <w:rsid w:val="00ED3D59"/>
    <w:rsid w:val="00ED3D65"/>
    <w:rsid w:val="00ED3EE1"/>
    <w:rsid w:val="00ED3F20"/>
    <w:rsid w:val="00ED42ED"/>
    <w:rsid w:val="00ED4D52"/>
    <w:rsid w:val="00ED501C"/>
    <w:rsid w:val="00ED592C"/>
    <w:rsid w:val="00ED5C08"/>
    <w:rsid w:val="00ED5DF5"/>
    <w:rsid w:val="00ED5F9B"/>
    <w:rsid w:val="00ED6030"/>
    <w:rsid w:val="00ED606E"/>
    <w:rsid w:val="00ED628E"/>
    <w:rsid w:val="00ED629E"/>
    <w:rsid w:val="00ED65AF"/>
    <w:rsid w:val="00ED6723"/>
    <w:rsid w:val="00ED7570"/>
    <w:rsid w:val="00ED7742"/>
    <w:rsid w:val="00ED7CA0"/>
    <w:rsid w:val="00EE087C"/>
    <w:rsid w:val="00EE1209"/>
    <w:rsid w:val="00EE1A64"/>
    <w:rsid w:val="00EE1D4B"/>
    <w:rsid w:val="00EE2823"/>
    <w:rsid w:val="00EE3137"/>
    <w:rsid w:val="00EE32CC"/>
    <w:rsid w:val="00EE34C5"/>
    <w:rsid w:val="00EE3FDC"/>
    <w:rsid w:val="00EE4651"/>
    <w:rsid w:val="00EE4807"/>
    <w:rsid w:val="00EE48EB"/>
    <w:rsid w:val="00EE498F"/>
    <w:rsid w:val="00EE4AD3"/>
    <w:rsid w:val="00EE4D77"/>
    <w:rsid w:val="00EE4FBD"/>
    <w:rsid w:val="00EE581B"/>
    <w:rsid w:val="00EE5895"/>
    <w:rsid w:val="00EE58B3"/>
    <w:rsid w:val="00EE6586"/>
    <w:rsid w:val="00EE6F28"/>
    <w:rsid w:val="00EE72A7"/>
    <w:rsid w:val="00EE7453"/>
    <w:rsid w:val="00EE77A8"/>
    <w:rsid w:val="00EE77F5"/>
    <w:rsid w:val="00EE7871"/>
    <w:rsid w:val="00EE787A"/>
    <w:rsid w:val="00EE78B8"/>
    <w:rsid w:val="00EE7B7B"/>
    <w:rsid w:val="00EF057B"/>
    <w:rsid w:val="00EF0ECA"/>
    <w:rsid w:val="00EF127A"/>
    <w:rsid w:val="00EF168A"/>
    <w:rsid w:val="00EF21D9"/>
    <w:rsid w:val="00EF2ABF"/>
    <w:rsid w:val="00EF347E"/>
    <w:rsid w:val="00EF3BD4"/>
    <w:rsid w:val="00EF3F8F"/>
    <w:rsid w:val="00EF4134"/>
    <w:rsid w:val="00EF4296"/>
    <w:rsid w:val="00EF489B"/>
    <w:rsid w:val="00EF51B5"/>
    <w:rsid w:val="00EF55D0"/>
    <w:rsid w:val="00EF581D"/>
    <w:rsid w:val="00EF5BAA"/>
    <w:rsid w:val="00EF6275"/>
    <w:rsid w:val="00EF630B"/>
    <w:rsid w:val="00EF6525"/>
    <w:rsid w:val="00EF65F4"/>
    <w:rsid w:val="00EF6C84"/>
    <w:rsid w:val="00EF73C5"/>
    <w:rsid w:val="00EF7FD6"/>
    <w:rsid w:val="00F0048B"/>
    <w:rsid w:val="00F00E11"/>
    <w:rsid w:val="00F00F1E"/>
    <w:rsid w:val="00F010CB"/>
    <w:rsid w:val="00F010FA"/>
    <w:rsid w:val="00F01114"/>
    <w:rsid w:val="00F018D7"/>
    <w:rsid w:val="00F01D04"/>
    <w:rsid w:val="00F02921"/>
    <w:rsid w:val="00F03202"/>
    <w:rsid w:val="00F036EC"/>
    <w:rsid w:val="00F0482E"/>
    <w:rsid w:val="00F05B28"/>
    <w:rsid w:val="00F063FA"/>
    <w:rsid w:val="00F06414"/>
    <w:rsid w:val="00F0675C"/>
    <w:rsid w:val="00F06823"/>
    <w:rsid w:val="00F06F0F"/>
    <w:rsid w:val="00F1055C"/>
    <w:rsid w:val="00F1170E"/>
    <w:rsid w:val="00F119EB"/>
    <w:rsid w:val="00F11D63"/>
    <w:rsid w:val="00F12A0D"/>
    <w:rsid w:val="00F12CA2"/>
    <w:rsid w:val="00F13834"/>
    <w:rsid w:val="00F1395B"/>
    <w:rsid w:val="00F13F7C"/>
    <w:rsid w:val="00F142A3"/>
    <w:rsid w:val="00F142C6"/>
    <w:rsid w:val="00F14431"/>
    <w:rsid w:val="00F147B8"/>
    <w:rsid w:val="00F14D21"/>
    <w:rsid w:val="00F158A9"/>
    <w:rsid w:val="00F159ED"/>
    <w:rsid w:val="00F15A3B"/>
    <w:rsid w:val="00F15F93"/>
    <w:rsid w:val="00F17224"/>
    <w:rsid w:val="00F17B51"/>
    <w:rsid w:val="00F200D4"/>
    <w:rsid w:val="00F20A6C"/>
    <w:rsid w:val="00F21008"/>
    <w:rsid w:val="00F214E2"/>
    <w:rsid w:val="00F21533"/>
    <w:rsid w:val="00F220D8"/>
    <w:rsid w:val="00F225F3"/>
    <w:rsid w:val="00F226DE"/>
    <w:rsid w:val="00F23D49"/>
    <w:rsid w:val="00F2431B"/>
    <w:rsid w:val="00F245A3"/>
    <w:rsid w:val="00F24DA5"/>
    <w:rsid w:val="00F253AA"/>
    <w:rsid w:val="00F2546D"/>
    <w:rsid w:val="00F257A4"/>
    <w:rsid w:val="00F26004"/>
    <w:rsid w:val="00F26E4E"/>
    <w:rsid w:val="00F26E88"/>
    <w:rsid w:val="00F26F3A"/>
    <w:rsid w:val="00F27371"/>
    <w:rsid w:val="00F27C94"/>
    <w:rsid w:val="00F30150"/>
    <w:rsid w:val="00F30338"/>
    <w:rsid w:val="00F307CA"/>
    <w:rsid w:val="00F307CD"/>
    <w:rsid w:val="00F31A10"/>
    <w:rsid w:val="00F3239C"/>
    <w:rsid w:val="00F329C8"/>
    <w:rsid w:val="00F32B0F"/>
    <w:rsid w:val="00F32D2C"/>
    <w:rsid w:val="00F32E4A"/>
    <w:rsid w:val="00F32F78"/>
    <w:rsid w:val="00F3335A"/>
    <w:rsid w:val="00F33FEE"/>
    <w:rsid w:val="00F344FE"/>
    <w:rsid w:val="00F3465B"/>
    <w:rsid w:val="00F3472C"/>
    <w:rsid w:val="00F358EA"/>
    <w:rsid w:val="00F3611A"/>
    <w:rsid w:val="00F3650D"/>
    <w:rsid w:val="00F36593"/>
    <w:rsid w:val="00F36DC7"/>
    <w:rsid w:val="00F36F3A"/>
    <w:rsid w:val="00F36FA5"/>
    <w:rsid w:val="00F3701B"/>
    <w:rsid w:val="00F4004A"/>
    <w:rsid w:val="00F400D2"/>
    <w:rsid w:val="00F40803"/>
    <w:rsid w:val="00F40D17"/>
    <w:rsid w:val="00F40F3F"/>
    <w:rsid w:val="00F410E9"/>
    <w:rsid w:val="00F41B62"/>
    <w:rsid w:val="00F41F6F"/>
    <w:rsid w:val="00F426B7"/>
    <w:rsid w:val="00F427AA"/>
    <w:rsid w:val="00F42A4A"/>
    <w:rsid w:val="00F42AA7"/>
    <w:rsid w:val="00F42FF3"/>
    <w:rsid w:val="00F4341B"/>
    <w:rsid w:val="00F43604"/>
    <w:rsid w:val="00F43801"/>
    <w:rsid w:val="00F43D21"/>
    <w:rsid w:val="00F43D8F"/>
    <w:rsid w:val="00F447C9"/>
    <w:rsid w:val="00F44D28"/>
    <w:rsid w:val="00F46D83"/>
    <w:rsid w:val="00F46E8B"/>
    <w:rsid w:val="00F472A1"/>
    <w:rsid w:val="00F47D2F"/>
    <w:rsid w:val="00F47EFA"/>
    <w:rsid w:val="00F50B85"/>
    <w:rsid w:val="00F51411"/>
    <w:rsid w:val="00F517DB"/>
    <w:rsid w:val="00F520AA"/>
    <w:rsid w:val="00F5216D"/>
    <w:rsid w:val="00F52A12"/>
    <w:rsid w:val="00F53A7E"/>
    <w:rsid w:val="00F53ADE"/>
    <w:rsid w:val="00F53F7B"/>
    <w:rsid w:val="00F544E7"/>
    <w:rsid w:val="00F545AE"/>
    <w:rsid w:val="00F54609"/>
    <w:rsid w:val="00F5481E"/>
    <w:rsid w:val="00F54BCE"/>
    <w:rsid w:val="00F556F5"/>
    <w:rsid w:val="00F559BE"/>
    <w:rsid w:val="00F55F9F"/>
    <w:rsid w:val="00F56066"/>
    <w:rsid w:val="00F56378"/>
    <w:rsid w:val="00F6019C"/>
    <w:rsid w:val="00F60874"/>
    <w:rsid w:val="00F60D84"/>
    <w:rsid w:val="00F60E6C"/>
    <w:rsid w:val="00F6159C"/>
    <w:rsid w:val="00F6199B"/>
    <w:rsid w:val="00F6357B"/>
    <w:rsid w:val="00F64768"/>
    <w:rsid w:val="00F64C89"/>
    <w:rsid w:val="00F64D2C"/>
    <w:rsid w:val="00F655E0"/>
    <w:rsid w:val="00F65930"/>
    <w:rsid w:val="00F65B6C"/>
    <w:rsid w:val="00F65F1F"/>
    <w:rsid w:val="00F6745D"/>
    <w:rsid w:val="00F676A2"/>
    <w:rsid w:val="00F67746"/>
    <w:rsid w:val="00F6792E"/>
    <w:rsid w:val="00F701F9"/>
    <w:rsid w:val="00F71147"/>
    <w:rsid w:val="00F71782"/>
    <w:rsid w:val="00F71A7B"/>
    <w:rsid w:val="00F71A93"/>
    <w:rsid w:val="00F729BB"/>
    <w:rsid w:val="00F72D59"/>
    <w:rsid w:val="00F72F07"/>
    <w:rsid w:val="00F72FAE"/>
    <w:rsid w:val="00F72FD3"/>
    <w:rsid w:val="00F73040"/>
    <w:rsid w:val="00F7386A"/>
    <w:rsid w:val="00F73F43"/>
    <w:rsid w:val="00F740B8"/>
    <w:rsid w:val="00F74321"/>
    <w:rsid w:val="00F747F1"/>
    <w:rsid w:val="00F74C3A"/>
    <w:rsid w:val="00F75A9F"/>
    <w:rsid w:val="00F7634B"/>
    <w:rsid w:val="00F76DDD"/>
    <w:rsid w:val="00F771D6"/>
    <w:rsid w:val="00F7724B"/>
    <w:rsid w:val="00F77D11"/>
    <w:rsid w:val="00F77E8B"/>
    <w:rsid w:val="00F77ED2"/>
    <w:rsid w:val="00F80AA3"/>
    <w:rsid w:val="00F81848"/>
    <w:rsid w:val="00F818DC"/>
    <w:rsid w:val="00F81B41"/>
    <w:rsid w:val="00F8203F"/>
    <w:rsid w:val="00F82340"/>
    <w:rsid w:val="00F82E99"/>
    <w:rsid w:val="00F83ABA"/>
    <w:rsid w:val="00F840EB"/>
    <w:rsid w:val="00F8440F"/>
    <w:rsid w:val="00F848E0"/>
    <w:rsid w:val="00F86017"/>
    <w:rsid w:val="00F86850"/>
    <w:rsid w:val="00F86FCD"/>
    <w:rsid w:val="00F873AA"/>
    <w:rsid w:val="00F903D4"/>
    <w:rsid w:val="00F9072E"/>
    <w:rsid w:val="00F90966"/>
    <w:rsid w:val="00F913A5"/>
    <w:rsid w:val="00F923C8"/>
    <w:rsid w:val="00F924CC"/>
    <w:rsid w:val="00F92AFA"/>
    <w:rsid w:val="00F92C87"/>
    <w:rsid w:val="00F939D1"/>
    <w:rsid w:val="00F93CCA"/>
    <w:rsid w:val="00F93DBB"/>
    <w:rsid w:val="00F94379"/>
    <w:rsid w:val="00F945DE"/>
    <w:rsid w:val="00F94649"/>
    <w:rsid w:val="00F94BD6"/>
    <w:rsid w:val="00F94CBD"/>
    <w:rsid w:val="00F94FC6"/>
    <w:rsid w:val="00F957DF"/>
    <w:rsid w:val="00F9603E"/>
    <w:rsid w:val="00F961DE"/>
    <w:rsid w:val="00F967EA"/>
    <w:rsid w:val="00F968C2"/>
    <w:rsid w:val="00F96947"/>
    <w:rsid w:val="00F96C9D"/>
    <w:rsid w:val="00F96CA9"/>
    <w:rsid w:val="00F96D0A"/>
    <w:rsid w:val="00F96D9E"/>
    <w:rsid w:val="00F96E1C"/>
    <w:rsid w:val="00F96E43"/>
    <w:rsid w:val="00F97642"/>
    <w:rsid w:val="00FA0448"/>
    <w:rsid w:val="00FA062C"/>
    <w:rsid w:val="00FA0A03"/>
    <w:rsid w:val="00FA124F"/>
    <w:rsid w:val="00FA125F"/>
    <w:rsid w:val="00FA146A"/>
    <w:rsid w:val="00FA1DF2"/>
    <w:rsid w:val="00FA3D8B"/>
    <w:rsid w:val="00FA3DF6"/>
    <w:rsid w:val="00FA48FB"/>
    <w:rsid w:val="00FA4BC8"/>
    <w:rsid w:val="00FA5148"/>
    <w:rsid w:val="00FA5394"/>
    <w:rsid w:val="00FA55FC"/>
    <w:rsid w:val="00FA5CEA"/>
    <w:rsid w:val="00FA5F80"/>
    <w:rsid w:val="00FA5FC1"/>
    <w:rsid w:val="00FA6278"/>
    <w:rsid w:val="00FA6535"/>
    <w:rsid w:val="00FA69D5"/>
    <w:rsid w:val="00FA7079"/>
    <w:rsid w:val="00FA7361"/>
    <w:rsid w:val="00FA797B"/>
    <w:rsid w:val="00FA7FA3"/>
    <w:rsid w:val="00FB00FE"/>
    <w:rsid w:val="00FB0122"/>
    <w:rsid w:val="00FB0348"/>
    <w:rsid w:val="00FB067A"/>
    <w:rsid w:val="00FB0D46"/>
    <w:rsid w:val="00FB0DB2"/>
    <w:rsid w:val="00FB1451"/>
    <w:rsid w:val="00FB158F"/>
    <w:rsid w:val="00FB1BEB"/>
    <w:rsid w:val="00FB1F6B"/>
    <w:rsid w:val="00FB2085"/>
    <w:rsid w:val="00FB27A6"/>
    <w:rsid w:val="00FB37B2"/>
    <w:rsid w:val="00FB3973"/>
    <w:rsid w:val="00FB3A42"/>
    <w:rsid w:val="00FB5035"/>
    <w:rsid w:val="00FB50EF"/>
    <w:rsid w:val="00FB5354"/>
    <w:rsid w:val="00FB584C"/>
    <w:rsid w:val="00FB58DD"/>
    <w:rsid w:val="00FB6223"/>
    <w:rsid w:val="00FB6622"/>
    <w:rsid w:val="00FB6A66"/>
    <w:rsid w:val="00FB76AB"/>
    <w:rsid w:val="00FC01BD"/>
    <w:rsid w:val="00FC02D9"/>
    <w:rsid w:val="00FC03CB"/>
    <w:rsid w:val="00FC0458"/>
    <w:rsid w:val="00FC05B4"/>
    <w:rsid w:val="00FC0FE9"/>
    <w:rsid w:val="00FC17EC"/>
    <w:rsid w:val="00FC1DE4"/>
    <w:rsid w:val="00FC1E89"/>
    <w:rsid w:val="00FC1F80"/>
    <w:rsid w:val="00FC223B"/>
    <w:rsid w:val="00FC2C90"/>
    <w:rsid w:val="00FC340A"/>
    <w:rsid w:val="00FC461E"/>
    <w:rsid w:val="00FC4AE4"/>
    <w:rsid w:val="00FC4EEA"/>
    <w:rsid w:val="00FC5C92"/>
    <w:rsid w:val="00FC6AE8"/>
    <w:rsid w:val="00FC770C"/>
    <w:rsid w:val="00FD0A94"/>
    <w:rsid w:val="00FD1198"/>
    <w:rsid w:val="00FD1890"/>
    <w:rsid w:val="00FD1A8C"/>
    <w:rsid w:val="00FD1F50"/>
    <w:rsid w:val="00FD36BC"/>
    <w:rsid w:val="00FD3A8F"/>
    <w:rsid w:val="00FD3B0D"/>
    <w:rsid w:val="00FD4879"/>
    <w:rsid w:val="00FD49F6"/>
    <w:rsid w:val="00FD4D31"/>
    <w:rsid w:val="00FD4F78"/>
    <w:rsid w:val="00FD52DD"/>
    <w:rsid w:val="00FD6155"/>
    <w:rsid w:val="00FD616E"/>
    <w:rsid w:val="00FD6216"/>
    <w:rsid w:val="00FD63BA"/>
    <w:rsid w:val="00FD6FE0"/>
    <w:rsid w:val="00FD7475"/>
    <w:rsid w:val="00FD7D1F"/>
    <w:rsid w:val="00FD7FC7"/>
    <w:rsid w:val="00FE08E6"/>
    <w:rsid w:val="00FE0C26"/>
    <w:rsid w:val="00FE19F5"/>
    <w:rsid w:val="00FE1B6D"/>
    <w:rsid w:val="00FE1C92"/>
    <w:rsid w:val="00FE281F"/>
    <w:rsid w:val="00FE2C52"/>
    <w:rsid w:val="00FE3991"/>
    <w:rsid w:val="00FE3B5D"/>
    <w:rsid w:val="00FE4820"/>
    <w:rsid w:val="00FE4886"/>
    <w:rsid w:val="00FE4AAB"/>
    <w:rsid w:val="00FE6534"/>
    <w:rsid w:val="00FE69D4"/>
    <w:rsid w:val="00FE7044"/>
    <w:rsid w:val="00FE746E"/>
    <w:rsid w:val="00FF0028"/>
    <w:rsid w:val="00FF0236"/>
    <w:rsid w:val="00FF09F6"/>
    <w:rsid w:val="00FF1201"/>
    <w:rsid w:val="00FF18D7"/>
    <w:rsid w:val="00FF1998"/>
    <w:rsid w:val="00FF1D7C"/>
    <w:rsid w:val="00FF25E1"/>
    <w:rsid w:val="00FF2892"/>
    <w:rsid w:val="00FF2F77"/>
    <w:rsid w:val="00FF3446"/>
    <w:rsid w:val="00FF3551"/>
    <w:rsid w:val="00FF3D3D"/>
    <w:rsid w:val="00FF3F2B"/>
    <w:rsid w:val="00FF4253"/>
    <w:rsid w:val="00FF5596"/>
    <w:rsid w:val="00FF5A7E"/>
    <w:rsid w:val="00FF5AFC"/>
    <w:rsid w:val="00FF5F15"/>
    <w:rsid w:val="00FF733A"/>
    <w:rsid w:val="00FF7F79"/>
  </w:rsids>
  <m:mathPr>
    <m:mathFont m:val="Cambria Math"/>
    <m:brkBin m:val="before"/>
    <m:brkBinSub m:val="--"/>
    <m:smallFrac m:val="0"/>
    <m:dispDef/>
    <m:lMargin m:val="0"/>
    <m:rMargin m:val="0"/>
    <m:defJc m:val="centerGroup"/>
    <m:wrapIndent m:val="1440"/>
    <m:intLim m:val="subSup"/>
    <m:naryLim m:val="undOvr"/>
  </m:mathPr>
  <w:themeFontLang w:val="en-US" w:eastAsia="zh-CN"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5D68C23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EastAsia" w:hAnsi="Calibri" w:cs="Times New Roman"/>
        <w:szCs w:val="24"/>
        <w:lang w:val="en-US" w:eastAsia="en-US" w:bidi="ar-SA"/>
      </w:rPr>
    </w:rPrDefault>
    <w:pPrDefault/>
  </w:docDefaults>
  <w:latentStyles w:defLockedState="0" w:defUIPriority="0" w:defSemiHidden="0" w:defUnhideWhenUsed="0" w:defQFormat="0" w:count="382">
    <w:lsdException w:name="Normal" w:qFormat="1"/>
    <w:lsdException w:name="heading 1" w:qFormat="1"/>
    <w:lsdException w:name="heading 2" w:uiPriority="9"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AD0638"/>
    <w:pPr>
      <w:spacing w:after="60"/>
      <w:jc w:val="both"/>
    </w:pPr>
  </w:style>
  <w:style w:type="paragraph" w:styleId="Heading1">
    <w:name w:val="heading 1"/>
    <w:basedOn w:val="Normal"/>
    <w:next w:val="Normal"/>
    <w:link w:val="Heading1Char"/>
    <w:qFormat/>
    <w:rsid w:val="001A37A4"/>
    <w:pPr>
      <w:keepNext/>
      <w:numPr>
        <w:numId w:val="1"/>
      </w:numPr>
      <w:pBdr>
        <w:top w:val="single" w:sz="4" w:space="1" w:color="auto"/>
      </w:pBdr>
      <w:tabs>
        <w:tab w:val="clear" w:pos="2340"/>
        <w:tab w:val="num" w:pos="720"/>
      </w:tabs>
      <w:suppressAutoHyphens/>
      <w:spacing w:before="104" w:after="226"/>
      <w:ind w:left="0" w:firstLine="0"/>
      <w:outlineLvl w:val="0"/>
    </w:pPr>
    <w:rPr>
      <w:rFonts w:ascii="Century Gothic" w:hAnsi="Century Gothic"/>
      <w:b/>
      <w:smallCaps/>
      <w:spacing w:val="-2"/>
      <w:sz w:val="28"/>
      <w:szCs w:val="20"/>
    </w:rPr>
  </w:style>
  <w:style w:type="paragraph" w:styleId="Heading2">
    <w:name w:val="heading 2"/>
    <w:basedOn w:val="Normal"/>
    <w:next w:val="Normal"/>
    <w:link w:val="Heading2Char1"/>
    <w:uiPriority w:val="9"/>
    <w:qFormat/>
    <w:rsid w:val="00491204"/>
    <w:pPr>
      <w:keepNext/>
      <w:outlineLvl w:val="1"/>
    </w:pPr>
    <w:rPr>
      <w:rFonts w:asciiTheme="minorHAnsi" w:hAnsiTheme="minorHAnsi"/>
      <w:b/>
      <w:bCs/>
      <w:sz w:val="22"/>
      <w:szCs w:val="20"/>
      <w:lang w:val="en-GB"/>
    </w:rPr>
  </w:style>
  <w:style w:type="paragraph" w:styleId="Heading3">
    <w:name w:val="heading 3"/>
    <w:basedOn w:val="Normal"/>
    <w:next w:val="Normal"/>
    <w:link w:val="Heading3Char"/>
    <w:uiPriority w:val="9"/>
    <w:qFormat/>
    <w:rsid w:val="00E93DC1"/>
    <w:pPr>
      <w:keepNext/>
      <w:widowControl w:val="0"/>
      <w:tabs>
        <w:tab w:val="left" w:pos="2160"/>
        <w:tab w:val="left" w:pos="9360"/>
      </w:tabs>
      <w:outlineLvl w:val="2"/>
    </w:pPr>
    <w:rPr>
      <w:rFonts w:ascii="Courier" w:hAnsi="Courier"/>
      <w:b/>
      <w:sz w:val="28"/>
      <w:szCs w:val="20"/>
    </w:rPr>
  </w:style>
  <w:style w:type="paragraph" w:styleId="Heading4">
    <w:name w:val="heading 4"/>
    <w:basedOn w:val="Normal"/>
    <w:next w:val="Normal"/>
    <w:link w:val="Heading4Char"/>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8">
    <w:name w:val="heading 8"/>
    <w:basedOn w:val="Normal"/>
    <w:next w:val="Normal"/>
    <w:link w:val="Heading8Char"/>
    <w:semiHidden/>
    <w:unhideWhenUsed/>
    <w:qFormat/>
    <w:rsid w:val="000923DC"/>
    <w:pPr>
      <w:spacing w:before="240"/>
      <w:outlineLvl w:val="7"/>
    </w:pPr>
    <w:rPr>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Heading1Char">
    <w:name w:val="Heading 1 Char"/>
    <w:basedOn w:val="DefaultParagraphFont"/>
    <w:link w:val="Heading1"/>
    <w:locked/>
    <w:rsid w:val="001A37A4"/>
    <w:rPr>
      <w:rFonts w:ascii="Century Gothic" w:hAnsi="Century Gothic"/>
      <w:b/>
      <w:smallCaps/>
      <w:spacing w:val="-2"/>
      <w:sz w:val="28"/>
      <w:szCs w:val="20"/>
    </w:rPr>
  </w:style>
  <w:style w:type="character" w:customStyle="1" w:styleId="Heading2Char1">
    <w:name w:val="Heading 2 Char1"/>
    <w:basedOn w:val="DefaultParagraphFont"/>
    <w:link w:val="Heading2"/>
    <w:uiPriority w:val="9"/>
    <w:locked/>
    <w:rsid w:val="00491204"/>
    <w:rPr>
      <w:rFonts w:asciiTheme="minorHAnsi" w:hAnsiTheme="minorHAnsi"/>
      <w:b/>
      <w:bCs/>
      <w:sz w:val="22"/>
      <w:szCs w:val="20"/>
      <w:lang w:val="en-GB"/>
    </w:rPr>
  </w:style>
  <w:style w:type="character" w:customStyle="1" w:styleId="Heading3Char">
    <w:name w:val="Heading 3 Char"/>
    <w:basedOn w:val="DefaultParagraphFont"/>
    <w:link w:val="Heading3"/>
    <w:uiPriority w:val="9"/>
    <w:locked/>
    <w:rsid w:val="00CB0802"/>
    <w:rPr>
      <w:rFonts w:ascii="Cambria" w:hAnsi="Cambria" w:cs="Times New Roman"/>
      <w:b/>
      <w:bCs/>
      <w:sz w:val="26"/>
      <w:szCs w:val="26"/>
      <w:lang w:val="en-GB"/>
    </w:rPr>
  </w:style>
  <w:style w:type="character" w:customStyle="1" w:styleId="Heading4Char">
    <w:name w:val="Heading 4 Char"/>
    <w:basedOn w:val="DefaultParagraphFont"/>
    <w:link w:val="Heading4"/>
    <w:locked/>
    <w:rsid w:val="00CB0802"/>
    <w:rPr>
      <w:rFonts w:ascii="Calibri" w:hAnsi="Calibri" w:cs="Times New Roman"/>
      <w:b/>
      <w:bCs/>
      <w:sz w:val="28"/>
      <w:szCs w:val="28"/>
      <w:lang w:val="en-GB"/>
    </w:rPr>
  </w:style>
  <w:style w:type="character" w:customStyle="1" w:styleId="Heading5Char">
    <w:name w:val="Heading 5 Char"/>
    <w:basedOn w:val="DefaultParagraphFont"/>
    <w:link w:val="Heading5"/>
    <w:locked/>
    <w:rsid w:val="00CB0802"/>
    <w:rPr>
      <w:rFonts w:ascii="Calibri" w:hAnsi="Calibri" w:cs="Times New Roman"/>
      <w:b/>
      <w:bCs/>
      <w:i/>
      <w:iCs/>
      <w:sz w:val="26"/>
      <w:szCs w:val="26"/>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basedOn w:val="DefaultParagraphFont"/>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basedOn w:val="DefaultParagraphFont"/>
    <w:link w:val="Footer"/>
    <w:uiPriority w:val="99"/>
    <w:locked/>
    <w:rsid w:val="00CB0802"/>
    <w:rPr>
      <w:rFonts w:ascii="Arial" w:hAnsi="Arial" w:cs="Times New Roman"/>
      <w:sz w:val="24"/>
      <w:szCs w:val="24"/>
      <w:lang w:val="en-GB"/>
    </w:rPr>
  </w:style>
  <w:style w:type="character" w:styleId="PageNumber">
    <w:name w:val="page number"/>
    <w:basedOn w:val="DefaultParagraphFont"/>
    <w:rsid w:val="00E93DC1"/>
    <w:rPr>
      <w:rFonts w:cs="Times New Roman"/>
    </w:rPr>
  </w:style>
  <w:style w:type="paragraph" w:styleId="FootnoteText">
    <w:name w:val="footnote text"/>
    <w:aliases w:val="Geneva 9,Font: Geneva 9,Boston 10,f,single space,footnote text,Footnote,otnote Text,Texto nota pie IIRSA,Testo nota a piè di pagina Carattere Carattere,Testo nota a piè di pagina Carattere,Testo nota a piè di pagina Carattere1 Carattere,ft"/>
    <w:basedOn w:val="Normal"/>
    <w:link w:val="FootnoteTextChar1"/>
    <w:uiPriority w:val="99"/>
    <w:qFormat/>
    <w:rsid w:val="00E93DC1"/>
    <w:pPr>
      <w:widowControl w:val="0"/>
    </w:pPr>
    <w:rPr>
      <w:rFonts w:ascii="Courier" w:hAnsi="Courier"/>
      <w:szCs w:val="20"/>
    </w:rPr>
  </w:style>
  <w:style w:type="character" w:customStyle="1" w:styleId="FootnoteTextChar1">
    <w:name w:val="Footnote Text Char1"/>
    <w:aliases w:val="Geneva 9 Char,Font: Geneva 9 Char,Boston 10 Char,f Char,single space Char,footnote text Char,Footnote Char,otnote Text Char,Texto nota pie IIRSA Char1,Testo nota a piè di pagina Carattere Carattere Char1,ft Char1"/>
    <w:basedOn w:val="DefaultParagraphFont"/>
    <w:link w:val="FootnoteText"/>
    <w:locked/>
    <w:rsid w:val="00CB0802"/>
    <w:rPr>
      <w:rFonts w:ascii="Arial" w:hAnsi="Arial" w:cs="Times New Roman"/>
      <w:lang w:val="en-GB"/>
    </w:rPr>
  </w:style>
  <w:style w:type="paragraph" w:styleId="BodyText3">
    <w:name w:val="Body Text 3"/>
    <w:basedOn w:val="Normal"/>
    <w:link w:val="BodyText3Char"/>
    <w:rsid w:val="00E93DC1"/>
    <w:rPr>
      <w:szCs w:val="20"/>
    </w:rPr>
  </w:style>
  <w:style w:type="character" w:customStyle="1" w:styleId="BodyText3Char">
    <w:name w:val="Body Text 3 Char"/>
    <w:basedOn w:val="DefaultParagraphFont"/>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rPr>
  </w:style>
  <w:style w:type="character" w:customStyle="1" w:styleId="BodyTextIndentChar">
    <w:name w:val="Body Text Indent Char"/>
    <w:basedOn w:val="DefaultParagraphFont"/>
    <w:link w:val="BodyTextIndent"/>
    <w:locked/>
    <w:rsid w:val="00CB0802"/>
    <w:rPr>
      <w:rFonts w:ascii="Arial" w:hAnsi="Arial" w:cs="Times New Roman"/>
      <w:sz w:val="24"/>
      <w:szCs w:val="24"/>
      <w:lang w:val="en-GB"/>
    </w:rPr>
  </w:style>
  <w:style w:type="character" w:styleId="Hyperlink">
    <w:name w:val="Hyperlink"/>
    <w:basedOn w:val="DefaultParagraphFont"/>
    <w:uiPriority w:val="99"/>
    <w:rsid w:val="00E93DC1"/>
    <w:rPr>
      <w:rFonts w:cs="Times New Roman"/>
      <w:color w:val="0000FF"/>
      <w:u w:val="single"/>
    </w:rPr>
  </w:style>
  <w:style w:type="character" w:styleId="FollowedHyperlink">
    <w:name w:val="FollowedHyperlink"/>
    <w:basedOn w:val="DefaultParagraphFont"/>
    <w:rsid w:val="00E93DC1"/>
    <w:rPr>
      <w:rFonts w:cs="Times New Roman"/>
      <w:color w:val="800080"/>
      <w:u w:val="single"/>
    </w:rPr>
  </w:style>
  <w:style w:type="paragraph" w:styleId="BodyText">
    <w:name w:val="Body Text"/>
    <w:basedOn w:val="Normal"/>
    <w:link w:val="BodyTextChar"/>
    <w:rsid w:val="00E93DC1"/>
    <w:pPr>
      <w:pBdr>
        <w:bottom w:val="single" w:sz="4" w:space="1" w:color="auto"/>
      </w:pBdr>
    </w:pPr>
    <w:rPr>
      <w:rFonts w:ascii="Arial Narrow" w:hAnsi="Arial Narrow"/>
      <w:i/>
      <w:iCs/>
    </w:rPr>
  </w:style>
  <w:style w:type="character" w:customStyle="1" w:styleId="BodyTextChar">
    <w:name w:val="Body Text Char"/>
    <w:basedOn w:val="DefaultParagraphFont"/>
    <w:link w:val="BodyText"/>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basedOn w:val="DefaultParagraphFont"/>
    <w:link w:val="BodyText2"/>
    <w:locked/>
    <w:rsid w:val="00CB0802"/>
    <w:rPr>
      <w:rFonts w:ascii="Arial" w:hAnsi="Arial" w:cs="Times New Roman"/>
      <w:sz w:val="24"/>
      <w:szCs w:val="24"/>
      <w:lang w:val="en-GB"/>
    </w:rPr>
  </w:style>
  <w:style w:type="character" w:customStyle="1" w:styleId="BalloonTextChar">
    <w:name w:val="Balloon Text Char"/>
    <w:basedOn w:val="DefaultParagraphFont"/>
    <w:link w:val="BalloonText"/>
    <w:uiPriority w:val="99"/>
    <w:semiHidden/>
    <w:locked/>
    <w:rsid w:val="00CB0802"/>
    <w:rPr>
      <w:rFonts w:cs="Times New Roman"/>
      <w:sz w:val="2"/>
      <w:lang w:val="en-GB"/>
    </w:rPr>
  </w:style>
  <w:style w:type="character" w:styleId="CommentReference">
    <w:name w:val="annotation reference"/>
    <w:basedOn w:val="DefaultParagraphFont"/>
    <w:uiPriority w:val="99"/>
    <w:rsid w:val="00EF6275"/>
    <w:rPr>
      <w:rFonts w:cs="Times New Roman"/>
      <w:sz w:val="16"/>
      <w:szCs w:val="16"/>
    </w:rPr>
  </w:style>
  <w:style w:type="paragraph" w:styleId="CommentText">
    <w:name w:val="annotation text"/>
    <w:basedOn w:val="Normal"/>
    <w:link w:val="CommentTextChar"/>
    <w:uiPriority w:val="99"/>
    <w:rsid w:val="00EF6275"/>
    <w:rPr>
      <w:szCs w:val="20"/>
    </w:rPr>
  </w:style>
  <w:style w:type="character" w:customStyle="1" w:styleId="CommentTextChar">
    <w:name w:val="Comment Text Char"/>
    <w:basedOn w:val="DefaultParagraphFont"/>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semiHidden/>
    <w:rsid w:val="00EF6275"/>
    <w:rPr>
      <w:b/>
      <w:bCs/>
    </w:rPr>
  </w:style>
  <w:style w:type="character" w:customStyle="1" w:styleId="CommentSubjectChar">
    <w:name w:val="Comment Subject Char"/>
    <w:basedOn w:val="CommentTextChar"/>
    <w:link w:val="CommentSubject"/>
    <w:uiPriority w:val="99"/>
    <w:semiHidden/>
    <w:locked/>
    <w:rsid w:val="00CB0802"/>
    <w:rPr>
      <w:rFonts w:ascii="Arial" w:hAnsi="Arial" w:cs="Times New Roman"/>
      <w:b/>
      <w:bCs/>
      <w:lang w:val="en-GB"/>
    </w:rPr>
  </w:style>
  <w:style w:type="table" w:styleId="TableGrid">
    <w:name w:val="Table Grid"/>
    <w:basedOn w:val="TableNormal"/>
    <w:uiPriority w:val="59"/>
    <w:rsid w:val="0023337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rPr>
  </w:style>
  <w:style w:type="character" w:styleId="Emphasis">
    <w:name w:val="Emphasis"/>
    <w:basedOn w:val="DefaultParagraphFont"/>
    <w:qFormat/>
    <w:rsid w:val="00BC7F18"/>
    <w:rPr>
      <w:rFonts w:ascii="Calibri" w:hAnsi="Calibri" w:cs="Times New Roman"/>
      <w:b/>
      <w:i/>
      <w:iCs/>
      <w:sz w:val="22"/>
    </w:rPr>
  </w:style>
  <w:style w:type="character" w:styleId="FootnoteReference">
    <w:name w:val="footnote reference"/>
    <w:aliases w:val="16 Point,Superscript 6 Point,Superscript 6 Point + 11 pt,Ref. de nota al pie.,ftref,BVI fnr,fr,Footnote Ref in FtNote,SUPERS,Footnote Reference Superscript,Ref,de nota al pie,number,note bp,BVI fnr Car Car,BVI fnr Car,Footnote text,o"/>
    <w:basedOn w:val="DefaultParagraphFont"/>
    <w:link w:val="CharCharCharCharCarChar"/>
    <w:uiPriority w:val="99"/>
    <w:qFormat/>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jc w:val="center"/>
    </w:pPr>
    <w:rPr>
      <w:rFonts w:ascii="Tahoma" w:hAnsi="Tahoma" w:cs="Tahoma"/>
      <w:bCs w:val="0"/>
      <w:color w:val="FFFFFF"/>
      <w:spacing w:val="20"/>
      <w:szCs w:val="22"/>
      <w:lang w:eastAsia="zh-CN"/>
    </w:rPr>
  </w:style>
  <w:style w:type="paragraph" w:styleId="ListParagraph">
    <w:name w:val="List Paragraph"/>
    <w:aliases w:val="List Paragraph1,Table/Figure Heading,En tête 1,6,Indent Paragraph,Heading,Medium List 2 - Accent 41,List Paragraph (numbered (a)),ANNEX,List Paragraph2,References,Liste 1,List Paragraph Char Char Char,Use Case List Paragraph"/>
    <w:basedOn w:val="Normal"/>
    <w:link w:val="ListParagraphChar"/>
    <w:uiPriority w:val="34"/>
    <w:qFormat/>
    <w:rsid w:val="00DB520F"/>
    <w:pPr>
      <w:spacing w:after="0"/>
      <w:ind w:left="720"/>
      <w:jc w:val="left"/>
    </w:pPr>
    <w:rPr>
      <w:rFonts w:ascii="Times New Roman" w:hAnsi="Times New Roman"/>
      <w:sz w:val="24"/>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basedOn w:val="DefaultParagraphFont"/>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rsid w:val="00340E23"/>
    <w:pPr>
      <w:spacing w:after="160" w:line="240" w:lineRule="exact"/>
      <w:jc w:val="left"/>
    </w:pPr>
    <w:rPr>
      <w:rFonts w:cs="Arial"/>
      <w:szCs w:val="20"/>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basedOn w:val="DefaultParagraphFont"/>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basedOn w:val="DefaultParagraphFont"/>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spacing w:after="0"/>
      <w:jc w:val="left"/>
    </w:pPr>
    <w:rPr>
      <w:rFonts w:eastAsia="MS Mincho"/>
      <w:szCs w:val="20"/>
      <w:lang w:eastAsia="ja-JP"/>
    </w:rPr>
  </w:style>
  <w:style w:type="character" w:customStyle="1" w:styleId="EndnoteTextChar">
    <w:name w:val="Endnote Text Char"/>
    <w:aliases w:val=" Char Char"/>
    <w:basedOn w:val="DefaultParagraphFont"/>
    <w:link w:val="EndnoteText"/>
    <w:semiHidden/>
    <w:locked/>
    <w:rsid w:val="00CB0802"/>
    <w:rPr>
      <w:rFonts w:ascii="Arial" w:hAnsi="Arial" w:cs="Times New Roman"/>
      <w:lang w:val="en-GB"/>
    </w:rPr>
  </w:style>
  <w:style w:type="character" w:styleId="EndnoteReference">
    <w:name w:val="endnote reference"/>
    <w:basedOn w:val="DefaultParagraphFont"/>
    <w:semiHidden/>
    <w:rsid w:val="00D37FAF"/>
    <w:rPr>
      <w:rFonts w:cs="Times New Roman"/>
      <w:vertAlign w:val="superscript"/>
    </w:rPr>
  </w:style>
  <w:style w:type="character" w:customStyle="1" w:styleId="mw-headline">
    <w:name w:val="mw-headline"/>
    <w:basedOn w:val="DefaultParagraphFont"/>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2"/>
      </w:numPr>
      <w:spacing w:after="240"/>
      <w:jc w:val="left"/>
    </w:pPr>
    <w:rPr>
      <w:rFonts w:ascii="Times New Roman" w:hAnsi="Times New Roman" w:cs="Angsana New"/>
      <w:noProof/>
      <w:szCs w:val="22"/>
    </w:rPr>
  </w:style>
  <w:style w:type="character" w:customStyle="1" w:styleId="ParagraphChar">
    <w:name w:val="Paragraph Char"/>
    <w:basedOn w:val="DefaultParagraphFont"/>
    <w:link w:val="Paragraph"/>
    <w:rsid w:val="000D00F9"/>
    <w:rPr>
      <w:rFonts w:ascii="Times New Roman" w:hAnsi="Times New Roman" w:cs="Angsana New"/>
      <w:noProof/>
      <w:szCs w:val="22"/>
    </w:rPr>
  </w:style>
  <w:style w:type="paragraph" w:customStyle="1" w:styleId="Bullets">
    <w:name w:val="Bullets"/>
    <w:basedOn w:val="Paragraph"/>
    <w:link w:val="BulletsChar"/>
    <w:qFormat/>
    <w:rsid w:val="000D00F9"/>
    <w:pPr>
      <w:numPr>
        <w:numId w:val="3"/>
      </w:numPr>
      <w:spacing w:before="60" w:after="0"/>
    </w:pPr>
  </w:style>
  <w:style w:type="character" w:customStyle="1" w:styleId="BulletsChar">
    <w:name w:val="Bullets Char"/>
    <w:basedOn w:val="ParagraphChar"/>
    <w:link w:val="Bullets"/>
    <w:rsid w:val="000D00F9"/>
    <w:rPr>
      <w:rFonts w:ascii="Times New Roman" w:hAnsi="Times New Roman" w:cs="Angsana New"/>
      <w:noProof/>
      <w:szCs w:val="22"/>
    </w:rPr>
  </w:style>
  <w:style w:type="paragraph" w:styleId="TOC2">
    <w:name w:val="toc 2"/>
    <w:basedOn w:val="Normal"/>
    <w:next w:val="Normal"/>
    <w:autoRedefine/>
    <w:uiPriority w:val="39"/>
    <w:locked/>
    <w:rsid w:val="0082267F"/>
    <w:pPr>
      <w:ind w:left="220"/>
    </w:pPr>
  </w:style>
  <w:style w:type="paragraph" w:styleId="TOC1">
    <w:name w:val="toc 1"/>
    <w:basedOn w:val="Normal"/>
    <w:next w:val="Normal"/>
    <w:autoRedefine/>
    <w:uiPriority w:val="39"/>
    <w:locked/>
    <w:rsid w:val="00491204"/>
    <w:pPr>
      <w:tabs>
        <w:tab w:val="left" w:pos="540"/>
        <w:tab w:val="right" w:leader="dot" w:pos="9304"/>
      </w:tabs>
    </w:pPr>
  </w:style>
  <w:style w:type="character" w:customStyle="1" w:styleId="Heading2Char">
    <w:name w:val="Heading 2 Char"/>
    <w:basedOn w:val="DefaultParagraphFont"/>
    <w:uiPriority w:val="9"/>
    <w:semiHidden/>
    <w:locked/>
    <w:rsid w:val="00720790"/>
    <w:rPr>
      <w:rFonts w:ascii="Cambria" w:hAnsi="Cambria" w:cs="Times New Roman"/>
      <w:b/>
      <w:bCs/>
      <w:i/>
      <w:iCs/>
      <w:sz w:val="28"/>
      <w:szCs w:val="28"/>
      <w:lang w:val="en-GB"/>
    </w:rPr>
  </w:style>
  <w:style w:type="character" w:customStyle="1" w:styleId="FootnoteTextChar">
    <w:name w:val="Footnote Text Char"/>
    <w:aliases w:val="Texto nota pie IIRSA Char,Testo nota a piè di pagina Carattere Carattere Char,ft Char,Footnote Text Char1 Char Char,Footnote Text Char2 Char Char Char,Footnote Text Char Char2 Char Char Char,Footnote Text Char1 Char Char Char Char"/>
    <w:basedOn w:val="DefaultParagraphFont"/>
    <w:locked/>
    <w:rsid w:val="00720790"/>
    <w:rPr>
      <w:rFonts w:ascii="Arial" w:hAnsi="Arial" w:cs="Times New Roman"/>
      <w:lang w:val="en-GB"/>
    </w:rPr>
  </w:style>
  <w:style w:type="paragraph" w:customStyle="1" w:styleId="Normalbullets">
    <w:name w:val="Normal bullets"/>
    <w:basedOn w:val="Normal"/>
    <w:rsid w:val="003847E4"/>
    <w:pPr>
      <w:numPr>
        <w:numId w:val="4"/>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Caption">
    <w:name w:val="caption"/>
    <w:basedOn w:val="Normal"/>
    <w:next w:val="Normal"/>
    <w:uiPriority w:val="35"/>
    <w:qFormat/>
    <w:rsid w:val="0070606B"/>
    <w:pPr>
      <w:spacing w:after="0"/>
      <w:jc w:val="left"/>
    </w:pPr>
    <w:rPr>
      <w:rFonts w:ascii="Times New Roman" w:hAnsi="Times New Roman"/>
      <w:b/>
      <w:bCs/>
      <w:sz w:val="28"/>
    </w:rPr>
  </w:style>
  <w:style w:type="paragraph" w:customStyle="1" w:styleId="TableT">
    <w:name w:val="TableT"/>
    <w:basedOn w:val="Normal"/>
    <w:autoRedefine/>
    <w:rsid w:val="00550BAE"/>
    <w:pPr>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asciiTheme="minorHAnsi" w:eastAsia="Arial Unicode MS" w:hAnsiTheme="minorHAnsi" w:cs="Arial"/>
      <w:szCs w:val="20"/>
    </w:rPr>
  </w:style>
  <w:style w:type="character" w:customStyle="1" w:styleId="ParaCharCharChar">
    <w:name w:val="Para Char Char Char"/>
    <w:basedOn w:val="DefaultParagraphFont"/>
    <w:link w:val="ParaCharChar"/>
    <w:rsid w:val="00597DEC"/>
    <w:rPr>
      <w:rFonts w:asciiTheme="minorHAnsi" w:eastAsia="Arial Unicode MS" w:hAnsiTheme="minorHAnsi" w:cs="Arial"/>
      <w:lang w:val="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customStyle="1" w:styleId="TableHCharCharCharChar">
    <w:name w:val="TableH Char Char Char Char"/>
    <w:basedOn w:val="DefaultParagraphFont"/>
    <w:link w:val="TableHCharCharChar"/>
    <w:rsid w:val="00E43E88"/>
    <w:rPr>
      <w:b/>
      <w:sz w:val="21"/>
      <w:szCs w:val="22"/>
    </w:rPr>
  </w:style>
  <w:style w:type="character" w:customStyle="1" w:styleId="Heading8Char">
    <w:name w:val="Heading 8 Char"/>
    <w:basedOn w:val="DefaultParagraphFont"/>
    <w:link w:val="Heading8"/>
    <w:semiHidden/>
    <w:rsid w:val="000923DC"/>
    <w:rPr>
      <w:rFonts w:ascii="Calibri" w:eastAsia="Times New Roman" w:hAnsi="Calibri" w:cs="Times New Roman"/>
      <w:i/>
      <w:iCs/>
      <w:sz w:val="24"/>
      <w:szCs w:val="24"/>
      <w:lang w:val="en-GB"/>
    </w:rPr>
  </w:style>
  <w:style w:type="character" w:customStyle="1" w:styleId="highlighttext">
    <w:name w:val="highlighttext"/>
    <w:basedOn w:val="DefaultParagraphFon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rPr>
  </w:style>
  <w:style w:type="character" w:customStyle="1" w:styleId="PlainTextChar">
    <w:name w:val="Plain Text Char"/>
    <w:basedOn w:val="DefaultParagraphFont"/>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uppressAutoHyphens w:val="0"/>
      <w:spacing w:before="480" w:after="0" w:line="276" w:lineRule="auto"/>
      <w:jc w:val="left"/>
      <w:outlineLvl w:val="9"/>
    </w:pPr>
    <w:rPr>
      <w:rFonts w:asciiTheme="majorHAnsi" w:eastAsiaTheme="majorEastAsia" w:hAnsiTheme="majorHAnsi" w:cstheme="majorBidi"/>
      <w:bCs/>
      <w:smallCaps w:val="0"/>
      <w:color w:val="365F91" w:themeColor="accent1" w:themeShade="BF"/>
      <w:spacing w:val="0"/>
      <w:szCs w:val="28"/>
    </w:rPr>
  </w:style>
  <w:style w:type="paragraph" w:styleId="NoSpacing">
    <w:name w:val="No Spacing"/>
    <w:link w:val="NoSpacingChar"/>
    <w:uiPriority w:val="1"/>
    <w:qFormat/>
    <w:rsid w:val="004C454A"/>
    <w:rPr>
      <w:rFonts w:ascii="Times" w:eastAsia="Times" w:hAnsi="Times"/>
      <w:sz w:val="24"/>
    </w:rPr>
  </w:style>
  <w:style w:type="character" w:customStyle="1" w:styleId="NoSpacingChar">
    <w:name w:val="No Spacing Char"/>
    <w:basedOn w:val="DefaultParagraphFont"/>
    <w:link w:val="NoSpacing"/>
    <w:uiPriority w:val="1"/>
    <w:rsid w:val="004C454A"/>
    <w:rPr>
      <w:rFonts w:ascii="Times" w:eastAsia="Times" w:hAnsi="Times"/>
      <w:sz w:val="24"/>
    </w:rPr>
  </w:style>
  <w:style w:type="character" w:customStyle="1" w:styleId="ListParagraphChar">
    <w:name w:val="List Paragraph Char"/>
    <w:aliases w:val="List Paragraph1 Char,Table/Figure Heading Char,En tête 1 Char,6 Char,Indent Paragraph Char,Heading Char,Medium List 2 - Accent 41 Char,List Paragraph (numbered (a)) Char,ANNEX Char,List Paragraph2 Char,References Char,Liste 1 Char"/>
    <w:link w:val="ListParagraph"/>
    <w:uiPriority w:val="34"/>
    <w:rsid w:val="00881F0F"/>
    <w:rPr>
      <w:sz w:val="24"/>
      <w:szCs w:val="24"/>
    </w:rPr>
  </w:style>
  <w:style w:type="character" w:customStyle="1" w:styleId="PlainTextChar1">
    <w:name w:val="Plain Text Char1"/>
    <w:basedOn w:val="DefaultParagraphFont"/>
    <w:uiPriority w:val="99"/>
    <w:locked/>
    <w:rsid w:val="00666A76"/>
    <w:rPr>
      <w:rFonts w:ascii="Consolas" w:eastAsia="Times New Roman" w:hAnsi="Consolas" w:cs="Times New Roman"/>
      <w:sz w:val="20"/>
      <w:szCs w:val="20"/>
    </w:rPr>
  </w:style>
  <w:style w:type="character" w:styleId="IntenseReference">
    <w:name w:val="Intense Reference"/>
    <w:basedOn w:val="DefaultParagraphFont"/>
    <w:uiPriority w:val="32"/>
    <w:qFormat/>
    <w:rsid w:val="00DA4B58"/>
    <w:rPr>
      <w:b/>
      <w:bCs/>
      <w:smallCaps/>
      <w:color w:val="C0504D" w:themeColor="accent2"/>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Tables">
    <w:name w:val="Tables"/>
    <w:basedOn w:val="Caption"/>
    <w:link w:val="TablesChar"/>
    <w:qFormat/>
    <w:rsid w:val="0091352E"/>
    <w:pPr>
      <w:keepNext/>
      <w:spacing w:before="240" w:after="200"/>
      <w:jc w:val="both"/>
    </w:pPr>
    <w:rPr>
      <w:rFonts w:ascii="Calibri" w:eastAsia="Calibri" w:hAnsi="Calibri" w:cs="Vrinda"/>
      <w:b w:val="0"/>
      <w:sz w:val="24"/>
      <w:lang w:val="hr-BA" w:eastAsia="x-none" w:bidi="bn-BD"/>
    </w:rPr>
  </w:style>
  <w:style w:type="character" w:customStyle="1" w:styleId="TablesChar">
    <w:name w:val="Tables Char"/>
    <w:link w:val="Tables"/>
    <w:rsid w:val="0091352E"/>
    <w:rPr>
      <w:rFonts w:eastAsia="Calibri" w:cs="Vrinda"/>
      <w:bCs/>
      <w:sz w:val="24"/>
      <w:lang w:val="hr-BA" w:eastAsia="x-none" w:bidi="bn-BD"/>
    </w:r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next w:val="Normal"/>
    <w:link w:val="FootnoteReference"/>
    <w:uiPriority w:val="99"/>
    <w:rsid w:val="00F253AA"/>
    <w:pPr>
      <w:spacing w:after="160" w:line="240" w:lineRule="exact"/>
    </w:pPr>
    <w:rPr>
      <w:rFonts w:ascii="Arial" w:hAnsi="Arial"/>
      <w:sz w:val="18"/>
      <w:vertAlign w:val="superscript"/>
    </w:rPr>
  </w:style>
  <w:style w:type="paragraph" w:customStyle="1" w:styleId="NASLOVii">
    <w:name w:val="NASLOV ii"/>
    <w:basedOn w:val="Normal"/>
    <w:link w:val="NASLOViiChar"/>
    <w:qFormat/>
    <w:rsid w:val="00ED5C08"/>
    <w:pPr>
      <w:spacing w:after="40"/>
    </w:pPr>
    <w:rPr>
      <w:rFonts w:eastAsia="Calibri" w:cs="Vrinda"/>
      <w:b/>
      <w:sz w:val="24"/>
      <w:szCs w:val="20"/>
      <w:lang w:val="x-none" w:eastAsia="x-none" w:bidi="bn-BD"/>
    </w:rPr>
  </w:style>
  <w:style w:type="character" w:customStyle="1" w:styleId="NASLOViiChar">
    <w:name w:val="NASLOV ii Char"/>
    <w:link w:val="NASLOVii"/>
    <w:rsid w:val="00ED5C08"/>
    <w:rPr>
      <w:rFonts w:eastAsia="Calibri" w:cs="Vrinda"/>
      <w:b/>
      <w:sz w:val="24"/>
      <w:szCs w:val="20"/>
      <w:lang w:val="x-none" w:eastAsia="x-none" w:bidi="bn-BD"/>
    </w:rPr>
  </w:style>
  <w:style w:type="paragraph" w:customStyle="1" w:styleId="Char2">
    <w:name w:val="Char2"/>
    <w:basedOn w:val="Normal"/>
    <w:rsid w:val="00ED5C08"/>
    <w:pPr>
      <w:spacing w:after="160" w:line="240" w:lineRule="exact"/>
    </w:pPr>
    <w:rPr>
      <w:rFonts w:asciiTheme="minorHAnsi" w:hAnsiTheme="minorHAnsi" w:cstheme="minorBidi"/>
      <w:sz w:val="24"/>
      <w:vertAlign w:val="superscript"/>
    </w:rPr>
  </w:style>
  <w:style w:type="paragraph" w:customStyle="1" w:styleId="Figures">
    <w:name w:val="Figures"/>
    <w:basedOn w:val="Normal"/>
    <w:link w:val="FiguresChar"/>
    <w:qFormat/>
    <w:rsid w:val="00ED5C08"/>
    <w:pPr>
      <w:spacing w:after="0"/>
      <w:jc w:val="center"/>
    </w:pPr>
    <w:rPr>
      <w:rFonts w:eastAsia="MS Mincho" w:cs="Vrinda"/>
      <w:bCs/>
      <w:sz w:val="24"/>
      <w:lang w:val="en-GB" w:eastAsia="x-none" w:bidi="bn-BD"/>
    </w:rPr>
  </w:style>
  <w:style w:type="character" w:customStyle="1" w:styleId="FiguresChar">
    <w:name w:val="Figures Char"/>
    <w:link w:val="Figures"/>
    <w:rsid w:val="00ED5C08"/>
    <w:rPr>
      <w:rFonts w:eastAsia="MS Mincho" w:cs="Vrinda"/>
      <w:bCs/>
      <w:sz w:val="24"/>
      <w:lang w:val="en-GB" w:eastAsia="x-none" w:bidi="bn-BD"/>
    </w:rPr>
  </w:style>
  <w:style w:type="paragraph" w:styleId="TOC9">
    <w:name w:val="toc 9"/>
    <w:basedOn w:val="Normal"/>
    <w:next w:val="Normal"/>
    <w:autoRedefine/>
    <w:semiHidden/>
    <w:unhideWhenUsed/>
    <w:rsid w:val="00FC4EEA"/>
    <w:pPr>
      <w:spacing w:after="100"/>
      <w:ind w:left="1600"/>
    </w:pPr>
  </w:style>
  <w:style w:type="paragraph" w:customStyle="1" w:styleId="MediumGrid1-Accent21">
    <w:name w:val="Medium Grid 1 - Accent 21"/>
    <w:basedOn w:val="Normal"/>
    <w:uiPriority w:val="34"/>
    <w:qFormat/>
    <w:rsid w:val="00C4126D"/>
    <w:pPr>
      <w:spacing w:after="0"/>
      <w:ind w:left="720"/>
      <w:jc w:val="left"/>
    </w:pPr>
    <w:rPr>
      <w:rFonts w:ascii="Times New Roman" w:eastAsia="Times New Roman" w:hAnsi="Times New Roman"/>
      <w:sz w:val="24"/>
    </w:rPr>
  </w:style>
  <w:style w:type="paragraph" w:styleId="TableofFigures">
    <w:name w:val="table of figures"/>
    <w:basedOn w:val="Normal"/>
    <w:next w:val="Normal"/>
    <w:uiPriority w:val="99"/>
    <w:unhideWhenUsed/>
    <w:rsid w:val="00BC7F18"/>
    <w:pPr>
      <w:ind w:left="400" w:hanging="400"/>
    </w:pPr>
  </w:style>
  <w:style w:type="paragraph" w:customStyle="1" w:styleId="p1">
    <w:name w:val="p1"/>
    <w:basedOn w:val="Normal"/>
    <w:rsid w:val="00DB4AD0"/>
    <w:pPr>
      <w:spacing w:after="0"/>
      <w:jc w:val="left"/>
    </w:pPr>
    <w:rPr>
      <w:rFonts w:ascii="Times New Roman" w:hAnsi="Times New Roman"/>
      <w:sz w:val="17"/>
      <w:szCs w:val="17"/>
    </w:rPr>
  </w:style>
  <w:style w:type="paragraph" w:customStyle="1" w:styleId="p2">
    <w:name w:val="p2"/>
    <w:basedOn w:val="Normal"/>
    <w:rsid w:val="003A6F99"/>
    <w:pPr>
      <w:spacing w:after="0"/>
      <w:jc w:val="left"/>
    </w:pPr>
    <w:rPr>
      <w:rFonts w:ascii="Times New Roman" w:hAnsi="Times New Roman"/>
      <w:sz w:val="17"/>
      <w:szCs w:val="17"/>
    </w:rPr>
  </w:style>
  <w:style w:type="table" w:styleId="LightList-Accent1">
    <w:name w:val="Light List Accent 1"/>
    <w:basedOn w:val="TableNormal"/>
    <w:uiPriority w:val="61"/>
    <w:rsid w:val="00AE582C"/>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F4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F41B62"/>
    <w:rPr>
      <w:rFonts w:ascii="Courier New" w:eastAsia="Times New Roman" w:hAnsi="Courier New" w:cs="Courier New"/>
      <w:szCs w:val="20"/>
    </w:rPr>
  </w:style>
  <w:style w:type="character" w:customStyle="1" w:styleId="Mention1">
    <w:name w:val="Mention1"/>
    <w:basedOn w:val="DefaultParagraphFont"/>
    <w:uiPriority w:val="99"/>
    <w:semiHidden/>
    <w:unhideWhenUsed/>
    <w:rsid w:val="00903E0E"/>
    <w:rPr>
      <w:color w:val="2B579A"/>
      <w:shd w:val="clear" w:color="auto" w:fill="E6E6E6"/>
    </w:rPr>
  </w:style>
  <w:style w:type="paragraph" w:styleId="Revision">
    <w:name w:val="Revision"/>
    <w:hidden/>
    <w:uiPriority w:val="99"/>
    <w:semiHidden/>
    <w:rsid w:val="00040610"/>
  </w:style>
  <w:style w:type="paragraph" w:styleId="Subtitle">
    <w:name w:val="Subtitle"/>
    <w:basedOn w:val="Normal"/>
    <w:next w:val="Normal"/>
    <w:link w:val="SubtitleChar"/>
    <w:qFormat/>
    <w:rsid w:val="00FA7361"/>
    <w:pPr>
      <w:numPr>
        <w:ilvl w:val="1"/>
      </w:numPr>
      <w:spacing w:after="160"/>
    </w:pPr>
    <w:rPr>
      <w:rFonts w:asciiTheme="minorHAnsi" w:hAnsiTheme="minorHAnsi" w:cstheme="minorBidi"/>
      <w:b/>
      <w:i/>
      <w:color w:val="000000" w:themeColor="text1"/>
      <w:sz w:val="24"/>
      <w:szCs w:val="22"/>
    </w:rPr>
  </w:style>
  <w:style w:type="character" w:customStyle="1" w:styleId="SubtitleChar">
    <w:name w:val="Subtitle Char"/>
    <w:basedOn w:val="DefaultParagraphFont"/>
    <w:link w:val="Subtitle"/>
    <w:rsid w:val="00FA7361"/>
    <w:rPr>
      <w:rFonts w:asciiTheme="minorHAnsi" w:hAnsiTheme="minorHAnsi" w:cstheme="minorBidi"/>
      <w:b/>
      <w:i/>
      <w:color w:val="000000" w:themeColor="text1"/>
      <w:sz w:val="24"/>
      <w:szCs w:val="22"/>
    </w:rPr>
  </w:style>
  <w:style w:type="table" w:styleId="LightShading-Accent1">
    <w:name w:val="Light Shading Accent 1"/>
    <w:basedOn w:val="TableNormal"/>
    <w:uiPriority w:val="60"/>
    <w:rsid w:val="00390439"/>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BodyText21">
    <w:name w:val="Body Text 21"/>
    <w:basedOn w:val="Normal"/>
    <w:rsid w:val="004C4A66"/>
    <w:pPr>
      <w:overflowPunct w:val="0"/>
      <w:autoSpaceDE w:val="0"/>
      <w:autoSpaceDN w:val="0"/>
      <w:spacing w:after="0"/>
      <w:jc w:val="left"/>
    </w:pPr>
    <w:rPr>
      <w:rFonts w:ascii="New York" w:eastAsiaTheme="minorHAnsi" w:hAnsi="New York"/>
      <w:sz w:val="22"/>
      <w:szCs w:val="22"/>
    </w:rPr>
  </w:style>
  <w:style w:type="paragraph" w:customStyle="1" w:styleId="Corps">
    <w:name w:val="Corps"/>
    <w:rsid w:val="008C32A9"/>
    <w:pPr>
      <w:pBdr>
        <w:top w:val="nil"/>
        <w:left w:val="nil"/>
        <w:bottom w:val="nil"/>
        <w:right w:val="nil"/>
        <w:between w:val="nil"/>
        <w:bar w:val="nil"/>
      </w:pBdr>
      <w:spacing w:after="200" w:line="276" w:lineRule="auto"/>
    </w:pPr>
    <w:rPr>
      <w:rFonts w:eastAsia="Calibri" w:cs="Calibri"/>
      <w:color w:val="000000"/>
      <w:sz w:val="22"/>
      <w:szCs w:val="22"/>
      <w:u w:color="000000"/>
      <w:bdr w:val="nil"/>
    </w:rPr>
  </w:style>
  <w:style w:type="paragraph" w:styleId="TOC3">
    <w:name w:val="toc 3"/>
    <w:basedOn w:val="Normal"/>
    <w:next w:val="Normal"/>
    <w:autoRedefine/>
    <w:uiPriority w:val="39"/>
    <w:unhideWhenUsed/>
    <w:rsid w:val="000440F9"/>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2658274">
      <w:bodyDiv w:val="1"/>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92954">
      <w:bodyDiv w:val="1"/>
      <w:marLeft w:val="0"/>
      <w:marRight w:val="0"/>
      <w:marTop w:val="0"/>
      <w:marBottom w:val="0"/>
      <w:divBdr>
        <w:top w:val="none" w:sz="0" w:space="0" w:color="auto"/>
        <w:left w:val="none" w:sz="0" w:space="0" w:color="auto"/>
        <w:bottom w:val="none" w:sz="0" w:space="0" w:color="auto"/>
        <w:right w:val="none" w:sz="0" w:space="0" w:color="auto"/>
      </w:divBdr>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45632509">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177433612">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304704469">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63405042">
      <w:bodyDiv w:val="1"/>
      <w:marLeft w:val="0"/>
      <w:marRight w:val="0"/>
      <w:marTop w:val="0"/>
      <w:marBottom w:val="0"/>
      <w:divBdr>
        <w:top w:val="none" w:sz="0" w:space="0" w:color="auto"/>
        <w:left w:val="none" w:sz="0" w:space="0" w:color="auto"/>
        <w:bottom w:val="none" w:sz="0" w:space="0" w:color="auto"/>
        <w:right w:val="none" w:sz="0" w:space="0" w:color="auto"/>
      </w:divBdr>
    </w:div>
    <w:div w:id="391002114">
      <w:bodyDiv w:val="1"/>
      <w:marLeft w:val="0"/>
      <w:marRight w:val="0"/>
      <w:marTop w:val="0"/>
      <w:marBottom w:val="0"/>
      <w:divBdr>
        <w:top w:val="none" w:sz="0" w:space="0" w:color="auto"/>
        <w:left w:val="none" w:sz="0" w:space="0" w:color="auto"/>
        <w:bottom w:val="none" w:sz="0" w:space="0" w:color="auto"/>
        <w:right w:val="none" w:sz="0" w:space="0" w:color="auto"/>
      </w:divBdr>
      <w:divsChild>
        <w:div w:id="1303077418">
          <w:marLeft w:val="0"/>
          <w:marRight w:val="0"/>
          <w:marTop w:val="0"/>
          <w:marBottom w:val="0"/>
          <w:divBdr>
            <w:top w:val="none" w:sz="0" w:space="0" w:color="auto"/>
            <w:left w:val="none" w:sz="0" w:space="0" w:color="auto"/>
            <w:bottom w:val="none" w:sz="0" w:space="0" w:color="auto"/>
            <w:right w:val="none" w:sz="0" w:space="0" w:color="auto"/>
          </w:divBdr>
          <w:divsChild>
            <w:div w:id="1630890694">
              <w:marLeft w:val="0"/>
              <w:marRight w:val="0"/>
              <w:marTop w:val="0"/>
              <w:marBottom w:val="0"/>
              <w:divBdr>
                <w:top w:val="none" w:sz="0" w:space="0" w:color="auto"/>
                <w:left w:val="none" w:sz="0" w:space="0" w:color="auto"/>
                <w:bottom w:val="none" w:sz="0" w:space="0" w:color="auto"/>
                <w:right w:val="none" w:sz="0" w:space="0" w:color="auto"/>
              </w:divBdr>
              <w:divsChild>
                <w:div w:id="22715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548305300">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54841134">
      <w:bodyDiv w:val="1"/>
      <w:marLeft w:val="0"/>
      <w:marRight w:val="0"/>
      <w:marTop w:val="0"/>
      <w:marBottom w:val="0"/>
      <w:divBdr>
        <w:top w:val="none" w:sz="0" w:space="0" w:color="auto"/>
        <w:left w:val="none" w:sz="0" w:space="0" w:color="auto"/>
        <w:bottom w:val="none" w:sz="0" w:space="0" w:color="auto"/>
        <w:right w:val="none" w:sz="0" w:space="0" w:color="auto"/>
      </w:divBdr>
    </w:div>
    <w:div w:id="695735166">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56830891">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79297025">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875237063">
      <w:bodyDiv w:val="1"/>
      <w:marLeft w:val="0"/>
      <w:marRight w:val="0"/>
      <w:marTop w:val="0"/>
      <w:marBottom w:val="0"/>
      <w:divBdr>
        <w:top w:val="none" w:sz="0" w:space="0" w:color="auto"/>
        <w:left w:val="none" w:sz="0" w:space="0" w:color="auto"/>
        <w:bottom w:val="none" w:sz="0" w:space="0" w:color="auto"/>
        <w:right w:val="none" w:sz="0" w:space="0" w:color="auto"/>
      </w:divBdr>
    </w:div>
    <w:div w:id="895239762">
      <w:bodyDiv w:val="1"/>
      <w:marLeft w:val="0"/>
      <w:marRight w:val="0"/>
      <w:marTop w:val="0"/>
      <w:marBottom w:val="0"/>
      <w:divBdr>
        <w:top w:val="none" w:sz="0" w:space="0" w:color="auto"/>
        <w:left w:val="none" w:sz="0" w:space="0" w:color="auto"/>
        <w:bottom w:val="none" w:sz="0" w:space="0" w:color="auto"/>
        <w:right w:val="none" w:sz="0" w:space="0" w:color="auto"/>
      </w:divBdr>
    </w:div>
    <w:div w:id="905847258">
      <w:bodyDiv w:val="1"/>
      <w:marLeft w:val="0"/>
      <w:marRight w:val="0"/>
      <w:marTop w:val="0"/>
      <w:marBottom w:val="0"/>
      <w:divBdr>
        <w:top w:val="none" w:sz="0" w:space="0" w:color="auto"/>
        <w:left w:val="none" w:sz="0" w:space="0" w:color="auto"/>
        <w:bottom w:val="none" w:sz="0" w:space="0" w:color="auto"/>
        <w:right w:val="none" w:sz="0" w:space="0" w:color="auto"/>
      </w:divBdr>
    </w:div>
    <w:div w:id="909579076">
      <w:bodyDiv w:val="1"/>
      <w:marLeft w:val="0"/>
      <w:marRight w:val="0"/>
      <w:marTop w:val="0"/>
      <w:marBottom w:val="0"/>
      <w:divBdr>
        <w:top w:val="none" w:sz="0" w:space="0" w:color="auto"/>
        <w:left w:val="none" w:sz="0" w:space="0" w:color="auto"/>
        <w:bottom w:val="none" w:sz="0" w:space="0" w:color="auto"/>
        <w:right w:val="none" w:sz="0" w:space="0" w:color="auto"/>
      </w:divBdr>
      <w:divsChild>
        <w:div w:id="429159176">
          <w:marLeft w:val="0"/>
          <w:marRight w:val="0"/>
          <w:marTop w:val="0"/>
          <w:marBottom w:val="0"/>
          <w:divBdr>
            <w:top w:val="none" w:sz="0" w:space="0" w:color="auto"/>
            <w:left w:val="none" w:sz="0" w:space="0" w:color="auto"/>
            <w:bottom w:val="none" w:sz="0" w:space="0" w:color="auto"/>
            <w:right w:val="none" w:sz="0" w:space="0" w:color="auto"/>
          </w:divBdr>
          <w:divsChild>
            <w:div w:id="1503161102">
              <w:marLeft w:val="0"/>
              <w:marRight w:val="0"/>
              <w:marTop w:val="0"/>
              <w:marBottom w:val="0"/>
              <w:divBdr>
                <w:top w:val="none" w:sz="0" w:space="0" w:color="auto"/>
                <w:left w:val="none" w:sz="0" w:space="0" w:color="auto"/>
                <w:bottom w:val="none" w:sz="0" w:space="0" w:color="auto"/>
                <w:right w:val="none" w:sz="0" w:space="0" w:color="auto"/>
              </w:divBdr>
              <w:divsChild>
                <w:div w:id="50077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5363853">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31671084">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80384409">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095780777">
      <w:bodyDiv w:val="1"/>
      <w:marLeft w:val="0"/>
      <w:marRight w:val="0"/>
      <w:marTop w:val="0"/>
      <w:marBottom w:val="0"/>
      <w:divBdr>
        <w:top w:val="none" w:sz="0" w:space="0" w:color="auto"/>
        <w:left w:val="none" w:sz="0" w:space="0" w:color="auto"/>
        <w:bottom w:val="none" w:sz="0" w:space="0" w:color="auto"/>
        <w:right w:val="none" w:sz="0" w:space="0" w:color="auto"/>
      </w:divBdr>
      <w:divsChild>
        <w:div w:id="1254240564">
          <w:marLeft w:val="0"/>
          <w:marRight w:val="0"/>
          <w:marTop w:val="0"/>
          <w:marBottom w:val="0"/>
          <w:divBdr>
            <w:top w:val="none" w:sz="0" w:space="0" w:color="auto"/>
            <w:left w:val="none" w:sz="0" w:space="0" w:color="auto"/>
            <w:bottom w:val="none" w:sz="0" w:space="0" w:color="auto"/>
            <w:right w:val="none" w:sz="0" w:space="0" w:color="auto"/>
          </w:divBdr>
          <w:divsChild>
            <w:div w:id="1581985200">
              <w:marLeft w:val="0"/>
              <w:marRight w:val="0"/>
              <w:marTop w:val="0"/>
              <w:marBottom w:val="0"/>
              <w:divBdr>
                <w:top w:val="none" w:sz="0" w:space="0" w:color="auto"/>
                <w:left w:val="none" w:sz="0" w:space="0" w:color="auto"/>
                <w:bottom w:val="none" w:sz="0" w:space="0" w:color="auto"/>
                <w:right w:val="none" w:sz="0" w:space="0" w:color="auto"/>
              </w:divBdr>
              <w:divsChild>
                <w:div w:id="1921137297">
                  <w:marLeft w:val="0"/>
                  <w:marRight w:val="0"/>
                  <w:marTop w:val="0"/>
                  <w:marBottom w:val="0"/>
                  <w:divBdr>
                    <w:top w:val="none" w:sz="0" w:space="0" w:color="auto"/>
                    <w:left w:val="none" w:sz="0" w:space="0" w:color="auto"/>
                    <w:bottom w:val="none" w:sz="0" w:space="0" w:color="auto"/>
                    <w:right w:val="none" w:sz="0" w:space="0" w:color="auto"/>
                  </w:divBdr>
                  <w:divsChild>
                    <w:div w:id="103122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63592525">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4484331">
      <w:bodyDiv w:val="1"/>
      <w:marLeft w:val="0"/>
      <w:marRight w:val="0"/>
      <w:marTop w:val="0"/>
      <w:marBottom w:val="0"/>
      <w:divBdr>
        <w:top w:val="none" w:sz="0" w:space="0" w:color="auto"/>
        <w:left w:val="none" w:sz="0" w:space="0" w:color="auto"/>
        <w:bottom w:val="none" w:sz="0" w:space="0" w:color="auto"/>
        <w:right w:val="none" w:sz="0" w:space="0" w:color="auto"/>
      </w:divBdr>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38587376">
      <w:bodyDiv w:val="1"/>
      <w:marLeft w:val="0"/>
      <w:marRight w:val="0"/>
      <w:marTop w:val="0"/>
      <w:marBottom w:val="0"/>
      <w:divBdr>
        <w:top w:val="none" w:sz="0" w:space="0" w:color="auto"/>
        <w:left w:val="none" w:sz="0" w:space="0" w:color="auto"/>
        <w:bottom w:val="none" w:sz="0" w:space="0" w:color="auto"/>
        <w:right w:val="none" w:sz="0" w:space="0" w:color="auto"/>
      </w:divBdr>
      <w:divsChild>
        <w:div w:id="1171334962">
          <w:marLeft w:val="0"/>
          <w:marRight w:val="0"/>
          <w:marTop w:val="0"/>
          <w:marBottom w:val="0"/>
          <w:divBdr>
            <w:top w:val="none" w:sz="0" w:space="0" w:color="auto"/>
            <w:left w:val="none" w:sz="0" w:space="0" w:color="auto"/>
            <w:bottom w:val="none" w:sz="0" w:space="0" w:color="auto"/>
            <w:right w:val="none" w:sz="0" w:space="0" w:color="auto"/>
          </w:divBdr>
          <w:divsChild>
            <w:div w:id="615479079">
              <w:marLeft w:val="0"/>
              <w:marRight w:val="0"/>
              <w:marTop w:val="0"/>
              <w:marBottom w:val="0"/>
              <w:divBdr>
                <w:top w:val="none" w:sz="0" w:space="0" w:color="auto"/>
                <w:left w:val="none" w:sz="0" w:space="0" w:color="auto"/>
                <w:bottom w:val="none" w:sz="0" w:space="0" w:color="auto"/>
                <w:right w:val="none" w:sz="0" w:space="0" w:color="auto"/>
              </w:divBdr>
              <w:divsChild>
                <w:div w:id="178037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150827">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74886086">
      <w:bodyDiv w:val="1"/>
      <w:marLeft w:val="0"/>
      <w:marRight w:val="0"/>
      <w:marTop w:val="0"/>
      <w:marBottom w:val="0"/>
      <w:divBdr>
        <w:top w:val="none" w:sz="0" w:space="0" w:color="auto"/>
        <w:left w:val="none" w:sz="0" w:space="0" w:color="auto"/>
        <w:bottom w:val="none" w:sz="0" w:space="0" w:color="auto"/>
        <w:right w:val="none" w:sz="0" w:space="0" w:color="auto"/>
      </w:divBdr>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2828134">
      <w:bodyDiv w:val="1"/>
      <w:marLeft w:val="0"/>
      <w:marRight w:val="0"/>
      <w:marTop w:val="0"/>
      <w:marBottom w:val="0"/>
      <w:divBdr>
        <w:top w:val="none" w:sz="0" w:space="0" w:color="auto"/>
        <w:left w:val="none" w:sz="0" w:space="0" w:color="auto"/>
        <w:bottom w:val="none" w:sz="0" w:space="0" w:color="auto"/>
        <w:right w:val="none" w:sz="0" w:space="0" w:color="auto"/>
      </w:divBdr>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22528339">
      <w:bodyDiv w:val="1"/>
      <w:marLeft w:val="0"/>
      <w:marRight w:val="0"/>
      <w:marTop w:val="0"/>
      <w:marBottom w:val="0"/>
      <w:divBdr>
        <w:top w:val="none" w:sz="0" w:space="0" w:color="auto"/>
        <w:left w:val="none" w:sz="0" w:space="0" w:color="auto"/>
        <w:bottom w:val="none" w:sz="0" w:space="0" w:color="auto"/>
        <w:right w:val="none" w:sz="0" w:space="0" w:color="auto"/>
      </w:divBdr>
    </w:div>
    <w:div w:id="1427264261">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36504473">
      <w:bodyDiv w:val="1"/>
      <w:marLeft w:val="0"/>
      <w:marRight w:val="0"/>
      <w:marTop w:val="0"/>
      <w:marBottom w:val="0"/>
      <w:divBdr>
        <w:top w:val="none" w:sz="0" w:space="0" w:color="auto"/>
        <w:left w:val="none" w:sz="0" w:space="0" w:color="auto"/>
        <w:bottom w:val="none" w:sz="0" w:space="0" w:color="auto"/>
        <w:right w:val="none" w:sz="0" w:space="0" w:color="auto"/>
      </w:divBdr>
    </w:div>
    <w:div w:id="1537767300">
      <w:bodyDiv w:val="1"/>
      <w:marLeft w:val="0"/>
      <w:marRight w:val="0"/>
      <w:marTop w:val="0"/>
      <w:marBottom w:val="0"/>
      <w:divBdr>
        <w:top w:val="none" w:sz="0" w:space="0" w:color="auto"/>
        <w:left w:val="none" w:sz="0" w:space="0" w:color="auto"/>
        <w:bottom w:val="none" w:sz="0" w:space="0" w:color="auto"/>
        <w:right w:val="none" w:sz="0" w:space="0" w:color="auto"/>
      </w:divBdr>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072679">
      <w:bodyDiv w:val="1"/>
      <w:marLeft w:val="0"/>
      <w:marRight w:val="0"/>
      <w:marTop w:val="0"/>
      <w:marBottom w:val="0"/>
      <w:divBdr>
        <w:top w:val="none" w:sz="0" w:space="0" w:color="auto"/>
        <w:left w:val="none" w:sz="0" w:space="0" w:color="auto"/>
        <w:bottom w:val="none" w:sz="0" w:space="0" w:color="auto"/>
        <w:right w:val="none" w:sz="0" w:space="0" w:color="auto"/>
      </w:divBdr>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06522962">
      <w:bodyDiv w:val="1"/>
      <w:marLeft w:val="0"/>
      <w:marRight w:val="0"/>
      <w:marTop w:val="0"/>
      <w:marBottom w:val="0"/>
      <w:divBdr>
        <w:top w:val="none" w:sz="0" w:space="0" w:color="auto"/>
        <w:left w:val="none" w:sz="0" w:space="0" w:color="auto"/>
        <w:bottom w:val="none" w:sz="0" w:space="0" w:color="auto"/>
        <w:right w:val="none" w:sz="0" w:space="0" w:color="auto"/>
      </w:divBdr>
      <w:divsChild>
        <w:div w:id="897319218">
          <w:marLeft w:val="0"/>
          <w:marRight w:val="0"/>
          <w:marTop w:val="0"/>
          <w:marBottom w:val="0"/>
          <w:divBdr>
            <w:top w:val="none" w:sz="0" w:space="0" w:color="auto"/>
            <w:left w:val="none" w:sz="0" w:space="0" w:color="auto"/>
            <w:bottom w:val="none" w:sz="0" w:space="0" w:color="auto"/>
            <w:right w:val="none" w:sz="0" w:space="0" w:color="auto"/>
          </w:divBdr>
          <w:divsChild>
            <w:div w:id="385842309">
              <w:marLeft w:val="0"/>
              <w:marRight w:val="0"/>
              <w:marTop w:val="0"/>
              <w:marBottom w:val="0"/>
              <w:divBdr>
                <w:top w:val="none" w:sz="0" w:space="0" w:color="auto"/>
                <w:left w:val="none" w:sz="0" w:space="0" w:color="auto"/>
                <w:bottom w:val="none" w:sz="0" w:space="0" w:color="auto"/>
                <w:right w:val="none" w:sz="0" w:space="0" w:color="auto"/>
              </w:divBdr>
              <w:divsChild>
                <w:div w:id="27887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5360168">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34838119">
      <w:bodyDiv w:val="1"/>
      <w:marLeft w:val="0"/>
      <w:marRight w:val="0"/>
      <w:marTop w:val="0"/>
      <w:marBottom w:val="0"/>
      <w:divBdr>
        <w:top w:val="none" w:sz="0" w:space="0" w:color="auto"/>
        <w:left w:val="none" w:sz="0" w:space="0" w:color="auto"/>
        <w:bottom w:val="none" w:sz="0" w:space="0" w:color="auto"/>
        <w:right w:val="none" w:sz="0" w:space="0" w:color="auto"/>
      </w:divBdr>
    </w:div>
    <w:div w:id="2050642485">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3043673">
      <w:bodyDiv w:val="1"/>
      <w:marLeft w:val="0"/>
      <w:marRight w:val="0"/>
      <w:marTop w:val="0"/>
      <w:marBottom w:val="0"/>
      <w:divBdr>
        <w:top w:val="none" w:sz="0" w:space="0" w:color="auto"/>
        <w:left w:val="none" w:sz="0" w:space="0" w:color="auto"/>
        <w:bottom w:val="none" w:sz="0" w:space="0" w:color="auto"/>
        <w:right w:val="none" w:sz="0" w:space="0" w:color="auto"/>
      </w:divBdr>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26" Type="http://schemas.openxmlformats.org/officeDocument/2006/relationships/hyperlink" Target="http://www.undp.org/content/undp/en/home/operations/accountability/evaluation/evaluation_policyofundp.html" TargetMode="External"/><Relationship Id="rId21" Type="http://schemas.openxmlformats.org/officeDocument/2006/relationships/image" Target="media/image7.jpeg"/><Relationship Id="rId42" Type="http://schemas.openxmlformats.org/officeDocument/2006/relationships/hyperlink" Target="https://intranet.undp.org/unit/bpps/DI/SES_Toolkit" TargetMode="External"/><Relationship Id="rId47" Type="http://schemas.openxmlformats.org/officeDocument/2006/relationships/image" Target="media/image13.jpeg"/><Relationship Id="rId63" Type="http://schemas.openxmlformats.org/officeDocument/2006/relationships/image" Target="media/image29.jpeg"/><Relationship Id="rId68" Type="http://schemas.openxmlformats.org/officeDocument/2006/relationships/image" Target="media/image33.jpeg"/><Relationship Id="rId84" Type="http://schemas.openxmlformats.org/officeDocument/2006/relationships/hyperlink" Target="http://www.eumayors.eu/about/signatories_en.html?city_id=2585&amp;seap" TargetMode="External"/><Relationship Id="rId89" Type="http://schemas.openxmlformats.org/officeDocument/2006/relationships/fontTable" Target="fontTable.xml"/><Relationship Id="rId16" Type="http://schemas.openxmlformats.org/officeDocument/2006/relationships/image" Target="media/image5.jpeg"/><Relationship Id="rId11" Type="http://schemas.openxmlformats.org/officeDocument/2006/relationships/endnotes" Target="endnotes.xml"/><Relationship Id="rId32" Type="http://schemas.openxmlformats.org/officeDocument/2006/relationships/hyperlink" Target="https://info.undp.org/global/popp/ppm/Pages/Closing-a-Project.aspx" TargetMode="External"/><Relationship Id="rId37" Type="http://schemas.openxmlformats.org/officeDocument/2006/relationships/header" Target="header4.xml"/><Relationship Id="rId53" Type="http://schemas.openxmlformats.org/officeDocument/2006/relationships/image" Target="media/image19.jpeg"/><Relationship Id="rId58" Type="http://schemas.openxmlformats.org/officeDocument/2006/relationships/image" Target="media/image24.jpeg"/><Relationship Id="rId74" Type="http://schemas.openxmlformats.org/officeDocument/2006/relationships/hyperlink" Target="http://goo.gl/Irw8nO" TargetMode="External"/><Relationship Id="rId79" Type="http://schemas.openxmlformats.org/officeDocument/2006/relationships/hyperlink" Target="http://goo.gl/32YuT1" TargetMode="External"/><Relationship Id="rId5" Type="http://schemas.openxmlformats.org/officeDocument/2006/relationships/customXml" Target="../customXml/item5.xml"/><Relationship Id="rId90" Type="http://schemas.openxmlformats.org/officeDocument/2006/relationships/theme" Target="theme/theme1.xml"/><Relationship Id="rId14" Type="http://schemas.openxmlformats.org/officeDocument/2006/relationships/image" Target="media/image3.jpeg"/><Relationship Id="rId30" Type="http://schemas.openxmlformats.org/officeDocument/2006/relationships/hyperlink" Target="http://web.undp.org/evaluation/guidance.shtml" TargetMode="External"/><Relationship Id="rId35" Type="http://schemas.openxmlformats.org/officeDocument/2006/relationships/footer" Target="footer3.xml"/><Relationship Id="rId56" Type="http://schemas.openxmlformats.org/officeDocument/2006/relationships/image" Target="media/image22.png"/><Relationship Id="rId77" Type="http://schemas.openxmlformats.org/officeDocument/2006/relationships/hyperlink" Target="http://goo.gl/ThJzIe" TargetMode="External"/><Relationship Id="rId22" Type="http://schemas.openxmlformats.org/officeDocument/2006/relationships/image" Target="media/image8.jpeg"/><Relationship Id="rId27" Type="http://schemas.openxmlformats.org/officeDocument/2006/relationships/hyperlink" Target="http://www.thegef.org/gef/Evaluation%20Policy%202010" TargetMode="External"/><Relationship Id="rId43" Type="http://schemas.openxmlformats.org/officeDocument/2006/relationships/hyperlink" Target="http://www.undp.org/content/undp/en/home/librarypage/operations1/undp-social-and-environmental-screening-procedure.html" TargetMode="External"/><Relationship Id="rId48" Type="http://schemas.openxmlformats.org/officeDocument/2006/relationships/image" Target="media/image14.jpeg"/><Relationship Id="rId64" Type="http://schemas.openxmlformats.org/officeDocument/2006/relationships/hyperlink" Target="http://docs.cityos.io/docs/cityos-air-story" TargetMode="External"/><Relationship Id="rId69" Type="http://schemas.openxmlformats.org/officeDocument/2006/relationships/hyperlink" Target="http://goo.gl/LStpcO" TargetMode="External"/><Relationship Id="rId8" Type="http://schemas.openxmlformats.org/officeDocument/2006/relationships/settings" Target="settings.xml"/><Relationship Id="rId51" Type="http://schemas.openxmlformats.org/officeDocument/2006/relationships/image" Target="media/image17.jpeg"/><Relationship Id="rId72" Type="http://schemas.openxmlformats.org/officeDocument/2006/relationships/hyperlink" Target="http://goo.gl/vIq4fb" TargetMode="External"/><Relationship Id="rId80" Type="http://schemas.openxmlformats.org/officeDocument/2006/relationships/hyperlink" Target="http://goo.gl/6CrmrW" TargetMode="External"/><Relationship Id="rId85" Type="http://schemas.openxmlformats.org/officeDocument/2006/relationships/hyperlink" Target="http://goo.gl/WJqxh4"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collaboration.worldbank.org/groups/global-platform-for-sustainable-cities" TargetMode="External"/><Relationship Id="rId33" Type="http://schemas.openxmlformats.org/officeDocument/2006/relationships/header" Target="header1.xml"/><Relationship Id="rId38" Type="http://schemas.openxmlformats.org/officeDocument/2006/relationships/header" Target="header5.xml"/><Relationship Id="rId59" Type="http://schemas.openxmlformats.org/officeDocument/2006/relationships/image" Target="media/image25.jpeg"/><Relationship Id="rId25" Type="http://schemas.openxmlformats.org/officeDocument/2006/relationships/hyperlink" Target="http://www.undp.org/content/undp/en/home/operations/accountability/programme_and_operationspoliciesandprocedures.html" TargetMode="External"/><Relationship Id="rId46" Type="http://schemas.openxmlformats.org/officeDocument/2006/relationships/image" Target="media/image12.jpeg"/><Relationship Id="rId67" Type="http://schemas.openxmlformats.org/officeDocument/2006/relationships/image" Target="media/image32.jpeg"/><Relationship Id="rId54" Type="http://schemas.openxmlformats.org/officeDocument/2006/relationships/image" Target="media/image20.jpeg"/><Relationship Id="rId70" Type="http://schemas.openxmlformats.org/officeDocument/2006/relationships/hyperlink" Target="http://goo.gl/IGv9qg" TargetMode="External"/><Relationship Id="rId75" Type="http://schemas.openxmlformats.org/officeDocument/2006/relationships/hyperlink" Target="http://goo.gl/c1YZTm" TargetMode="External"/><Relationship Id="rId20" Type="http://schemas.openxmlformats.org/officeDocument/2006/relationships/image" Target="media/image6.jpeg"/><Relationship Id="rId41" Type="http://schemas.openxmlformats.org/officeDocument/2006/relationships/hyperlink" Target="http://www.undp.org/content/undp/en/home/librarypage/operations1/undp-social-and-environmental-screening-procedure.html" TargetMode="External"/><Relationship Id="rId62" Type="http://schemas.openxmlformats.org/officeDocument/2006/relationships/image" Target="media/image28.jpeg"/><Relationship Id="rId83" Type="http://schemas.openxmlformats.org/officeDocument/2006/relationships/hyperlink" Target="http://goo.gl/Xo5Z3a" TargetMode="External"/><Relationship Id="rId88" Type="http://schemas.openxmlformats.org/officeDocument/2006/relationships/image" Target="media/image35.jpe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emf"/><Relationship Id="rId36" Type="http://schemas.openxmlformats.org/officeDocument/2006/relationships/header" Target="header3.xml"/><Relationship Id="rId57" Type="http://schemas.openxmlformats.org/officeDocument/2006/relationships/image" Target="media/image23.jpeg"/><Relationship Id="rId23" Type="http://schemas.openxmlformats.org/officeDocument/2006/relationships/footer" Target="footer1.xml"/><Relationship Id="rId28" Type="http://schemas.openxmlformats.org/officeDocument/2006/relationships/hyperlink" Target="http://www.undp.org/content/undp/en/home/operations/accountability/programme_and_operationspoliciesandprocedures.html" TargetMode="External"/><Relationship Id="rId49" Type="http://schemas.openxmlformats.org/officeDocument/2006/relationships/image" Target="media/image15.jpeg"/><Relationship Id="rId10" Type="http://schemas.openxmlformats.org/officeDocument/2006/relationships/footnotes" Target="footnotes.xml"/><Relationship Id="rId31" Type="http://schemas.openxmlformats.org/officeDocument/2006/relationships/image" Target="media/image9.emf"/><Relationship Id="rId52" Type="http://schemas.openxmlformats.org/officeDocument/2006/relationships/image" Target="media/image18.jpeg"/><Relationship Id="rId73" Type="http://schemas.openxmlformats.org/officeDocument/2006/relationships/hyperlink" Target="http://goo.gl/kazIK9" TargetMode="External"/><Relationship Id="rId78" Type="http://schemas.openxmlformats.org/officeDocument/2006/relationships/hyperlink" Target="http://goo.gl/ejjXE3" TargetMode="External"/><Relationship Id="rId44" Type="http://schemas.openxmlformats.org/officeDocument/2006/relationships/image" Target="media/image10.jpeg"/><Relationship Id="rId60" Type="http://schemas.openxmlformats.org/officeDocument/2006/relationships/image" Target="media/image26.jpeg"/><Relationship Id="rId65" Type="http://schemas.openxmlformats.org/officeDocument/2006/relationships/image" Target="media/image30.jpeg"/><Relationship Id="rId81" Type="http://schemas.openxmlformats.org/officeDocument/2006/relationships/hyperlink" Target="http://goo.gl/u31dtK" TargetMode="External"/><Relationship Id="rId86" Type="http://schemas.openxmlformats.org/officeDocument/2006/relationships/hyperlink" Target="http://goo.gl/0sdUTI"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www.bhas.ba/?option=com_content&amp;view=article&amp;id=113&amp;lang=en" TargetMode="External"/><Relationship Id="rId39" Type="http://schemas.openxmlformats.org/officeDocument/2006/relationships/header" Target="header6.xml"/><Relationship Id="rId34" Type="http://schemas.openxmlformats.org/officeDocument/2006/relationships/header" Target="header2.xml"/><Relationship Id="rId50" Type="http://schemas.openxmlformats.org/officeDocument/2006/relationships/image" Target="media/image16.jpeg"/><Relationship Id="rId55" Type="http://schemas.openxmlformats.org/officeDocument/2006/relationships/image" Target="media/image21.jpeg"/><Relationship Id="rId76" Type="http://schemas.openxmlformats.org/officeDocument/2006/relationships/hyperlink" Target="http://goo.gl/jZHrV7" TargetMode="External"/><Relationship Id="rId7" Type="http://schemas.openxmlformats.org/officeDocument/2006/relationships/styles" Target="styles.xml"/><Relationship Id="rId71" Type="http://schemas.openxmlformats.org/officeDocument/2006/relationships/hyperlink" Target="http://goo.gl/Gmwixd" TargetMode="External"/><Relationship Id="rId29" Type="http://schemas.openxmlformats.org/officeDocument/2006/relationships/hyperlink" Target="http://web.undp.org/evaluation/guidance.shtml" TargetMode="External"/><Relationship Id="rId24" Type="http://schemas.openxmlformats.org/officeDocument/2006/relationships/footer" Target="footer2.xml"/><Relationship Id="rId40" Type="http://schemas.openxmlformats.org/officeDocument/2006/relationships/footer" Target="footer4.xml"/><Relationship Id="rId45" Type="http://schemas.openxmlformats.org/officeDocument/2006/relationships/image" Target="media/image11.jpeg"/><Relationship Id="rId66" Type="http://schemas.openxmlformats.org/officeDocument/2006/relationships/image" Target="media/image31.jpeg"/><Relationship Id="rId87" Type="http://schemas.openxmlformats.org/officeDocument/2006/relationships/image" Target="media/image34.jpeg"/><Relationship Id="rId61" Type="http://schemas.openxmlformats.org/officeDocument/2006/relationships/image" Target="media/image27.jpeg"/><Relationship Id="rId82" Type="http://schemas.openxmlformats.org/officeDocument/2006/relationships/hyperlink" Target="http://goo.gl/LSl4ti" TargetMode="External"/><Relationship Id="rId19" Type="http://schemas.openxmlformats.org/officeDocument/2006/relationships/hyperlink" Target="https://collaboration.worldbank.org/groups/global-platform-for-sustainable-cities"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www.emeraldinsight.com/author/Zsigraiova%2C+Zdena" TargetMode="External"/><Relationship Id="rId4" Type="http://schemas.openxmlformats.org/officeDocument/2006/relationships/hyperlink" Target="http://www.emeraldinsight.com/author/Semiao%2C+Viriato" TargetMode="External"/><Relationship Id="rId5" Type="http://schemas.openxmlformats.org/officeDocument/2006/relationships/hyperlink" Target="http://www.emeraldinsight.com/author/da+Gra%C3%A7a+Carvalho%2C+Maria" TargetMode="External"/><Relationship Id="rId6" Type="http://schemas.openxmlformats.org/officeDocument/2006/relationships/hyperlink" Target="https://fenix.tecnico.ulisboa.pt/downloadFile/395142733883/Paper.pdf" TargetMode="External"/><Relationship Id="rId7" Type="http://schemas.openxmlformats.org/officeDocument/2006/relationships/hyperlink" Target="https://info.undp.org/global/popp/frm/pages/financial-management-and-execution-modalities.aspx" TargetMode="External"/><Relationship Id="rId8" Type="http://schemas.openxmlformats.org/officeDocument/2006/relationships/hyperlink" Target="http://www.worldbank.org/en/country/bosniaandherzegovina/projects/all" TargetMode="External"/><Relationship Id="rId9" Type="http://schemas.openxmlformats.org/officeDocument/2006/relationships/hyperlink" Target="http://www.parlamentfbih.gov.ba/dom_naroda/bos/parlament/propisi/El_materijali_2016/Analiticki%20izvjestaj%20oklolis%20za%202014.pdf" TargetMode="External"/><Relationship Id="rId10" Type="http://schemas.openxmlformats.org/officeDocument/2006/relationships/hyperlink" Target="http://www.worldbank.org/en/country/bosniaandherzegovina/projects/all" TargetMode="External"/><Relationship Id="rId1" Type="http://schemas.openxmlformats.org/officeDocument/2006/relationships/hyperlink" Target="http://www4.unfccc.int/submissions/INDC/Published%20Documents/Bosnia-Herzegovina/1/INDC%20Bosnia%20and%20Herzegovina.pdf" TargetMode="External"/><Relationship Id="rId2" Type="http://schemas.openxmlformats.org/officeDocument/2006/relationships/hyperlink" Target="https://ec.europa.eu/energy/sites/ener/files/documents/report_financing_ee_buildings_com_2013_225_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04DB5A-041A-4839-AC74-1AF68C36ED6C}">
  <ds:schemaRefs>
    <ds:schemaRef ds:uri="http://schemas.microsoft.com/office/2006/metadata/properties"/>
    <ds:schemaRef ds:uri="http://schemas.microsoft.com/office/infopath/2007/PartnerControls"/>
    <ds:schemaRef ds:uri="5ebeba3d-fd60-4dcb-8548-a9fd3c51d9ff"/>
  </ds:schemaRefs>
</ds:datastoreItem>
</file>

<file path=customXml/itemProps2.xml><?xml version="1.0" encoding="utf-8"?>
<ds:datastoreItem xmlns:ds="http://schemas.openxmlformats.org/officeDocument/2006/customXml" ds:itemID="{B4E74BBE-63BD-4C45-BEC4-F68551AD3F46}">
  <ds:schemaRefs>
    <ds:schemaRef ds:uri="http://schemas.microsoft.com/sharepoint/events"/>
  </ds:schemaRefs>
</ds:datastoreItem>
</file>

<file path=customXml/itemProps3.xml><?xml version="1.0" encoding="utf-8"?>
<ds:datastoreItem xmlns:ds="http://schemas.openxmlformats.org/officeDocument/2006/customXml" ds:itemID="{349E776D-ED41-403B-9EFE-30494881E020}"/>
</file>

<file path=customXml/itemProps4.xml><?xml version="1.0" encoding="utf-8"?>
<ds:datastoreItem xmlns:ds="http://schemas.openxmlformats.org/officeDocument/2006/customXml" ds:itemID="{F9ADF4CC-2ADB-491F-8E61-92D8B220A4D0}">
  <ds:schemaRefs>
    <ds:schemaRef ds:uri="http://schemas.microsoft.com/sharepoint/v3/contenttype/forms"/>
  </ds:schemaRefs>
</ds:datastoreItem>
</file>

<file path=customXml/itemProps5.xml><?xml version="1.0" encoding="utf-8"?>
<ds:datastoreItem xmlns:ds="http://schemas.openxmlformats.org/officeDocument/2006/customXml" ds:itemID="{33FFD0EB-9A5B-C04D-B38E-38AB08F59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119</Pages>
  <Words>40938</Words>
  <Characters>192001</Characters>
  <Application>Microsoft Macintosh Word</Application>
  <DocSecurity>0</DocSecurity>
  <Lines>3840</Lines>
  <Paragraphs>1778</Paragraphs>
  <ScaleCrop>false</ScaleCrop>
  <HeadingPairs>
    <vt:vector size="2" baseType="variant">
      <vt:variant>
        <vt:lpstr>Title</vt:lpstr>
      </vt:variant>
      <vt:variant>
        <vt:i4>1</vt:i4>
      </vt:variant>
    </vt:vector>
  </HeadingPairs>
  <TitlesOfParts>
    <vt:vector size="1" baseType="lpstr">
      <vt:lpstr>Project Document - Deliverable Description</vt:lpstr>
    </vt:vector>
  </TitlesOfParts>
  <Company>Microsoft</Company>
  <LinksUpToDate>false</LinksUpToDate>
  <CharactersWithSpaces>231161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 - Deliverable Description</dc:title>
  <dc:subject>Project Management</dc:subject>
  <dc:creator>Patrick Gremillet</dc:creator>
  <cp:keywords/>
  <dc:description/>
  <cp:lastModifiedBy>UNDP</cp:lastModifiedBy>
  <cp:revision>4</cp:revision>
  <cp:lastPrinted>2017-04-21T13:00:00Z</cp:lastPrinted>
  <dcterms:created xsi:type="dcterms:W3CDTF">2017-10-25T07:40:00Z</dcterms:created>
  <dcterms:modified xsi:type="dcterms:W3CDTF">2017-10-25T07:42:00Z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6564c19a-2d12-4375-b2b8-804bc605f3cd</vt:lpwstr>
  </property>
  <property fmtid="{D5CDD505-2E9C-101B-9397-08002B2CF9AE}" pid="4" name="_dlc_DocId">
    <vt:lpwstr/>
  </property>
  <property fmtid="{D5CDD505-2E9C-101B-9397-08002B2CF9AE}" pid="5" name="_dlc_DocIdUrl">
    <vt:lpwstr>, </vt:lpwstr>
  </property>
</Properties>
</file>