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ChocAn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members subscribe to, and hire providers that members can access.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Member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Subscribes to ChocAn on a monthly basis, and receives access to providers that ChocAn has hired.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Provider Directory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 list of all available services the provider provides.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ChocAn Datacenter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Holds all data for ChocAn related activities and customers.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EFT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Electronic funds transfer, electronic version of using a check.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