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683DC45">
      <w:r w:rsidR="33886CE7">
        <w:drawing>
          <wp:inline xmlns:wp14="http://schemas.microsoft.com/office/word/2010/wordprocessingDrawing" wp14:editId="7653EBD2" wp14:anchorId="135EFAD7">
            <wp:extent cx="4457700" cy="5943600"/>
            <wp:effectExtent l="0" t="0" r="0" b="0"/>
            <wp:docPr id="3544070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4407073" name=""/>
                    <pic:cNvPicPr/>
                  </pic:nvPicPr>
                  <pic:blipFill>
                    <a:blip xmlns:r="http://schemas.openxmlformats.org/officeDocument/2006/relationships" r:embed="rId196120638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646808"/>
    <w:rsid w:val="0B646808"/>
    <w:rsid w:val="33886CE7"/>
    <w:rsid w:val="64161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46808"/>
  <w15:chartTrackingRefBased/>
  <w15:docId w15:val="{6D92C18E-9816-48BB-B479-48D5795761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9612063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2025-12-02T20:49:03.8128680Z</dcterms:created>
  <dcterms:modified xsi:type="dcterms:W3CDTF">2025-12-02T20:49:33.4663680Z</dcterms:modified>
  <dc:creator>Ben Saunders-Henning</dc:creator>
  <lastModifiedBy>Ben Saunders-Henning</lastModifiedBy>
</coreProperties>
</file>