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Introduction</w:t>
      </w:r>
    </w:p>
    <w:p w:rsidR="00000000" w:rsidDel="00000000" w:rsidP="00000000" w:rsidRDefault="00000000" w:rsidRPr="00000000" w14:paraId="00000002">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03">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Description</w:t>
      </w:r>
    </w:p>
    <w:p w:rsidR="00000000" w:rsidDel="00000000" w:rsidP="00000000" w:rsidRDefault="00000000" w:rsidRPr="00000000" w14:paraId="00000004">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Alzheimer's disease is a brain disorder that affects memory, thinking, and behavior. These impairments include memory, problem solving, multitasking, executive functions, etc. We wanted to focus on this topic because Alzheimer’s is the most common form of dementia, accounting for more than ⅔ of dementia cases in people aged 65 or older, approximately 6.5 million people in 2022, and is the 6th in leading causes of death in the U.S. By 2050, this number is projected to reach 13 million. Although many pharmaceutical companies are attempting to develop cures and treatments for Alzheimer’s, there is still no cure, only treatments for the symptoms of Alzheimer’s. The purpose of this study is to investigate the most significant factors that cause Alzheimer’s patients to become demented, and predict whether patients will become demented. By identifying the most significant factors, it will allow researchers for more effective development of targeted interventions to reduce the chances of patients to become demented, and is very important to the development of effective prevention, treatments, and cures.</w:t>
      </w:r>
    </w:p>
    <w:p w:rsidR="00000000" w:rsidDel="00000000" w:rsidP="00000000" w:rsidRDefault="00000000" w:rsidRPr="00000000" w14:paraId="00000005">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6">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Research Questions</w:t>
      </w:r>
    </w:p>
    <w:p w:rsidR="00000000" w:rsidDel="00000000" w:rsidP="00000000" w:rsidRDefault="00000000" w:rsidRPr="00000000" w14:paraId="00000007">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What factors contribute to the  patients’ degenerative Alzheimer's condition?</w:t>
      </w:r>
    </w:p>
    <w:p w:rsidR="00000000" w:rsidDel="00000000" w:rsidP="00000000" w:rsidRDefault="00000000" w:rsidRPr="00000000" w14:paraId="00000008">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Does the volume of the brain correlate to the degenerative of an Alzheimer patient’s condition?</w:t>
      </w:r>
    </w:p>
    <w:p w:rsidR="00000000" w:rsidDel="00000000" w:rsidP="00000000" w:rsidRDefault="00000000" w:rsidRPr="00000000" w14:paraId="00000009">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A">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Dataset Description </w:t>
      </w:r>
    </w:p>
    <w:p w:rsidR="00000000" w:rsidDel="00000000" w:rsidP="00000000" w:rsidRDefault="00000000" w:rsidRPr="00000000" w14:paraId="0000000B">
      <w:pPr>
        <w:rPr>
          <w:rFonts w:ascii="EB Garamond" w:cs="EB Garamond" w:eastAsia="EB Garamond" w:hAnsi="EB Garamond"/>
          <w:b w:val="1"/>
          <w:sz w:val="24"/>
          <w:szCs w:val="24"/>
        </w:rPr>
      </w:pPr>
      <w:hyperlink r:id="rId6">
        <w:r w:rsidDel="00000000" w:rsidR="00000000" w:rsidRPr="00000000">
          <w:rPr>
            <w:rFonts w:ascii="EB Garamond" w:cs="EB Garamond" w:eastAsia="EB Garamond" w:hAnsi="EB Garamond"/>
            <w:color w:val="1155cc"/>
            <w:sz w:val="24"/>
            <w:szCs w:val="24"/>
            <w:u w:val="single"/>
            <w:rtl w:val="0"/>
          </w:rPr>
          <w:t xml:space="preserve">https://www.kaggle.com/code/techlyx/alzheimer-features-data-exploration-yx-knn/data</w:t>
        </w:r>
      </w:hyperlink>
      <w:r w:rsidDel="00000000" w:rsidR="00000000" w:rsidRPr="00000000">
        <w:rPr>
          <w:rtl w:val="0"/>
        </w:rPr>
      </w:r>
    </w:p>
    <w:p w:rsidR="00000000" w:rsidDel="00000000" w:rsidP="00000000" w:rsidRDefault="00000000" w:rsidRPr="00000000" w14:paraId="0000000C">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raw dataset contains 370 patients with 10 unique attributes. The dataset is from kaggle.com, and we found it as the most complete and relevant dataset to what we wanted to research on among the datasets we looked at.</w:t>
      </w:r>
    </w:p>
    <w:p w:rsidR="00000000" w:rsidDel="00000000" w:rsidP="00000000" w:rsidRDefault="00000000" w:rsidRPr="00000000" w14:paraId="0000000D">
      <w:pPr>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Group:</w:t>
      </w:r>
      <w:r w:rsidDel="00000000" w:rsidR="00000000" w:rsidRPr="00000000">
        <w:rPr>
          <w:rFonts w:ascii="EB Garamond" w:cs="EB Garamond" w:eastAsia="EB Garamond" w:hAnsi="EB Garamond"/>
          <w:sz w:val="24"/>
          <w:szCs w:val="24"/>
          <w:rtl w:val="0"/>
        </w:rPr>
        <w:t xml:space="preserve"> Nondemented, demented, or converted (nondemented converted to demented)</w:t>
      </w:r>
    </w:p>
    <w:p w:rsidR="00000000" w:rsidDel="00000000" w:rsidP="00000000" w:rsidRDefault="00000000" w:rsidRPr="00000000" w14:paraId="0000000E">
      <w:pPr>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Gender:</w:t>
      </w:r>
      <w:r w:rsidDel="00000000" w:rsidR="00000000" w:rsidRPr="00000000">
        <w:rPr>
          <w:rFonts w:ascii="EB Garamond" w:cs="EB Garamond" w:eastAsia="EB Garamond" w:hAnsi="EB Garamond"/>
          <w:sz w:val="24"/>
          <w:szCs w:val="24"/>
          <w:rtl w:val="0"/>
        </w:rPr>
        <w:t xml:space="preserve"> Male or Female</w:t>
      </w:r>
    </w:p>
    <w:p w:rsidR="00000000" w:rsidDel="00000000" w:rsidP="00000000" w:rsidRDefault="00000000" w:rsidRPr="00000000" w14:paraId="0000000F">
      <w:pPr>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Age:</w:t>
      </w:r>
      <w:r w:rsidDel="00000000" w:rsidR="00000000" w:rsidRPr="00000000">
        <w:rPr>
          <w:rFonts w:ascii="EB Garamond" w:cs="EB Garamond" w:eastAsia="EB Garamond" w:hAnsi="EB Garamond"/>
          <w:sz w:val="24"/>
          <w:szCs w:val="24"/>
          <w:rtl w:val="0"/>
        </w:rPr>
        <w:t xml:space="preserve"> Age of patient</w:t>
      </w:r>
    </w:p>
    <w:p w:rsidR="00000000" w:rsidDel="00000000" w:rsidP="00000000" w:rsidRDefault="00000000" w:rsidRPr="00000000" w14:paraId="00000010">
      <w:pPr>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EDUC: </w:t>
      </w:r>
      <w:r w:rsidDel="00000000" w:rsidR="00000000" w:rsidRPr="00000000">
        <w:rPr>
          <w:rFonts w:ascii="EB Garamond" w:cs="EB Garamond" w:eastAsia="EB Garamond" w:hAnsi="EB Garamond"/>
          <w:sz w:val="24"/>
          <w:szCs w:val="24"/>
          <w:rtl w:val="0"/>
        </w:rPr>
        <w:t xml:space="preserve">Years of education of the patient</w:t>
      </w:r>
    </w:p>
    <w:p w:rsidR="00000000" w:rsidDel="00000000" w:rsidP="00000000" w:rsidRDefault="00000000" w:rsidRPr="00000000" w14:paraId="00000011">
      <w:pPr>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Mini Mental State Examination:</w:t>
      </w:r>
      <w:r w:rsidDel="00000000" w:rsidR="00000000" w:rsidRPr="00000000">
        <w:rPr>
          <w:rFonts w:ascii="EB Garamond" w:cs="EB Garamond" w:eastAsia="EB Garamond" w:hAnsi="EB Garamond"/>
          <w:sz w:val="24"/>
          <w:szCs w:val="24"/>
          <w:rtl w:val="0"/>
        </w:rPr>
        <w:t xml:space="preserve"> A 30 point questionnaire to measure cognitive impairment (25+ is normal, 21-24 shows mild signs, 10-20 shows moderate signs, Under 10 shows severe impairment)</w:t>
      </w:r>
    </w:p>
    <w:p w:rsidR="00000000" w:rsidDel="00000000" w:rsidP="00000000" w:rsidRDefault="00000000" w:rsidRPr="00000000" w14:paraId="00000012">
      <w:pPr>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Estimated Total Intracranial Volume:</w:t>
      </w:r>
      <w:r w:rsidDel="00000000" w:rsidR="00000000" w:rsidRPr="00000000">
        <w:rPr>
          <w:rFonts w:ascii="EB Garamond" w:cs="EB Garamond" w:eastAsia="EB Garamond" w:hAnsi="EB Garamond"/>
          <w:sz w:val="24"/>
          <w:szCs w:val="24"/>
          <w:rtl w:val="0"/>
        </w:rPr>
        <w:t xml:space="preserve"> Volume of the cranial cavity (Space around the brain) and gives rough estimation of brain size. For context: Men: 1469 +/- 102 cm^3, Women: 1289 +/- 111 cm^3.</w:t>
      </w:r>
    </w:p>
    <w:p w:rsidR="00000000" w:rsidDel="00000000" w:rsidP="00000000" w:rsidRDefault="00000000" w:rsidRPr="00000000" w14:paraId="00000013">
      <w:pPr>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Normalize Whole Brain Volume: </w:t>
      </w:r>
      <w:r w:rsidDel="00000000" w:rsidR="00000000" w:rsidRPr="00000000">
        <w:rPr>
          <w:rFonts w:ascii="EB Garamond" w:cs="EB Garamond" w:eastAsia="EB Garamond" w:hAnsi="EB Garamond"/>
          <w:sz w:val="24"/>
          <w:szCs w:val="24"/>
          <w:rtl w:val="0"/>
        </w:rPr>
        <w:t xml:space="preserve">For context: Men: 1262 mL ± 113, Women: 1123 mL ± 810. Normalized Volumes, Men: 0.84 ± 0.05, Women: 0.85 ±0.05</w:t>
      </w:r>
    </w:p>
    <w:p w:rsidR="00000000" w:rsidDel="00000000" w:rsidP="00000000" w:rsidRDefault="00000000" w:rsidRPr="00000000" w14:paraId="00000014">
      <w:pPr>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Atlas Scaling Factor:</w:t>
      </w:r>
      <w:r w:rsidDel="00000000" w:rsidR="00000000" w:rsidRPr="00000000">
        <w:rPr>
          <w:rFonts w:ascii="EB Garamond" w:cs="EB Garamond" w:eastAsia="EB Garamond" w:hAnsi="EB Garamond"/>
          <w:sz w:val="24"/>
          <w:szCs w:val="24"/>
          <w:rtl w:val="0"/>
        </w:rPr>
        <w:t xml:space="preserve"> The volume-scaling factor required to match each individual to the atlas target.</w:t>
      </w:r>
    </w:p>
    <w:p w:rsidR="00000000" w:rsidDel="00000000" w:rsidP="00000000" w:rsidRDefault="00000000" w:rsidRPr="00000000" w14:paraId="00000015">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6">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Motivation</w:t>
      </w:r>
    </w:p>
    <w:p w:rsidR="00000000" w:rsidDel="00000000" w:rsidP="00000000" w:rsidRDefault="00000000" w:rsidRPr="00000000" w14:paraId="00000017">
      <w:pPr>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ab/>
      </w:r>
      <w:r w:rsidDel="00000000" w:rsidR="00000000" w:rsidRPr="00000000">
        <w:rPr>
          <w:rFonts w:ascii="EB Garamond" w:cs="EB Garamond" w:eastAsia="EB Garamond" w:hAnsi="EB Garamond"/>
          <w:sz w:val="24"/>
          <w:szCs w:val="24"/>
          <w:rtl w:val="0"/>
        </w:rPr>
        <w:t xml:space="preserve">We wanted to study Alzheimer’s disease not only because it is so common, but also because we have been personally affected by it. We both have relatives and/or friends who have suffered from Alzheimer’s, dementia, or chronic diseases that slowly killed them. Everyday, we could see the mental toll the disease had on them, forgetting their loved ones and friends one by one, and all we could do was wish a cure or better treatment existed. We were motivated to study the factors that contributed to the acceleration of Alzheimer’s disease because we understood how important living one more day is to the family of a patient with a chronic disease and we can’t even begin to imagine the pain of being forgotten by a loved one.</w:t>
      </w:r>
    </w:p>
    <w:p w:rsidR="00000000" w:rsidDel="00000000" w:rsidP="00000000" w:rsidRDefault="00000000" w:rsidRPr="00000000" w14:paraId="00000018">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9">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1A">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1B">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1C">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1D">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1E">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1F">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20">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21">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22">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23">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24">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25">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26">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27">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28">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29">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2A">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2B">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2C">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#Importing Data Set</w:t>
      </w:r>
    </w:p>
    <w:p w:rsidR="00000000" w:rsidDel="00000000" w:rsidP="00000000" w:rsidRDefault="00000000" w:rsidRPr="00000000" w14:paraId="0000002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patients = pd.read_csv(</w:t>
      </w:r>
      <w:r w:rsidDel="00000000" w:rsidR="00000000" w:rsidRPr="00000000">
        <w:rPr>
          <w:rFonts w:ascii="Courier New" w:cs="Courier New" w:eastAsia="Courier New" w:hAnsi="Courier New"/>
          <w:color w:val="a31515"/>
          <w:sz w:val="21"/>
          <w:szCs w:val="21"/>
          <w:rtl w:val="0"/>
        </w:rPr>
        <w:t xml:space="preserve">"alzheimer.csv"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2E">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'Group','M/F',</w:t>
      </w:r>
    </w:p>
    <w:p w:rsidR="00000000" w:rsidDel="00000000" w:rsidP="00000000" w:rsidRDefault="00000000" w:rsidRPr="00000000" w14:paraId="0000002F">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#Dropping unwanted columns</w:t>
      </w:r>
    </w:p>
    <w:p w:rsidR="00000000" w:rsidDel="00000000" w:rsidP="00000000" w:rsidRDefault="00000000" w:rsidRPr="00000000" w14:paraId="0000003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patients = patients.drop([</w:t>
      </w:r>
      <w:r w:rsidDel="00000000" w:rsidR="00000000" w:rsidRPr="00000000">
        <w:rPr>
          <w:rFonts w:ascii="Courier New" w:cs="Courier New" w:eastAsia="Courier New" w:hAnsi="Courier New"/>
          <w:color w:val="a31515"/>
          <w:sz w:val="21"/>
          <w:szCs w:val="21"/>
          <w:rtl w:val="0"/>
        </w:rPr>
        <w:t xml:space="preserve">'SES'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'CDR'</w:t>
      </w:r>
      <w:r w:rsidDel="00000000" w:rsidR="00000000" w:rsidRPr="00000000">
        <w:rPr>
          <w:rFonts w:ascii="Courier New" w:cs="Courier New" w:eastAsia="Courier New" w:hAnsi="Courier New"/>
          <w:sz w:val="21"/>
          <w:szCs w:val="21"/>
          <w:rtl w:val="0"/>
        </w:rPr>
        <w:t xml:space="preserve">],axis=</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1">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#Dropping specific patients with Converted as their Group variable</w:t>
      </w:r>
    </w:p>
    <w:p w:rsidR="00000000" w:rsidDel="00000000" w:rsidP="00000000" w:rsidRDefault="00000000" w:rsidRPr="00000000" w14:paraId="00000032">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patients = </w:t>
      </w:r>
      <w:r w:rsidDel="00000000" w:rsidR="00000000" w:rsidRPr="00000000">
        <w:rPr>
          <w:rFonts w:ascii="Courier New" w:cs="Courier New" w:eastAsia="Courier New" w:hAnsi="Courier New"/>
          <w:sz w:val="21"/>
          <w:szCs w:val="21"/>
          <w:rtl w:val="0"/>
        </w:rPr>
        <w:t xml:space="preserve">patients</w:t>
      </w:r>
      <w:r w:rsidDel="00000000" w:rsidR="00000000" w:rsidRPr="00000000">
        <w:rPr>
          <w:rFonts w:ascii="Courier New" w:cs="Courier New" w:eastAsia="Courier New" w:hAnsi="Courier New"/>
          <w:sz w:val="21"/>
          <w:szCs w:val="21"/>
          <w:rtl w:val="0"/>
        </w:rPr>
        <w:t xml:space="preserve">[patients[</w:t>
      </w:r>
      <w:r w:rsidDel="00000000" w:rsidR="00000000" w:rsidRPr="00000000">
        <w:rPr>
          <w:rFonts w:ascii="Courier New" w:cs="Courier New" w:eastAsia="Courier New" w:hAnsi="Courier New"/>
          <w:color w:val="a31515"/>
          <w:sz w:val="21"/>
          <w:szCs w:val="21"/>
          <w:rtl w:val="0"/>
        </w:rPr>
        <w:t xml:space="preserve">'Group'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57693"/>
          <w:sz w:val="21"/>
          <w:szCs w:val="21"/>
          <w:rtl w:val="0"/>
        </w:rPr>
        <w:t xml:space="preserve">str</w:t>
      </w:r>
      <w:r w:rsidDel="00000000" w:rsidR="00000000" w:rsidRPr="00000000">
        <w:rPr>
          <w:rFonts w:ascii="Courier New" w:cs="Courier New" w:eastAsia="Courier New" w:hAnsi="Courier New"/>
          <w:sz w:val="21"/>
          <w:szCs w:val="21"/>
          <w:rtl w:val="0"/>
        </w:rPr>
        <w:t xml:space="preserve">.contains(</w:t>
      </w:r>
      <w:r w:rsidDel="00000000" w:rsidR="00000000" w:rsidRPr="00000000">
        <w:rPr>
          <w:rFonts w:ascii="Courier New" w:cs="Courier New" w:eastAsia="Courier New" w:hAnsi="Courier New"/>
          <w:color w:val="a31515"/>
          <w:sz w:val="21"/>
          <w:szCs w:val="21"/>
          <w:rtl w:val="0"/>
        </w:rPr>
        <w:t xml:space="preserve">"Converted"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33">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#Displaying current dataset after changes</w:t>
      </w:r>
    </w:p>
    <w:p w:rsidR="00000000" w:rsidDel="00000000" w:rsidP="00000000" w:rsidRDefault="00000000" w:rsidRPr="00000000" w14:paraId="0000003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patients.head()</w:t>
      </w:r>
    </w:p>
    <w:p w:rsidR="00000000" w:rsidDel="00000000" w:rsidP="00000000" w:rsidRDefault="00000000" w:rsidRPr="00000000" w14:paraId="00000035">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#Changing Males and Females to numeric values</w:t>
      </w:r>
    </w:p>
    <w:p w:rsidR="00000000" w:rsidDel="00000000" w:rsidP="00000000" w:rsidRDefault="00000000" w:rsidRPr="00000000" w14:paraId="0000003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mapping_MF =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7">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#Changing Demented and Nondemented patients to numeric values</w:t>
      </w:r>
    </w:p>
    <w:p w:rsidR="00000000" w:rsidDel="00000000" w:rsidP="00000000" w:rsidRDefault="00000000" w:rsidRPr="00000000" w14:paraId="0000003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mapping_Group = {</w:t>
      </w:r>
      <w:r w:rsidDel="00000000" w:rsidR="00000000" w:rsidRPr="00000000">
        <w:rPr>
          <w:rFonts w:ascii="Courier New" w:cs="Courier New" w:eastAsia="Courier New" w:hAnsi="Courier New"/>
          <w:color w:val="a31515"/>
          <w:sz w:val="21"/>
          <w:szCs w:val="21"/>
          <w:rtl w:val="0"/>
        </w:rPr>
        <w:t xml:space="preserve">'Nondemented'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'Demented'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9">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#Changing non numeric value variables to numbers</w:t>
      </w:r>
    </w:p>
    <w:p w:rsidR="00000000" w:rsidDel="00000000" w:rsidP="00000000" w:rsidRDefault="00000000" w:rsidRPr="00000000" w14:paraId="0000003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patients = patients.replace({</w:t>
      </w:r>
      <w:r w:rsidDel="00000000" w:rsidR="00000000" w:rsidRPr="00000000">
        <w:rPr>
          <w:rFonts w:ascii="Courier New" w:cs="Courier New" w:eastAsia="Courier New" w:hAnsi="Courier New"/>
          <w:color w:val="a31515"/>
          <w:sz w:val="21"/>
          <w:szCs w:val="21"/>
          <w:rtl w:val="0"/>
        </w:rPr>
        <w:t xml:space="preserve">'Group'</w:t>
      </w:r>
      <w:r w:rsidDel="00000000" w:rsidR="00000000" w:rsidRPr="00000000">
        <w:rPr>
          <w:rFonts w:ascii="Courier New" w:cs="Courier New" w:eastAsia="Courier New" w:hAnsi="Courier New"/>
          <w:sz w:val="21"/>
          <w:szCs w:val="21"/>
          <w:rtl w:val="0"/>
        </w:rPr>
        <w:t xml:space="preserve">:mapping_Group, </w:t>
      </w:r>
      <w:r w:rsidDel="00000000" w:rsidR="00000000" w:rsidRPr="00000000">
        <w:rPr>
          <w:rFonts w:ascii="Courier New" w:cs="Courier New" w:eastAsia="Courier New" w:hAnsi="Courier New"/>
          <w:color w:val="a31515"/>
          <w:sz w:val="21"/>
          <w:szCs w:val="21"/>
          <w:rtl w:val="0"/>
        </w:rPr>
        <w:t xml:space="preserve">'M/F'</w:t>
      </w:r>
      <w:r w:rsidDel="00000000" w:rsidR="00000000" w:rsidRPr="00000000">
        <w:rPr>
          <w:rFonts w:ascii="Courier New" w:cs="Courier New" w:eastAsia="Courier New" w:hAnsi="Courier New"/>
          <w:sz w:val="21"/>
          <w:szCs w:val="21"/>
          <w:rtl w:val="0"/>
        </w:rPr>
        <w:t xml:space="preserve">: mapping_MF})</w:t>
      </w:r>
    </w:p>
    <w:p w:rsidR="00000000" w:rsidDel="00000000" w:rsidP="00000000" w:rsidRDefault="00000000" w:rsidRPr="00000000" w14:paraId="0000003B">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#Drop all rows with missing values</w:t>
      </w:r>
    </w:p>
    <w:p w:rsidR="00000000" w:rsidDel="00000000" w:rsidP="00000000" w:rsidRDefault="00000000" w:rsidRPr="00000000" w14:paraId="0000003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patients = patients.dropna()</w:t>
      </w:r>
    </w:p>
    <w:p w:rsidR="00000000" w:rsidDel="00000000" w:rsidP="00000000" w:rsidRDefault="00000000" w:rsidRPr="00000000" w14:paraId="0000003D">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3E">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#Normalizing all the data within the Age Column</w:t>
      </w:r>
    </w:p>
    <w:p w:rsidR="00000000" w:rsidDel="00000000" w:rsidP="00000000" w:rsidRDefault="00000000" w:rsidRPr="00000000" w14:paraId="0000003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age = patients[[</w:t>
      </w:r>
      <w:r w:rsidDel="00000000" w:rsidR="00000000" w:rsidRPr="00000000">
        <w:rPr>
          <w:rFonts w:ascii="Courier New" w:cs="Courier New" w:eastAsia="Courier New" w:hAnsi="Courier New"/>
          <w:color w:val="a31515"/>
          <w:sz w:val="21"/>
          <w:szCs w:val="21"/>
          <w:rtl w:val="0"/>
        </w:rPr>
        <w:t xml:space="preserve">'Age'</w:t>
      </w:r>
      <w:r w:rsidDel="00000000" w:rsidR="00000000" w:rsidRPr="00000000">
        <w:rPr>
          <w:rFonts w:ascii="Courier New" w:cs="Courier New" w:eastAsia="Courier New" w:hAnsi="Courier New"/>
          <w:sz w:val="21"/>
          <w:szCs w:val="21"/>
          <w:rtl w:val="0"/>
        </w:rPr>
        <w:t xml:space="preserve">]].values</w:t>
      </w:r>
    </w:p>
    <w:p w:rsidR="00000000" w:rsidDel="00000000" w:rsidP="00000000" w:rsidRDefault="00000000" w:rsidRPr="00000000" w14:paraId="0000004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min_max_scaler = preprocessing.MinMaxScaler()</w:t>
      </w:r>
    </w:p>
    <w:p w:rsidR="00000000" w:rsidDel="00000000" w:rsidP="00000000" w:rsidRDefault="00000000" w:rsidRPr="00000000" w14:paraId="0000004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age_scaled = min_max_scaler.fit_transform(age)</w:t>
      </w:r>
    </w:p>
    <w:p w:rsidR="00000000" w:rsidDel="00000000" w:rsidP="00000000" w:rsidRDefault="00000000" w:rsidRPr="00000000" w14:paraId="00000042">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patients[</w:t>
      </w:r>
      <w:r w:rsidDel="00000000" w:rsidR="00000000" w:rsidRPr="00000000">
        <w:rPr>
          <w:rFonts w:ascii="Courier New" w:cs="Courier New" w:eastAsia="Courier New" w:hAnsi="Courier New"/>
          <w:color w:val="a31515"/>
          <w:sz w:val="21"/>
          <w:szCs w:val="21"/>
          <w:rtl w:val="0"/>
        </w:rPr>
        <w:t xml:space="preserve">'Age'</w:t>
      </w:r>
      <w:r w:rsidDel="00000000" w:rsidR="00000000" w:rsidRPr="00000000">
        <w:rPr>
          <w:rFonts w:ascii="Courier New" w:cs="Courier New" w:eastAsia="Courier New" w:hAnsi="Courier New"/>
          <w:sz w:val="21"/>
          <w:szCs w:val="21"/>
          <w:rtl w:val="0"/>
        </w:rPr>
        <w:t xml:space="preserve">] = pd.DataFrame(age_scaled)</w:t>
      </w:r>
    </w:p>
    <w:p w:rsidR="00000000" w:rsidDel="00000000" w:rsidP="00000000" w:rsidRDefault="00000000" w:rsidRPr="00000000" w14:paraId="00000043">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4">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#Normalizing all the data within the Years of Education Column</w:t>
      </w:r>
    </w:p>
    <w:p w:rsidR="00000000" w:rsidDel="00000000" w:rsidP="00000000" w:rsidRDefault="00000000" w:rsidRPr="00000000" w14:paraId="0000004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education = patients[[</w:t>
      </w:r>
      <w:r w:rsidDel="00000000" w:rsidR="00000000" w:rsidRPr="00000000">
        <w:rPr>
          <w:rFonts w:ascii="Courier New" w:cs="Courier New" w:eastAsia="Courier New" w:hAnsi="Courier New"/>
          <w:color w:val="a31515"/>
          <w:sz w:val="21"/>
          <w:szCs w:val="21"/>
          <w:rtl w:val="0"/>
        </w:rPr>
        <w:t xml:space="preserve">'EDUC'</w:t>
      </w:r>
      <w:r w:rsidDel="00000000" w:rsidR="00000000" w:rsidRPr="00000000">
        <w:rPr>
          <w:rFonts w:ascii="Courier New" w:cs="Courier New" w:eastAsia="Courier New" w:hAnsi="Courier New"/>
          <w:sz w:val="21"/>
          <w:szCs w:val="21"/>
          <w:rtl w:val="0"/>
        </w:rPr>
        <w:t xml:space="preserve">]].values</w:t>
      </w:r>
    </w:p>
    <w:p w:rsidR="00000000" w:rsidDel="00000000" w:rsidP="00000000" w:rsidRDefault="00000000" w:rsidRPr="00000000" w14:paraId="0000004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education_scaled = min_max_scaler.fit_transform(education)</w:t>
      </w:r>
    </w:p>
    <w:p w:rsidR="00000000" w:rsidDel="00000000" w:rsidP="00000000" w:rsidRDefault="00000000" w:rsidRPr="00000000" w14:paraId="0000004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patients[</w:t>
      </w:r>
      <w:r w:rsidDel="00000000" w:rsidR="00000000" w:rsidRPr="00000000">
        <w:rPr>
          <w:rFonts w:ascii="Courier New" w:cs="Courier New" w:eastAsia="Courier New" w:hAnsi="Courier New"/>
          <w:color w:val="a31515"/>
          <w:sz w:val="21"/>
          <w:szCs w:val="21"/>
          <w:rtl w:val="0"/>
        </w:rPr>
        <w:t xml:space="preserve">'EDUC'</w:t>
      </w:r>
      <w:r w:rsidDel="00000000" w:rsidR="00000000" w:rsidRPr="00000000">
        <w:rPr>
          <w:rFonts w:ascii="Courier New" w:cs="Courier New" w:eastAsia="Courier New" w:hAnsi="Courier New"/>
          <w:sz w:val="21"/>
          <w:szCs w:val="21"/>
          <w:rtl w:val="0"/>
        </w:rPr>
        <w:t xml:space="preserve">] = pd.DataFrame(education_scaled)</w:t>
      </w:r>
    </w:p>
    <w:p w:rsidR="00000000" w:rsidDel="00000000" w:rsidP="00000000" w:rsidRDefault="00000000" w:rsidRPr="00000000" w14:paraId="00000048">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9">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#Normalizing all the data within the Mini Mental State Examination Column</w:t>
      </w:r>
    </w:p>
    <w:p w:rsidR="00000000" w:rsidDel="00000000" w:rsidP="00000000" w:rsidRDefault="00000000" w:rsidRPr="00000000" w14:paraId="0000004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mental_state = patients[[</w:t>
      </w:r>
      <w:r w:rsidDel="00000000" w:rsidR="00000000" w:rsidRPr="00000000">
        <w:rPr>
          <w:rFonts w:ascii="Courier New" w:cs="Courier New" w:eastAsia="Courier New" w:hAnsi="Courier New"/>
          <w:color w:val="a31515"/>
          <w:sz w:val="21"/>
          <w:szCs w:val="21"/>
          <w:rtl w:val="0"/>
        </w:rPr>
        <w:t xml:space="preserve">'MMSE'</w:t>
      </w:r>
      <w:r w:rsidDel="00000000" w:rsidR="00000000" w:rsidRPr="00000000">
        <w:rPr>
          <w:rFonts w:ascii="Courier New" w:cs="Courier New" w:eastAsia="Courier New" w:hAnsi="Courier New"/>
          <w:sz w:val="21"/>
          <w:szCs w:val="21"/>
          <w:rtl w:val="0"/>
        </w:rPr>
        <w:t xml:space="preserve">]].values</w:t>
      </w:r>
    </w:p>
    <w:p w:rsidR="00000000" w:rsidDel="00000000" w:rsidP="00000000" w:rsidRDefault="00000000" w:rsidRPr="00000000" w14:paraId="0000004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mmse_scaled = min_max_scaler.fit_transform(mental_state)</w:t>
      </w:r>
    </w:p>
    <w:p w:rsidR="00000000" w:rsidDel="00000000" w:rsidP="00000000" w:rsidRDefault="00000000" w:rsidRPr="00000000" w14:paraId="0000004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patients[</w:t>
      </w:r>
      <w:r w:rsidDel="00000000" w:rsidR="00000000" w:rsidRPr="00000000">
        <w:rPr>
          <w:rFonts w:ascii="Courier New" w:cs="Courier New" w:eastAsia="Courier New" w:hAnsi="Courier New"/>
          <w:color w:val="a31515"/>
          <w:sz w:val="21"/>
          <w:szCs w:val="21"/>
          <w:rtl w:val="0"/>
        </w:rPr>
        <w:t xml:space="preserve">'MMSE'</w:t>
      </w:r>
      <w:r w:rsidDel="00000000" w:rsidR="00000000" w:rsidRPr="00000000">
        <w:rPr>
          <w:rFonts w:ascii="Courier New" w:cs="Courier New" w:eastAsia="Courier New" w:hAnsi="Courier New"/>
          <w:sz w:val="21"/>
          <w:szCs w:val="21"/>
          <w:rtl w:val="0"/>
        </w:rPr>
        <w:t xml:space="preserve">] = pd.DataFrame(mmse_scaled)</w:t>
      </w:r>
    </w:p>
    <w:p w:rsidR="00000000" w:rsidDel="00000000" w:rsidP="00000000" w:rsidRDefault="00000000" w:rsidRPr="00000000" w14:paraId="0000004D">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E">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#Normalizing all the data within the estimated Total Intracranial Volume Column</w:t>
      </w:r>
    </w:p>
    <w:p w:rsidR="00000000" w:rsidDel="00000000" w:rsidP="00000000" w:rsidRDefault="00000000" w:rsidRPr="00000000" w14:paraId="0000004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intracranial_v = patients[[</w:t>
      </w:r>
      <w:r w:rsidDel="00000000" w:rsidR="00000000" w:rsidRPr="00000000">
        <w:rPr>
          <w:rFonts w:ascii="Courier New" w:cs="Courier New" w:eastAsia="Courier New" w:hAnsi="Courier New"/>
          <w:color w:val="a31515"/>
          <w:sz w:val="21"/>
          <w:szCs w:val="21"/>
          <w:rtl w:val="0"/>
        </w:rPr>
        <w:t xml:space="preserve">'eTIV'</w:t>
      </w:r>
      <w:r w:rsidDel="00000000" w:rsidR="00000000" w:rsidRPr="00000000">
        <w:rPr>
          <w:rFonts w:ascii="Courier New" w:cs="Courier New" w:eastAsia="Courier New" w:hAnsi="Courier New"/>
          <w:sz w:val="21"/>
          <w:szCs w:val="21"/>
          <w:rtl w:val="0"/>
        </w:rPr>
        <w:t xml:space="preserve">]].values</w:t>
      </w:r>
    </w:p>
    <w:p w:rsidR="00000000" w:rsidDel="00000000" w:rsidP="00000000" w:rsidRDefault="00000000" w:rsidRPr="00000000" w14:paraId="0000005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eTIV_scaled = min_max_scaler.fit_transform(intracranial_v)</w:t>
      </w:r>
    </w:p>
    <w:p w:rsidR="00000000" w:rsidDel="00000000" w:rsidP="00000000" w:rsidRDefault="00000000" w:rsidRPr="00000000" w14:paraId="0000005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patients[</w:t>
      </w:r>
      <w:r w:rsidDel="00000000" w:rsidR="00000000" w:rsidRPr="00000000">
        <w:rPr>
          <w:rFonts w:ascii="Courier New" w:cs="Courier New" w:eastAsia="Courier New" w:hAnsi="Courier New"/>
          <w:color w:val="a31515"/>
          <w:sz w:val="21"/>
          <w:szCs w:val="21"/>
          <w:rtl w:val="0"/>
        </w:rPr>
        <w:t xml:space="preserve">'eTIV'</w:t>
      </w:r>
      <w:r w:rsidDel="00000000" w:rsidR="00000000" w:rsidRPr="00000000">
        <w:rPr>
          <w:rFonts w:ascii="Courier New" w:cs="Courier New" w:eastAsia="Courier New" w:hAnsi="Courier New"/>
          <w:sz w:val="21"/>
          <w:szCs w:val="21"/>
          <w:rtl w:val="0"/>
        </w:rPr>
        <w:t xml:space="preserve">] = pd.DataFrame(eTIV_scaled)</w:t>
      </w:r>
    </w:p>
    <w:p w:rsidR="00000000" w:rsidDel="00000000" w:rsidP="00000000" w:rsidRDefault="00000000" w:rsidRPr="00000000" w14:paraId="00000052">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3">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#Normalizing all the data within the Atlas Scaling Factor Column</w:t>
      </w:r>
    </w:p>
    <w:p w:rsidR="00000000" w:rsidDel="00000000" w:rsidP="00000000" w:rsidRDefault="00000000" w:rsidRPr="00000000" w14:paraId="0000005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atlas_scaling = patients[[</w:t>
      </w:r>
      <w:r w:rsidDel="00000000" w:rsidR="00000000" w:rsidRPr="00000000">
        <w:rPr>
          <w:rFonts w:ascii="Courier New" w:cs="Courier New" w:eastAsia="Courier New" w:hAnsi="Courier New"/>
          <w:color w:val="a31515"/>
          <w:sz w:val="21"/>
          <w:szCs w:val="21"/>
          <w:rtl w:val="0"/>
        </w:rPr>
        <w:t xml:space="preserve">'ASF'</w:t>
      </w:r>
      <w:r w:rsidDel="00000000" w:rsidR="00000000" w:rsidRPr="00000000">
        <w:rPr>
          <w:rFonts w:ascii="Courier New" w:cs="Courier New" w:eastAsia="Courier New" w:hAnsi="Courier New"/>
          <w:sz w:val="21"/>
          <w:szCs w:val="21"/>
          <w:rtl w:val="0"/>
        </w:rPr>
        <w:t xml:space="preserve">]].values</w:t>
      </w:r>
    </w:p>
    <w:p w:rsidR="00000000" w:rsidDel="00000000" w:rsidP="00000000" w:rsidRDefault="00000000" w:rsidRPr="00000000" w14:paraId="0000005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ASF_scaled = min_max_scaler.fit_transform(atlas_scaling)</w:t>
      </w:r>
    </w:p>
    <w:p w:rsidR="00000000" w:rsidDel="00000000" w:rsidP="00000000" w:rsidRDefault="00000000" w:rsidRPr="00000000" w14:paraId="0000005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patients[</w:t>
      </w:r>
      <w:r w:rsidDel="00000000" w:rsidR="00000000" w:rsidRPr="00000000">
        <w:rPr>
          <w:rFonts w:ascii="Courier New" w:cs="Courier New" w:eastAsia="Courier New" w:hAnsi="Courier New"/>
          <w:color w:val="a31515"/>
          <w:sz w:val="21"/>
          <w:szCs w:val="21"/>
          <w:rtl w:val="0"/>
        </w:rPr>
        <w:t xml:space="preserve">'ASF'</w:t>
      </w:r>
      <w:r w:rsidDel="00000000" w:rsidR="00000000" w:rsidRPr="00000000">
        <w:rPr>
          <w:rFonts w:ascii="Courier New" w:cs="Courier New" w:eastAsia="Courier New" w:hAnsi="Courier New"/>
          <w:sz w:val="21"/>
          <w:szCs w:val="21"/>
          <w:rtl w:val="0"/>
        </w:rPr>
        <w:t xml:space="preserve">] = pd.DataFrame(ASF_scaled)</w:t>
      </w:r>
    </w:p>
    <w:p w:rsidR="00000000" w:rsidDel="00000000" w:rsidP="00000000" w:rsidRDefault="00000000" w:rsidRPr="00000000" w14:paraId="00000057">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#Just in case drop all new rows with missing values</w:t>
      </w:r>
      <w:r w:rsidDel="00000000" w:rsidR="00000000" w:rsidRPr="00000000">
        <w:rPr>
          <w:rtl w:val="0"/>
        </w:rPr>
      </w:r>
    </w:p>
    <w:p w:rsidR="00000000" w:rsidDel="00000000" w:rsidP="00000000" w:rsidRDefault="00000000" w:rsidRPr="00000000" w14:paraId="0000005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patients = patients.dropna()</w:t>
      </w:r>
    </w:p>
    <w:p w:rsidR="00000000" w:rsidDel="00000000" w:rsidP="00000000" w:rsidRDefault="00000000" w:rsidRPr="00000000" w14:paraId="0000005A">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#Normalized Whole Brain Volume, doesn't need to be normalized</w:t>
      </w:r>
    </w:p>
    <w:p w:rsidR="00000000" w:rsidDel="00000000" w:rsidP="00000000" w:rsidRDefault="00000000" w:rsidRPr="00000000" w14:paraId="0000005B">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5C">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Data and Data Cleaning</w:t>
      </w:r>
    </w:p>
    <w:p w:rsidR="00000000" w:rsidDel="00000000" w:rsidP="00000000" w:rsidRDefault="00000000" w:rsidRPr="00000000" w14:paraId="0000005D">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Before working with the data, we had to clean it. We removed “Converted” because the variable was unclear, SES and CDR because the data was too subjective and potentially biased, and all attributes with missing values. We also normalized all remaining data to a common scale (0-1; 0 is minimum &amp; 1 is maximum) to prepare the data for machine learning. Finally, we changed string values into numerical values. Below is the dataset summary before normalizing. </w:t>
      </w:r>
    </w:p>
    <w:p w:rsidR="00000000" w:rsidDel="00000000" w:rsidP="00000000" w:rsidRDefault="00000000" w:rsidRPr="00000000" w14:paraId="0000005E">
      <w:pPr>
        <w:widowControl w:val="0"/>
        <w:rPr>
          <w:rFonts w:ascii="EB Garamond" w:cs="EB Garamond" w:eastAsia="EB Garamond" w:hAnsi="EB Garamond"/>
        </w:rPr>
      </w:pPr>
      <w:r w:rsidDel="00000000" w:rsidR="00000000" w:rsidRPr="00000000">
        <w:rPr>
          <w:rtl w:val="0"/>
        </w:rPr>
      </w:r>
    </w:p>
    <w:tbl>
      <w:tblPr>
        <w:tblStyle w:val="Table1"/>
        <w:tblW w:w="108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200"/>
        <w:gridCol w:w="1200"/>
        <w:gridCol w:w="1200"/>
        <w:gridCol w:w="1280"/>
        <w:gridCol w:w="1140"/>
        <w:gridCol w:w="1200"/>
        <w:gridCol w:w="1300"/>
        <w:gridCol w:w="1120"/>
        <w:gridCol w:w="1200"/>
        <w:tblGridChange w:id="0">
          <w:tblGrid>
            <w:gridCol w:w="1200"/>
            <w:gridCol w:w="1200"/>
            <w:gridCol w:w="1200"/>
            <w:gridCol w:w="1280"/>
            <w:gridCol w:w="1140"/>
            <w:gridCol w:w="1200"/>
            <w:gridCol w:w="1300"/>
            <w:gridCol w:w="1120"/>
            <w:gridCol w:w="12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F">
            <w:pPr>
              <w:widowControl w:val="0"/>
              <w:spacing w:line="240" w:lineRule="auto"/>
              <w:rPr>
                <w:rFonts w:ascii="EB Garamond" w:cs="EB Garamond" w:eastAsia="EB Garamond" w:hAnsi="EB Garamond"/>
                <w:sz w:val="28"/>
                <w:szCs w:val="28"/>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0">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Group</w:t>
            </w:r>
          </w:p>
        </w:tc>
        <w:tc>
          <w:tcPr>
            <w:tcMar>
              <w:top w:w="140.0" w:type="dxa"/>
              <w:left w:w="140.0" w:type="dxa"/>
              <w:bottom w:w="140.0" w:type="dxa"/>
              <w:right w:w="140.0" w:type="dxa"/>
            </w:tcMar>
            <w:vAlign w:val="top"/>
          </w:tcPr>
          <w:p w:rsidR="00000000" w:rsidDel="00000000" w:rsidP="00000000" w:rsidRDefault="00000000" w:rsidRPr="00000000" w14:paraId="00000061">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M/F</w:t>
            </w:r>
          </w:p>
        </w:tc>
        <w:tc>
          <w:tcPr>
            <w:tcMar>
              <w:top w:w="140.0" w:type="dxa"/>
              <w:left w:w="140.0" w:type="dxa"/>
              <w:bottom w:w="140.0" w:type="dxa"/>
              <w:right w:w="140.0" w:type="dxa"/>
            </w:tcMar>
            <w:vAlign w:val="top"/>
          </w:tcPr>
          <w:p w:rsidR="00000000" w:rsidDel="00000000" w:rsidP="00000000" w:rsidRDefault="00000000" w:rsidRPr="00000000" w14:paraId="00000062">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Age</w:t>
            </w:r>
          </w:p>
        </w:tc>
        <w:tc>
          <w:tcPr>
            <w:tcMar>
              <w:top w:w="140.0" w:type="dxa"/>
              <w:left w:w="140.0" w:type="dxa"/>
              <w:bottom w:w="140.0" w:type="dxa"/>
              <w:right w:w="140.0" w:type="dxa"/>
            </w:tcMar>
            <w:vAlign w:val="top"/>
          </w:tcPr>
          <w:p w:rsidR="00000000" w:rsidDel="00000000" w:rsidP="00000000" w:rsidRDefault="00000000" w:rsidRPr="00000000" w14:paraId="00000063">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EDUC</w:t>
            </w:r>
          </w:p>
        </w:tc>
        <w:tc>
          <w:tcPr>
            <w:tcMar>
              <w:top w:w="140.0" w:type="dxa"/>
              <w:left w:w="140.0" w:type="dxa"/>
              <w:bottom w:w="140.0" w:type="dxa"/>
              <w:right w:w="140.0" w:type="dxa"/>
            </w:tcMar>
            <w:vAlign w:val="top"/>
          </w:tcPr>
          <w:p w:rsidR="00000000" w:rsidDel="00000000" w:rsidP="00000000" w:rsidRDefault="00000000" w:rsidRPr="00000000" w14:paraId="00000064">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MMSE</w:t>
            </w:r>
          </w:p>
        </w:tc>
        <w:tc>
          <w:tcPr>
            <w:tcMar>
              <w:top w:w="140.0" w:type="dxa"/>
              <w:left w:w="140.0" w:type="dxa"/>
              <w:bottom w:w="140.0" w:type="dxa"/>
              <w:right w:w="140.0" w:type="dxa"/>
            </w:tcMar>
            <w:vAlign w:val="top"/>
          </w:tcPr>
          <w:p w:rsidR="00000000" w:rsidDel="00000000" w:rsidP="00000000" w:rsidRDefault="00000000" w:rsidRPr="00000000" w14:paraId="00000065">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eTIV</w:t>
            </w:r>
          </w:p>
        </w:tc>
        <w:tc>
          <w:tcPr>
            <w:tcMar>
              <w:top w:w="140.0" w:type="dxa"/>
              <w:left w:w="140.0" w:type="dxa"/>
              <w:bottom w:w="140.0" w:type="dxa"/>
              <w:right w:w="140.0" w:type="dxa"/>
            </w:tcMar>
            <w:vAlign w:val="top"/>
          </w:tcPr>
          <w:p w:rsidR="00000000" w:rsidDel="00000000" w:rsidP="00000000" w:rsidRDefault="00000000" w:rsidRPr="00000000" w14:paraId="00000066">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nWBV</w:t>
            </w:r>
          </w:p>
        </w:tc>
        <w:tc>
          <w:tcPr>
            <w:tcMar>
              <w:top w:w="140.0" w:type="dxa"/>
              <w:left w:w="140.0" w:type="dxa"/>
              <w:bottom w:w="140.0" w:type="dxa"/>
              <w:right w:w="140.0" w:type="dxa"/>
            </w:tcMar>
            <w:vAlign w:val="top"/>
          </w:tcPr>
          <w:p w:rsidR="00000000" w:rsidDel="00000000" w:rsidP="00000000" w:rsidRDefault="00000000" w:rsidRPr="00000000" w14:paraId="00000067">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ASF</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68">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Mean</w:t>
            </w:r>
          </w:p>
        </w:tc>
        <w:tc>
          <w:tcPr>
            <w:tcMar>
              <w:top w:w="140.0" w:type="dxa"/>
              <w:left w:w="140.0" w:type="dxa"/>
              <w:bottom w:w="140.0" w:type="dxa"/>
              <w:right w:w="140.0" w:type="dxa"/>
            </w:tcMar>
            <w:vAlign w:val="top"/>
          </w:tcPr>
          <w:p w:rsidR="00000000" w:rsidDel="00000000" w:rsidP="00000000" w:rsidRDefault="00000000" w:rsidRPr="00000000" w14:paraId="00000069">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0.438</w:t>
            </w:r>
          </w:p>
        </w:tc>
        <w:tc>
          <w:tcPr>
            <w:tcMar>
              <w:top w:w="140.0" w:type="dxa"/>
              <w:left w:w="140.0" w:type="dxa"/>
              <w:bottom w:w="140.0" w:type="dxa"/>
              <w:right w:w="140.0" w:type="dxa"/>
            </w:tcMar>
            <w:vAlign w:val="top"/>
          </w:tcPr>
          <w:p w:rsidR="00000000" w:rsidDel="00000000" w:rsidP="00000000" w:rsidRDefault="00000000" w:rsidRPr="00000000" w14:paraId="0000006A">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0.5687</w:t>
            </w:r>
          </w:p>
        </w:tc>
        <w:tc>
          <w:tcPr>
            <w:tcMar>
              <w:top w:w="140.0" w:type="dxa"/>
              <w:left w:w="140.0" w:type="dxa"/>
              <w:bottom w:w="140.0" w:type="dxa"/>
              <w:right w:w="140.0" w:type="dxa"/>
            </w:tcMar>
            <w:vAlign w:val="top"/>
          </w:tcPr>
          <w:p w:rsidR="00000000" w:rsidDel="00000000" w:rsidP="00000000" w:rsidRDefault="00000000" w:rsidRPr="00000000" w14:paraId="0000006B">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77.01</w:t>
            </w:r>
          </w:p>
        </w:tc>
        <w:tc>
          <w:tcPr>
            <w:tcMar>
              <w:top w:w="140.0" w:type="dxa"/>
              <w:left w:w="140.0" w:type="dxa"/>
              <w:bottom w:w="140.0" w:type="dxa"/>
              <w:right w:w="140.0" w:type="dxa"/>
            </w:tcMar>
            <w:vAlign w:val="top"/>
          </w:tcPr>
          <w:p w:rsidR="00000000" w:rsidDel="00000000" w:rsidP="00000000" w:rsidRDefault="00000000" w:rsidRPr="00000000" w14:paraId="0000006C">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14.61</w:t>
            </w:r>
          </w:p>
        </w:tc>
        <w:tc>
          <w:tcPr>
            <w:tcMar>
              <w:top w:w="140.0" w:type="dxa"/>
              <w:left w:w="140.0" w:type="dxa"/>
              <w:bottom w:w="140.0" w:type="dxa"/>
              <w:right w:w="140.0" w:type="dxa"/>
            </w:tcMar>
            <w:vAlign w:val="top"/>
          </w:tcPr>
          <w:p w:rsidR="00000000" w:rsidDel="00000000" w:rsidP="00000000" w:rsidRDefault="00000000" w:rsidRPr="00000000" w14:paraId="0000006D">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27.34</w:t>
            </w:r>
          </w:p>
        </w:tc>
        <w:tc>
          <w:tcPr>
            <w:tcMar>
              <w:top w:w="140.0" w:type="dxa"/>
              <w:left w:w="140.0" w:type="dxa"/>
              <w:bottom w:w="140.0" w:type="dxa"/>
              <w:right w:w="140.0" w:type="dxa"/>
            </w:tcMar>
            <w:vAlign w:val="top"/>
          </w:tcPr>
          <w:p w:rsidR="00000000" w:rsidDel="00000000" w:rsidP="00000000" w:rsidRDefault="00000000" w:rsidRPr="00000000" w14:paraId="0000006E">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1489.87</w:t>
            </w:r>
          </w:p>
        </w:tc>
        <w:tc>
          <w:tcPr>
            <w:tcMar>
              <w:top w:w="140.0" w:type="dxa"/>
              <w:left w:w="140.0" w:type="dxa"/>
              <w:bottom w:w="140.0" w:type="dxa"/>
              <w:right w:w="140.0" w:type="dxa"/>
            </w:tcMar>
            <w:vAlign w:val="top"/>
          </w:tcPr>
          <w:p w:rsidR="00000000" w:rsidDel="00000000" w:rsidP="00000000" w:rsidRDefault="00000000" w:rsidRPr="00000000" w14:paraId="0000006F">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0.7295</w:t>
            </w:r>
          </w:p>
        </w:tc>
        <w:tc>
          <w:tcPr>
            <w:tcMar>
              <w:top w:w="140.0" w:type="dxa"/>
              <w:left w:w="140.0" w:type="dxa"/>
              <w:bottom w:w="140.0" w:type="dxa"/>
              <w:right w:w="140.0" w:type="dxa"/>
            </w:tcMar>
            <w:vAlign w:val="top"/>
          </w:tcPr>
          <w:p w:rsidR="00000000" w:rsidDel="00000000" w:rsidP="00000000" w:rsidRDefault="00000000" w:rsidRPr="00000000" w14:paraId="00000070">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1.19</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1">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STD</w:t>
            </w:r>
          </w:p>
        </w:tc>
        <w:tc>
          <w:tcPr>
            <w:tcMar>
              <w:top w:w="140.0" w:type="dxa"/>
              <w:left w:w="140.0" w:type="dxa"/>
              <w:bottom w:w="140.0" w:type="dxa"/>
              <w:right w:w="140.0" w:type="dxa"/>
            </w:tcMar>
            <w:vAlign w:val="top"/>
          </w:tcPr>
          <w:p w:rsidR="00000000" w:rsidDel="00000000" w:rsidP="00000000" w:rsidRDefault="00000000" w:rsidRPr="00000000" w14:paraId="00000072">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0.4709</w:t>
            </w:r>
          </w:p>
        </w:tc>
        <w:tc>
          <w:tcPr>
            <w:tcMar>
              <w:top w:w="140.0" w:type="dxa"/>
              <w:left w:w="140.0" w:type="dxa"/>
              <w:bottom w:w="140.0" w:type="dxa"/>
              <w:right w:w="140.0" w:type="dxa"/>
            </w:tcMar>
            <w:vAlign w:val="top"/>
          </w:tcPr>
          <w:p w:rsidR="00000000" w:rsidDel="00000000" w:rsidP="00000000" w:rsidRDefault="00000000" w:rsidRPr="00000000" w14:paraId="00000073">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0.4959</w:t>
            </w:r>
          </w:p>
        </w:tc>
        <w:tc>
          <w:tcPr>
            <w:tcMar>
              <w:top w:w="140.0" w:type="dxa"/>
              <w:left w:w="140.0" w:type="dxa"/>
              <w:bottom w:w="140.0" w:type="dxa"/>
              <w:right w:w="140.0" w:type="dxa"/>
            </w:tcMar>
            <w:vAlign w:val="top"/>
          </w:tcPr>
          <w:p w:rsidR="00000000" w:rsidDel="00000000" w:rsidP="00000000" w:rsidRDefault="00000000" w:rsidRPr="00000000" w14:paraId="00000074">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7.66</w:t>
            </w:r>
          </w:p>
        </w:tc>
        <w:tc>
          <w:tcPr>
            <w:tcMar>
              <w:top w:w="140.0" w:type="dxa"/>
              <w:left w:w="140.0" w:type="dxa"/>
              <w:bottom w:w="140.0" w:type="dxa"/>
              <w:right w:w="140.0" w:type="dxa"/>
            </w:tcMar>
            <w:vAlign w:val="top"/>
          </w:tcPr>
          <w:p w:rsidR="00000000" w:rsidDel="00000000" w:rsidP="00000000" w:rsidRDefault="00000000" w:rsidRPr="00000000" w14:paraId="00000075">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2.88</w:t>
            </w:r>
          </w:p>
        </w:tc>
        <w:tc>
          <w:tcPr>
            <w:tcMar>
              <w:top w:w="140.0" w:type="dxa"/>
              <w:left w:w="140.0" w:type="dxa"/>
              <w:bottom w:w="140.0" w:type="dxa"/>
              <w:right w:w="140.0" w:type="dxa"/>
            </w:tcMar>
            <w:vAlign w:val="top"/>
          </w:tcPr>
          <w:p w:rsidR="00000000" w:rsidDel="00000000" w:rsidP="00000000" w:rsidRDefault="00000000" w:rsidRPr="00000000" w14:paraId="00000076">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3.68</w:t>
            </w:r>
          </w:p>
        </w:tc>
        <w:tc>
          <w:tcPr>
            <w:tcMar>
              <w:top w:w="140.0" w:type="dxa"/>
              <w:left w:w="140.0" w:type="dxa"/>
              <w:bottom w:w="140.0" w:type="dxa"/>
              <w:right w:w="140.0" w:type="dxa"/>
            </w:tcMar>
            <w:vAlign w:val="top"/>
          </w:tcPr>
          <w:p w:rsidR="00000000" w:rsidDel="00000000" w:rsidP="00000000" w:rsidRDefault="00000000" w:rsidRPr="00000000" w14:paraId="00000077">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174.99</w:t>
            </w:r>
          </w:p>
        </w:tc>
        <w:tc>
          <w:tcPr>
            <w:tcMar>
              <w:top w:w="140.0" w:type="dxa"/>
              <w:left w:w="140.0" w:type="dxa"/>
              <w:bottom w:w="140.0" w:type="dxa"/>
              <w:right w:w="140.0" w:type="dxa"/>
            </w:tcMar>
            <w:vAlign w:val="top"/>
          </w:tcPr>
          <w:p w:rsidR="00000000" w:rsidDel="00000000" w:rsidP="00000000" w:rsidRDefault="00000000" w:rsidRPr="00000000" w14:paraId="00000078">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0.0372</w:t>
            </w:r>
          </w:p>
        </w:tc>
        <w:tc>
          <w:tcPr>
            <w:tcMar>
              <w:top w:w="140.0" w:type="dxa"/>
              <w:left w:w="140.0" w:type="dxa"/>
              <w:bottom w:w="140.0" w:type="dxa"/>
              <w:right w:w="140.0" w:type="dxa"/>
            </w:tcMar>
            <w:vAlign w:val="top"/>
          </w:tcPr>
          <w:p w:rsidR="00000000" w:rsidDel="00000000" w:rsidP="00000000" w:rsidRDefault="00000000" w:rsidRPr="00000000" w14:paraId="00000079">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0.1365</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A">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Min</w:t>
            </w:r>
          </w:p>
        </w:tc>
        <w:tc>
          <w:tcPr>
            <w:tcMar>
              <w:top w:w="140.0" w:type="dxa"/>
              <w:left w:w="140.0" w:type="dxa"/>
              <w:bottom w:w="140.0" w:type="dxa"/>
              <w:right w:w="140.0" w:type="dxa"/>
            </w:tcMar>
            <w:vAlign w:val="top"/>
          </w:tcPr>
          <w:p w:rsidR="00000000" w:rsidDel="00000000" w:rsidP="00000000" w:rsidRDefault="00000000" w:rsidRPr="00000000" w14:paraId="0000007B">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0</w:t>
            </w:r>
          </w:p>
        </w:tc>
        <w:tc>
          <w:tcPr>
            <w:tcMar>
              <w:top w:w="140.0" w:type="dxa"/>
              <w:left w:w="140.0" w:type="dxa"/>
              <w:bottom w:w="140.0" w:type="dxa"/>
              <w:right w:w="140.0" w:type="dxa"/>
            </w:tcMar>
            <w:vAlign w:val="top"/>
          </w:tcPr>
          <w:p w:rsidR="00000000" w:rsidDel="00000000" w:rsidP="00000000" w:rsidRDefault="00000000" w:rsidRPr="00000000" w14:paraId="0000007C">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0</w:t>
            </w:r>
          </w:p>
        </w:tc>
        <w:tc>
          <w:tcPr>
            <w:tcMar>
              <w:top w:w="140.0" w:type="dxa"/>
              <w:left w:w="140.0" w:type="dxa"/>
              <w:bottom w:w="140.0" w:type="dxa"/>
              <w:right w:w="140.0" w:type="dxa"/>
            </w:tcMar>
            <w:vAlign w:val="top"/>
          </w:tcPr>
          <w:p w:rsidR="00000000" w:rsidDel="00000000" w:rsidP="00000000" w:rsidRDefault="00000000" w:rsidRPr="00000000" w14:paraId="0000007D">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60</w:t>
            </w:r>
          </w:p>
        </w:tc>
        <w:tc>
          <w:tcPr>
            <w:tcMar>
              <w:top w:w="140.0" w:type="dxa"/>
              <w:left w:w="140.0" w:type="dxa"/>
              <w:bottom w:w="140.0" w:type="dxa"/>
              <w:right w:w="140.0" w:type="dxa"/>
            </w:tcMar>
            <w:vAlign w:val="top"/>
          </w:tcPr>
          <w:p w:rsidR="00000000" w:rsidDel="00000000" w:rsidP="00000000" w:rsidRDefault="00000000" w:rsidRPr="00000000" w14:paraId="0000007E">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6</w:t>
            </w:r>
          </w:p>
        </w:tc>
        <w:tc>
          <w:tcPr>
            <w:tcMar>
              <w:top w:w="140.0" w:type="dxa"/>
              <w:left w:w="140.0" w:type="dxa"/>
              <w:bottom w:w="140.0" w:type="dxa"/>
              <w:right w:w="140.0" w:type="dxa"/>
            </w:tcMar>
            <w:vAlign w:val="top"/>
          </w:tcPr>
          <w:p w:rsidR="00000000" w:rsidDel="00000000" w:rsidP="00000000" w:rsidRDefault="00000000" w:rsidRPr="00000000" w14:paraId="0000007F">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080">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1106</w:t>
            </w:r>
          </w:p>
        </w:tc>
        <w:tc>
          <w:tcPr>
            <w:tcMar>
              <w:top w:w="140.0" w:type="dxa"/>
              <w:left w:w="140.0" w:type="dxa"/>
              <w:bottom w:w="140.0" w:type="dxa"/>
              <w:right w:w="140.0" w:type="dxa"/>
            </w:tcMar>
            <w:vAlign w:val="top"/>
          </w:tcPr>
          <w:p w:rsidR="00000000" w:rsidDel="00000000" w:rsidP="00000000" w:rsidRDefault="00000000" w:rsidRPr="00000000" w14:paraId="00000081">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0.644</w:t>
            </w:r>
          </w:p>
        </w:tc>
        <w:tc>
          <w:tcPr>
            <w:tcMar>
              <w:top w:w="140.0" w:type="dxa"/>
              <w:left w:w="140.0" w:type="dxa"/>
              <w:bottom w:w="140.0" w:type="dxa"/>
              <w:right w:w="140.0" w:type="dxa"/>
            </w:tcMar>
            <w:vAlign w:val="top"/>
          </w:tcPr>
          <w:p w:rsidR="00000000" w:rsidDel="00000000" w:rsidP="00000000" w:rsidRDefault="00000000" w:rsidRPr="00000000" w14:paraId="00000082">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0.876</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83">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25%</w:t>
            </w:r>
          </w:p>
        </w:tc>
        <w:tc>
          <w:tcPr>
            <w:tcMar>
              <w:top w:w="140.0" w:type="dxa"/>
              <w:left w:w="140.0" w:type="dxa"/>
              <w:bottom w:w="140.0" w:type="dxa"/>
              <w:right w:w="140.0" w:type="dxa"/>
            </w:tcMar>
            <w:vAlign w:val="top"/>
          </w:tcPr>
          <w:p w:rsidR="00000000" w:rsidDel="00000000" w:rsidP="00000000" w:rsidRDefault="00000000" w:rsidRPr="00000000" w14:paraId="00000084">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0</w:t>
            </w:r>
          </w:p>
        </w:tc>
        <w:tc>
          <w:tcPr>
            <w:tcMar>
              <w:top w:w="140.0" w:type="dxa"/>
              <w:left w:w="140.0" w:type="dxa"/>
              <w:bottom w:w="140.0" w:type="dxa"/>
              <w:right w:w="140.0" w:type="dxa"/>
            </w:tcMar>
            <w:vAlign w:val="top"/>
          </w:tcPr>
          <w:p w:rsidR="00000000" w:rsidDel="00000000" w:rsidP="00000000" w:rsidRDefault="00000000" w:rsidRPr="00000000" w14:paraId="00000085">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0</w:t>
            </w:r>
          </w:p>
        </w:tc>
        <w:tc>
          <w:tcPr>
            <w:tcMar>
              <w:top w:w="140.0" w:type="dxa"/>
              <w:left w:w="140.0" w:type="dxa"/>
              <w:bottom w:w="140.0" w:type="dxa"/>
              <w:right w:w="140.0" w:type="dxa"/>
            </w:tcMar>
            <w:vAlign w:val="top"/>
          </w:tcPr>
          <w:p w:rsidR="00000000" w:rsidDel="00000000" w:rsidP="00000000" w:rsidRDefault="00000000" w:rsidRPr="00000000" w14:paraId="00000086">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71</w:t>
            </w:r>
          </w:p>
        </w:tc>
        <w:tc>
          <w:tcPr>
            <w:tcMar>
              <w:top w:w="140.0" w:type="dxa"/>
              <w:left w:w="140.0" w:type="dxa"/>
              <w:bottom w:w="140.0" w:type="dxa"/>
              <w:right w:w="140.0" w:type="dxa"/>
            </w:tcMar>
            <w:vAlign w:val="top"/>
          </w:tcPr>
          <w:p w:rsidR="00000000" w:rsidDel="00000000" w:rsidP="00000000" w:rsidRDefault="00000000" w:rsidRPr="00000000" w14:paraId="00000087">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12</w:t>
            </w:r>
          </w:p>
        </w:tc>
        <w:tc>
          <w:tcPr>
            <w:tcMar>
              <w:top w:w="140.0" w:type="dxa"/>
              <w:left w:w="140.0" w:type="dxa"/>
              <w:bottom w:w="140.0" w:type="dxa"/>
              <w:right w:w="140.0" w:type="dxa"/>
            </w:tcMar>
            <w:vAlign w:val="top"/>
          </w:tcPr>
          <w:p w:rsidR="00000000" w:rsidDel="00000000" w:rsidP="00000000" w:rsidRDefault="00000000" w:rsidRPr="00000000" w14:paraId="00000088">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27</w:t>
            </w:r>
          </w:p>
        </w:tc>
        <w:tc>
          <w:tcPr>
            <w:tcMar>
              <w:top w:w="140.0" w:type="dxa"/>
              <w:left w:w="140.0" w:type="dxa"/>
              <w:bottom w:w="140.0" w:type="dxa"/>
              <w:right w:w="140.0" w:type="dxa"/>
            </w:tcMar>
            <w:vAlign w:val="top"/>
          </w:tcPr>
          <w:p w:rsidR="00000000" w:rsidDel="00000000" w:rsidP="00000000" w:rsidRDefault="00000000" w:rsidRPr="00000000" w14:paraId="00000089">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1358</w:t>
            </w:r>
          </w:p>
        </w:tc>
        <w:tc>
          <w:tcPr>
            <w:tcMar>
              <w:top w:w="140.0" w:type="dxa"/>
              <w:left w:w="140.0" w:type="dxa"/>
              <w:bottom w:w="140.0" w:type="dxa"/>
              <w:right w:w="140.0" w:type="dxa"/>
            </w:tcMar>
            <w:vAlign w:val="top"/>
          </w:tcPr>
          <w:p w:rsidR="00000000" w:rsidDel="00000000" w:rsidP="00000000" w:rsidRDefault="00000000" w:rsidRPr="00000000" w14:paraId="0000008A">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0.7</w:t>
            </w:r>
          </w:p>
        </w:tc>
        <w:tc>
          <w:tcPr>
            <w:tcMar>
              <w:top w:w="140.0" w:type="dxa"/>
              <w:left w:w="140.0" w:type="dxa"/>
              <w:bottom w:w="140.0" w:type="dxa"/>
              <w:right w:w="140.0" w:type="dxa"/>
            </w:tcMar>
            <w:vAlign w:val="top"/>
          </w:tcPr>
          <w:p w:rsidR="00000000" w:rsidDel="00000000" w:rsidP="00000000" w:rsidRDefault="00000000" w:rsidRPr="00000000" w14:paraId="0000008B">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1.1</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8C">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50%</w:t>
            </w:r>
          </w:p>
        </w:tc>
        <w:tc>
          <w:tcPr>
            <w:tcMar>
              <w:top w:w="140.0" w:type="dxa"/>
              <w:left w:w="140.0" w:type="dxa"/>
              <w:bottom w:w="140.0" w:type="dxa"/>
              <w:right w:w="140.0" w:type="dxa"/>
            </w:tcMar>
            <w:vAlign w:val="top"/>
          </w:tcPr>
          <w:p w:rsidR="00000000" w:rsidDel="00000000" w:rsidP="00000000" w:rsidRDefault="00000000" w:rsidRPr="00000000" w14:paraId="0000008D">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0</w:t>
            </w:r>
          </w:p>
        </w:tc>
        <w:tc>
          <w:tcPr>
            <w:tcMar>
              <w:top w:w="140.0" w:type="dxa"/>
              <w:left w:w="140.0" w:type="dxa"/>
              <w:bottom w:w="140.0" w:type="dxa"/>
              <w:right w:w="140.0" w:type="dxa"/>
            </w:tcMar>
            <w:vAlign w:val="top"/>
          </w:tcPr>
          <w:p w:rsidR="00000000" w:rsidDel="00000000" w:rsidP="00000000" w:rsidRDefault="00000000" w:rsidRPr="00000000" w14:paraId="0000008E">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08F">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77</w:t>
            </w:r>
          </w:p>
        </w:tc>
        <w:tc>
          <w:tcPr>
            <w:tcMar>
              <w:top w:w="140.0" w:type="dxa"/>
              <w:left w:w="140.0" w:type="dxa"/>
              <w:bottom w:w="140.0" w:type="dxa"/>
              <w:right w:w="140.0" w:type="dxa"/>
            </w:tcMar>
            <w:vAlign w:val="top"/>
          </w:tcPr>
          <w:p w:rsidR="00000000" w:rsidDel="00000000" w:rsidP="00000000" w:rsidRDefault="00000000" w:rsidRPr="00000000" w14:paraId="00000090">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15</w:t>
            </w:r>
          </w:p>
        </w:tc>
        <w:tc>
          <w:tcPr>
            <w:tcMar>
              <w:top w:w="140.0" w:type="dxa"/>
              <w:left w:w="140.0" w:type="dxa"/>
              <w:bottom w:w="140.0" w:type="dxa"/>
              <w:right w:w="140.0" w:type="dxa"/>
            </w:tcMar>
            <w:vAlign w:val="top"/>
          </w:tcPr>
          <w:p w:rsidR="00000000" w:rsidDel="00000000" w:rsidP="00000000" w:rsidRDefault="00000000" w:rsidRPr="00000000" w14:paraId="00000091">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29</w:t>
            </w:r>
          </w:p>
        </w:tc>
        <w:tc>
          <w:tcPr>
            <w:tcMar>
              <w:top w:w="140.0" w:type="dxa"/>
              <w:left w:w="140.0" w:type="dxa"/>
              <w:bottom w:w="140.0" w:type="dxa"/>
              <w:right w:w="140.0" w:type="dxa"/>
            </w:tcMar>
            <w:vAlign w:val="top"/>
          </w:tcPr>
          <w:p w:rsidR="00000000" w:rsidDel="00000000" w:rsidP="00000000" w:rsidRDefault="00000000" w:rsidRPr="00000000" w14:paraId="00000092">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1471</w:t>
            </w:r>
          </w:p>
        </w:tc>
        <w:tc>
          <w:tcPr>
            <w:tcMar>
              <w:top w:w="140.0" w:type="dxa"/>
              <w:left w:w="140.0" w:type="dxa"/>
              <w:bottom w:w="140.0" w:type="dxa"/>
              <w:right w:w="140.0" w:type="dxa"/>
            </w:tcMar>
            <w:vAlign w:val="top"/>
          </w:tcPr>
          <w:p w:rsidR="00000000" w:rsidDel="00000000" w:rsidP="00000000" w:rsidRDefault="00000000" w:rsidRPr="00000000" w14:paraId="00000093">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0.729</w:t>
            </w:r>
          </w:p>
        </w:tc>
        <w:tc>
          <w:tcPr>
            <w:tcMar>
              <w:top w:w="140.0" w:type="dxa"/>
              <w:left w:w="140.0" w:type="dxa"/>
              <w:bottom w:w="140.0" w:type="dxa"/>
              <w:right w:w="140.0" w:type="dxa"/>
            </w:tcMar>
            <w:vAlign w:val="top"/>
          </w:tcPr>
          <w:p w:rsidR="00000000" w:rsidDel="00000000" w:rsidP="00000000" w:rsidRDefault="00000000" w:rsidRPr="00000000" w14:paraId="00000094">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1.19</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5">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75%</w:t>
            </w:r>
          </w:p>
        </w:tc>
        <w:tc>
          <w:tcPr>
            <w:tcMar>
              <w:top w:w="140.0" w:type="dxa"/>
              <w:left w:w="140.0" w:type="dxa"/>
              <w:bottom w:w="140.0" w:type="dxa"/>
              <w:right w:w="140.0" w:type="dxa"/>
            </w:tcMar>
            <w:vAlign w:val="top"/>
          </w:tcPr>
          <w:p w:rsidR="00000000" w:rsidDel="00000000" w:rsidP="00000000" w:rsidRDefault="00000000" w:rsidRPr="00000000" w14:paraId="00000096">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0</w:t>
            </w:r>
          </w:p>
        </w:tc>
        <w:tc>
          <w:tcPr>
            <w:tcMar>
              <w:top w:w="140.0" w:type="dxa"/>
              <w:left w:w="140.0" w:type="dxa"/>
              <w:bottom w:w="140.0" w:type="dxa"/>
              <w:right w:w="140.0" w:type="dxa"/>
            </w:tcMar>
            <w:vAlign w:val="top"/>
          </w:tcPr>
          <w:p w:rsidR="00000000" w:rsidDel="00000000" w:rsidP="00000000" w:rsidRDefault="00000000" w:rsidRPr="00000000" w14:paraId="00000097">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098">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82</w:t>
            </w:r>
          </w:p>
        </w:tc>
        <w:tc>
          <w:tcPr>
            <w:tcMar>
              <w:top w:w="140.0" w:type="dxa"/>
              <w:left w:w="140.0" w:type="dxa"/>
              <w:bottom w:w="140.0" w:type="dxa"/>
              <w:right w:w="140.0" w:type="dxa"/>
            </w:tcMar>
            <w:vAlign w:val="top"/>
          </w:tcPr>
          <w:p w:rsidR="00000000" w:rsidDel="00000000" w:rsidP="00000000" w:rsidRDefault="00000000" w:rsidRPr="00000000" w14:paraId="00000099">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16</w:t>
            </w:r>
          </w:p>
        </w:tc>
        <w:tc>
          <w:tcPr>
            <w:tcMar>
              <w:top w:w="140.0" w:type="dxa"/>
              <w:left w:w="140.0" w:type="dxa"/>
              <w:bottom w:w="140.0" w:type="dxa"/>
              <w:right w:w="140.0" w:type="dxa"/>
            </w:tcMar>
            <w:vAlign w:val="top"/>
          </w:tcPr>
          <w:p w:rsidR="00000000" w:rsidDel="00000000" w:rsidP="00000000" w:rsidRDefault="00000000" w:rsidRPr="00000000" w14:paraId="0000009A">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30</w:t>
            </w:r>
          </w:p>
        </w:tc>
        <w:tc>
          <w:tcPr>
            <w:tcMar>
              <w:top w:w="140.0" w:type="dxa"/>
              <w:left w:w="140.0" w:type="dxa"/>
              <w:bottom w:w="140.0" w:type="dxa"/>
              <w:right w:w="140.0" w:type="dxa"/>
            </w:tcMar>
            <w:vAlign w:val="top"/>
          </w:tcPr>
          <w:p w:rsidR="00000000" w:rsidDel="00000000" w:rsidP="00000000" w:rsidRDefault="00000000" w:rsidRPr="00000000" w14:paraId="0000009B">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1598</w:t>
            </w:r>
          </w:p>
        </w:tc>
        <w:tc>
          <w:tcPr>
            <w:tcMar>
              <w:top w:w="140.0" w:type="dxa"/>
              <w:left w:w="140.0" w:type="dxa"/>
              <w:bottom w:w="140.0" w:type="dxa"/>
              <w:right w:w="140.0" w:type="dxa"/>
            </w:tcMar>
            <w:vAlign w:val="top"/>
          </w:tcPr>
          <w:p w:rsidR="00000000" w:rsidDel="00000000" w:rsidP="00000000" w:rsidRDefault="00000000" w:rsidRPr="00000000" w14:paraId="0000009C">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0.756</w:t>
            </w:r>
          </w:p>
        </w:tc>
        <w:tc>
          <w:tcPr>
            <w:tcMar>
              <w:top w:w="140.0" w:type="dxa"/>
              <w:left w:w="140.0" w:type="dxa"/>
              <w:bottom w:w="140.0" w:type="dxa"/>
              <w:right w:w="140.0" w:type="dxa"/>
            </w:tcMar>
            <w:vAlign w:val="top"/>
          </w:tcPr>
          <w:p w:rsidR="00000000" w:rsidDel="00000000" w:rsidP="00000000" w:rsidRDefault="00000000" w:rsidRPr="00000000" w14:paraId="0000009D">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1.29</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E">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Max</w:t>
            </w:r>
          </w:p>
        </w:tc>
        <w:tc>
          <w:tcPr>
            <w:tcMar>
              <w:top w:w="140.0" w:type="dxa"/>
              <w:left w:w="140.0" w:type="dxa"/>
              <w:bottom w:w="140.0" w:type="dxa"/>
              <w:right w:w="140.0" w:type="dxa"/>
            </w:tcMar>
            <w:vAlign w:val="top"/>
          </w:tcPr>
          <w:p w:rsidR="00000000" w:rsidDel="00000000" w:rsidP="00000000" w:rsidRDefault="00000000" w:rsidRPr="00000000" w14:paraId="0000009F">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0A0">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0A1">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98</w:t>
            </w:r>
          </w:p>
        </w:tc>
        <w:tc>
          <w:tcPr>
            <w:tcMar>
              <w:top w:w="140.0" w:type="dxa"/>
              <w:left w:w="140.0" w:type="dxa"/>
              <w:bottom w:w="140.0" w:type="dxa"/>
              <w:right w:w="140.0" w:type="dxa"/>
            </w:tcMar>
            <w:vAlign w:val="top"/>
          </w:tcPr>
          <w:p w:rsidR="00000000" w:rsidDel="00000000" w:rsidP="00000000" w:rsidRDefault="00000000" w:rsidRPr="00000000" w14:paraId="000000A2">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23</w:t>
            </w:r>
          </w:p>
        </w:tc>
        <w:tc>
          <w:tcPr>
            <w:tcMar>
              <w:top w:w="140.0" w:type="dxa"/>
              <w:left w:w="140.0" w:type="dxa"/>
              <w:bottom w:w="140.0" w:type="dxa"/>
              <w:right w:w="140.0" w:type="dxa"/>
            </w:tcMar>
            <w:vAlign w:val="top"/>
          </w:tcPr>
          <w:p w:rsidR="00000000" w:rsidDel="00000000" w:rsidP="00000000" w:rsidRDefault="00000000" w:rsidRPr="00000000" w14:paraId="000000A3">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30</w:t>
            </w:r>
          </w:p>
        </w:tc>
        <w:tc>
          <w:tcPr>
            <w:tcMar>
              <w:top w:w="140.0" w:type="dxa"/>
              <w:left w:w="140.0" w:type="dxa"/>
              <w:bottom w:w="140.0" w:type="dxa"/>
              <w:right w:w="140.0" w:type="dxa"/>
            </w:tcMar>
            <w:vAlign w:val="top"/>
          </w:tcPr>
          <w:p w:rsidR="00000000" w:rsidDel="00000000" w:rsidP="00000000" w:rsidRDefault="00000000" w:rsidRPr="00000000" w14:paraId="000000A4">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2004</w:t>
            </w:r>
          </w:p>
        </w:tc>
        <w:tc>
          <w:tcPr>
            <w:tcMar>
              <w:top w:w="140.0" w:type="dxa"/>
              <w:left w:w="140.0" w:type="dxa"/>
              <w:bottom w:w="140.0" w:type="dxa"/>
              <w:right w:w="140.0" w:type="dxa"/>
            </w:tcMar>
            <w:vAlign w:val="top"/>
          </w:tcPr>
          <w:p w:rsidR="00000000" w:rsidDel="00000000" w:rsidP="00000000" w:rsidRDefault="00000000" w:rsidRPr="00000000" w14:paraId="000000A5">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0.837</w:t>
            </w:r>
          </w:p>
        </w:tc>
        <w:tc>
          <w:tcPr>
            <w:tcMar>
              <w:top w:w="140.0" w:type="dxa"/>
              <w:left w:w="140.0" w:type="dxa"/>
              <w:bottom w:w="140.0" w:type="dxa"/>
              <w:right w:w="140.0" w:type="dxa"/>
            </w:tcMar>
            <w:vAlign w:val="top"/>
          </w:tcPr>
          <w:p w:rsidR="00000000" w:rsidDel="00000000" w:rsidP="00000000" w:rsidRDefault="00000000" w:rsidRPr="00000000" w14:paraId="000000A6">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1.59</w:t>
            </w:r>
          </w:p>
        </w:tc>
      </w:tr>
    </w:tbl>
    <w:p w:rsidR="00000000" w:rsidDel="00000000" w:rsidP="00000000" w:rsidRDefault="00000000" w:rsidRPr="00000000" w14:paraId="000000A7">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#Plot all the columns in the patients data set</w:t>
      </w:r>
    </w:p>
    <w:p w:rsidR="00000000" w:rsidDel="00000000" w:rsidP="00000000" w:rsidRDefault="00000000" w:rsidRPr="00000000" w14:paraId="000000A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patients.hist(bins=</w:t>
      </w:r>
      <w:r w:rsidDel="00000000" w:rsidR="00000000" w:rsidRPr="00000000">
        <w:rPr>
          <w:rFonts w:ascii="Courier New" w:cs="Courier New" w:eastAsia="Courier New" w:hAnsi="Courier New"/>
          <w:color w:val="098156"/>
          <w:sz w:val="21"/>
          <w:szCs w:val="21"/>
          <w:rtl w:val="0"/>
        </w:rPr>
        <w:t xml:space="preserve">50</w:t>
      </w:r>
      <w:r w:rsidDel="00000000" w:rsidR="00000000" w:rsidRPr="00000000">
        <w:rPr>
          <w:rFonts w:ascii="Courier New" w:cs="Courier New" w:eastAsia="Courier New" w:hAnsi="Courier New"/>
          <w:sz w:val="21"/>
          <w:szCs w:val="21"/>
          <w:rtl w:val="0"/>
        </w:rPr>
        <w:t xml:space="preserve">,figsize=(</w:t>
      </w:r>
      <w:r w:rsidDel="00000000" w:rsidR="00000000" w:rsidRPr="00000000">
        <w:rPr>
          <w:rFonts w:ascii="Courier New" w:cs="Courier New" w:eastAsia="Courier New" w:hAnsi="Courier New"/>
          <w:color w:val="098156"/>
          <w:sz w:val="21"/>
          <w:szCs w:val="21"/>
          <w:rtl w:val="0"/>
        </w:rPr>
        <w:t xml:space="preserve">20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15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9">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0AB">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AC">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Graphical Visualizations Dataset Summary of Normalized Data</w:t>
      </w:r>
    </w:p>
    <w:p w:rsidR="00000000" w:rsidDel="00000000" w:rsidP="00000000" w:rsidRDefault="00000000" w:rsidRPr="00000000" w14:paraId="000000AD">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inline distB="19050" distT="19050" distL="19050" distR="19050">
            <wp:extent cx="4591450" cy="1815675"/>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91450" cy="18156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9050" distT="19050" distL="19050" distR="19050">
            <wp:extent cx="3976688" cy="2071888"/>
            <wp:effectExtent b="0" l="0" r="0" t="0"/>
            <wp:docPr id="9" name="image6.png"/>
            <a:graphic>
              <a:graphicData uri="http://schemas.openxmlformats.org/drawingml/2006/picture">
                <pic:pic>
                  <pic:nvPicPr>
                    <pic:cNvPr id="0" name="image6.png"/>
                    <pic:cNvPicPr preferRelativeResize="0"/>
                  </pic:nvPicPr>
                  <pic:blipFill>
                    <a:blip r:embed="rId8"/>
                    <a:srcRect b="63417" l="9805" r="52158" t="8945"/>
                    <a:stretch>
                      <a:fillRect/>
                    </a:stretch>
                  </pic:blipFill>
                  <pic:spPr>
                    <a:xfrm>
                      <a:off x="0" y="0"/>
                      <a:ext cx="3976688" cy="2071888"/>
                    </a:xfrm>
                    <a:prstGeom prst="rect"/>
                    <a:ln/>
                  </pic:spPr>
                </pic:pic>
              </a:graphicData>
            </a:graphic>
          </wp:inline>
        </w:drawing>
      </w:r>
      <w:r w:rsidDel="00000000" w:rsidR="00000000" w:rsidRPr="00000000">
        <w:rPr>
          <w:rFonts w:ascii="EB Garamond" w:cs="EB Garamond" w:eastAsia="EB Garamond" w:hAnsi="EB Garamond"/>
          <w:sz w:val="28"/>
          <w:szCs w:val="28"/>
        </w:rPr>
        <w:drawing>
          <wp:inline distB="19050" distT="19050" distL="19050" distR="19050">
            <wp:extent cx="4530451" cy="2388049"/>
            <wp:effectExtent b="0" l="0" r="0" t="0"/>
            <wp:docPr id="8" name="image6.png"/>
            <a:graphic>
              <a:graphicData uri="http://schemas.openxmlformats.org/drawingml/2006/picture">
                <pic:pic>
                  <pic:nvPicPr>
                    <pic:cNvPr id="0" name="image6.png"/>
                    <pic:cNvPicPr preferRelativeResize="0"/>
                  </pic:nvPicPr>
                  <pic:blipFill>
                    <a:blip r:embed="rId8"/>
                    <a:srcRect b="63131" l="52275" r="8851" t="8330"/>
                    <a:stretch>
                      <a:fillRect/>
                    </a:stretch>
                  </pic:blipFill>
                  <pic:spPr>
                    <a:xfrm>
                      <a:off x="0" y="0"/>
                      <a:ext cx="4530451" cy="2388049"/>
                    </a:xfrm>
                    <a:prstGeom prst="rect"/>
                    <a:ln/>
                  </pic:spPr>
                </pic:pic>
              </a:graphicData>
            </a:graphic>
          </wp:inline>
        </w:drawing>
      </w:r>
      <w:r w:rsidDel="00000000" w:rsidR="00000000" w:rsidRPr="00000000">
        <w:rPr>
          <w:rFonts w:ascii="EB Garamond" w:cs="EB Garamond" w:eastAsia="EB Garamond" w:hAnsi="EB Garamond"/>
          <w:sz w:val="28"/>
          <w:szCs w:val="28"/>
        </w:rPr>
        <w:drawing>
          <wp:inline distB="19050" distT="19050" distL="19050" distR="19050">
            <wp:extent cx="4748112" cy="2388049"/>
            <wp:effectExtent b="0" l="0" r="0" t="0"/>
            <wp:docPr id="2" name="image6.png"/>
            <a:graphic>
              <a:graphicData uri="http://schemas.openxmlformats.org/drawingml/2006/picture">
                <pic:pic>
                  <pic:nvPicPr>
                    <pic:cNvPr id="0" name="image6.png"/>
                    <pic:cNvPicPr preferRelativeResize="0"/>
                  </pic:nvPicPr>
                  <pic:blipFill>
                    <a:blip r:embed="rId8"/>
                    <a:srcRect b="35570" l="8591" r="51832" t="36707"/>
                    <a:stretch>
                      <a:fillRect/>
                    </a:stretch>
                  </pic:blipFill>
                  <pic:spPr>
                    <a:xfrm>
                      <a:off x="0" y="0"/>
                      <a:ext cx="4748112" cy="2388049"/>
                    </a:xfrm>
                    <a:prstGeom prst="rect"/>
                    <a:ln/>
                  </pic:spPr>
                </pic:pic>
              </a:graphicData>
            </a:graphic>
          </wp:inline>
        </w:drawing>
      </w:r>
      <w:r w:rsidDel="00000000" w:rsidR="00000000" w:rsidRPr="00000000">
        <w:rPr>
          <w:rFonts w:ascii="EB Garamond" w:cs="EB Garamond" w:eastAsia="EB Garamond" w:hAnsi="EB Garamond"/>
          <w:sz w:val="28"/>
          <w:szCs w:val="28"/>
        </w:rPr>
        <w:drawing>
          <wp:inline distB="19050" distT="19050" distL="19050" distR="19050">
            <wp:extent cx="4447475" cy="2236775"/>
            <wp:effectExtent b="0" l="0" r="0" t="0"/>
            <wp:docPr id="7" name="image6.png"/>
            <a:graphic>
              <a:graphicData uri="http://schemas.openxmlformats.org/drawingml/2006/picture">
                <pic:pic>
                  <pic:nvPicPr>
                    <pic:cNvPr id="0" name="image6.png"/>
                    <pic:cNvPicPr preferRelativeResize="0"/>
                  </pic:nvPicPr>
                  <pic:blipFill>
                    <a:blip r:embed="rId8"/>
                    <a:srcRect b="35892" l="52034" r="8390" t="36385"/>
                    <a:stretch>
                      <a:fillRect/>
                    </a:stretch>
                  </pic:blipFill>
                  <pic:spPr>
                    <a:xfrm>
                      <a:off x="0" y="0"/>
                      <a:ext cx="4447475" cy="2236775"/>
                    </a:xfrm>
                    <a:prstGeom prst="rect"/>
                    <a:ln/>
                  </pic:spPr>
                </pic:pic>
              </a:graphicData>
            </a:graphic>
          </wp:inline>
        </w:drawing>
      </w:r>
      <w:r w:rsidDel="00000000" w:rsidR="00000000" w:rsidRPr="00000000">
        <w:rPr>
          <w:rFonts w:ascii="EB Garamond" w:cs="EB Garamond" w:eastAsia="EB Garamond" w:hAnsi="EB Garamond"/>
          <w:sz w:val="28"/>
          <w:szCs w:val="28"/>
        </w:rPr>
        <w:drawing>
          <wp:inline distB="19050" distT="19050" distL="19050" distR="19050">
            <wp:extent cx="4447475" cy="2236812"/>
            <wp:effectExtent b="0" l="0" r="0" t="0"/>
            <wp:docPr id="1" name="image6.png"/>
            <a:graphic>
              <a:graphicData uri="http://schemas.openxmlformats.org/drawingml/2006/picture">
                <pic:pic>
                  <pic:nvPicPr>
                    <pic:cNvPr id="0" name="image6.png"/>
                    <pic:cNvPicPr preferRelativeResize="0"/>
                  </pic:nvPicPr>
                  <pic:blipFill>
                    <a:blip r:embed="rId8"/>
                    <a:srcRect b="7515" l="9419" r="51005" t="64762"/>
                    <a:stretch>
                      <a:fillRect/>
                    </a:stretch>
                  </pic:blipFill>
                  <pic:spPr>
                    <a:xfrm>
                      <a:off x="0" y="0"/>
                      <a:ext cx="4447475" cy="2236812"/>
                    </a:xfrm>
                    <a:prstGeom prst="rect"/>
                    <a:ln/>
                  </pic:spPr>
                </pic:pic>
              </a:graphicData>
            </a:graphic>
          </wp:inline>
        </w:drawing>
      </w:r>
      <w:r w:rsidDel="00000000" w:rsidR="00000000" w:rsidRPr="00000000">
        <w:rPr>
          <w:rFonts w:ascii="EB Garamond" w:cs="EB Garamond" w:eastAsia="EB Garamond" w:hAnsi="EB Garamond"/>
          <w:sz w:val="28"/>
          <w:szCs w:val="28"/>
        </w:rPr>
        <w:drawing>
          <wp:inline distB="19050" distT="19050" distL="19050" distR="19050">
            <wp:extent cx="4726701" cy="2377251"/>
            <wp:effectExtent b="0" l="0" r="0" t="0"/>
            <wp:docPr id="11" name="image6.png"/>
            <a:graphic>
              <a:graphicData uri="http://schemas.openxmlformats.org/drawingml/2006/picture">
                <pic:pic>
                  <pic:nvPicPr>
                    <pic:cNvPr id="0" name="image6.png"/>
                    <pic:cNvPicPr preferRelativeResize="0"/>
                  </pic:nvPicPr>
                  <pic:blipFill>
                    <a:blip r:embed="rId8"/>
                    <a:srcRect b="7518" l="52271" r="8152" t="64759"/>
                    <a:stretch>
                      <a:fillRect/>
                    </a:stretch>
                  </pic:blipFill>
                  <pic:spPr>
                    <a:xfrm>
                      <a:off x="0" y="0"/>
                      <a:ext cx="4726701" cy="237725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B0">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B1">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B2">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B3">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K-Nearest Neighbor</w:t>
      </w:r>
    </w:p>
    <w:p w:rsidR="00000000" w:rsidDel="00000000" w:rsidP="00000000" w:rsidRDefault="00000000" w:rsidRPr="00000000" w14:paraId="000000B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sklearn.cluster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KMeans</w:t>
      </w:r>
    </w:p>
    <w:p w:rsidR="00000000" w:rsidDel="00000000" w:rsidP="00000000" w:rsidRDefault="00000000" w:rsidRPr="00000000" w14:paraId="000000B5">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#Finding the Sum of the squared distances for all the cluster from 1-14</w:t>
      </w:r>
    </w:p>
    <w:p w:rsidR="00000000" w:rsidDel="00000000" w:rsidP="00000000" w:rsidRDefault="00000000" w:rsidRPr="00000000" w14:paraId="000000B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Sum_of_squared_distances = []</w:t>
      </w:r>
    </w:p>
    <w:p w:rsidR="00000000" w:rsidDel="00000000" w:rsidP="00000000" w:rsidRDefault="00000000" w:rsidRPr="00000000" w14:paraId="000000B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 =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15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k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K:</w:t>
      </w:r>
    </w:p>
    <w:p w:rsidR="00000000" w:rsidDel="00000000" w:rsidP="00000000" w:rsidRDefault="00000000" w:rsidRPr="00000000" w14:paraId="000000B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km = KMeans(n_clusters=k)</w:t>
      </w:r>
    </w:p>
    <w:p w:rsidR="00000000" w:rsidDel="00000000" w:rsidP="00000000" w:rsidRDefault="00000000" w:rsidRPr="00000000" w14:paraId="000000B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km = km.fit(patient_aspects)</w:t>
      </w:r>
    </w:p>
    <w:p w:rsidR="00000000" w:rsidDel="00000000" w:rsidP="00000000" w:rsidRDefault="00000000" w:rsidRPr="00000000" w14:paraId="000000B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Sum_of_squared_distances.append(km.inertia_)</w:t>
      </w:r>
    </w:p>
    <w:p w:rsidR="00000000" w:rsidDel="00000000" w:rsidP="00000000" w:rsidRDefault="00000000" w:rsidRPr="00000000" w14:paraId="000000BC">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#Finding the silhouette score for all the cluster from 2-14</w:t>
      </w:r>
    </w:p>
    <w:p w:rsidR="00000000" w:rsidDel="00000000" w:rsidP="00000000" w:rsidRDefault="00000000" w:rsidRPr="00000000" w14:paraId="000000B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sklearn.metrics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silhouette_score</w:t>
      </w:r>
    </w:p>
    <w:p w:rsidR="00000000" w:rsidDel="00000000" w:rsidP="00000000" w:rsidRDefault="00000000" w:rsidRPr="00000000" w14:paraId="000000B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n_clusters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15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clusterer</w:t>
      </w:r>
      <w:r w:rsidDel="00000000" w:rsidR="00000000" w:rsidRPr="00000000">
        <w:rPr>
          <w:rFonts w:ascii="Courier New" w:cs="Courier New" w:eastAsia="Courier New" w:hAnsi="Courier New"/>
          <w:sz w:val="21"/>
          <w:szCs w:val="21"/>
          <w:rtl w:val="0"/>
        </w:rPr>
        <w:t xml:space="preserve"> = KMeans (n_clusters=n_clusters)</w:t>
      </w:r>
    </w:p>
    <w:p w:rsidR="00000000" w:rsidDel="00000000" w:rsidP="00000000" w:rsidRDefault="00000000" w:rsidRPr="00000000" w14:paraId="000000C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preds = clusterer.fit_predict(patient_aspects)</w:t>
      </w:r>
    </w:p>
    <w:p w:rsidR="00000000" w:rsidDel="00000000" w:rsidP="00000000" w:rsidRDefault="00000000" w:rsidRPr="00000000" w14:paraId="000000C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centers = clusterer.cluster_centers_</w:t>
      </w:r>
    </w:p>
    <w:p w:rsidR="00000000" w:rsidDel="00000000" w:rsidP="00000000" w:rsidRDefault="00000000" w:rsidRPr="00000000" w14:paraId="000000C2">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#Uses euclidean distance to score</w:t>
      </w:r>
    </w:p>
    <w:p w:rsidR="00000000" w:rsidDel="00000000" w:rsidP="00000000" w:rsidRDefault="00000000" w:rsidRPr="00000000" w14:paraId="000000C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score = silhouette_score (patient_aspects, preds, metric=</w:t>
      </w:r>
      <w:r w:rsidDel="00000000" w:rsidR="00000000" w:rsidRPr="00000000">
        <w:rPr>
          <w:rFonts w:ascii="Courier New" w:cs="Courier New" w:eastAsia="Courier New" w:hAnsi="Courier New"/>
          <w:color w:val="a31515"/>
          <w:sz w:val="21"/>
          <w:szCs w:val="21"/>
          <w:rtl w:val="0"/>
        </w:rPr>
        <w:t xml:space="preserve">'euclidean'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 (</w:t>
      </w:r>
      <w:r w:rsidDel="00000000" w:rsidR="00000000" w:rsidRPr="00000000">
        <w:rPr>
          <w:rFonts w:ascii="Courier New" w:cs="Courier New" w:eastAsia="Courier New" w:hAnsi="Courier New"/>
          <w:color w:val="a31515"/>
          <w:sz w:val="21"/>
          <w:szCs w:val="21"/>
          <w:rtl w:val="0"/>
        </w:rPr>
        <w:t xml:space="preserve">"For n_clusters = {}, silhouette score is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(n_clusters, score))</w:t>
      </w:r>
    </w:p>
    <w:p w:rsidR="00000000" w:rsidDel="00000000" w:rsidP="00000000" w:rsidRDefault="00000000" w:rsidRPr="00000000" w14:paraId="000000C5">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#Plotting the graph for the Elbow method</w:t>
      </w:r>
    </w:p>
    <w:p w:rsidR="00000000" w:rsidDel="00000000" w:rsidP="00000000" w:rsidRDefault="00000000" w:rsidRPr="00000000" w14:paraId="000000C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plt.plot(K, Sum_of_squared_distances, </w:t>
      </w:r>
      <w:r w:rsidDel="00000000" w:rsidR="00000000" w:rsidRPr="00000000">
        <w:rPr>
          <w:rFonts w:ascii="Courier New" w:cs="Courier New" w:eastAsia="Courier New" w:hAnsi="Courier New"/>
          <w:color w:val="a31515"/>
          <w:sz w:val="21"/>
          <w:szCs w:val="21"/>
          <w:rtl w:val="0"/>
        </w:rPr>
        <w:t xml:space="preserve">'gx-'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'Sum_of_squared_distances'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'Elbow Method For Optimal 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A">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B">
      <w:pPr>
        <w:shd w:fill="fffffe" w:val="clear"/>
        <w:spacing w:line="325.71428571428567" w:lineRule="auto"/>
        <w:rPr>
          <w:rFonts w:ascii="EB Garamond" w:cs="EB Garamond" w:eastAsia="EB Garamond" w:hAnsi="EB Garamond"/>
          <w:sz w:val="28"/>
          <w:szCs w:val="28"/>
        </w:rPr>
      </w:pPr>
      <w:r w:rsidDel="00000000" w:rsidR="00000000" w:rsidRPr="00000000">
        <w:rPr>
          <w:rFonts w:ascii="Courier New" w:cs="Courier New" w:eastAsia="Courier New" w:hAnsi="Courier New"/>
          <w:sz w:val="21"/>
          <w:szCs w:val="21"/>
          <w:rtl w:val="0"/>
        </w:rPr>
        <w:t xml:space="preserve">plt.show()</w:t>
      </w:r>
      <w:r w:rsidDel="00000000" w:rsidR="00000000" w:rsidRPr="00000000">
        <w:rPr>
          <w:rtl w:val="0"/>
        </w:rPr>
      </w:r>
    </w:p>
    <w:p w:rsidR="00000000" w:rsidDel="00000000" w:rsidP="00000000" w:rsidRDefault="00000000" w:rsidRPr="00000000" w14:paraId="000000CC">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Elbow Graph</w:t>
      </w:r>
    </w:p>
    <w:p w:rsidR="00000000" w:rsidDel="00000000" w:rsidP="00000000" w:rsidRDefault="00000000" w:rsidRPr="00000000" w14:paraId="000000CD">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inline distB="19050" distT="19050" distL="19050" distR="19050">
            <wp:extent cx="5058801" cy="3433674"/>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058801" cy="3433674"/>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CF">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Silhouette Score</w:t>
      </w:r>
    </w:p>
    <w:p w:rsidR="00000000" w:rsidDel="00000000" w:rsidP="00000000" w:rsidRDefault="00000000" w:rsidRPr="00000000" w14:paraId="000000D0">
      <w:pPr>
        <w:widowControl w:val="0"/>
        <w:rPr>
          <w:rFonts w:ascii="EB Garamond" w:cs="EB Garamond" w:eastAsia="EB Garamond" w:hAnsi="EB Garamond"/>
        </w:rPr>
      </w:pPr>
      <w:r w:rsidDel="00000000" w:rsidR="00000000" w:rsidRPr="00000000">
        <w:rPr>
          <w:rtl w:val="0"/>
        </w:rPr>
      </w:r>
    </w:p>
    <w:tbl>
      <w:tblPr>
        <w:tblStyle w:val="Table2"/>
        <w:tblW w:w="43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920"/>
        <w:gridCol w:w="2420"/>
        <w:tblGridChange w:id="0">
          <w:tblGrid>
            <w:gridCol w:w="1920"/>
            <w:gridCol w:w="2420"/>
          </w:tblGrid>
        </w:tblGridChange>
      </w:tblGrid>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1">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 of Clusters</w:t>
            </w:r>
          </w:p>
        </w:tc>
        <w:tc>
          <w:tcPr>
            <w:tcMar>
              <w:top w:w="140.0" w:type="dxa"/>
              <w:left w:w="140.0" w:type="dxa"/>
              <w:bottom w:w="140.0" w:type="dxa"/>
              <w:right w:w="140.0" w:type="dxa"/>
            </w:tcMar>
            <w:vAlign w:val="top"/>
          </w:tcPr>
          <w:p w:rsidR="00000000" w:rsidDel="00000000" w:rsidP="00000000" w:rsidRDefault="00000000" w:rsidRPr="00000000" w14:paraId="000000D2">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Silhouette Score</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3">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0D4">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0.5778</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5">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0D6">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0.4646</w:t>
            </w:r>
          </w:p>
        </w:tc>
      </w:tr>
      <w:tr>
        <w:trPr>
          <w:cantSplit w:val="0"/>
          <w:trHeight w:val="8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7">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0D8">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0.2635</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9">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0DA">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0.2603</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B">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6</w:t>
            </w:r>
          </w:p>
        </w:tc>
        <w:tc>
          <w:tcPr>
            <w:tcMar>
              <w:top w:w="140.0" w:type="dxa"/>
              <w:left w:w="140.0" w:type="dxa"/>
              <w:bottom w:w="140.0" w:type="dxa"/>
              <w:right w:w="140.0" w:type="dxa"/>
            </w:tcMar>
            <w:vAlign w:val="top"/>
          </w:tcPr>
          <w:p w:rsidR="00000000" w:rsidDel="00000000" w:rsidP="00000000" w:rsidRDefault="00000000" w:rsidRPr="00000000" w14:paraId="000000DC">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0.2523</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D">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0DE">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0.2555</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F">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8</w:t>
            </w:r>
          </w:p>
        </w:tc>
        <w:tc>
          <w:tcPr>
            <w:tcMar>
              <w:top w:w="140.0" w:type="dxa"/>
              <w:left w:w="140.0" w:type="dxa"/>
              <w:bottom w:w="140.0" w:type="dxa"/>
              <w:right w:w="140.0" w:type="dxa"/>
            </w:tcMar>
            <w:vAlign w:val="top"/>
          </w:tcPr>
          <w:p w:rsidR="00000000" w:rsidDel="00000000" w:rsidP="00000000" w:rsidRDefault="00000000" w:rsidRPr="00000000" w14:paraId="000000E0">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0.2605</w:t>
            </w:r>
          </w:p>
        </w:tc>
      </w:tr>
    </w:tbl>
    <w:p w:rsidR="00000000" w:rsidDel="00000000" w:rsidP="00000000" w:rsidRDefault="00000000" w:rsidRPr="00000000" w14:paraId="000000E1">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get our optimal K-value, we looked for a higher silhouette score and a part of the elbow graph where it starts flattening out. So using both graphs, we decided to go 2 as the K-value, </w:t>
      </w:r>
    </w:p>
    <w:p w:rsidR="00000000" w:rsidDel="00000000" w:rsidP="00000000" w:rsidRDefault="00000000" w:rsidRPr="00000000" w14:paraId="000000E2">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3">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Create KNN classifier</w:t>
      </w:r>
    </w:p>
    <w:p w:rsidR="00000000" w:rsidDel="00000000" w:rsidP="00000000" w:rsidRDefault="00000000" w:rsidRPr="00000000" w14:paraId="000000E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knn = KNeighborsClassifier(n_neighbors = </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5">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6">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Fit the classifier to the data</w:t>
      </w:r>
    </w:p>
    <w:p w:rsidR="00000000" w:rsidDel="00000000" w:rsidP="00000000" w:rsidRDefault="00000000" w:rsidRPr="00000000" w14:paraId="000000E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knn.fit(X_train,y_train)</w:t>
      </w:r>
    </w:p>
    <w:p w:rsidR="00000000" w:rsidDel="00000000" w:rsidP="00000000" w:rsidRDefault="00000000" w:rsidRPr="00000000" w14:paraId="000000E8">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9">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#show first 5 model predictions on the test data</w:t>
      </w:r>
    </w:p>
    <w:p w:rsidR="00000000" w:rsidDel="00000000" w:rsidP="00000000" w:rsidRDefault="00000000" w:rsidRPr="00000000" w14:paraId="000000E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knn.predict(X_test)[</w:t>
      </w:r>
      <w:r w:rsidDel="00000000" w:rsidR="00000000" w:rsidRPr="00000000">
        <w:rPr>
          <w:rFonts w:ascii="Courier New" w:cs="Courier New" w:eastAsia="Courier New" w:hAnsi="Courier New"/>
          <w:color w:val="098156"/>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B">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C">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#check accuracy of our model on the test data</w:t>
      </w:r>
    </w:p>
    <w:p w:rsidR="00000000" w:rsidDel="00000000" w:rsidP="00000000" w:rsidRDefault="00000000" w:rsidRPr="00000000" w14:paraId="000000E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knn.score(X_test, y_test)</w:t>
      </w:r>
    </w:p>
    <w:p w:rsidR="00000000" w:rsidDel="00000000" w:rsidP="00000000" w:rsidRDefault="00000000" w:rsidRPr="00000000" w14:paraId="000000EE">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sklearn.model_selection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cross_val_score</w:t>
      </w:r>
    </w:p>
    <w:p w:rsidR="00000000" w:rsidDel="00000000" w:rsidP="00000000" w:rsidRDefault="00000000" w:rsidRPr="00000000" w14:paraId="000000F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0F1">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2">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#create a new KNN model</w:t>
      </w:r>
    </w:p>
    <w:p w:rsidR="00000000" w:rsidDel="00000000" w:rsidP="00000000" w:rsidRDefault="00000000" w:rsidRPr="00000000" w14:paraId="000000F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knn_cv = KNeighborsClassifier(n_neighbors=</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4">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5">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#train model with cv of 5</w:t>
      </w:r>
    </w:p>
    <w:p w:rsidR="00000000" w:rsidDel="00000000" w:rsidP="00000000" w:rsidRDefault="00000000" w:rsidRPr="00000000" w14:paraId="000000F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cv_scores = cross_val_score(knn_cv, X, y, cv=</w:t>
      </w:r>
      <w:r w:rsidDel="00000000" w:rsidR="00000000" w:rsidRPr="00000000">
        <w:rPr>
          <w:rFonts w:ascii="Courier New" w:cs="Courier New" w:eastAsia="Courier New" w:hAnsi="Courier New"/>
          <w:color w:val="098156"/>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7">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8">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#print each cv score (accuracy) and average them</w:t>
      </w:r>
    </w:p>
    <w:p w:rsidR="00000000" w:rsidDel="00000000" w:rsidP="00000000" w:rsidRDefault="00000000" w:rsidRPr="00000000" w14:paraId="000000F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(cv_scores)</w:t>
      </w:r>
    </w:p>
    <w:p w:rsidR="00000000" w:rsidDel="00000000" w:rsidP="00000000" w:rsidRDefault="00000000" w:rsidRPr="00000000" w14:paraId="000000F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'cv_scores mean:{}'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(np.mean(cv_scores)))</w:t>
      </w:r>
    </w:p>
    <w:p w:rsidR="00000000" w:rsidDel="00000000" w:rsidP="00000000" w:rsidRDefault="00000000" w:rsidRPr="00000000" w14:paraId="000000FB">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sklearn.model_selection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GridSearchCV</w:t>
      </w:r>
    </w:p>
    <w:p w:rsidR="00000000" w:rsidDel="00000000" w:rsidP="00000000" w:rsidRDefault="00000000" w:rsidRPr="00000000" w14:paraId="000000FD">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E">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#create new a knn model</w:t>
      </w:r>
    </w:p>
    <w:p w:rsidR="00000000" w:rsidDel="00000000" w:rsidP="00000000" w:rsidRDefault="00000000" w:rsidRPr="00000000" w14:paraId="000000F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knn2 = KNeighborsClassifier()</w:t>
      </w:r>
    </w:p>
    <w:p w:rsidR="00000000" w:rsidDel="00000000" w:rsidP="00000000" w:rsidRDefault="00000000" w:rsidRPr="00000000" w14:paraId="00000100">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1">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#create a dictionary of all values we want to test for n_neighbors</w:t>
      </w:r>
    </w:p>
    <w:p w:rsidR="00000000" w:rsidDel="00000000" w:rsidP="00000000" w:rsidRDefault="00000000" w:rsidRPr="00000000" w14:paraId="00000102">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param_grid = {</w:t>
      </w:r>
      <w:r w:rsidDel="00000000" w:rsidR="00000000" w:rsidRPr="00000000">
        <w:rPr>
          <w:rFonts w:ascii="Courier New" w:cs="Courier New" w:eastAsia="Courier New" w:hAnsi="Courier New"/>
          <w:color w:val="a31515"/>
          <w:sz w:val="21"/>
          <w:szCs w:val="21"/>
          <w:rtl w:val="0"/>
        </w:rPr>
        <w:t xml:space="preserve">'n_neighbors'</w:t>
      </w:r>
      <w:r w:rsidDel="00000000" w:rsidR="00000000" w:rsidRPr="00000000">
        <w:rPr>
          <w:rFonts w:ascii="Courier New" w:cs="Courier New" w:eastAsia="Courier New" w:hAnsi="Courier New"/>
          <w:sz w:val="21"/>
          <w:szCs w:val="21"/>
          <w:rtl w:val="0"/>
        </w:rPr>
        <w:t xml:space="preserve">: np.arange(</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156"/>
          <w:sz w:val="21"/>
          <w:szCs w:val="21"/>
          <w:rtl w:val="0"/>
        </w:rPr>
        <w:t xml:space="preserve">25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3">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4">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#use gridsearch to test all values for n_neighbors</w:t>
      </w:r>
    </w:p>
    <w:p w:rsidR="00000000" w:rsidDel="00000000" w:rsidP="00000000" w:rsidRDefault="00000000" w:rsidRPr="00000000" w14:paraId="0000010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knn_gscv = GridSearchCV(knn2, param_grid, cv=</w:t>
      </w:r>
      <w:r w:rsidDel="00000000" w:rsidR="00000000" w:rsidRPr="00000000">
        <w:rPr>
          <w:rFonts w:ascii="Courier New" w:cs="Courier New" w:eastAsia="Courier New" w:hAnsi="Courier New"/>
          <w:color w:val="098156"/>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6">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7">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#fit model to data</w:t>
      </w:r>
    </w:p>
    <w:p w:rsidR="00000000" w:rsidDel="00000000" w:rsidP="00000000" w:rsidRDefault="00000000" w:rsidRPr="00000000" w14:paraId="0000010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knn_gscv.fit(X, y)</w:t>
      </w:r>
    </w:p>
    <w:p w:rsidR="00000000" w:rsidDel="00000000" w:rsidP="00000000" w:rsidRDefault="00000000" w:rsidRPr="00000000" w14:paraId="00000109">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A">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#check top performing n_neighbors value</w:t>
      </w:r>
    </w:p>
    <w:p w:rsidR="00000000" w:rsidDel="00000000" w:rsidP="00000000" w:rsidRDefault="00000000" w:rsidRPr="00000000" w14:paraId="0000010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knn_gscv.best_params_</w:t>
      </w:r>
    </w:p>
    <w:p w:rsidR="00000000" w:rsidDel="00000000" w:rsidP="00000000" w:rsidRDefault="00000000" w:rsidRPr="00000000" w14:paraId="0000010C">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D">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#check mean score for the top performing value of n_neighbors</w:t>
      </w:r>
    </w:p>
    <w:p w:rsidR="00000000" w:rsidDel="00000000" w:rsidP="00000000" w:rsidRDefault="00000000" w:rsidRPr="00000000" w14:paraId="0000010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knn_gscv.best_score_</w:t>
      </w:r>
    </w:p>
    <w:p w:rsidR="00000000" w:rsidDel="00000000" w:rsidP="00000000" w:rsidRDefault="00000000" w:rsidRPr="00000000" w14:paraId="0000010F">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0">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However, we later decided we wanted to better optimize our accuracy after running our code. Instead of using the holdout method which does a standard 80/20 split on the training and testing data, we decided to use k-fold cross validation. Cross-validation randomly splits the dataset up into ‘k’ groups. One of the groups is used as the test set and the rest are used as the training set. Cross-validation gives the model an opportunity to test on multiple splits so we can get a better idea on how the model will perform on unseen data. Due to our dataset being generally small we can afford to use k-fold cross validation which takes more computational power and time to run than using the holdout method.</w:t>
      </w:r>
    </w:p>
    <w:p w:rsidR="00000000" w:rsidDel="00000000" w:rsidP="00000000" w:rsidRDefault="00000000" w:rsidRPr="00000000" w14:paraId="00000111">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2">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Furthermore, using GridSearchCV we can train our model multiple times on a range of parameters that we specify. This way, we can test our model with each parameter and figure out the optimal values to get the best accuracy results. Which ends up being 5.</w:t>
      </w:r>
    </w:p>
    <w:p w:rsidR="00000000" w:rsidDel="00000000" w:rsidP="00000000" w:rsidRDefault="00000000" w:rsidRPr="00000000" w14:paraId="00000113">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4">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2D Visualisation of Alzheimer Patient Clusters</w:t>
      </w:r>
    </w:p>
    <w:p w:rsidR="00000000" w:rsidDel="00000000" w:rsidP="00000000" w:rsidRDefault="00000000" w:rsidRPr="00000000" w14:paraId="00000115">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created two patient cluster graphs: one using Principal component analysis (PCA) and one using t-Distributed Stochastic Neighbour Embedding (t-SNE). PCA will preserve large distances between points, while tSNE will preserve points which are close to each other in its representation. PCA is also a deterministic algorithm (produces same output each time), whereas t-SNE is non deterministic in nature (may produce different output each time). Below are the clusters and the cluster summaries. </w:t>
      </w:r>
    </w:p>
    <w:p w:rsidR="00000000" w:rsidDel="00000000" w:rsidP="00000000" w:rsidRDefault="00000000" w:rsidRPr="00000000" w14:paraId="00000116">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PCA Cluster</w:t>
      </w:r>
    </w:p>
    <w:p w:rsidR="00000000" w:rsidDel="00000000" w:rsidP="00000000" w:rsidRDefault="00000000" w:rsidRPr="00000000" w14:paraId="00000117">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9050" distT="19050" distL="19050" distR="19050">
            <wp:extent cx="3605350" cy="3157976"/>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05350" cy="3157976"/>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t-SNE</w:t>
      </w:r>
    </w:p>
    <w:p w:rsidR="00000000" w:rsidDel="00000000" w:rsidP="00000000" w:rsidRDefault="00000000" w:rsidRPr="00000000" w14:paraId="00000119">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inline distB="19050" distT="19050" distL="19050" distR="19050">
            <wp:extent cx="3605349" cy="3337254"/>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605349" cy="3337254"/>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#Printing out 10 of the bottom data points in each cluster and the mean of each cluster</w:t>
      </w:r>
    </w:p>
    <w:p w:rsidR="00000000" w:rsidDel="00000000" w:rsidP="00000000" w:rsidRDefault="00000000" w:rsidRPr="00000000" w14:paraId="0000011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(patients[patients[</w:t>
      </w:r>
      <w:r w:rsidDel="00000000" w:rsidR="00000000" w:rsidRPr="00000000">
        <w:rPr>
          <w:rFonts w:ascii="Courier New" w:cs="Courier New" w:eastAsia="Courier New" w:hAnsi="Courier New"/>
          <w:color w:val="a31515"/>
          <w:sz w:val="21"/>
          <w:szCs w:val="21"/>
          <w:rtl w:val="0"/>
        </w:rPr>
        <w:t xml:space="preserve">'label'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156"/>
          <w:sz w:val="21"/>
          <w:szCs w:val="21"/>
          <w:rtl w:val="0"/>
        </w:rPr>
        <w:t xml:space="preserve">0</w:t>
      </w:r>
      <w:r w:rsidDel="00000000" w:rsidR="00000000" w:rsidRPr="00000000">
        <w:rPr>
          <w:rFonts w:ascii="Courier New" w:cs="Courier New" w:eastAsia="Courier New" w:hAnsi="Courier New"/>
          <w:sz w:val="21"/>
          <w:szCs w:val="21"/>
          <w:rtl w:val="0"/>
        </w:rPr>
        <w:t xml:space="preserve">].tail(</w:t>
      </w:r>
      <w:r w:rsidDel="00000000" w:rsidR="00000000" w:rsidRPr="00000000">
        <w:rPr>
          <w:rFonts w:ascii="Courier New" w:cs="Courier New" w:eastAsia="Courier New" w:hAnsi="Courier New"/>
          <w:color w:val="098156"/>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(patients_2[patients_2[</w:t>
      </w:r>
      <w:r w:rsidDel="00000000" w:rsidR="00000000" w:rsidRPr="00000000">
        <w:rPr>
          <w:rFonts w:ascii="Courier New" w:cs="Courier New" w:eastAsia="Courier New" w:hAnsi="Courier New"/>
          <w:color w:val="a31515"/>
          <w:sz w:val="21"/>
          <w:szCs w:val="21"/>
          <w:rtl w:val="0"/>
        </w:rPr>
        <w:t xml:space="preserve">'label'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156"/>
          <w:sz w:val="21"/>
          <w:szCs w:val="21"/>
          <w:rtl w:val="0"/>
        </w:rPr>
        <w:t xml:space="preserve">0</w:t>
      </w:r>
      <w:r w:rsidDel="00000000" w:rsidR="00000000" w:rsidRPr="00000000">
        <w:rPr>
          <w:rFonts w:ascii="Courier New" w:cs="Courier New" w:eastAsia="Courier New" w:hAnsi="Courier New"/>
          <w:sz w:val="21"/>
          <w:szCs w:val="21"/>
          <w:rtl w:val="0"/>
        </w:rPr>
        <w:t xml:space="preserve">].mean())</w:t>
      </w:r>
    </w:p>
    <w:p w:rsidR="00000000" w:rsidDel="00000000" w:rsidP="00000000" w:rsidRDefault="00000000" w:rsidRPr="00000000" w14:paraId="0000011D">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(patients[patients[</w:t>
      </w:r>
      <w:r w:rsidDel="00000000" w:rsidR="00000000" w:rsidRPr="00000000">
        <w:rPr>
          <w:rFonts w:ascii="Courier New" w:cs="Courier New" w:eastAsia="Courier New" w:hAnsi="Courier New"/>
          <w:color w:val="a31515"/>
          <w:sz w:val="21"/>
          <w:szCs w:val="21"/>
          <w:rtl w:val="0"/>
        </w:rPr>
        <w:t xml:space="preserve">'label'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].tail(</w:t>
      </w:r>
      <w:r w:rsidDel="00000000" w:rsidR="00000000" w:rsidRPr="00000000">
        <w:rPr>
          <w:rFonts w:ascii="Courier New" w:cs="Courier New" w:eastAsia="Courier New" w:hAnsi="Courier New"/>
          <w:color w:val="098156"/>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(patients_2[patients_2[</w:t>
      </w:r>
      <w:r w:rsidDel="00000000" w:rsidR="00000000" w:rsidRPr="00000000">
        <w:rPr>
          <w:rFonts w:ascii="Courier New" w:cs="Courier New" w:eastAsia="Courier New" w:hAnsi="Courier New"/>
          <w:color w:val="a31515"/>
          <w:sz w:val="21"/>
          <w:szCs w:val="21"/>
          <w:rtl w:val="0"/>
        </w:rPr>
        <w:t xml:space="preserve">'label'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].mean())</w:t>
      </w:r>
    </w:p>
    <w:p w:rsidR="00000000" w:rsidDel="00000000" w:rsidP="00000000" w:rsidRDefault="00000000" w:rsidRPr="00000000" w14:paraId="00000120">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(patients[patients[</w:t>
      </w:r>
      <w:r w:rsidDel="00000000" w:rsidR="00000000" w:rsidRPr="00000000">
        <w:rPr>
          <w:rFonts w:ascii="Courier New" w:cs="Courier New" w:eastAsia="Courier New" w:hAnsi="Courier New"/>
          <w:color w:val="a31515"/>
          <w:sz w:val="21"/>
          <w:szCs w:val="21"/>
          <w:rtl w:val="0"/>
        </w:rPr>
        <w:t xml:space="preserve">'label'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sz w:val="21"/>
          <w:szCs w:val="21"/>
          <w:rtl w:val="0"/>
        </w:rPr>
        <w:t xml:space="preserve">].tail(</w:t>
      </w:r>
      <w:r w:rsidDel="00000000" w:rsidR="00000000" w:rsidRPr="00000000">
        <w:rPr>
          <w:rFonts w:ascii="Courier New" w:cs="Courier New" w:eastAsia="Courier New" w:hAnsi="Courier New"/>
          <w:color w:val="098156"/>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2">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(patients_2[patients_2[</w:t>
      </w:r>
      <w:r w:rsidDel="00000000" w:rsidR="00000000" w:rsidRPr="00000000">
        <w:rPr>
          <w:rFonts w:ascii="Courier New" w:cs="Courier New" w:eastAsia="Courier New" w:hAnsi="Courier New"/>
          <w:color w:val="a31515"/>
          <w:sz w:val="21"/>
          <w:szCs w:val="21"/>
          <w:rtl w:val="0"/>
        </w:rPr>
        <w:t xml:space="preserve">'label'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sz w:val="21"/>
          <w:szCs w:val="21"/>
          <w:rtl w:val="0"/>
        </w:rPr>
        <w:t xml:space="preserve">].mean())</w:t>
      </w:r>
    </w:p>
    <w:p w:rsidR="00000000" w:rsidDel="00000000" w:rsidP="00000000" w:rsidRDefault="00000000" w:rsidRPr="00000000" w14:paraId="00000123">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(patients[patients[</w:t>
      </w:r>
      <w:r w:rsidDel="00000000" w:rsidR="00000000" w:rsidRPr="00000000">
        <w:rPr>
          <w:rFonts w:ascii="Courier New" w:cs="Courier New" w:eastAsia="Courier New" w:hAnsi="Courier New"/>
          <w:color w:val="a31515"/>
          <w:sz w:val="21"/>
          <w:szCs w:val="21"/>
          <w:rtl w:val="0"/>
        </w:rPr>
        <w:t xml:space="preserve">'label'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].tail(</w:t>
      </w:r>
      <w:r w:rsidDel="00000000" w:rsidR="00000000" w:rsidRPr="00000000">
        <w:rPr>
          <w:rFonts w:ascii="Courier New" w:cs="Courier New" w:eastAsia="Courier New" w:hAnsi="Courier New"/>
          <w:color w:val="098156"/>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(patients_2[patients_2[</w:t>
      </w:r>
      <w:r w:rsidDel="00000000" w:rsidR="00000000" w:rsidRPr="00000000">
        <w:rPr>
          <w:rFonts w:ascii="Courier New" w:cs="Courier New" w:eastAsia="Courier New" w:hAnsi="Courier New"/>
          <w:color w:val="a31515"/>
          <w:sz w:val="21"/>
          <w:szCs w:val="21"/>
          <w:rtl w:val="0"/>
        </w:rPr>
        <w:t xml:space="preserve">'label'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].mean())</w:t>
      </w:r>
    </w:p>
    <w:p w:rsidR="00000000" w:rsidDel="00000000" w:rsidP="00000000" w:rsidRDefault="00000000" w:rsidRPr="00000000" w14:paraId="00000126">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(patients[patients[</w:t>
      </w:r>
      <w:r w:rsidDel="00000000" w:rsidR="00000000" w:rsidRPr="00000000">
        <w:rPr>
          <w:rFonts w:ascii="Courier New" w:cs="Courier New" w:eastAsia="Courier New" w:hAnsi="Courier New"/>
          <w:color w:val="a31515"/>
          <w:sz w:val="21"/>
          <w:szCs w:val="21"/>
          <w:rtl w:val="0"/>
        </w:rPr>
        <w:t xml:space="preserve">'label'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156"/>
          <w:sz w:val="21"/>
          <w:szCs w:val="21"/>
          <w:rtl w:val="0"/>
        </w:rPr>
        <w:t xml:space="preserve">4</w:t>
      </w:r>
      <w:r w:rsidDel="00000000" w:rsidR="00000000" w:rsidRPr="00000000">
        <w:rPr>
          <w:rFonts w:ascii="Courier New" w:cs="Courier New" w:eastAsia="Courier New" w:hAnsi="Courier New"/>
          <w:sz w:val="21"/>
          <w:szCs w:val="21"/>
          <w:rtl w:val="0"/>
        </w:rPr>
        <w:t xml:space="preserve">].tail(</w:t>
      </w:r>
      <w:r w:rsidDel="00000000" w:rsidR="00000000" w:rsidRPr="00000000">
        <w:rPr>
          <w:rFonts w:ascii="Courier New" w:cs="Courier New" w:eastAsia="Courier New" w:hAnsi="Courier New"/>
          <w:color w:val="098156"/>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(patients_2[patients_2[</w:t>
      </w:r>
      <w:r w:rsidDel="00000000" w:rsidR="00000000" w:rsidRPr="00000000">
        <w:rPr>
          <w:rFonts w:ascii="Courier New" w:cs="Courier New" w:eastAsia="Courier New" w:hAnsi="Courier New"/>
          <w:color w:val="a31515"/>
          <w:sz w:val="21"/>
          <w:szCs w:val="21"/>
          <w:rtl w:val="0"/>
        </w:rPr>
        <w:t xml:space="preserve">'label'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156"/>
          <w:sz w:val="21"/>
          <w:szCs w:val="21"/>
          <w:rtl w:val="0"/>
        </w:rPr>
        <w:t xml:space="preserve">4</w:t>
      </w:r>
      <w:r w:rsidDel="00000000" w:rsidR="00000000" w:rsidRPr="00000000">
        <w:rPr>
          <w:rFonts w:ascii="Courier New" w:cs="Courier New" w:eastAsia="Courier New" w:hAnsi="Courier New"/>
          <w:sz w:val="21"/>
          <w:szCs w:val="21"/>
          <w:rtl w:val="0"/>
        </w:rPr>
        <w:t xml:space="preserve">].mean())</w:t>
      </w:r>
    </w:p>
    <w:p w:rsidR="00000000" w:rsidDel="00000000" w:rsidP="00000000" w:rsidRDefault="00000000" w:rsidRPr="00000000" w14:paraId="00000129">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2A">
      <w:pPr>
        <w:widowControl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Cluster Summary</w:t>
      </w:r>
    </w:p>
    <w:tbl>
      <w:tblPr>
        <w:tblStyle w:val="Table3"/>
        <w:tblW w:w="73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240"/>
        <w:gridCol w:w="1220"/>
        <w:gridCol w:w="1220"/>
        <w:gridCol w:w="1220"/>
        <w:gridCol w:w="1220"/>
        <w:gridCol w:w="1220"/>
        <w:tblGridChange w:id="0">
          <w:tblGrid>
            <w:gridCol w:w="1240"/>
            <w:gridCol w:w="1220"/>
            <w:gridCol w:w="1220"/>
            <w:gridCol w:w="1220"/>
            <w:gridCol w:w="1220"/>
            <w:gridCol w:w="1220"/>
          </w:tblGrid>
        </w:tblGridChange>
      </w:tblGrid>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B">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Cluster </w:t>
            </w:r>
          </w:p>
        </w:tc>
        <w:tc>
          <w:tcPr>
            <w:tcMar>
              <w:top w:w="140.0" w:type="dxa"/>
              <w:left w:w="140.0" w:type="dxa"/>
              <w:bottom w:w="140.0" w:type="dxa"/>
              <w:right w:w="140.0" w:type="dxa"/>
            </w:tcMar>
            <w:vAlign w:val="top"/>
          </w:tcPr>
          <w:p w:rsidR="00000000" w:rsidDel="00000000" w:rsidP="00000000" w:rsidRDefault="00000000" w:rsidRPr="00000000" w14:paraId="0000012C">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0</w:t>
            </w:r>
          </w:p>
        </w:tc>
        <w:tc>
          <w:tcPr>
            <w:tcMar>
              <w:top w:w="140.0" w:type="dxa"/>
              <w:left w:w="140.0" w:type="dxa"/>
              <w:bottom w:w="140.0" w:type="dxa"/>
              <w:right w:w="140.0" w:type="dxa"/>
            </w:tcMar>
            <w:vAlign w:val="top"/>
          </w:tcPr>
          <w:p w:rsidR="00000000" w:rsidDel="00000000" w:rsidP="00000000" w:rsidRDefault="00000000" w:rsidRPr="00000000" w14:paraId="0000012D">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12E">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12F">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130">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4</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31">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w:t>
            </w:r>
          </w:p>
        </w:tc>
        <w:tc>
          <w:tcPr>
            <w:tcMar>
              <w:top w:w="140.0" w:type="dxa"/>
              <w:left w:w="140.0" w:type="dxa"/>
              <w:bottom w:w="140.0" w:type="dxa"/>
              <w:right w:w="140.0" w:type="dxa"/>
            </w:tcMar>
            <w:vAlign w:val="top"/>
          </w:tcPr>
          <w:p w:rsidR="00000000" w:rsidDel="00000000" w:rsidP="00000000" w:rsidRDefault="00000000" w:rsidRPr="00000000" w14:paraId="00000132">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62</w:t>
            </w:r>
          </w:p>
        </w:tc>
        <w:tc>
          <w:tcPr>
            <w:tcMar>
              <w:top w:w="140.0" w:type="dxa"/>
              <w:left w:w="140.0" w:type="dxa"/>
              <w:bottom w:w="140.0" w:type="dxa"/>
              <w:right w:w="140.0" w:type="dxa"/>
            </w:tcMar>
            <w:vAlign w:val="top"/>
          </w:tcPr>
          <w:p w:rsidR="00000000" w:rsidDel="00000000" w:rsidP="00000000" w:rsidRDefault="00000000" w:rsidRPr="00000000" w14:paraId="00000133">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89</w:t>
            </w:r>
          </w:p>
        </w:tc>
        <w:tc>
          <w:tcPr>
            <w:tcMar>
              <w:top w:w="140.0" w:type="dxa"/>
              <w:left w:w="140.0" w:type="dxa"/>
              <w:bottom w:w="140.0" w:type="dxa"/>
              <w:right w:w="140.0" w:type="dxa"/>
            </w:tcMar>
            <w:vAlign w:val="top"/>
          </w:tcPr>
          <w:p w:rsidR="00000000" w:rsidDel="00000000" w:rsidP="00000000" w:rsidRDefault="00000000" w:rsidRPr="00000000" w14:paraId="00000134">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59</w:t>
            </w:r>
          </w:p>
        </w:tc>
        <w:tc>
          <w:tcPr>
            <w:tcMar>
              <w:top w:w="140.0" w:type="dxa"/>
              <w:left w:w="140.0" w:type="dxa"/>
              <w:bottom w:w="140.0" w:type="dxa"/>
              <w:right w:w="140.0" w:type="dxa"/>
            </w:tcMar>
            <w:vAlign w:val="top"/>
          </w:tcPr>
          <w:p w:rsidR="00000000" w:rsidDel="00000000" w:rsidP="00000000" w:rsidRDefault="00000000" w:rsidRPr="00000000" w14:paraId="00000135">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38</w:t>
            </w:r>
          </w:p>
        </w:tc>
        <w:tc>
          <w:tcPr>
            <w:tcMar>
              <w:top w:w="140.0" w:type="dxa"/>
              <w:left w:w="140.0" w:type="dxa"/>
              <w:bottom w:w="140.0" w:type="dxa"/>
              <w:right w:w="140.0" w:type="dxa"/>
            </w:tcMar>
            <w:vAlign w:val="top"/>
          </w:tcPr>
          <w:p w:rsidR="00000000" w:rsidDel="00000000" w:rsidP="00000000" w:rsidRDefault="00000000" w:rsidRPr="00000000" w14:paraId="00000136">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52</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37">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Group</w:t>
            </w:r>
          </w:p>
        </w:tc>
        <w:tc>
          <w:tcPr>
            <w:tcMar>
              <w:top w:w="140.0" w:type="dxa"/>
              <w:left w:w="140.0" w:type="dxa"/>
              <w:bottom w:w="140.0" w:type="dxa"/>
              <w:right w:w="140.0" w:type="dxa"/>
            </w:tcMar>
            <w:vAlign w:val="top"/>
          </w:tcPr>
          <w:p w:rsidR="00000000" w:rsidDel="00000000" w:rsidP="00000000" w:rsidRDefault="00000000" w:rsidRPr="00000000" w14:paraId="00000138">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color w:val="212121"/>
                <w:sz w:val="26"/>
                <w:szCs w:val="26"/>
                <w:rtl w:val="0"/>
              </w:rPr>
              <w:t xml:space="preserve">0.387</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39">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0.5843</w:t>
            </w:r>
          </w:p>
        </w:tc>
        <w:tc>
          <w:tcPr>
            <w:tcMar>
              <w:top w:w="140.0" w:type="dxa"/>
              <w:left w:w="140.0" w:type="dxa"/>
              <w:bottom w:w="140.0" w:type="dxa"/>
              <w:right w:w="140.0" w:type="dxa"/>
            </w:tcMar>
            <w:vAlign w:val="top"/>
          </w:tcPr>
          <w:p w:rsidR="00000000" w:rsidDel="00000000" w:rsidP="00000000" w:rsidRDefault="00000000" w:rsidRPr="00000000" w14:paraId="0000013A">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0.2712</w:t>
            </w:r>
          </w:p>
        </w:tc>
        <w:tc>
          <w:tcPr>
            <w:tcMar>
              <w:top w:w="140.0" w:type="dxa"/>
              <w:left w:w="140.0" w:type="dxa"/>
              <w:bottom w:w="140.0" w:type="dxa"/>
              <w:right w:w="140.0" w:type="dxa"/>
            </w:tcMar>
            <w:vAlign w:val="top"/>
          </w:tcPr>
          <w:p w:rsidR="00000000" w:rsidDel="00000000" w:rsidP="00000000" w:rsidRDefault="00000000" w:rsidRPr="00000000" w14:paraId="0000013B">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0.5789</w:t>
            </w:r>
          </w:p>
        </w:tc>
        <w:tc>
          <w:tcPr>
            <w:tcMar>
              <w:top w:w="140.0" w:type="dxa"/>
              <w:left w:w="140.0" w:type="dxa"/>
              <w:bottom w:w="140.0" w:type="dxa"/>
              <w:right w:w="140.0" w:type="dxa"/>
            </w:tcMar>
            <w:vAlign w:val="top"/>
          </w:tcPr>
          <w:p w:rsidR="00000000" w:rsidDel="00000000" w:rsidP="00000000" w:rsidRDefault="00000000" w:rsidRPr="00000000" w14:paraId="0000013C">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0.2885</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3D">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M/F</w:t>
            </w:r>
          </w:p>
        </w:tc>
        <w:tc>
          <w:tcPr>
            <w:tcMar>
              <w:top w:w="140.0" w:type="dxa"/>
              <w:left w:w="140.0" w:type="dxa"/>
              <w:bottom w:w="140.0" w:type="dxa"/>
              <w:right w:w="140.0" w:type="dxa"/>
            </w:tcMar>
            <w:vAlign w:val="top"/>
          </w:tcPr>
          <w:p w:rsidR="00000000" w:rsidDel="00000000" w:rsidP="00000000" w:rsidRDefault="00000000" w:rsidRPr="00000000" w14:paraId="0000013E">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color w:val="212121"/>
                <w:sz w:val="26"/>
                <w:szCs w:val="26"/>
                <w:rtl w:val="0"/>
              </w:rPr>
              <w:t xml:space="preserve">1</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3F">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w:t>
            </w:r>
          </w:p>
        </w:tc>
        <w:tc>
          <w:tcPr>
            <w:tcMar>
              <w:top w:w="140.0" w:type="dxa"/>
              <w:left w:w="140.0" w:type="dxa"/>
              <w:bottom w:w="140.0" w:type="dxa"/>
              <w:right w:w="140.0" w:type="dxa"/>
            </w:tcMar>
            <w:vAlign w:val="top"/>
          </w:tcPr>
          <w:p w:rsidR="00000000" w:rsidDel="00000000" w:rsidP="00000000" w:rsidRDefault="00000000" w:rsidRPr="00000000" w14:paraId="00000140">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141">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w:t>
            </w:r>
          </w:p>
        </w:tc>
        <w:tc>
          <w:tcPr>
            <w:tcMar>
              <w:top w:w="140.0" w:type="dxa"/>
              <w:left w:w="140.0" w:type="dxa"/>
              <w:bottom w:w="140.0" w:type="dxa"/>
              <w:right w:w="140.0" w:type="dxa"/>
            </w:tcMar>
            <w:vAlign w:val="top"/>
          </w:tcPr>
          <w:p w:rsidR="00000000" w:rsidDel="00000000" w:rsidP="00000000" w:rsidRDefault="00000000" w:rsidRPr="00000000" w14:paraId="00000142">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1</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43">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Age</w:t>
            </w:r>
          </w:p>
        </w:tc>
        <w:tc>
          <w:tcPr>
            <w:tcMar>
              <w:top w:w="140.0" w:type="dxa"/>
              <w:left w:w="140.0" w:type="dxa"/>
              <w:bottom w:w="140.0" w:type="dxa"/>
              <w:right w:w="140.0" w:type="dxa"/>
            </w:tcMar>
            <w:vAlign w:val="top"/>
          </w:tcPr>
          <w:p w:rsidR="00000000" w:rsidDel="00000000" w:rsidP="00000000" w:rsidRDefault="00000000" w:rsidRPr="00000000" w14:paraId="00000144">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0.2568</w:t>
            </w:r>
          </w:p>
        </w:tc>
        <w:tc>
          <w:tcPr>
            <w:tcMar>
              <w:top w:w="140.0" w:type="dxa"/>
              <w:left w:w="140.0" w:type="dxa"/>
              <w:bottom w:w="140.0" w:type="dxa"/>
              <w:right w:w="140.0" w:type="dxa"/>
            </w:tcMar>
            <w:vAlign w:val="top"/>
          </w:tcPr>
          <w:p w:rsidR="00000000" w:rsidDel="00000000" w:rsidP="00000000" w:rsidRDefault="00000000" w:rsidRPr="00000000" w14:paraId="00000145">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0.4137</w:t>
            </w:r>
          </w:p>
        </w:tc>
        <w:tc>
          <w:tcPr>
            <w:tcMar>
              <w:top w:w="140.0" w:type="dxa"/>
              <w:left w:w="140.0" w:type="dxa"/>
              <w:bottom w:w="140.0" w:type="dxa"/>
              <w:right w:w="140.0" w:type="dxa"/>
            </w:tcMar>
            <w:vAlign w:val="top"/>
          </w:tcPr>
          <w:p w:rsidR="00000000" w:rsidDel="00000000" w:rsidP="00000000" w:rsidRDefault="00000000" w:rsidRPr="00000000" w14:paraId="00000146">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0.5616</w:t>
            </w:r>
          </w:p>
        </w:tc>
        <w:tc>
          <w:tcPr>
            <w:tcMar>
              <w:top w:w="140.0" w:type="dxa"/>
              <w:left w:w="140.0" w:type="dxa"/>
              <w:bottom w:w="140.0" w:type="dxa"/>
              <w:right w:w="140.0" w:type="dxa"/>
            </w:tcMar>
            <w:vAlign w:val="top"/>
          </w:tcPr>
          <w:p w:rsidR="00000000" w:rsidDel="00000000" w:rsidP="00000000" w:rsidRDefault="00000000" w:rsidRPr="00000000" w14:paraId="00000147">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0.4813</w:t>
            </w:r>
          </w:p>
        </w:tc>
        <w:tc>
          <w:tcPr>
            <w:tcMar>
              <w:top w:w="140.0" w:type="dxa"/>
              <w:left w:w="140.0" w:type="dxa"/>
              <w:bottom w:w="140.0" w:type="dxa"/>
              <w:right w:w="140.0" w:type="dxa"/>
            </w:tcMar>
            <w:vAlign w:val="top"/>
          </w:tcPr>
          <w:p w:rsidR="00000000" w:rsidDel="00000000" w:rsidP="00000000" w:rsidRDefault="00000000" w:rsidRPr="00000000" w14:paraId="00000148">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0.5111</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49">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EDUC</w:t>
            </w:r>
          </w:p>
        </w:tc>
        <w:tc>
          <w:tcPr>
            <w:tcMar>
              <w:top w:w="140.0" w:type="dxa"/>
              <w:left w:w="140.0" w:type="dxa"/>
              <w:bottom w:w="140.0" w:type="dxa"/>
              <w:right w:w="140.0" w:type="dxa"/>
            </w:tcMar>
            <w:vAlign w:val="top"/>
          </w:tcPr>
          <w:p w:rsidR="00000000" w:rsidDel="00000000" w:rsidP="00000000" w:rsidRDefault="00000000" w:rsidRPr="00000000" w14:paraId="0000014A">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0.4763</w:t>
            </w:r>
          </w:p>
        </w:tc>
        <w:tc>
          <w:tcPr>
            <w:tcMar>
              <w:top w:w="140.0" w:type="dxa"/>
              <w:left w:w="140.0" w:type="dxa"/>
              <w:bottom w:w="140.0" w:type="dxa"/>
              <w:right w:w="140.0" w:type="dxa"/>
            </w:tcMar>
            <w:vAlign w:val="top"/>
          </w:tcPr>
          <w:p w:rsidR="00000000" w:rsidDel="00000000" w:rsidP="00000000" w:rsidRDefault="00000000" w:rsidRPr="00000000" w14:paraId="0000014B">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0.4964</w:t>
            </w:r>
          </w:p>
        </w:tc>
        <w:tc>
          <w:tcPr>
            <w:tcMar>
              <w:top w:w="140.0" w:type="dxa"/>
              <w:left w:w="140.0" w:type="dxa"/>
              <w:bottom w:w="140.0" w:type="dxa"/>
              <w:right w:w="140.0" w:type="dxa"/>
            </w:tcMar>
            <w:vAlign w:val="top"/>
          </w:tcPr>
          <w:p w:rsidR="00000000" w:rsidDel="00000000" w:rsidP="00000000" w:rsidRDefault="00000000" w:rsidRPr="00000000" w14:paraId="0000014C">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0.5912</w:t>
            </w:r>
          </w:p>
        </w:tc>
        <w:tc>
          <w:tcPr>
            <w:tcMar>
              <w:top w:w="140.0" w:type="dxa"/>
              <w:left w:w="140.0" w:type="dxa"/>
              <w:bottom w:w="140.0" w:type="dxa"/>
              <w:right w:w="140.0" w:type="dxa"/>
            </w:tcMar>
            <w:vAlign w:val="top"/>
          </w:tcPr>
          <w:p w:rsidR="00000000" w:rsidDel="00000000" w:rsidP="00000000" w:rsidRDefault="00000000" w:rsidRPr="00000000" w14:paraId="0000014D">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0.5124</w:t>
            </w:r>
          </w:p>
        </w:tc>
        <w:tc>
          <w:tcPr>
            <w:tcMar>
              <w:top w:w="140.0" w:type="dxa"/>
              <w:left w:w="140.0" w:type="dxa"/>
              <w:bottom w:w="140.0" w:type="dxa"/>
              <w:right w:w="140.0" w:type="dxa"/>
            </w:tcMar>
            <w:vAlign w:val="top"/>
          </w:tcPr>
          <w:p w:rsidR="00000000" w:rsidDel="00000000" w:rsidP="00000000" w:rsidRDefault="00000000" w:rsidRPr="00000000" w14:paraId="0000014E">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0.4276</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4F">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MMSE</w:t>
            </w:r>
          </w:p>
        </w:tc>
        <w:tc>
          <w:tcPr>
            <w:tcMar>
              <w:top w:w="140.0" w:type="dxa"/>
              <w:left w:w="140.0" w:type="dxa"/>
              <w:bottom w:w="140.0" w:type="dxa"/>
              <w:right w:w="140.0" w:type="dxa"/>
            </w:tcMar>
            <w:vAlign w:val="top"/>
          </w:tcPr>
          <w:p w:rsidR="00000000" w:rsidDel="00000000" w:rsidP="00000000" w:rsidRDefault="00000000" w:rsidRPr="00000000" w14:paraId="00000150">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0.8424</w:t>
            </w:r>
          </w:p>
        </w:tc>
        <w:tc>
          <w:tcPr>
            <w:tcMar>
              <w:top w:w="140.0" w:type="dxa"/>
              <w:left w:w="140.0" w:type="dxa"/>
              <w:bottom w:w="140.0" w:type="dxa"/>
              <w:right w:w="140.0" w:type="dxa"/>
            </w:tcMar>
            <w:vAlign w:val="top"/>
          </w:tcPr>
          <w:p w:rsidR="00000000" w:rsidDel="00000000" w:rsidP="00000000" w:rsidRDefault="00000000" w:rsidRPr="00000000" w14:paraId="00000151">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0.8933</w:t>
            </w:r>
          </w:p>
        </w:tc>
        <w:tc>
          <w:tcPr>
            <w:tcMar>
              <w:top w:w="140.0" w:type="dxa"/>
              <w:left w:w="140.0" w:type="dxa"/>
              <w:bottom w:w="140.0" w:type="dxa"/>
              <w:right w:w="140.0" w:type="dxa"/>
            </w:tcMar>
            <w:vAlign w:val="top"/>
          </w:tcPr>
          <w:p w:rsidR="00000000" w:rsidDel="00000000" w:rsidP="00000000" w:rsidRDefault="00000000" w:rsidRPr="00000000" w14:paraId="00000152">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0.9374</w:t>
            </w:r>
          </w:p>
        </w:tc>
        <w:tc>
          <w:tcPr>
            <w:tcMar>
              <w:top w:w="140.0" w:type="dxa"/>
              <w:left w:w="140.0" w:type="dxa"/>
              <w:bottom w:w="140.0" w:type="dxa"/>
              <w:right w:w="140.0" w:type="dxa"/>
            </w:tcMar>
            <w:vAlign w:val="top"/>
          </w:tcPr>
          <w:p w:rsidR="00000000" w:rsidDel="00000000" w:rsidP="00000000" w:rsidRDefault="00000000" w:rsidRPr="00000000" w14:paraId="00000153">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0.8694</w:t>
            </w:r>
          </w:p>
        </w:tc>
        <w:tc>
          <w:tcPr>
            <w:tcMar>
              <w:top w:w="140.0" w:type="dxa"/>
              <w:left w:w="140.0" w:type="dxa"/>
              <w:bottom w:w="140.0" w:type="dxa"/>
              <w:right w:w="140.0" w:type="dxa"/>
            </w:tcMar>
            <w:vAlign w:val="top"/>
          </w:tcPr>
          <w:p w:rsidR="00000000" w:rsidDel="00000000" w:rsidP="00000000" w:rsidRDefault="00000000" w:rsidRPr="00000000" w14:paraId="00000154">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0.926</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55">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eTIV</w:t>
            </w:r>
          </w:p>
        </w:tc>
        <w:tc>
          <w:tcPr>
            <w:tcMar>
              <w:top w:w="140.0" w:type="dxa"/>
              <w:left w:w="140.0" w:type="dxa"/>
              <w:bottom w:w="140.0" w:type="dxa"/>
              <w:right w:w="140.0" w:type="dxa"/>
            </w:tcMar>
            <w:vAlign w:val="top"/>
          </w:tcPr>
          <w:p w:rsidR="00000000" w:rsidDel="00000000" w:rsidP="00000000" w:rsidRDefault="00000000" w:rsidRPr="00000000" w14:paraId="00000156">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0.3946</w:t>
            </w:r>
          </w:p>
        </w:tc>
        <w:tc>
          <w:tcPr>
            <w:tcMar>
              <w:top w:w="140.0" w:type="dxa"/>
              <w:left w:w="140.0" w:type="dxa"/>
              <w:bottom w:w="140.0" w:type="dxa"/>
              <w:right w:w="140.0" w:type="dxa"/>
            </w:tcMar>
            <w:vAlign w:val="top"/>
          </w:tcPr>
          <w:p w:rsidR="00000000" w:rsidDel="00000000" w:rsidP="00000000" w:rsidRDefault="00000000" w:rsidRPr="00000000" w14:paraId="00000157">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0.3662</w:t>
            </w:r>
          </w:p>
        </w:tc>
        <w:tc>
          <w:tcPr>
            <w:tcMar>
              <w:top w:w="140.0" w:type="dxa"/>
              <w:left w:w="140.0" w:type="dxa"/>
              <w:bottom w:w="140.0" w:type="dxa"/>
              <w:right w:w="140.0" w:type="dxa"/>
            </w:tcMar>
            <w:vAlign w:val="top"/>
          </w:tcPr>
          <w:p w:rsidR="00000000" w:rsidDel="00000000" w:rsidP="00000000" w:rsidRDefault="00000000" w:rsidRPr="00000000" w14:paraId="00000158">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0.5875</w:t>
            </w:r>
          </w:p>
        </w:tc>
        <w:tc>
          <w:tcPr>
            <w:tcMar>
              <w:top w:w="140.0" w:type="dxa"/>
              <w:left w:w="140.0" w:type="dxa"/>
              <w:bottom w:w="140.0" w:type="dxa"/>
              <w:right w:w="140.0" w:type="dxa"/>
            </w:tcMar>
            <w:vAlign w:val="top"/>
          </w:tcPr>
          <w:p w:rsidR="00000000" w:rsidDel="00000000" w:rsidP="00000000" w:rsidRDefault="00000000" w:rsidRPr="00000000" w14:paraId="00000159">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0.7113</w:t>
            </w:r>
          </w:p>
        </w:tc>
        <w:tc>
          <w:tcPr>
            <w:tcMar>
              <w:top w:w="140.0" w:type="dxa"/>
              <w:left w:w="140.0" w:type="dxa"/>
              <w:bottom w:w="140.0" w:type="dxa"/>
              <w:right w:w="140.0" w:type="dxa"/>
            </w:tcMar>
            <w:vAlign w:val="top"/>
          </w:tcPr>
          <w:p w:rsidR="00000000" w:rsidDel="00000000" w:rsidP="00000000" w:rsidRDefault="00000000" w:rsidRPr="00000000" w14:paraId="0000015A">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0.2028</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5B">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nWBV</w:t>
            </w:r>
          </w:p>
        </w:tc>
        <w:tc>
          <w:tcPr>
            <w:tcMar>
              <w:top w:w="140.0" w:type="dxa"/>
              <w:left w:w="140.0" w:type="dxa"/>
              <w:bottom w:w="140.0" w:type="dxa"/>
              <w:right w:w="140.0" w:type="dxa"/>
            </w:tcMar>
            <w:vAlign w:val="top"/>
          </w:tcPr>
          <w:p w:rsidR="00000000" w:rsidDel="00000000" w:rsidP="00000000" w:rsidRDefault="00000000" w:rsidRPr="00000000" w14:paraId="0000015C">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0.7489</w:t>
            </w:r>
          </w:p>
        </w:tc>
        <w:tc>
          <w:tcPr>
            <w:tcMar>
              <w:top w:w="140.0" w:type="dxa"/>
              <w:left w:w="140.0" w:type="dxa"/>
              <w:bottom w:w="140.0" w:type="dxa"/>
              <w:right w:w="140.0" w:type="dxa"/>
            </w:tcMar>
            <w:vAlign w:val="top"/>
          </w:tcPr>
          <w:p w:rsidR="00000000" w:rsidDel="00000000" w:rsidP="00000000" w:rsidRDefault="00000000" w:rsidRPr="00000000" w14:paraId="0000015D">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0.7183</w:t>
            </w:r>
          </w:p>
        </w:tc>
        <w:tc>
          <w:tcPr>
            <w:tcMar>
              <w:top w:w="140.0" w:type="dxa"/>
              <w:left w:w="140.0" w:type="dxa"/>
              <w:bottom w:w="140.0" w:type="dxa"/>
              <w:right w:w="140.0" w:type="dxa"/>
            </w:tcMar>
            <w:vAlign w:val="top"/>
          </w:tcPr>
          <w:p w:rsidR="00000000" w:rsidDel="00000000" w:rsidP="00000000" w:rsidRDefault="00000000" w:rsidRPr="00000000" w14:paraId="0000015E">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0.7357</w:t>
            </w:r>
          </w:p>
        </w:tc>
        <w:tc>
          <w:tcPr>
            <w:tcMar>
              <w:top w:w="140.0" w:type="dxa"/>
              <w:left w:w="140.0" w:type="dxa"/>
              <w:bottom w:w="140.0" w:type="dxa"/>
              <w:right w:w="140.0" w:type="dxa"/>
            </w:tcMar>
            <w:vAlign w:val="top"/>
          </w:tcPr>
          <w:p w:rsidR="00000000" w:rsidDel="00000000" w:rsidP="00000000" w:rsidRDefault="00000000" w:rsidRPr="00000000" w14:paraId="0000015F">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0.7186</w:t>
            </w:r>
          </w:p>
        </w:tc>
        <w:tc>
          <w:tcPr>
            <w:tcMar>
              <w:top w:w="140.0" w:type="dxa"/>
              <w:left w:w="140.0" w:type="dxa"/>
              <w:bottom w:w="140.0" w:type="dxa"/>
              <w:right w:w="140.0" w:type="dxa"/>
            </w:tcMar>
            <w:vAlign w:val="top"/>
          </w:tcPr>
          <w:p w:rsidR="00000000" w:rsidDel="00000000" w:rsidP="00000000" w:rsidRDefault="00000000" w:rsidRPr="00000000" w14:paraId="00000160">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0.7229</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61">
            <w:pPr>
              <w:widowControl w:val="0"/>
              <w:spacing w:line="240" w:lineRule="auto"/>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ASF</w:t>
            </w:r>
          </w:p>
        </w:tc>
        <w:tc>
          <w:tcPr>
            <w:tcMar>
              <w:top w:w="140.0" w:type="dxa"/>
              <w:left w:w="140.0" w:type="dxa"/>
              <w:bottom w:w="140.0" w:type="dxa"/>
              <w:right w:w="140.0" w:type="dxa"/>
            </w:tcMar>
            <w:vAlign w:val="top"/>
          </w:tcPr>
          <w:p w:rsidR="00000000" w:rsidDel="00000000" w:rsidP="00000000" w:rsidRDefault="00000000" w:rsidRPr="00000000" w14:paraId="00000162">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0.4655</w:t>
            </w:r>
          </w:p>
        </w:tc>
        <w:tc>
          <w:tcPr>
            <w:tcMar>
              <w:top w:w="140.0" w:type="dxa"/>
              <w:left w:w="140.0" w:type="dxa"/>
              <w:bottom w:w="140.0" w:type="dxa"/>
              <w:right w:w="140.0" w:type="dxa"/>
            </w:tcMar>
            <w:vAlign w:val="top"/>
          </w:tcPr>
          <w:p w:rsidR="00000000" w:rsidDel="00000000" w:rsidP="00000000" w:rsidRDefault="00000000" w:rsidRPr="00000000" w14:paraId="00000163">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0.4952</w:t>
            </w:r>
          </w:p>
        </w:tc>
        <w:tc>
          <w:tcPr>
            <w:tcMar>
              <w:top w:w="140.0" w:type="dxa"/>
              <w:left w:w="140.0" w:type="dxa"/>
              <w:bottom w:w="140.0" w:type="dxa"/>
              <w:right w:w="140.0" w:type="dxa"/>
            </w:tcMar>
            <w:vAlign w:val="top"/>
          </w:tcPr>
          <w:p w:rsidR="00000000" w:rsidDel="00000000" w:rsidP="00000000" w:rsidRDefault="00000000" w:rsidRPr="00000000" w14:paraId="00000164">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0.2894</w:t>
            </w:r>
          </w:p>
        </w:tc>
        <w:tc>
          <w:tcPr>
            <w:tcMar>
              <w:top w:w="140.0" w:type="dxa"/>
              <w:left w:w="140.0" w:type="dxa"/>
              <w:bottom w:w="140.0" w:type="dxa"/>
              <w:right w:w="140.0" w:type="dxa"/>
            </w:tcMar>
            <w:vAlign w:val="top"/>
          </w:tcPr>
          <w:p w:rsidR="00000000" w:rsidDel="00000000" w:rsidP="00000000" w:rsidRDefault="00000000" w:rsidRPr="00000000" w14:paraId="00000165">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0.1882</w:t>
            </w:r>
          </w:p>
        </w:tc>
        <w:tc>
          <w:tcPr>
            <w:tcMar>
              <w:top w:w="140.0" w:type="dxa"/>
              <w:left w:w="140.0" w:type="dxa"/>
              <w:bottom w:w="140.0" w:type="dxa"/>
              <w:right w:w="140.0" w:type="dxa"/>
            </w:tcMar>
            <w:vAlign w:val="top"/>
          </w:tcPr>
          <w:p w:rsidR="00000000" w:rsidDel="00000000" w:rsidP="00000000" w:rsidRDefault="00000000" w:rsidRPr="00000000" w14:paraId="00000166">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0.692</w:t>
            </w:r>
          </w:p>
        </w:tc>
      </w:tr>
    </w:tbl>
    <w:p w:rsidR="00000000" w:rsidDel="00000000" w:rsidP="00000000" w:rsidRDefault="00000000" w:rsidRPr="00000000" w14:paraId="00000167">
      <w:pPr>
        <w:widowControl w:val="0"/>
        <w:rPr/>
      </w:pPr>
      <w:r w:rsidDel="00000000" w:rsidR="00000000" w:rsidRPr="00000000">
        <w:rPr>
          <w:rtl w:val="0"/>
        </w:rPr>
      </w:r>
    </w:p>
    <w:p w:rsidR="00000000" w:rsidDel="00000000" w:rsidP="00000000" w:rsidRDefault="00000000" w:rsidRPr="00000000" w14:paraId="00000168">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 = Ridge(alpha=</w:t>
      </w:r>
      <w:r w:rsidDel="00000000" w:rsidR="00000000" w:rsidRPr="00000000">
        <w:rPr>
          <w:rFonts w:ascii="Courier New" w:cs="Courier New" w:eastAsia="Courier New" w:hAnsi="Courier New"/>
          <w:color w:val="098156"/>
          <w:sz w:val="21"/>
          <w:szCs w:val="21"/>
          <w:rtl w:val="0"/>
        </w:rPr>
        <w:t xml:space="preserve">1e-2</w:t>
      </w:r>
      <w:r w:rsidDel="00000000" w:rsidR="00000000" w:rsidRPr="00000000">
        <w:rPr>
          <w:rFonts w:ascii="Courier New" w:cs="Courier New" w:eastAsia="Courier New" w:hAnsi="Courier New"/>
          <w:sz w:val="21"/>
          <w:szCs w:val="21"/>
          <w:rtl w:val="0"/>
        </w:rPr>
        <w:t xml:space="preserve">).fit(X_train, y_train)</w:t>
      </w:r>
    </w:p>
    <w:p w:rsidR="00000000" w:rsidDel="00000000" w:rsidP="00000000" w:rsidRDefault="00000000" w:rsidRPr="00000000" w14:paraId="00000169">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model.score(X_val, y_val)</w:t>
      </w:r>
    </w:p>
    <w:p w:rsidR="00000000" w:rsidDel="00000000" w:rsidP="00000000" w:rsidRDefault="00000000" w:rsidRPr="00000000" w14:paraId="0000016A">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sklearn.inspection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permutation_importance</w:t>
      </w:r>
    </w:p>
    <w:p w:rsidR="00000000" w:rsidDel="00000000" w:rsidP="00000000" w:rsidRDefault="00000000" w:rsidRPr="00000000" w14:paraId="0000016B">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 = permutation_importance(model, X_val, y_val,n_repeats=</w:t>
      </w:r>
      <w:r w:rsidDel="00000000" w:rsidR="00000000" w:rsidRPr="00000000">
        <w:rPr>
          <w:rFonts w:ascii="Courier New" w:cs="Courier New" w:eastAsia="Courier New" w:hAnsi="Courier New"/>
          <w:color w:val="098156"/>
          <w:sz w:val="21"/>
          <w:szCs w:val="21"/>
          <w:rtl w:val="0"/>
        </w:rPr>
        <w:t xml:space="preserve">30</w:t>
      </w:r>
      <w:r w:rsidDel="00000000" w:rsidR="00000000" w:rsidRPr="00000000">
        <w:rPr>
          <w:rFonts w:ascii="Courier New" w:cs="Courier New" w:eastAsia="Courier New" w:hAnsi="Courier New"/>
          <w:sz w:val="21"/>
          <w:szCs w:val="21"/>
          <w:rtl w:val="0"/>
        </w:rPr>
        <w:t xml:space="preserve">,random_state=</w:t>
      </w:r>
      <w:r w:rsidDel="00000000" w:rsidR="00000000" w:rsidRPr="00000000">
        <w:rPr>
          <w:rFonts w:ascii="Courier New" w:cs="Courier New" w:eastAsia="Courier New" w:hAnsi="Courier New"/>
          <w:color w:val="098156"/>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C">
      <w:pPr>
        <w:widowControl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D">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(r.importances_mean.argsort())</w:t>
      </w:r>
    </w:p>
    <w:p w:rsidR="00000000" w:rsidDel="00000000" w:rsidP="00000000" w:rsidRDefault="00000000" w:rsidRPr="00000000" w14:paraId="0000016E">
      <w:pPr>
        <w:widowControl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F">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r.importances_mean.argsort():</w:t>
      </w:r>
    </w:p>
    <w:p w:rsidR="00000000" w:rsidDel="00000000" w:rsidP="00000000" w:rsidRDefault="00000000" w:rsidRPr="00000000" w14:paraId="00000170">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{r.importances_mean[i]</w:t>
      </w:r>
      <w:r w:rsidDel="00000000" w:rsidR="00000000" w:rsidRPr="00000000">
        <w:rPr>
          <w:rFonts w:ascii="Courier New" w:cs="Courier New" w:eastAsia="Courier New" w:hAnsi="Courier New"/>
          <w:color w:val="098156"/>
          <w:sz w:val="21"/>
          <w:szCs w:val="21"/>
          <w:rtl w:val="0"/>
        </w:rPr>
        <w:t xml:space="preserve">:.3f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 +/- </w:t>
      </w:r>
      <w:r w:rsidDel="00000000" w:rsidR="00000000" w:rsidRPr="00000000">
        <w:rPr>
          <w:rFonts w:ascii="Courier New" w:cs="Courier New" w:eastAsia="Courier New" w:hAnsi="Courier New"/>
          <w:sz w:val="21"/>
          <w:szCs w:val="21"/>
          <w:rtl w:val="0"/>
        </w:rPr>
        <w:t xml:space="preserve">{r.importances_std[i]</w:t>
      </w:r>
      <w:r w:rsidDel="00000000" w:rsidR="00000000" w:rsidRPr="00000000">
        <w:rPr>
          <w:rFonts w:ascii="Courier New" w:cs="Courier New" w:eastAsia="Courier New" w:hAnsi="Courier New"/>
          <w:color w:val="098156"/>
          <w:sz w:val="21"/>
          <w:szCs w:val="21"/>
          <w:rtl w:val="0"/>
        </w:rPr>
        <w:t xml:space="preserve">:.3f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1">
      <w:pPr>
        <w:widowControl w:val="0"/>
        <w:rPr/>
      </w:pPr>
      <w:r w:rsidDel="00000000" w:rsidR="00000000" w:rsidRPr="00000000">
        <w:rPr>
          <w:rtl w:val="0"/>
        </w:rPr>
      </w:r>
    </w:p>
    <w:p w:rsidR="00000000" w:rsidDel="00000000" w:rsidP="00000000" w:rsidRDefault="00000000" w:rsidRPr="00000000" w14:paraId="00000172">
      <w:pPr>
        <w:widowControl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Feature Importance</w:t>
      </w:r>
    </w:p>
    <w:p w:rsidR="00000000" w:rsidDel="00000000" w:rsidP="00000000" w:rsidRDefault="00000000" w:rsidRPr="00000000" w14:paraId="00000173">
      <w:pPr>
        <w:widowControl w:val="0"/>
        <w:rPr/>
      </w:pPr>
      <w:r w:rsidDel="00000000" w:rsidR="00000000" w:rsidRPr="00000000">
        <w:rPr>
          <w:rtl w:val="0"/>
        </w:rPr>
      </w:r>
    </w:p>
    <w:tbl>
      <w:tblPr>
        <w:tblStyle w:val="Table4"/>
        <w:tblW w:w="12075.0" w:type="dxa"/>
        <w:jc w:val="left"/>
        <w:tblInd w:w="-144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470"/>
        <w:gridCol w:w="1830"/>
        <w:gridCol w:w="1830"/>
        <w:gridCol w:w="1710"/>
        <w:gridCol w:w="1710"/>
        <w:gridCol w:w="1830"/>
        <w:gridCol w:w="1695"/>
        <w:tblGridChange w:id="0">
          <w:tblGrid>
            <w:gridCol w:w="1470"/>
            <w:gridCol w:w="1830"/>
            <w:gridCol w:w="1830"/>
            <w:gridCol w:w="1710"/>
            <w:gridCol w:w="1710"/>
            <w:gridCol w:w="1830"/>
            <w:gridCol w:w="1695"/>
          </w:tblGrid>
        </w:tblGridChange>
      </w:tblGrid>
      <w:tr>
        <w:trPr>
          <w:cantSplit w:val="0"/>
          <w:trHeight w:val="62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4">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nWBV</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5">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Age</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6">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ASF</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7">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EDUC</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8">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M/F</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9">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eTIV</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A">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MMSE</w:t>
            </w:r>
          </w:p>
        </w:tc>
      </w:tr>
      <w:tr>
        <w:trPr>
          <w:cantSplit w:val="0"/>
          <w:trHeight w:val="96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B">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 +/- 0.052</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C">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0.021 +/- 0.031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D">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0.028 +/- 0.024</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E">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0.03 +/- 0.031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F">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0.09 +/- 0.049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80">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0.153 +/- 0.063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81">
            <w:pPr>
              <w:widowControl w:val="0"/>
              <w:spacing w:line="240"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0.472 +/- 0.1</w:t>
            </w:r>
          </w:p>
        </w:tc>
      </w:tr>
    </w:tbl>
    <w:p w:rsidR="00000000" w:rsidDel="00000000" w:rsidP="00000000" w:rsidRDefault="00000000" w:rsidRPr="00000000" w14:paraId="00000182">
      <w:pPr>
        <w:widowControl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83">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#Remove target variable</w:t>
      </w:r>
    </w:p>
    <w:p w:rsidR="00000000" w:rsidDel="00000000" w:rsidP="00000000" w:rsidRDefault="00000000" w:rsidRPr="00000000" w14:paraId="0000018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 patients.drop(columns=[</w:t>
      </w:r>
      <w:r w:rsidDel="00000000" w:rsidR="00000000" w:rsidRPr="00000000">
        <w:rPr>
          <w:rFonts w:ascii="Courier New" w:cs="Courier New" w:eastAsia="Courier New" w:hAnsi="Courier New"/>
          <w:color w:val="a31515"/>
          <w:sz w:val="21"/>
          <w:szCs w:val="21"/>
          <w:rtl w:val="0"/>
        </w:rPr>
        <w:t xml:space="preserve">'Group'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5">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#Set y to target variable</w:t>
      </w:r>
    </w:p>
    <w:p w:rsidR="00000000" w:rsidDel="00000000" w:rsidP="00000000" w:rsidRDefault="00000000" w:rsidRPr="00000000" w14:paraId="0000018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 = patients[</w:t>
      </w:r>
      <w:r w:rsidDel="00000000" w:rsidR="00000000" w:rsidRPr="00000000">
        <w:rPr>
          <w:rFonts w:ascii="Courier New" w:cs="Courier New" w:eastAsia="Courier New" w:hAnsi="Courier New"/>
          <w:color w:val="a31515"/>
          <w:sz w:val="21"/>
          <w:szCs w:val="21"/>
          <w:rtl w:val="0"/>
        </w:rPr>
        <w:t xml:space="preserve">'Group'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7">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#Split the data into 80/20 split for training and testing,</w:t>
      </w:r>
    </w:p>
    <w:p w:rsidR="00000000" w:rsidDel="00000000" w:rsidP="00000000" w:rsidRDefault="00000000" w:rsidRPr="00000000" w14:paraId="00000188">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#stratify=y ensures that our splits will always be consistent 80/20 split of patients with Dementia and patients without Dementia</w:t>
      </w:r>
    </w:p>
    <w:p w:rsidR="00000000" w:rsidDel="00000000" w:rsidP="00000000" w:rsidRDefault="00000000" w:rsidRPr="00000000" w14:paraId="0000018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X_train, X_test, y_train, y_test = train_test_split(X,y,test_size = </w:t>
      </w:r>
      <w:r w:rsidDel="00000000" w:rsidR="00000000" w:rsidRPr="00000000">
        <w:rPr>
          <w:rFonts w:ascii="Courier New" w:cs="Courier New" w:eastAsia="Courier New" w:hAnsi="Courier New"/>
          <w:color w:val="098156"/>
          <w:sz w:val="21"/>
          <w:szCs w:val="21"/>
          <w:rtl w:val="0"/>
        </w:rPr>
        <w:t xml:space="preserve">0.2</w:t>
      </w:r>
      <w:r w:rsidDel="00000000" w:rsidR="00000000" w:rsidRPr="00000000">
        <w:rPr>
          <w:rFonts w:ascii="Courier New" w:cs="Courier New" w:eastAsia="Courier New" w:hAnsi="Courier New"/>
          <w:sz w:val="21"/>
          <w:szCs w:val="21"/>
          <w:rtl w:val="0"/>
        </w:rPr>
        <w:t xml:space="preserve">, random_state = </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 stratify = y)</w:t>
      </w:r>
    </w:p>
    <w:p w:rsidR="00000000" w:rsidDel="00000000" w:rsidP="00000000" w:rsidRDefault="00000000" w:rsidRPr="00000000" w14:paraId="0000018A">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#Checking number of y_tests</w:t>
      </w:r>
    </w:p>
    <w:p w:rsidR="00000000" w:rsidDel="00000000" w:rsidP="00000000" w:rsidRDefault="00000000" w:rsidRPr="00000000" w14:paraId="0000018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(y_test))</w:t>
      </w:r>
    </w:p>
    <w:p w:rsidR="00000000" w:rsidDel="00000000" w:rsidP="00000000" w:rsidRDefault="00000000" w:rsidRPr="00000000" w14:paraId="0000018C">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classifier = KNeighborsClassifier(n_neighbors=</w:t>
      </w:r>
      <w:r w:rsidDel="00000000" w:rsidR="00000000" w:rsidRPr="00000000">
        <w:rPr>
          <w:rFonts w:ascii="Courier New" w:cs="Courier New" w:eastAsia="Courier New" w:hAnsi="Courier New"/>
          <w:color w:val="098156"/>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classifier.fit(X_train, np.ravel(y_train,order=</w:t>
      </w:r>
      <w:r w:rsidDel="00000000" w:rsidR="00000000" w:rsidRPr="00000000">
        <w:rPr>
          <w:rFonts w:ascii="Courier New" w:cs="Courier New" w:eastAsia="Courier New" w:hAnsi="Courier New"/>
          <w:color w:val="a31515"/>
          <w:sz w:val="21"/>
          <w:szCs w:val="21"/>
          <w:rtl w:val="0"/>
        </w:rPr>
        <w:t xml:space="preserve">'C'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F">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y_pred = classifier.predict(X_test)</w:t>
      </w:r>
    </w:p>
    <w:p w:rsidR="00000000" w:rsidDel="00000000" w:rsidP="00000000" w:rsidRDefault="00000000" w:rsidRPr="00000000" w14:paraId="0000019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(y_test),</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(y_pred))</w:t>
      </w:r>
    </w:p>
    <w:p w:rsidR="00000000" w:rsidDel="00000000" w:rsidP="00000000" w:rsidRDefault="00000000" w:rsidRPr="00000000" w14:paraId="00000192">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#Making Confusion Matrix</w:t>
      </w:r>
    </w:p>
    <w:p w:rsidR="00000000" w:rsidDel="00000000" w:rsidP="00000000" w:rsidRDefault="00000000" w:rsidRPr="00000000" w14:paraId="0000019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cm = confusion_matrix(y_test, y_pred, labels=classifier.classes_)</w:t>
      </w:r>
    </w:p>
    <w:p w:rsidR="00000000" w:rsidDel="00000000" w:rsidP="00000000" w:rsidRDefault="00000000" w:rsidRPr="00000000" w14:paraId="00000194">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#Plotting Confusion Matrix</w:t>
      </w:r>
    </w:p>
    <w:p w:rsidR="00000000" w:rsidDel="00000000" w:rsidP="00000000" w:rsidRDefault="00000000" w:rsidRPr="00000000" w14:paraId="0000019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disp = ConfusionMatrixDisplay(confusion_matrix=cm,display_labels=classifier.classes_)</w:t>
      </w:r>
    </w:p>
    <w:p w:rsidR="00000000" w:rsidDel="00000000" w:rsidP="00000000" w:rsidRDefault="00000000" w:rsidRPr="00000000" w14:paraId="0000019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disp = disp.plot(cmap=plt.cm.Greens,values_format=</w:t>
      </w:r>
      <w:r w:rsidDel="00000000" w:rsidR="00000000" w:rsidRPr="00000000">
        <w:rPr>
          <w:rFonts w:ascii="Courier New" w:cs="Courier New" w:eastAsia="Courier New" w:hAnsi="Courier New"/>
          <w:color w:val="a31515"/>
          <w:sz w:val="21"/>
          <w:szCs w:val="21"/>
          <w:rtl w:val="0"/>
        </w:rPr>
        <w:t xml:space="preserve">'g'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7">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98">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Confusion Matrix</w:t>
      </w:r>
    </w:p>
    <w:p w:rsidR="00000000" w:rsidDel="00000000" w:rsidP="00000000" w:rsidRDefault="00000000" w:rsidRPr="00000000" w14:paraId="00000199">
      <w:pPr>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Pr>
        <w:drawing>
          <wp:inline distB="19050" distT="19050" distL="19050" distR="19050">
            <wp:extent cx="4230600" cy="28527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230600" cy="28527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results from the confusion matrix show that our model correctly predicted 60 patients’ current condition, 14 being nondemented, and 28 being demented. This means our model has a 70% accuracy rate within our own data set, which definitely could have been improved if we removed normalized Whole Brain Volume. </w:t>
      </w:r>
    </w:p>
    <w:p w:rsidR="00000000" w:rsidDel="00000000" w:rsidP="00000000" w:rsidRDefault="00000000" w:rsidRPr="00000000" w14:paraId="0000019B">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9C">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9D">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9E">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Conclusion</w:t>
      </w:r>
    </w:p>
    <w:p w:rsidR="00000000" w:rsidDel="00000000" w:rsidP="00000000" w:rsidRDefault="00000000" w:rsidRPr="00000000" w14:paraId="0000019F">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answer our first question, the factors most important to the degenerative condition, the most significant factor is the Mini Mental State Examination. Some other significant factors according to our data are the Atlas Scaling Factor, And close behind it, the Estimated total intracranial volume. The gender factor is high, and we believe the reason for this is likely because of the skewed data: there are 14% more females than males in our data, and also because females do have a greater risk of developing dementia. They comprise 2/3rds of Alzheimer’s patients. To answer the second question, whether the volume of the brain correlates to the degenerative condition, according to our results, it is the least significant factor out of the ones we studied, sitting at 0.03. This is likely because, looking at our data, the normalized brain volume standard deviation is 0.0372, and according to the National Center for Biotechnology Information, the standard deviation of brain volumes for both males and females is 0.05.</w:t>
      </w:r>
    </w:p>
    <w:p w:rsidR="00000000" w:rsidDel="00000000" w:rsidP="00000000" w:rsidRDefault="00000000" w:rsidRPr="00000000" w14:paraId="000001A0">
      <w:pPr>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A1">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recall what the Mini Mental State Examination is, it’s basically a screening tool that measures cognitive impairment, and our findings suggest that this tool may be useful in deciding whether individuals have dementia. The Atlas Scaling Factor and Estimated total intracranial volume basically measure the brain’s structure and volume, so our findings also suggest that changes in these areas are also important in whether the patient has dementia and could be targeted and focused on in treatments.</w:t>
      </w:r>
    </w:p>
    <w:p w:rsidR="00000000" w:rsidDel="00000000" w:rsidP="00000000" w:rsidRDefault="00000000" w:rsidRPr="00000000" w14:paraId="000001A2">
      <w:pPr>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A3">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By identifying the significant factors that cause the development of dementia, more effective diagnostic tools and screening methods that can help identify individuals who have dementia can be created. More targeted and effective interventions and treatments can also be developed, aiming at preventing or delaying the dementia of Alzheimer's disease. </w:t>
      </w:r>
    </w:p>
    <w:p w:rsidR="00000000" w:rsidDel="00000000" w:rsidP="00000000" w:rsidRDefault="00000000" w:rsidRPr="00000000" w14:paraId="000001A4">
      <w:pPr>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A5">
      <w:pPr>
        <w:ind w:left="0" w:firstLine="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Critique</w:t>
      </w:r>
    </w:p>
    <w:p w:rsidR="00000000" w:rsidDel="00000000" w:rsidP="00000000" w:rsidRDefault="00000000" w:rsidRPr="00000000" w14:paraId="000001A6">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One critique is our second question dealing with the brain volume. A better way to measure whether brain volume has an impact on the patient’s condition is seeing the change or reduction in the brain volume, since this means we wouldn’t have to account for the fact that everyone’s brain volumes are different.</w:t>
      </w:r>
    </w:p>
    <w:p w:rsidR="00000000" w:rsidDel="00000000" w:rsidP="00000000" w:rsidRDefault="00000000" w:rsidRPr="00000000" w14:paraId="000001A7">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Another improvement is putting weighting on the factors now that we have a general idea of which factors are most significant. This would likely raise our accuracy of the model. </w:t>
      </w:r>
    </w:p>
    <w:p w:rsidR="00000000" w:rsidDel="00000000" w:rsidP="00000000" w:rsidRDefault="00000000" w:rsidRPr="00000000" w14:paraId="000001A8">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Finally, our data definitely did not have a large enough sample size. Typically, we want 10% of the population to be able to generalize our findings, however we only had approximately 300 attributes. In the US, there are 6.5 million people with Alzheimer’s, so technically, we would need 10% of 6.5 million people as our sample size. </w:t>
      </w:r>
    </w:p>
    <w:p w:rsidR="00000000" w:rsidDel="00000000" w:rsidP="00000000" w:rsidRDefault="00000000" w:rsidRPr="00000000" w14:paraId="000001A9">
      <w:pPr>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AA">
      <w:pPr>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AB">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AC">
      <w:pPr>
        <w:rPr>
          <w:rFonts w:ascii="EB Garamond" w:cs="EB Garamond" w:eastAsia="EB Garamond" w:hAnsi="EB Garamond"/>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kaggle.com/code/techlyx/alzheimer-features-data-exploration-yx-knn/data" TargetMode="External"/><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