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0FDA" w14:textId="00444B6E" w:rsidR="007051FD" w:rsidRDefault="007051FD" w:rsidP="007051FD">
      <w:pPr>
        <w:pStyle w:val="Title"/>
      </w:pPr>
      <w:r>
        <w:t>Sales Rep Close Rate</w:t>
      </w:r>
    </w:p>
    <w:sdt>
      <w:sdtPr>
        <w:id w:val="-4722148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9ECA8BF" w14:textId="6AD8AC3C" w:rsidR="007051FD" w:rsidRDefault="007051FD">
          <w:pPr>
            <w:pStyle w:val="TOCHeading"/>
          </w:pPr>
          <w:r>
            <w:t>Contents</w:t>
          </w:r>
        </w:p>
        <w:p w14:paraId="1B7CAB39" w14:textId="4AFEEB50" w:rsidR="007051FD" w:rsidRDefault="007051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90526" w:history="1">
            <w:r w:rsidRPr="000238BA">
              <w:rPr>
                <w:rStyle w:val="Hyperlink"/>
                <w:noProof/>
              </w:rPr>
              <w:t>The original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6D5F" w14:textId="0FA144E8" w:rsidR="007051FD" w:rsidRDefault="007051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90527" w:history="1">
            <w:r w:rsidRPr="000238BA">
              <w:rPr>
                <w:rStyle w:val="Hyperlink"/>
                <w:noProof/>
              </w:rPr>
              <w:t>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D89D0" w14:textId="1B0F1EAE" w:rsidR="007051FD" w:rsidRDefault="007051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90528" w:history="1">
            <w:r w:rsidRPr="000238BA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CC22A" w14:textId="07A4FF93" w:rsidR="007051FD" w:rsidRDefault="007051F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890529" w:history="1">
            <w:r w:rsidRPr="000238BA">
              <w:rPr>
                <w:rStyle w:val="Hyperlink"/>
                <w:noProof/>
              </w:rPr>
              <w:t>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17151" w14:textId="2EC1A339" w:rsidR="007051FD" w:rsidRDefault="007051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90530" w:history="1">
            <w:r w:rsidRPr="000238BA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E3112" w14:textId="5FC502C5" w:rsidR="007051FD" w:rsidRPr="007051FD" w:rsidRDefault="007051FD" w:rsidP="007051FD">
          <w:r>
            <w:rPr>
              <w:b/>
              <w:bCs/>
              <w:noProof/>
            </w:rPr>
            <w:fldChar w:fldCharType="end"/>
          </w:r>
        </w:p>
      </w:sdtContent>
    </w:sdt>
    <w:p w14:paraId="3EAB5487" w14:textId="0338B1FE" w:rsidR="00815B04" w:rsidRDefault="00815B04" w:rsidP="007051FD">
      <w:pPr>
        <w:pStyle w:val="Heading1"/>
      </w:pPr>
      <w:bookmarkStart w:id="0" w:name="_Toc214890526"/>
      <w:r>
        <w:t>The original assignment</w:t>
      </w:r>
      <w:bookmarkEnd w:id="0"/>
    </w:p>
    <w:p w14:paraId="3835236F" w14:textId="77777777" w:rsidR="00815B04" w:rsidRDefault="00815B04">
      <w:r>
        <w:t xml:space="preserve">To determine actual close rates by rep. Since reps are allowed to determine what </w:t>
      </w:r>
      <w:proofErr w:type="gramStart"/>
      <w:r>
        <w:t>is an opportunity</w:t>
      </w:r>
      <w:proofErr w:type="gramEnd"/>
      <w:r>
        <w:t xml:space="preserve"> and what isn’t, the concern is that they are inflating their close rates.</w:t>
      </w:r>
    </w:p>
    <w:p w14:paraId="1967210A" w14:textId="10D36C1C" w:rsidR="00815B04" w:rsidRDefault="00815B04">
      <w:r>
        <w:t>According to our project requirements, the close rate is calculated by sales closed by a salesperson divided by the opportunities received by that salesperson.</w:t>
      </w:r>
    </w:p>
    <w:p w14:paraId="6A8502E3" w14:textId="77777777" w:rsidR="007051FD" w:rsidRDefault="00815B04">
      <w:r>
        <w:t>e.g. If John Doe received 18 opportunities in March and made 3 sales, then John Doe’s close rate in March is sales/opportunities, 3/18, or 16.67%</w:t>
      </w:r>
    </w:p>
    <w:p w14:paraId="4698107B" w14:textId="3110BF3B" w:rsidR="00FD1BF5" w:rsidRDefault="00815B04" w:rsidP="007051FD">
      <w:pPr>
        <w:pStyle w:val="Heading1"/>
      </w:pPr>
      <w:bookmarkStart w:id="1" w:name="_Toc214890527"/>
      <w:r>
        <w:t>Stakeholder</w:t>
      </w:r>
      <w:bookmarkEnd w:id="1"/>
    </w:p>
    <w:p w14:paraId="7C1F0B23" w14:textId="5EFB0C34" w:rsidR="00815B04" w:rsidRDefault="00815B04">
      <w:r>
        <w:t>Steve Short</w:t>
      </w:r>
    </w:p>
    <w:p w14:paraId="37427757" w14:textId="426D66D1" w:rsidR="007051FD" w:rsidRDefault="00815B04" w:rsidP="007051FD">
      <w:pPr>
        <w:pStyle w:val="Heading1"/>
      </w:pPr>
      <w:bookmarkStart w:id="2" w:name="_Toc214890528"/>
      <w:r>
        <w:t>Methodology</w:t>
      </w:r>
      <w:bookmarkEnd w:id="2"/>
      <w:r w:rsidR="007051FD">
        <w:t xml:space="preserve"> </w:t>
      </w:r>
    </w:p>
    <w:p w14:paraId="3DFC6164" w14:textId="3D469753" w:rsidR="00815B04" w:rsidRDefault="00815B04">
      <w:r>
        <w:t xml:space="preserve">Use </w:t>
      </w:r>
      <w:proofErr w:type="spellStart"/>
      <w:r w:rsidRPr="00815B04">
        <w:t>dwh_</w:t>
      </w:r>
      <w:proofErr w:type="gramStart"/>
      <w:r w:rsidRPr="00815B04">
        <w:t>salesforce.MarketingSalesforceLeads</w:t>
      </w:r>
      <w:proofErr w:type="spellEnd"/>
      <w:proofErr w:type="gramEnd"/>
      <w:r>
        <w:t xml:space="preserve"> to connect the answering rep in five9 to an opportunity. This </w:t>
      </w:r>
      <w:r w:rsidR="00C27CE7">
        <w:t xml:space="preserve">allows us to associate an opportunity </w:t>
      </w:r>
      <w:proofErr w:type="gramStart"/>
      <w:r w:rsidR="00C27CE7">
        <w:t>to</w:t>
      </w:r>
      <w:proofErr w:type="gramEnd"/>
      <w:r w:rsidR="00C27CE7">
        <w:t xml:space="preserve"> a rep</w:t>
      </w:r>
      <w:r>
        <w:t xml:space="preserve">. This utilizes the foreign key, </w:t>
      </w:r>
      <w:r w:rsidRPr="00815B04">
        <w:t>dwh_</w:t>
      </w:r>
      <w:proofErr w:type="gramStart"/>
      <w:r w:rsidRPr="00815B04">
        <w:t>salesforce.MarketingSalesforceLeads</w:t>
      </w:r>
      <w:r>
        <w:t>.five</w:t>
      </w:r>
      <w:proofErr w:type="gramEnd"/>
      <w:r>
        <w:t>9Id</w:t>
      </w:r>
      <w:r w:rsidR="00C27CE7">
        <w:t xml:space="preserve">, which connects to </w:t>
      </w:r>
      <w:r w:rsidR="00C27CE7" w:rsidRPr="00C27CE7">
        <w:t>dwh_</w:t>
      </w:r>
      <w:proofErr w:type="gramStart"/>
      <w:r w:rsidR="00C27CE7" w:rsidRPr="00C27CE7">
        <w:t>five9db.calls</w:t>
      </w:r>
      <w:r w:rsidR="00C27CE7">
        <w:t>.callid</w:t>
      </w:r>
      <w:proofErr w:type="gramEnd"/>
      <w:r w:rsidR="00C27CE7">
        <w:t>, and then retrieves the name of the agent who answered the call via dwh_</w:t>
      </w:r>
      <w:proofErr w:type="gramStart"/>
      <w:r w:rsidR="00C27CE7">
        <w:t>five9db.agent.agentid</w:t>
      </w:r>
      <w:proofErr w:type="gramEnd"/>
      <w:r w:rsidR="00C27CE7">
        <w:t xml:space="preserve"> on dwh_</w:t>
      </w:r>
      <w:proofErr w:type="gramStart"/>
      <w:r w:rsidR="00C27CE7">
        <w:t>five9db.calls.agentid</w:t>
      </w:r>
      <w:proofErr w:type="gramEnd"/>
      <w:r w:rsidR="00C27CE7">
        <w:t>.</w:t>
      </w:r>
    </w:p>
    <w:p w14:paraId="661FCBC5" w14:textId="527A4ADE" w:rsidR="00815B04" w:rsidRDefault="00815B04">
      <w:r>
        <w:t xml:space="preserve">Use </w:t>
      </w:r>
      <w:proofErr w:type="spellStart"/>
      <w:r>
        <w:t>dwh_</w:t>
      </w:r>
      <w:proofErr w:type="gramStart"/>
      <w:r>
        <w:t>salesforce.MarketingSalesforceLeads</w:t>
      </w:r>
      <w:proofErr w:type="spellEnd"/>
      <w:proofErr w:type="gramEnd"/>
      <w:r>
        <w:t xml:space="preserve"> to connect the opportunity to a </w:t>
      </w:r>
      <w:proofErr w:type="spellStart"/>
      <w:r>
        <w:t>dwh_</w:t>
      </w:r>
      <w:proofErr w:type="gramStart"/>
      <w:r>
        <w:t>reportsdb.subscription</w:t>
      </w:r>
      <w:proofErr w:type="spellEnd"/>
      <w:proofErr w:type="gramEnd"/>
      <w:r>
        <w:t xml:space="preserve">, which provides the closing rep’s name with </w:t>
      </w:r>
      <w:proofErr w:type="spellStart"/>
      <w:r>
        <w:t>dwh_</w:t>
      </w:r>
      <w:proofErr w:type="gramStart"/>
      <w:r>
        <w:t>reportsdb.subscription</w:t>
      </w:r>
      <w:proofErr w:type="gramEnd"/>
      <w:r>
        <w:t>.soldBy</w:t>
      </w:r>
      <w:proofErr w:type="spellEnd"/>
      <w:r w:rsidR="00C27CE7">
        <w:t xml:space="preserve">. This connection uses </w:t>
      </w:r>
      <w:r w:rsidR="00C27CE7">
        <w:t>dwh_</w:t>
      </w:r>
      <w:proofErr w:type="gramStart"/>
      <w:r w:rsidR="00C27CE7">
        <w:t>salesforce.MarketingSalesforceLeads</w:t>
      </w:r>
      <w:r w:rsidR="00C27CE7">
        <w:t>.pestRoutesSubscriptionId</w:t>
      </w:r>
      <w:proofErr w:type="gramEnd"/>
      <w:r w:rsidR="00C27CE7">
        <w:t xml:space="preserve">, which connects to </w:t>
      </w:r>
      <w:proofErr w:type="spellStart"/>
      <w:r w:rsidR="00C27CE7">
        <w:lastRenderedPageBreak/>
        <w:t>dwh_</w:t>
      </w:r>
      <w:proofErr w:type="gramStart"/>
      <w:r w:rsidR="00C27CE7">
        <w:t>reportsdb.subscription</w:t>
      </w:r>
      <w:proofErr w:type="gramEnd"/>
      <w:r w:rsidR="00C27CE7">
        <w:t>.subscriptionid</w:t>
      </w:r>
      <w:proofErr w:type="spellEnd"/>
      <w:r w:rsidR="00C27CE7">
        <w:t xml:space="preserve">. Since </w:t>
      </w:r>
      <w:proofErr w:type="spellStart"/>
      <w:r w:rsidR="00C27CE7">
        <w:t>dwh_</w:t>
      </w:r>
      <w:proofErr w:type="gramStart"/>
      <w:r w:rsidR="00C27CE7">
        <w:t>reportsdb.subscription</w:t>
      </w:r>
      <w:proofErr w:type="gramEnd"/>
      <w:r w:rsidR="00C27CE7">
        <w:t>.soldBy</w:t>
      </w:r>
      <w:proofErr w:type="spellEnd"/>
      <w:r w:rsidR="00C27CE7">
        <w:t xml:space="preserve"> is a foreign key to </w:t>
      </w:r>
      <w:proofErr w:type="spellStart"/>
      <w:r w:rsidR="00C27CE7">
        <w:t>dwh_</w:t>
      </w:r>
      <w:proofErr w:type="gramStart"/>
      <w:r w:rsidR="00C27CE7">
        <w:t>reportsdb.employee</w:t>
      </w:r>
      <w:proofErr w:type="gramEnd"/>
      <w:r w:rsidR="00C27CE7">
        <w:t>.employeeid</w:t>
      </w:r>
      <w:proofErr w:type="spellEnd"/>
      <w:r w:rsidR="00C27CE7">
        <w:t xml:space="preserve">, the name of the agent who sold the subscription is found on </w:t>
      </w:r>
      <w:proofErr w:type="spellStart"/>
      <w:r w:rsidR="00C27CE7">
        <w:t>dwh_</w:t>
      </w:r>
      <w:proofErr w:type="gramStart"/>
      <w:r w:rsidR="00C27CE7">
        <w:t>reportsdb.employee</w:t>
      </w:r>
      <w:proofErr w:type="gramEnd"/>
      <w:r w:rsidR="00C27CE7">
        <w:t>.fullname</w:t>
      </w:r>
      <w:proofErr w:type="spellEnd"/>
      <w:r w:rsidR="00C27CE7">
        <w:t>.</w:t>
      </w:r>
    </w:p>
    <w:p w14:paraId="25BB2687" w14:textId="389710EF" w:rsidR="00815B04" w:rsidRDefault="00815B04">
      <w:r>
        <w:t xml:space="preserve">The method may make more sense with </w:t>
      </w:r>
      <w:proofErr w:type="spellStart"/>
      <w:r>
        <w:t>sql</w:t>
      </w:r>
      <w:proofErr w:type="spellEnd"/>
      <w:r>
        <w:t xml:space="preserve"> code, which will be provided</w:t>
      </w:r>
      <w:r w:rsidR="00C27CE7">
        <w:t>.</w:t>
      </w:r>
    </w:p>
    <w:p w14:paraId="6B3EED7B" w14:textId="77D24B16" w:rsidR="00815B04" w:rsidRDefault="00815B04" w:rsidP="007051FD">
      <w:pPr>
        <w:pStyle w:val="Heading2"/>
      </w:pPr>
      <w:bookmarkStart w:id="3" w:name="_Toc214890529"/>
      <w:r>
        <w:t>Issues</w:t>
      </w:r>
      <w:bookmarkEnd w:id="3"/>
    </w:p>
    <w:p w14:paraId="29C94DE2" w14:textId="77777777" w:rsidR="00C27CE7" w:rsidRDefault="00815B04" w:rsidP="00C27CE7">
      <w:r>
        <w:t xml:space="preserve">When the non-aggregated connection between </w:t>
      </w:r>
      <w:r w:rsidR="00C27CE7">
        <w:t xml:space="preserve">these sources was made, a few issues were found using Excel to manually explore the data. </w:t>
      </w:r>
    </w:p>
    <w:p w14:paraId="15C9EC68" w14:textId="55228EB3" w:rsidR="00C27CE7" w:rsidRDefault="00C27CE7" w:rsidP="00C27CE7">
      <w:pPr>
        <w:pStyle w:val="ListParagraph"/>
        <w:numPr>
          <w:ilvl w:val="0"/>
          <w:numId w:val="1"/>
        </w:numPr>
      </w:pPr>
      <w:r>
        <w:t>In the following screenshot, we can see that the number of calls made by listed agents totaled 0 in March 2025 for each agent, which is unlikely. This data is found in the excel sheet Sales Close Rate XL - Monthly Answers, which will be provided with this write-up.</w:t>
      </w:r>
      <w:r>
        <w:br/>
      </w:r>
      <w:r w:rsidRPr="00C27CE7">
        <w:drawing>
          <wp:inline distT="0" distB="0" distL="0" distR="0" wp14:anchorId="0D429DC3" wp14:editId="6ED24C2A">
            <wp:extent cx="4258269" cy="4706007"/>
            <wp:effectExtent l="0" t="0" r="9525" b="0"/>
            <wp:docPr id="596006042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06042" name="Picture 1" descr="A screenshot of a tab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2A8E" w14:textId="3A7D228D" w:rsidR="00C27CE7" w:rsidRDefault="00C27CE7" w:rsidP="00C27CE7">
      <w:pPr>
        <w:pStyle w:val="ListParagraph"/>
        <w:numPr>
          <w:ilvl w:val="0"/>
          <w:numId w:val="1"/>
        </w:numPr>
      </w:pPr>
      <w:r>
        <w:t>It could not be determined whether the answering agents were salespeople or CSRs who happened to answer the phone</w:t>
      </w:r>
    </w:p>
    <w:p w14:paraId="2EFD2D3C" w14:textId="616E3B4B" w:rsidR="00C27CE7" w:rsidRDefault="00C27CE7" w:rsidP="00C27CE7">
      <w:pPr>
        <w:pStyle w:val="ListParagraph"/>
        <w:numPr>
          <w:ilvl w:val="0"/>
          <w:numId w:val="1"/>
        </w:numPr>
      </w:pPr>
      <w:r>
        <w:lastRenderedPageBreak/>
        <w:t>There were many NULL values for the seller, as shown in the following screenshot. Furthermore, all reps were found not to have made any sales in March, also very unlikely</w:t>
      </w:r>
      <w:r>
        <w:br/>
      </w:r>
      <w:r w:rsidRPr="00C27CE7">
        <w:drawing>
          <wp:inline distT="0" distB="0" distL="0" distR="0" wp14:anchorId="578A46C2" wp14:editId="3F9D2FF3">
            <wp:extent cx="4810796" cy="6134956"/>
            <wp:effectExtent l="0" t="0" r="8890" b="0"/>
            <wp:docPr id="1332170823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70823" name="Picture 1" descr="A screenshot of a tab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CE46" w14:textId="26284E9E" w:rsidR="007051FD" w:rsidRDefault="007051FD" w:rsidP="007051FD">
      <w:pPr>
        <w:pStyle w:val="Heading1"/>
      </w:pPr>
      <w:bookmarkStart w:id="4" w:name="_Toc214890530"/>
      <w:r>
        <w:t>Conclusion</w:t>
      </w:r>
      <w:bookmarkEnd w:id="4"/>
    </w:p>
    <w:p w14:paraId="4861AFB8" w14:textId="09BDD8DD" w:rsidR="007051FD" w:rsidRDefault="007051FD" w:rsidP="007051FD">
      <w:pPr>
        <w:ind w:left="360"/>
      </w:pPr>
      <w:r>
        <w:t xml:space="preserve">Overall, we feel we are missing important connections and data, especially considering that this close rate is applicable only to phone call leads. </w:t>
      </w:r>
      <w:r>
        <w:br/>
        <w:t xml:space="preserve">Should we connect </w:t>
      </w:r>
      <w:proofErr w:type="spellStart"/>
      <w:r>
        <w:t>dwh_</w:t>
      </w:r>
      <w:proofErr w:type="gramStart"/>
      <w:r>
        <w:t>salesforce.MarketingSalesforceLeads.ownerid</w:t>
      </w:r>
      <w:proofErr w:type="spellEnd"/>
      <w:proofErr w:type="gramEnd"/>
      <w:r>
        <w:t xml:space="preserve"> to </w:t>
      </w:r>
      <w:proofErr w:type="spellStart"/>
      <w:r>
        <w:lastRenderedPageBreak/>
        <w:t>dwh_</w:t>
      </w:r>
      <w:proofErr w:type="gramStart"/>
      <w:r>
        <w:t>reportsdb.employee</w:t>
      </w:r>
      <w:proofErr w:type="gramEnd"/>
      <w:r>
        <w:t>.employeeid</w:t>
      </w:r>
      <w:proofErr w:type="spellEnd"/>
      <w:r>
        <w:t xml:space="preserve"> to determine which rep owns an opportunity? Do we then connect dwh_</w:t>
      </w:r>
      <w:proofErr w:type="gramStart"/>
      <w:r>
        <w:t>salesforce.MarketingSalesforceLeads.PestRoutesSubscriptionId</w:t>
      </w:r>
      <w:proofErr w:type="gramEnd"/>
      <w:r>
        <w:t xml:space="preserve"> to </w:t>
      </w:r>
      <w:proofErr w:type="spellStart"/>
      <w:r>
        <w:t>dwh_</w:t>
      </w:r>
      <w:proofErr w:type="gramStart"/>
      <w:r>
        <w:t>reportsdb.subscription</w:t>
      </w:r>
      <w:proofErr w:type="gramEnd"/>
      <w:r>
        <w:t>.subscriptionId</w:t>
      </w:r>
      <w:proofErr w:type="spellEnd"/>
      <w:r>
        <w:t xml:space="preserve"> to determine the contract value of the </w:t>
      </w:r>
      <w:r w:rsidR="002C6F68">
        <w:t>sale and</w:t>
      </w:r>
      <w:r>
        <w:t xml:space="preserve"> then connect </w:t>
      </w:r>
      <w:proofErr w:type="spellStart"/>
      <w:r>
        <w:t>dwh_</w:t>
      </w:r>
      <w:proofErr w:type="gramStart"/>
      <w:r>
        <w:t>reportsdb.subscription</w:t>
      </w:r>
      <w:proofErr w:type="gramEnd"/>
      <w:r>
        <w:t>.soldBy</w:t>
      </w:r>
      <w:proofErr w:type="spellEnd"/>
      <w:r>
        <w:t xml:space="preserve"> to </w:t>
      </w:r>
      <w:proofErr w:type="spellStart"/>
      <w:r>
        <w:t>dwh_</w:t>
      </w:r>
      <w:proofErr w:type="gramStart"/>
      <w:r>
        <w:t>reportsdb.employee</w:t>
      </w:r>
      <w:proofErr w:type="gramEnd"/>
      <w:r>
        <w:t>.employeeid</w:t>
      </w:r>
      <w:proofErr w:type="spellEnd"/>
      <w:r>
        <w:t xml:space="preserve"> to determine the name of the seller? If so, then is that an adequate connection to determine the sale/opportunity rates we’re looking for?</w:t>
      </w:r>
    </w:p>
    <w:sectPr w:rsidR="00705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E5E20"/>
    <w:multiLevelType w:val="hybridMultilevel"/>
    <w:tmpl w:val="0938F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31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1A"/>
    <w:rsid w:val="00033768"/>
    <w:rsid w:val="0012200B"/>
    <w:rsid w:val="00281037"/>
    <w:rsid w:val="002C6F68"/>
    <w:rsid w:val="0033473B"/>
    <w:rsid w:val="007051FD"/>
    <w:rsid w:val="007D496A"/>
    <w:rsid w:val="00815B04"/>
    <w:rsid w:val="00BC3B1A"/>
    <w:rsid w:val="00C27CE7"/>
    <w:rsid w:val="00FD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68BD"/>
  <w15:chartTrackingRefBased/>
  <w15:docId w15:val="{D16310EC-E810-4412-B87B-EC137DE0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3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B1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051F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51F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51F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051F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C8DB7-1A95-4B24-89DA-0318EC797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423</Words>
  <Characters>2964</Characters>
  <Application>Microsoft Office Word</Application>
  <DocSecurity>0</DocSecurity>
  <Lines>141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Bowen, Benjamin</dc:creator>
  <cp:keywords/>
  <dc:description/>
  <cp:lastModifiedBy>Bowen, Benjamin</cp:lastModifiedBy>
  <cp:revision>2</cp:revision>
  <dcterms:created xsi:type="dcterms:W3CDTF">2025-11-24T22:32:00Z</dcterms:created>
  <dcterms:modified xsi:type="dcterms:W3CDTF">2025-11-24T22:32:00Z</dcterms:modified>
</cp:coreProperties>
</file>