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2200"/>
        <w:jc w:val="center"/>
      </w:pPr>
      <w:r>
        <w:rPr>
          <w:rFonts w:ascii="Noto Sans CJK SC" w:hAnsi="Noto Sans CJK SC" w:eastAsia="Noto Sans CJK SC"/>
          <w:b/>
          <w:color w:val="16324F"/>
          <w:sz w:val="52"/>
        </w:rPr>
        <w:t>System Architecture Definition</w:t>
      </w:r>
    </w:p>
    <w:p>
      <w:pPr>
        <w:widowControl/>
        <w:jc w:val="center"/>
      </w:pPr>
      <w:r>
        <w:rPr>
          <w:rFonts w:ascii="Noto Sans CJK SC" w:hAnsi="Noto Sans CJK SC" w:eastAsia="Noto Sans CJK SC"/>
          <w:b/>
          <w:color w:val="2F5D8A"/>
          <w:sz w:val="32"/>
        </w:rPr>
        <w:t>双 ECU 热管理控制与故障诊断系统</w:t>
      </w:r>
    </w:p>
    <w:p>
      <w:pPr>
        <w:widowControl/>
        <w:jc w:val="center"/>
      </w:pPr>
      <w:r>
        <w:rPr>
          <w:rFonts w:ascii="Noto Sans CJK SC" w:hAnsi="Noto Sans CJK SC" w:eastAsia="Noto Sans CJK SC"/>
          <w:b w:val="0"/>
          <w:color w:val="5B6573"/>
          <w:sz w:val="22"/>
        </w:rPr>
        <w:t>Version 0.1  |  Architecture Baseline + Open Items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Node B — Supervisory ECU</w:t>
              <w:br/>
              <w:t xml:space="preserve">           │</w:t>
              <w:br/>
              <w:t xml:space="preserve">           │ CAN</w:t>
              <w:br/>
              <w:t xml:space="preserve">           ▼</w:t>
              <w:br/>
              <w:t>Node A — Thermal Actuator ECU</w:t>
              <w:br/>
              <w:t xml:space="preserve">           │</w:t>
              <w:br/>
              <w:t xml:space="preserve">           ▼</w:t>
              <w:br/>
              <w:t xml:space="preserve">      Cooling Fan</w:t>
            </w:r>
          </w:p>
        </w:tc>
      </w:tr>
    </w:tbl>
    <w:p>
      <w:pPr>
        <w:widowControl/>
        <w:spacing w:after="20"/>
      </w:pPr>
    </w:p>
    <w:p>
      <w:pPr>
        <w:widowControl/>
        <w:spacing w:before="500"/>
        <w:jc w:val="center"/>
      </w:pPr>
      <w:r>
        <w:rPr>
          <w:rFonts w:ascii="Noto Sans CJK SC" w:hAnsi="Noto Sans CJK SC" w:eastAsia="Noto Sans CJK SC"/>
          <w:b/>
          <w:color w:val="16324F"/>
          <w:sz w:val="20"/>
        </w:rPr>
        <w:t>Document Status: WORKING BASELINE</w:t>
      </w:r>
    </w:p>
    <w:p>
      <w:pPr>
        <w:widowControl/>
        <w:jc w:val="center"/>
      </w:pPr>
      <w:r>
        <w:rPr>
          <w:rFonts w:ascii="Noto Sans CJK SC" w:hAnsi="Noto Sans CJK SC" w:eastAsia="Noto Sans CJK SC"/>
          <w:b w:val="0"/>
          <w:color w:val="5B6573"/>
          <w:sz w:val="19"/>
        </w:rPr>
        <w:t>已确定内容形成当前基线；未确定内容明确保留为 TBD / Open Item，不提前伪造结论。</w:t>
      </w:r>
    </w:p>
    <w:p>
      <w:pPr>
        <w:widowControl/>
      </w:pPr>
      <w:r>
        <w:br w:type="page"/>
      </w: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0.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997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文档名称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System Architecture Definition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项目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Dual-ECU Thermal Management Control &amp; Diagnostic System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版本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v0.1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阶段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System Architecture Definition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上游基线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SRS v0.1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状态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Working Baseline / 可迭代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主要硬约束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A=执行ECU；Node B=监管ECU；执行对象=Cooling Fan；目标实习/就业地域=苏州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状态标记说明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标记</w:t>
            </w:r>
          </w:p>
        </w:tc>
        <w:tc>
          <w:tcPr>
            <w:tcW w:type="dxa" w:w="8208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</w:t>
            </w:r>
          </w:p>
        </w:tc>
        <w:tc>
          <w:tcPr>
            <w:tcW w:type="dxa" w:w="82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当前已接受的架构决策。后续若修改，应明确说明修改原因及影响。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TBD</w:t>
            </w:r>
          </w:p>
        </w:tc>
        <w:tc>
          <w:tcPr>
            <w:tcW w:type="dxa" w:w="82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尚未确定，但必须在后续阶段完成。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OPEN</w:t>
            </w:r>
          </w:p>
        </w:tc>
        <w:tc>
          <w:tcPr>
            <w:tcW w:type="dxa" w:w="82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存在多个合理方案，需要设计评审后决策。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DEFERRED</w:t>
            </w:r>
          </w:p>
        </w:tc>
        <w:tc>
          <w:tcPr>
            <w:tcW w:type="dxa" w:w="82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有意推迟到更适合的阶段，例如具体硬件型号。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1. Purpose and Scope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本文件定义系统从 SRS v0.1 进入实现之前的系统级架构。目标不是提前写死底层实现，而是明确系统由哪些部分构成、各部分承担什么责任、关键物理量由谁拥有、哪些接口必须存在，以及后续 Fault、CAN、FreeRTOS 和 Hardware Design 应基于什么边界继续展开。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本版本尤其强调“决策与理由同时保留”。对于每个已确定架构点，不仅记录 What，也记录 Why；对于尚未确定的点，不以假设冒充结论。</w:t>
      </w:r>
    </w:p>
    <w:p>
      <w:pPr>
        <w:pStyle w:val="Heading2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1.1 Design Order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SRS v0.1</w:t>
              <w:br/>
              <w:t xml:space="preserve">   ↓</w:t>
              <w:br/>
              <w:t>System Architecture Definition  ← 当前</w:t>
              <w:br/>
              <w:t xml:space="preserve">   ↓</w:t>
              <w:br/>
              <w:t>Fault Architecture / Fault List v0.1</w:t>
              <w:br/>
              <w:t xml:space="preserve">   ↓</w:t>
              <w:br/>
              <w:t>CAN Communication Architecture / CAN Matrix</w:t>
              <w:br/>
              <w:t xml:space="preserve">   ↓</w:t>
              <w:br/>
              <w:t>FreeRTOS Task Architecture</w:t>
              <w:br/>
              <w:t xml:space="preserve">   ↓</w:t>
              <w:br/>
              <w:t>Hardware Selection</w:t>
              <w:br/>
              <w:t xml:space="preserve">   ↓</w:t>
              <w:br/>
              <w:t>Detailed Design &amp; Implementation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开发顺序：先架构，后 CAN/RTOS/器件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CAN Matrix 本质上回答“谁需要把什么信息发给谁”；FreeRTOS Task 划分本质上回答“哪些已确定功能需要独立执行上下文”。若 Node 职责、Fault Owner、Signal Owner 尚未确定就提前定 CAN ID、Task 或具体器件，很容易产生返工。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架构影响：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当前阶段允许定义所需信号和接口，但具体 CAN ID、Task Priority、Queue/Semaphore、传感器型号、驱动芯片型号暂不冻结。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2. Architecture Principles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B 管系统，A 管执行器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Node B 站在系统层决定“需要多少冷却”；Node A 站在执行器层决定“怎样让风扇正确执行，并判断执行器是否健康”。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Signal ≠ Sensor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架构先定义系统需要什么信息，例如 RPM Signal；Hardware Selection 再决定该信号来自 Hall、Encoder、风扇 Tach 或智能驱动器。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先 What，后 How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先确定需求、责任边界和接口，再确定算法、报文 ID、Task、驱动芯片和具体器件。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本地问题尽量本地检测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与执行器本身直接相关的 RPM、Current 等异常优先由 Node A 检测；系统级热状态、节点监督和跨节点决策由 Node B 处理。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异常不能只输出 Motor Error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利用多信号提高 Diagnostic Coverage，尽量区分机械堵转、无电流、反馈丢失、系统过温、通信异常等不同根因。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设计必须可验证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架构应支持正常、边界、异常、恢复场景，并为后续 Fault Injection、自动化测试和性能评价保留接口。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3. System Context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      Thermal Plant / Heat Source</w:t>
              <w:br/>
              <w:t xml:space="preserve">                   │ Temperature</w:t>
              <w:br/>
              <w:t xml:space="preserve">                   ▼</w:t>
              <w:br/>
              <w:t xml:space="preserve">          ┌──────────────────┐</w:t>
              <w:br/>
              <w:t xml:space="preserve">          │ Node B           │</w:t>
              <w:br/>
              <w:t xml:space="preserve">          │ Supervisory ECU  │</w:t>
              <w:br/>
              <w:t xml:space="preserve">          └────────┬─────────┘</w:t>
              <w:br/>
              <w:t xml:space="preserve">                   │ CAN: command / status / diagnosis</w:t>
              <w:br/>
              <w:t xml:space="preserve">                   ▼</w:t>
              <w:br/>
              <w:t xml:space="preserve">          ┌──────────────────┐</w:t>
              <w:br/>
              <w:t xml:space="preserve">          │ Node A           │</w:t>
              <w:br/>
              <w:t xml:space="preserve">          │ Thermal Actuator │</w:t>
              <w:br/>
              <w:t xml:space="preserve">          │ ECU              │</w:t>
              <w:br/>
              <w:t xml:space="preserve">          └────────┬─────────┘</w:t>
              <w:br/>
              <w:t xml:space="preserve">                   │ PWM / Drive</w:t>
              <w:br/>
              <w:t xml:space="preserve">                   ▼</w:t>
              <w:br/>
              <w:t xml:space="preserve">              Cooling Fan</w:t>
              <w:br/>
              <w:t xml:space="preserve">              ▲         │</w:t>
              <w:br/>
              <w:t xml:space="preserve">              │ RPM     │ Current</w:t>
              <w:br/>
              <w:t xml:space="preserve">              └─────────┘</w:t>
            </w:r>
          </w:p>
        </w:tc>
      </w:tr>
    </w:tbl>
    <w:p>
      <w:pPr>
        <w:widowControl/>
        <w:spacing w:after="20"/>
      </w:pP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系统上下文中的 Thermal Plant 指“被冷却对象/热源模型”。本项目当前尚未确定它具体模拟电池、电机、电力电子或抽象热源，因此保留为 TBD。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执行对象：Cooling Fan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在 Generic Motor、Cooling Fan、Window、Pump/Valve 等候选中，Cooling Fan 在硬件实现难度、Fault 设计空间、CAN/诊断自然度、闭环控制可展示性以及本科工程投入产出比之间取得最好平衡。它避免泵阀水路带来的机械/密封工作量，同时又比“通用电机控制”具有更明确的汽车系统 Use Case。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架构影响：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项目身份采用热管理执行 ECU，而非普通 STM32 Motor Controller；后续可在不推翻系统边界的前提下扩展 Pump/Valve。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项目架构名称：Thermal Actuator ECU，而非永久写死 Fan ECU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“Cooling Fan”是当前 v0.1 的具体执行对象，而“Thermal Actuator ECU”描述的是架构职责。这样未来若增加阀或泵，只需扩展 actuator variant，不必重构 Supervisory/Execution 分层。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4. Top-Level System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一级组成</w:t>
            </w:r>
          </w:p>
        </w:tc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当前角色</w:t>
            </w:r>
          </w:p>
        </w:tc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B — Supervisory ECU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系统级热管理决策、节点监管、系统状态与诊断协调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A — Thermal Actuator ECU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冷却风扇执行、本地反馈、本地故障检测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CAN Communication Network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A / Node B 间的控制、状态、监控与诊断通信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BASELINE（具体 Matrix TBD）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Thermal Plant / Heat Source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被冷却对象或热源模型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TBD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Cooling Fan Actuator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单向、可变速、具备 RPM 反馈的电动冷却风扇；具体器件与驱动拓扑延后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BASELINE（具体器件/驱动方式 DEFERRED）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PC Diagnostic / Test Tool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后续诊断、故障注入、数据记录与自动化测试工具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OPEN / 后续细化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5. ECU Responsibility Allocation</w:t>
      </w:r>
    </w:p>
    <w:p>
      <w:pPr>
        <w:pStyle w:val="Heading2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5.1 Node B — Supervisory ECU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当前定义</w:t>
            </w:r>
          </w:p>
        </w:tc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Thermal State Acquisition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获取系统级 Temperature Signal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Cooling Demand Decision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根据系统热状态决定所需冷却程度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Command Generation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向 Node A 下发归一化 Cooling Demand / Level 及必要模式/使能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BASELINE；范围/分辨率 TBD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Supervision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监督 Node A 的状态/通信新鲜度与可用性；Heartbeat / Alive Counter 具体机制后续定义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BASELINE；具体机制 TBD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System-Level Fault Management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汇总系统级故障并影响系统状态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BASELINE；具体 Fault List TBD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Diagnostics Coordination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承担主要诊断入口/DTC 管理的候选位置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OPEN；需 Fault Architecture 后确认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System State Management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负责系统级运行状态与降级/故障状态的管理；具体 State/Mode 名称与转移条件后续结合 Fault Reaction 定义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 role；具体状态机 TBD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Node B = Supervisory ECU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监管 ECU 应拥有“系统是否需要冷却”的信息和决策权，而不直接操纵 PWM。这样 Node B 的职责是监督与目标管理，Node A 的职责是执行与本地闭环，双 ECU 不再是为了演示 CAN 而人为拆分。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5.2 Node A — Thermal Actuator ECU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当前定义</w:t>
            </w:r>
          </w:p>
        </w:tc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Command Reception &amp; Validation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接收并验证 Node B 的 Cooling Demand / Level；range / resolution / timeout 规则仍待定义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BASELINE；接口参数 TBD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Demand Mapping &amp; Fan Control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将 Cooling Demand 映射为内部 Target Fan Speed，并执行本地转速闭环，生成 PWM / equivalent 驱动命令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BASELINE；映射与控制器形式 TBD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RPM Feedback Acquisition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获取风扇实际转速，作为本地闭环控制与执行器诊断的公共反馈量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Motor Current Monitoring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获取电机电流，主要用于本地监测、保护及诊断，不作为正常转速闭环的主反馈量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Local Fault Detection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检测执行器相关的堵转、速度偏差、反馈异常、过流等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BASELINE；阈值/资格判定 TBD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Status Reporting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向 Node B 报告实际状态与本地故障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BASELINE；CAN signals TBD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Local Safe Reaction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严重本地异常时，Node A 必须能够不依赖 CAN 自主限制或关闭执行器；各 Fault 的具体 Reaction / Recovery 后续定义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 capability；具体策略 TBD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Command / Supervisor Monitoring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监控来自 Node B 的 Cooling Demand 更新/有效性，确保旧命令不会被无限期继续执行；Heartbeat / Alive Counter 与 timeout 参数后续定义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 responsibility；机制 TBD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Node A = Execution / Thermal Actuator ECU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RPM 和 Current 都直接描述执行器是否正确响应命令。将这类信息放在 Node A 可缩短控制、检测与保护链路，并避免 Node B 过度介入底层执行细节。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保护原则：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本地保护不能依赖 CAN 可用性。Node A 在确认严重执行器本地异常后，应能够先进入安全输出，再向 Node B 上报。具体故障触发条件和恢复策略仍留给 Fault Architecture。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6. Signal and Sensing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1999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Owner / Acquisition ECU</w:t>
            </w:r>
          </w:p>
        </w:tc>
        <w:tc>
          <w:tcPr>
            <w:tcW w:type="dxa" w:w="1999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主要用途</w:t>
            </w:r>
          </w:p>
        </w:tc>
        <w:tc>
          <w:tcPr>
            <w:tcW w:type="dxa" w:w="1999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999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Temperature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B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热管理决策；系统级 Overtemperature 判断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Must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</w:t>
            </w:r>
          </w:p>
        </w:tc>
      </w:tr>
      <w:tr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Fan RPM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A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闭环控制；Stall；Speed Deviation；反馈有效性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Must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</w:t>
            </w:r>
          </w:p>
        </w:tc>
      </w:tr>
      <w:tr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Motor Current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A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Overcurrent；Stall 识别；电气/机械故障区分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Must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</w:t>
            </w:r>
          </w:p>
        </w:tc>
      </w:tr>
      <w:tr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Supply Voltage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A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Undervoltage / Overvoltage；供电有效性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Should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OPEN / 推荐</w:t>
            </w:r>
          </w:p>
        </w:tc>
      </w:tr>
      <w:tr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ECU/Motor Local Temperature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A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本地过温保护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Could</w:t>
            </w:r>
          </w:p>
        </w:tc>
        <w:tc>
          <w:tcPr>
            <w:tcW w:type="dxa" w:w="19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DEFERRED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r>
              <w:rPr>
                <w:b/>
                <w:color w:val="16324F"/>
                <w:sz w:val="21"/>
              </w:rPr>
              <w:t>Plant Temperature Signal 归 Node B  [BASELINE]</w:t>
            </w:r>
          </w:p>
          <w:p>
            <w:r>
              <w:rPr>
                <w:b/>
                <w:sz w:val="21"/>
              </w:rPr>
              <w:t>设计依据：</w:t>
            </w:r>
            <w:r>
              <w:rPr>
                <w:sz w:val="21"/>
              </w:rPr>
              <w:t>这里的 Temperature 明确指 Thermal Plant / Cooling Target 的系统级温度，而不是风扇电机、Motor Driver 或 ECU 本体温度。Supervisor 应根据该系统热状态计算归一化 Cooling Demand，并通过 CAN 将功能级请求发送给执行 ECU。</w:t>
            </w:r>
          </w:p>
          <w:p>
            <w:r>
              <w:rPr>
                <w:b/>
                <w:sz w:val="21"/>
              </w:rPr>
              <w:t>架构影响：</w:t>
            </w:r>
            <w:r>
              <w:rPr>
                <w:sz w:val="21"/>
              </w:rPr>
              <w:t>Node B 形成系统级热管理闭环的上层决策；Node A 不需要知道整个系统为什么需要该冷却程度，而是负责把 Cooling Demand 转换为当前执行器可执行的局部目标。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r>
              <w:rPr>
                <w:b/>
                <w:color w:val="16324F"/>
                <w:sz w:val="21"/>
              </w:rPr>
              <w:t>Plant Temperature 与 Node A 本地温度不是冗余关系  [BASELINE]</w:t>
            </w:r>
          </w:p>
          <w:p>
            <w:r>
              <w:rPr>
                <w:b/>
                <w:sz w:val="21"/>
              </w:rPr>
              <w:t>设计依据：</w:t>
            </w:r>
            <w:r>
              <w:rPr>
                <w:sz w:val="21"/>
              </w:rPr>
              <w:t>Node B 的 Plant Temperature 用于判断被冷却对象 / Thermal Plant 的热状态；Node A 若后续实现 Fan Motor / Driver / ECU Local Temperature，其用途是执行器本地热保护。两类温度测量对象不同、物理含义不同，因此不能互相替代，也不能把 Node A 本地温度当作 Plant Temperature 的后备测量。</w:t>
            </w:r>
          </w:p>
          <w:p>
            <w:r>
              <w:rPr>
                <w:b/>
                <w:sz w:val="21"/>
              </w:rPr>
              <w:t>边界说明：</w:t>
            </w:r>
            <w:r>
              <w:rPr>
                <w:sz w:val="21"/>
              </w:rPr>
              <w:t>Node A 本地温度能力本身仍保持 DEFERRED，不因本次讨论自动纳入 v0.1 必做项；本次冻结的是两类温度信号的语义边界和不可替代性。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r>
              <w:rPr>
                <w:b/>
                <w:color w:val="16324F"/>
                <w:sz w:val="21"/>
              </w:rPr>
              <w:t>v0.1 温度可观测性与高级交叉验证范围  [BASELINE SCOPE / DEFERRED EXTENSION]</w:t>
            </w:r>
          </w:p>
          <w:p>
            <w:r>
              <w:rPr>
                <w:b/>
                <w:sz w:val="21"/>
              </w:rPr>
              <w:t>当前 v0.1：</w:t>
            </w:r>
            <w:r>
              <w:rPr>
                <w:sz w:val="21"/>
              </w:rPr>
              <w:t>保留单一 Plant Temperature 物理测量路径作为 Thermal Plant 的主要观测来源。若该信号失效，系统将失去对被冷却对象热状态的直接可信观测；即使仍可命令风扇进行高/最大冷却，该动作也只能视为 Emergency / Conservative Fallback，不能证明 Thermal Plant 已恢复到安全温度。具体 System State / Reaction 仍由 OI-08 与 OI-11 后续冻结。</w:t>
            </w:r>
          </w:p>
          <w:p>
            <w:r>
              <w:rPr>
                <w:b/>
                <w:sz w:val="21"/>
              </w:rPr>
              <w:t>已评估的企业化手段：</w:t>
            </w:r>
            <w:r>
              <w:rPr>
                <w:sz w:val="21"/>
              </w:rPr>
              <w:t>物理冗余温度测量、不同物理量交叉 Plausibility、Analytical Redundancy、Thermal Model / Observer、Virtual Sensor、Residual-based Fault Detection，以及后续 Fault Detection / Isolation / Accommodation 思路。</w:t>
            </w:r>
          </w:p>
          <w:p>
            <w:r>
              <w:rPr>
                <w:b/>
                <w:sz w:val="21"/>
              </w:rPr>
              <w:t>范围取舍：</w:t>
            </w:r>
            <w:r>
              <w:rPr>
                <w:sz w:val="21"/>
              </w:rPr>
              <w:t>上述机制具有明确工程价值，但会引入模型辨识、标定、残差阈值、故障隔离和验证工作。为控制 v0.1 范围，当前不把它们升级为实现要求；待 v0.1 主链（双 ECU、CAN、控制、Fault Management、诊断与测试）完成后，再作为 Optimization / Future Extension 评估。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Fan RPM Signal 归 Node A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RPM 是最直接的执行器结果反馈。Target 与 Actual 的比较应首先发生在执行 ECU，以支持闭环、Speed Deviation、Stall 和反馈丢失检测。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Motor Current Signal 归 Node A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Current 的价值主要是诊断而非单纯增加一个传感器。RPM≈0 + Current High 更接近机械堵转；RPM≈0 + Current≈0 更接近断路、未供电或驱动异常。多信号组合能提升 Diagnostic Coverage。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FFF4D6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Supply Voltage 作为推荐监测量  [OPEN]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供电电压监测通常实现成本低，却能解释很多“风扇不转”的根因，并支持欠压/过压保护。当前保留为推荐项，待硬件资源预算与 Fault List 一起确认。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6.1 Generic Signal Processing Chain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Raw Signal</w:t>
              <w:br/>
              <w:t xml:space="preserve">   ↓</w:t>
              <w:br/>
              <w:t>Acquisition</w:t>
              <w:br/>
              <w:t xml:space="preserve">   ↓</w:t>
              <w:br/>
              <w:t>Signal Conditioning / Filtering</w:t>
              <w:br/>
              <w:t xml:space="preserve">   ↓</w:t>
              <w:br/>
              <w:t>Plausibility Check</w:t>
              <w:br/>
              <w:t xml:space="preserve">   ↓</w:t>
              <w:br/>
              <w:t>Physical Value</w:t>
              <w:br/>
              <w:t xml:space="preserve">   ↓</w:t>
              <w:br/>
              <w:t>Control / Monitoring</w:t>
              <w:br/>
              <w:t xml:space="preserve">   ↓</w:t>
              <w:br/>
              <w:t>Fault Qualification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传感器值不得未经检查直接进入控制与诊断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现实传感器会受噪声、瞬态、断路/短路和异常跳变影响。Plausibility Check 用于判断数值是否物理合理；Fault Qualification 用于避免单次异常立即生成正式故障。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架构影响：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具体滤波算法、上下限、变化率、debounce 次数和时间阈值全部留待 Signal/Fault Detailed Design。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7. Control Architecture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sz w:val="18"/>
              </w:rPr>
              <w:t>Thermal Plant Temperature</w:t>
              <w:br/>
              <w:t xml:space="preserve">          ↓</w:t>
              <w:br/>
              <w:t xml:space="preserve">       Node B</w:t>
              <w:br/>
              <w:t xml:space="preserve">   Thermal Strategy</w:t>
              <w:br/>
              <w:t xml:space="preserve">          ↓  CAN</w:t>
              <w:br/>
              <w:t xml:space="preserve">  Cooling Demand / Level</w:t>
              <w:br/>
              <w:t xml:space="preserve">          ↓</w:t>
              <w:br/>
              <w:t xml:space="preserve">       Node A</w:t>
              <w:br/>
              <w:t xml:space="preserve"> Demand Validation / Mapping</w:t>
              <w:br/>
              <w:t xml:space="preserve">          ↓</w:t>
              <w:br/>
              <w:t xml:space="preserve">    Target Fan Speed</w:t>
              <w:br/>
              <w:t xml:space="preserve">          ↓</w:t>
              <w:br/>
              <w:t xml:space="preserve"> Local Closed-loop Speed Control</w:t>
              <w:br/>
              <w:t xml:space="preserve">          ↓</w:t>
              <w:br/>
              <w:t xml:space="preserve">     PWM / equivalent</w:t>
              <w:br/>
              <w:t xml:space="preserve">          ↓</w:t>
              <w:br/>
              <w:t xml:space="preserve"> Unidirectional Variable-speed Fan</w:t>
              <w:br/>
              <w:t xml:space="preserve">          ↓</w:t>
              <w:br/>
              <w:t xml:space="preserve">      Actual RPM</w:t>
              <w:br/>
              <w:t xml:space="preserve">          └────────→ Node A feedback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控制分层与执行器行为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Supervisor 不直接发送底层 PWM；Node B 负责系统级 Cooling Demand，Node A 负责把功能请求转成当前执行器可执行的局部目标。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执行器基线：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v0.1 采用单向、可变速、具备 RPM 反馈的电动 Cooling Fan。无需反转；可变速用于保留 Cooling Demand 的连续/近连续调节能力，RPM 同时服务本地闭环与诊断。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控制/监测边界：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Node A 的正常控制主链为 Cooling Demand → Target Fan Speed → Closed-loop Speed Control → PWM / equivalent；Motor Current 主要进入 Monitoring / Protection 路径。Fan OFF 与最大能力饱和必须在架构上可表达，具体阈值与策略仍为 TBD。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FFF4D6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Node B → Node A：Cooling Demand / Cooling Level  [BASELINE]</w:t>
            </w:r>
          </w:p>
          <w:p>
            <w:pPr/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v0.1 采用归一化 Cooling Demand，而不是由 Node B 直接下发 Target RPM。Node B 表达“系统需要多少冷却”，Node A 再依据执行器标定/映射将 Cooling Demand 转换为内部 Target Fan Speed，并完成本地闭环控制。该接口降低 Supervisory ECU 与具体风扇转速范围、硬件型号和驱动细节之间的耦合。</w:t>
            </w:r>
          </w:p>
          <w:p>
            <w:pPr/>
            <w:r>
              <w:rPr>
                <w:rFonts w:ascii="Noto Sans CJK SC" w:hAnsi="Noto Sans CJK SC" w:eastAsia="Noto Sans CJK SC"/>
                <w:b/>
                <w:sz w:val="21"/>
              </w:rPr>
              <w:t>架构影响：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当前 v0.1 仅配置 Cooling Fan，但功能级 Cooling Demand 接口明确保留 Future Multi-Actuator Thermal Management Extension，可在实际生产式架构中扩展至 Fan / Pump / Valve 等多种冷却执行方式协同。Cooling Demand 仅表示 normalized functional request（归一化功能请求），不得解释为已经测得的实际物理冷却功率。Cooling Demand 的 range、resolution、Demand→Fan Target Mapping 仍为 TBD。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FFF4D6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本地转速闭环  [BASELINE；控制器形式 TBD]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Node A 应根据内部 Target Fan Speed 与 Actual RPM 形成本地闭环，使风扇执行效果不直接依赖固定 PWM 与供电/负载变化。RPM 因而既是 Control Signal，也是 Diagnostic Signal。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仍未确定：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具体采用 P、PI、PID、查表+反馈修正或其他控制器，以及控制参数、PWM 频率、Duty 限制、最低稳定转速等，均留到后续 Control / Detailed Design。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FFF4D6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Thermal Plant 模型  [TBD]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尚未决定用真实加热对象、功率电阻/加热片、受控热源还是软件/半实物热模型。该选择会影响 Temperature Signal 的真实性、测试安全性和系统闭环表现。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8. Fault Management Architecture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本节当前已冻结 Node A / Node B 的 Fault Detection 范围、检测/管理责任边界以及通用故障检测原则；正式 Fault List v0.1 仍未建立。后续仍需按“检测条件、Qualification / Debounce、Recovery、Reaction、DTC/上报、系统状态影响”逐条完成。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Fault Source</w:t>
              <w:br/>
              <w:t xml:space="preserve">    ↓</w:t>
              <w:br/>
              <w:t>Fault Detection</w:t>
              <w:br/>
              <w:t xml:space="preserve">    ↓</w:t>
              <w:br/>
              <w:t>Fault Qualification</w:t>
              <w:br/>
              <w:t xml:space="preserve">    ↓</w:t>
              <w:br/>
              <w:t>Fault Manager</w:t>
              <w:br/>
              <w:t xml:space="preserve">    ├── Local Reaction</w:t>
              <w:br/>
              <w:t xml:space="preserve">    ├── Status / Fault Reporting</w:t>
              <w:br/>
              <w:t xml:space="preserve">    ├── System State Impact</w:t>
              <w:br/>
              <w:t xml:space="preserve">    └── DTC / Diagnostic Exposure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Fault Detection Scope</w:t>
            </w:r>
          </w:p>
        </w:tc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Detection / Management Owner</w:t>
            </w:r>
          </w:p>
        </w:tc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当前状态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FA-01 Fan Stall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Node A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BASELINE detection scope；阈值 / Qualification / Recovery TBD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FA-02 Fan Speed Deviation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Node A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BASELINE detection scope；阈值 / Qualification / Recovery TBD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FA-03 RPM Feedback Fault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Node A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BASELINE detection scope；Plausibility / fallback TBD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FA-04 Motor Overcurrent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Node A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BASELINE detection scope；warning / protection thresholds TBD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FA-05 Current Feedback Fault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Node A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BASELINE detection scope；Plausibility / degraded diagnostics TBD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FA-06 Supply Undervoltage / Overvoltage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Node A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BASELINE fault family；是否纳入 v0.1 仍取决于 OI-04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FA-07 Cooling Demand Communication Fault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Node A（接收方）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BASELINE detection scope；Timeout / Alive / validity 规则 TBD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FB-01 Overtemperature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Node B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BASELINE detection scope；阈值 / Hysteresis / Qualification TBD</w:t>
            </w:r>
          </w:p>
        </w:tc>
      </w:tr>
      <w:tr>
        <w:trPr>
          <w:cantSplit/>
        </w:trP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FB-02 Insufficient Cooling Performance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Node B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BASELINE detection scope；性能判据 / observation window TBD</w:t>
            </w:r>
          </w:p>
        </w:tc>
      </w:tr>
      <w:tr>
        <w:trPr>
          <w:cantSplit/>
        </w:trPr>
        <w:tc>
          <w:tcPr>
            <w:tcW w:type="dxa" w:w="3331"/>
          </w:tcPr>
          <w:p>
            <w:r>
              <w:t>FB-03 Node A Communication Timeout</w:t>
            </w:r>
          </w:p>
        </w:tc>
        <w:tc>
          <w:tcPr>
            <w:tcW w:type="dxa" w:w="3331"/>
          </w:tcPr>
          <w:p>
            <w:r>
              <w:t>Node B（接收方）</w:t>
            </w:r>
          </w:p>
        </w:tc>
        <w:tc>
          <w:tcPr>
            <w:tcW w:type="dxa" w:w="3331"/>
          </w:tcPr>
          <w:p>
            <w:r>
              <w:t>BASELINE detection scope；Timeout 参数 TBD</w:t>
            </w:r>
          </w:p>
        </w:tc>
      </w:tr>
      <w:tr>
        <w:trPr>
          <w:cantSplit/>
        </w:trPr>
        <w:tc>
          <w:tcPr>
            <w:tcW w:type="dxa" w:w="3331"/>
          </w:tcPr>
          <w:p>
            <w:r>
              <w:t>FB-04 Node A Alive Counter / Message Sequence Fault</w:t>
            </w:r>
          </w:p>
        </w:tc>
        <w:tc>
          <w:tcPr>
            <w:tcW w:type="dxa" w:w="3331"/>
          </w:tcPr>
          <w:p>
            <w:r>
              <w:t>Node B（接收方）</w:t>
            </w:r>
          </w:p>
        </w:tc>
        <w:tc>
          <w:tcPr>
            <w:tcW w:type="dxa" w:w="3331"/>
          </w:tcPr>
          <w:p>
            <w:r>
              <w:t>BASELINE detection scope；Counter / sequence 规则 TBD</w:t>
            </w:r>
          </w:p>
        </w:tc>
      </w:tr>
      <w:tr>
        <w:trPr>
          <w:cantSplit/>
        </w:trPr>
        <w:tc>
          <w:tcPr>
            <w:tcW w:type="dxa" w:w="3331"/>
          </w:tcPr>
          <w:p>
            <w:r>
              <w:t>FB-05 Node A Reported Actuator Fault</w:t>
            </w:r>
          </w:p>
        </w:tc>
        <w:tc>
          <w:tcPr>
            <w:tcW w:type="dxa" w:w="3331"/>
          </w:tcPr>
          <w:p>
            <w:r>
              <w:t>Node B（System Fault Manager）</w:t>
            </w:r>
          </w:p>
        </w:tc>
        <w:tc>
          <w:tcPr>
            <w:tcW w:type="dxa" w:w="3331"/>
          </w:tcPr>
          <w:p>
            <w:r>
              <w:t>BASELINE propagation / aggregation responsibility；severity handling TBD</w:t>
            </w:r>
          </w:p>
        </w:tc>
      </w:tr>
      <w:tr>
        <w:trPr>
          <w:cantSplit/>
        </w:trPr>
        <w:tc>
          <w:tcPr>
            <w:tcW w:type="dxa" w:w="3331"/>
          </w:tcPr>
          <w:p>
            <w:r>
              <w:t>FB-06 Temperature Signal Fault</w:t>
            </w:r>
          </w:p>
        </w:tc>
        <w:tc>
          <w:tcPr>
            <w:tcW w:type="dxa" w:w="3331"/>
          </w:tcPr>
          <w:p>
            <w:r>
              <w:t>Node B</w:t>
            </w:r>
          </w:p>
        </w:tc>
        <w:tc>
          <w:tcPr>
            <w:tcW w:type="dxa" w:w="3331"/>
          </w:tcPr>
          <w:p>
            <w:r>
              <w:t>BASELINE detection scope；Plausibility / fallback strategy TBD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r>
              <w:t>Fault Detection 责任与通用原则  [BASELINE]</w:t>
              <w:br/>
              <w:t>设计依据：Node A 最接近风扇、RPM、Current 和驱动状态，因此执行器本地 Fault 由 Node A 首先检测；Node B 负责系统热状态、节点监督、跨 ECU 关联与系统级 Fault Aggregation。</w:t>
              <w:br/>
              <w:t>检测原则：每个 Fault 应定义 Detection Enable Condition；启动/瞬态等不适用阶段允许 Inhibition；除需要立即保护的严重故障外，异常应经过 Qualification / Debounce 后再确认。</w:t>
              <w:br/>
              <w:t>信号原则：确认无效的 Sensor / Feedback Signal 不得继续被无条件用于闭环控制或依赖该信号的诊断逻辑。</w:t>
              <w:br/>
              <w:t>保护原则：严重本地机械/电气故障允许 Node A 不依赖 CAN 自主进入安全输出，并随后向 Node B 上报。</w:t>
              <w:br/>
              <w:t>关联原则：Fault 之间应支持 Dependency / Suppression / Arbitration，避免把后果故障与根因故障无差别并列。Node B 不重复实现 Node A 的全部本地检测算法，而是接收本地 Fault Status 并结合 Temperature、Cooling Demand、Node A Availability 等系统上下文进行管理。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FFF4D6"/>
          </w:tcPr>
          <w:p>
            <w:r>
              <w:t>正式 Fault List v0.1  [TBD]</w:t>
              <w:br/>
              <w:t>设计依据：当前已冻结的是 Node A / Node B 的 Fault Detection Scope、Owner 与通用检测原则，这还不等于正式 Fault List。正式版本仍需为每个 Fault 定义最终 Fault ID/命名、检测条件、Qualification / Debounce、Recovery、Reaction、DTC 归属、严重度以及对 System State 的影响。</w:t>
            </w:r>
          </w:p>
        </w:tc>
      </w:tr>
    </w:tbl>
    <w:p>
      <w:pPr>
        <w:pStyle w:val="Heading2"/>
      </w:pPr>
      <w:r>
        <w:t>8.1 Fault → System Mode / Reaction Framework</w:t>
      </w:r>
    </w:p>
    <w:p>
      <w:pPr/>
      <w:r>
        <w:t>本阶段已冻结 Fault Reaction 的系统级判据与第一版模式映射。系统模式不由 Fault 名称机械决定，而由两个核心维度共同决定：Functional Availability（热管理功能还剩多少可用能力）与 Observability（关键热状态是否仍可被可信观测）。若功能下降但关键状态仍可控制、可观测、可验证，则进入 DEGRADED；若关键功能丢失、不可确认，或关键热状态不可观测，则进入 SAFE。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Fault</w:t>
            </w:r>
          </w:p>
        </w:tc>
        <w:tc>
          <w:tcPr>
            <w:tcW w:type="dxa" w:w="249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Primary Impact</w:t>
            </w:r>
          </w:p>
        </w:tc>
        <w:tc>
          <w:tcPr>
            <w:tcW w:type="dxa" w:w="249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v0.1 System Mode</w:t>
            </w:r>
          </w:p>
        </w:tc>
        <w:tc>
          <w:tcPr>
            <w:tcW w:type="dxa" w:w="249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状态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FA-01 Fan Stall</w:t>
            </w:r>
          </w:p>
        </w:tc>
        <w:tc>
          <w:tcPr>
            <w:tcW w:type="dxa" w:w="2498"/>
          </w:tcPr>
          <w:p>
            <w:r>
              <w:t>主冷却执行器在 v0.1 中丢失</w:t>
            </w:r>
          </w:p>
        </w:tc>
        <w:tc>
          <w:tcPr>
            <w:tcW w:type="dxa" w:w="2498"/>
          </w:tcPr>
          <w:p>
            <w:r>
              <w:t>SAFE</w:t>
            </w:r>
          </w:p>
        </w:tc>
        <w:tc>
          <w:tcPr>
            <w:tcW w:type="dxa" w:w="2498"/>
          </w:tcPr>
          <w:p>
            <w:r>
              <w:t>BASELINE（多执行器未来可重新评估）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FA-02 Fan Speed Deviation</w:t>
            </w:r>
          </w:p>
        </w:tc>
        <w:tc>
          <w:tcPr>
            <w:tcW w:type="dxa" w:w="2498"/>
          </w:tcPr>
          <w:p>
            <w:r>
              <w:t>冷却能力下降但未完全丢失</w:t>
            </w:r>
          </w:p>
        </w:tc>
        <w:tc>
          <w:tcPr>
            <w:tcW w:type="dxa" w:w="2498"/>
          </w:tcPr>
          <w:p>
            <w:r>
              <w:t>DEGRADED → SAFE</w:t>
            </w:r>
          </w:p>
        </w:tc>
        <w:tc>
          <w:tcPr>
            <w:tcW w:type="dxa" w:w="2498"/>
          </w:tcPr>
          <w:p>
            <w:r>
              <w:t>BASELINE escalation principle；升级条件 TBD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FA-03 RPM Feedback Fault</w:t>
            </w:r>
          </w:p>
        </w:tc>
        <w:tc>
          <w:tcPr>
            <w:tcW w:type="dxa" w:w="2498"/>
          </w:tcPr>
          <w:p>
            <w:r>
              <w:t>本地转速闭环反馈丢失</w:t>
            </w:r>
          </w:p>
        </w:tc>
        <w:tc>
          <w:tcPr>
            <w:tcW w:type="dxa" w:w="2498"/>
          </w:tcPr>
          <w:p>
            <w:r>
              <w:t>DEGRADED if fallback eligible; otherwise SAFE</w:t>
            </w:r>
          </w:p>
        </w:tc>
        <w:tc>
          <w:tcPr>
            <w:tcW w:type="dxa" w:w="2498"/>
          </w:tcPr>
          <w:p>
            <w:r>
              <w:t>BASELINE fallback capability；准入细节/参数 TBD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FA-04 Severe Motor Overcurrent</w:t>
            </w:r>
          </w:p>
        </w:tc>
        <w:tc>
          <w:tcPr>
            <w:tcW w:type="dxa" w:w="2498"/>
          </w:tcPr>
          <w:p>
            <w:r>
              <w:t>需要本地保护，执行器可能被关闭</w:t>
            </w:r>
          </w:p>
        </w:tc>
        <w:tc>
          <w:tcPr>
            <w:tcW w:type="dxa" w:w="2498"/>
          </w:tcPr>
          <w:p>
            <w:r>
              <w:t>SAFE</w:t>
            </w:r>
          </w:p>
        </w:tc>
        <w:tc>
          <w:tcPr>
            <w:tcW w:type="dxa" w:w="2498"/>
          </w:tcPr>
          <w:p>
            <w:r>
              <w:t>BASELINE for severe overcurrent；阈值 TBD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FA-05 Current Feedback Fault</w:t>
            </w:r>
          </w:p>
        </w:tc>
        <w:tc>
          <w:tcPr>
            <w:tcW w:type="dxa" w:w="2498"/>
          </w:tcPr>
          <w:p>
            <w:r>
              <w:t>正常 RPM 控制仍可用，但诊断覆盖下降</w:t>
            </w:r>
          </w:p>
        </w:tc>
        <w:tc>
          <w:tcPr>
            <w:tcW w:type="dxa" w:w="2498"/>
          </w:tcPr>
          <w:p>
            <w:r>
              <w:t>DEGRADED</w:t>
            </w:r>
          </w:p>
        </w:tc>
        <w:tc>
          <w:tcPr>
            <w:tcW w:type="dxa" w:w="2498"/>
          </w:tcPr>
          <w:p>
            <w:r>
              <w:t>BASELINE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FA-06 Supply Voltage Fault</w:t>
            </w:r>
          </w:p>
        </w:tc>
        <w:tc>
          <w:tcPr>
            <w:tcW w:type="dxa" w:w="2498"/>
          </w:tcPr>
          <w:p>
            <w:r>
              <w:t>可能从性能下降发展为执行器不可用</w:t>
            </w:r>
          </w:p>
        </w:tc>
        <w:tc>
          <w:tcPr>
            <w:tcW w:type="dxa" w:w="2498"/>
          </w:tcPr>
          <w:p>
            <w:r>
              <w:t>DEGRADED / SAFE</w:t>
            </w:r>
          </w:p>
        </w:tc>
        <w:tc>
          <w:tcPr>
            <w:tcW w:type="dxa" w:w="2498"/>
          </w:tcPr>
          <w:p>
            <w:r>
              <w:t>Severity boundary TBD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FA-07 Cooling Demand Communication Fault</w:t>
            </w:r>
          </w:p>
        </w:tc>
        <w:tc>
          <w:tcPr>
            <w:tcW w:type="dxa" w:w="2498"/>
          </w:tcPr>
          <w:p>
            <w:r>
              <w:t>正常命令链失效；本地控制能力可能仍在</w:t>
            </w:r>
          </w:p>
        </w:tc>
        <w:tc>
          <w:tcPr>
            <w:tcW w:type="dxa" w:w="2498"/>
          </w:tcPr>
          <w:p>
            <w:r>
              <w:t>DEGRADED / SAFE</w:t>
            </w:r>
          </w:p>
        </w:tc>
        <w:tc>
          <w:tcPr>
            <w:tcW w:type="dxa" w:w="2498"/>
          </w:tcPr>
          <w:p>
            <w:r>
              <w:t>BASELINE fallback framework；升级条件/参数 TBD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FB-01 Overtemperature</w:t>
            </w:r>
          </w:p>
        </w:tc>
        <w:tc>
          <w:tcPr>
            <w:tcW w:type="dxa" w:w="2498"/>
          </w:tcPr>
          <w:p>
            <w:r>
              <w:t>有效温度已越过允许热边界</w:t>
            </w:r>
          </w:p>
        </w:tc>
        <w:tc>
          <w:tcPr>
            <w:tcW w:type="dxa" w:w="2498"/>
          </w:tcPr>
          <w:p>
            <w:r>
              <w:t>SAFE</w:t>
            </w:r>
          </w:p>
        </w:tc>
        <w:tc>
          <w:tcPr>
            <w:tcW w:type="dxa" w:w="2498"/>
          </w:tcPr>
          <w:p>
            <w:r>
              <w:t>BASELINE；阈值/Hysteresis TBD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FB-02 Insufficient Cooling Performance</w:t>
            </w:r>
          </w:p>
        </w:tc>
        <w:tc>
          <w:tcPr>
            <w:tcW w:type="dxa" w:w="2498"/>
          </w:tcPr>
          <w:p>
            <w:r>
              <w:t>冷却功能不能满足系统需求</w:t>
            </w:r>
          </w:p>
        </w:tc>
        <w:tc>
          <w:tcPr>
            <w:tcW w:type="dxa" w:w="2498"/>
          </w:tcPr>
          <w:p>
            <w:r>
              <w:t>DEGRADED → SAFE</w:t>
            </w:r>
          </w:p>
        </w:tc>
        <w:tc>
          <w:tcPr>
            <w:tcW w:type="dxa" w:w="2498"/>
          </w:tcPr>
          <w:p>
            <w:r>
              <w:t>BASELINE escalation principle；性能判据 TBD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FB-03 Node A Communication Timeout</w:t>
            </w:r>
          </w:p>
        </w:tc>
        <w:tc>
          <w:tcPr>
            <w:tcW w:type="dxa" w:w="2498"/>
          </w:tcPr>
          <w:p>
            <w:r>
              <w:t>核心执行 ECU 可用性无法确认</w:t>
            </w:r>
          </w:p>
        </w:tc>
        <w:tc>
          <w:tcPr>
            <w:tcW w:type="dxa" w:w="2498"/>
          </w:tcPr>
          <w:p>
            <w:r>
              <w:t>SAFE</w:t>
            </w:r>
          </w:p>
        </w:tc>
        <w:tc>
          <w:tcPr>
            <w:tcW w:type="dxa" w:w="2498"/>
          </w:tcPr>
          <w:p>
            <w:r>
              <w:t>BASELINE for v0.1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FB-04 Alive / Sequence Fault</w:t>
            </w:r>
          </w:p>
        </w:tc>
        <w:tc>
          <w:tcPr>
            <w:tcW w:type="dxa" w:w="2498"/>
          </w:tcPr>
          <w:p>
            <w:r>
              <w:t>通信数据新鲜度/可信度下降</w:t>
            </w:r>
          </w:p>
        </w:tc>
        <w:tc>
          <w:tcPr>
            <w:tcW w:type="dxa" w:w="2498"/>
          </w:tcPr>
          <w:p>
            <w:r>
              <w:t>DEGRADED → SAFE</w:t>
            </w:r>
          </w:p>
        </w:tc>
        <w:tc>
          <w:tcPr>
            <w:tcW w:type="dxa" w:w="2498"/>
          </w:tcPr>
          <w:p>
            <w:r>
              <w:t>BASELINE escalation principle；规则 TBD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FB-05 Node A Reported Actuator Fault</w:t>
            </w:r>
          </w:p>
        </w:tc>
        <w:tc>
          <w:tcPr>
            <w:tcW w:type="dxa" w:w="2498"/>
          </w:tcPr>
          <w:p>
            <w:r>
              <w:t>系统级聚合入口</w:t>
            </w:r>
          </w:p>
        </w:tc>
        <w:tc>
          <w:tcPr>
            <w:tcW w:type="dxa" w:w="2498"/>
          </w:tcPr>
          <w:p>
            <w:r>
              <w:t>继承 underlying fault 的功能影响</w:t>
            </w:r>
          </w:p>
        </w:tc>
        <w:tc>
          <w:tcPr>
            <w:tcW w:type="dxa" w:w="2498"/>
          </w:tcPr>
          <w:p>
            <w:r>
              <w:t>BASELINE；不单独绑定固定 Mode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FB-06 Temperature Signal Fault</w:t>
            </w:r>
          </w:p>
        </w:tc>
        <w:tc>
          <w:tcPr>
            <w:tcW w:type="dxa" w:w="2498"/>
          </w:tcPr>
          <w:p>
            <w:r>
              <w:t>Thermal Plant 关键热状态失去可信观测</w:t>
            </w:r>
          </w:p>
        </w:tc>
        <w:tc>
          <w:tcPr>
            <w:tcW w:type="dxa" w:w="2498"/>
          </w:tcPr>
          <w:p>
            <w:r>
              <w:t>SAFE</w:t>
            </w:r>
          </w:p>
        </w:tc>
        <w:tc>
          <w:tcPr>
            <w:tcW w:type="dxa" w:w="2498"/>
          </w:tcPr>
          <w:p>
            <w:r>
              <w:t>BASELINE；Emergency Cooling 具体值 TBD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</w:tcPr>
          <w:p>
            <w:r>
              <w:t>System Mode 判据 [BASELINE]</w:t>
              <w:br/>
              <w:t>NORMAL：关键热管理功能完整，关键状态可可信观测。</w:t>
              <w:br/>
              <w:t>DEGRADED：功能/诊断能力有所下降，但关键状态仍可控制、可观测、可验证。</w:t>
              <w:br/>
              <w:t>SAFE：关键功能无法保证/确认，或关键安全相关状态已失去可信观测；进入预定义风险降低行为。SAFE 不等于“已经证明安全”，也不等于“所有输出必须关闭”。</w:t>
            </w:r>
          </w:p>
        </w:tc>
      </w:tr>
    </w:tbl>
    <w:p>
      <w:pPr>
        <w:pStyle w:val="Heading2"/>
      </w:pPr>
      <w:r>
        <w:t>8.2 Fallback Control Architecture</w:t>
      </w:r>
    </w:p>
    <w:p>
      <w:pPr/>
      <w:r>
        <w:t>Fallback（后备策略）用于正常控制链的一部分失效、但系统仍保留部分可用能力时继续提供受限功能。v0.1 目前已冻结以下架构方向；具体数值、映射、计时与切换阈值仍为 TBD。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Fault / Trigger</w:t>
            </w:r>
          </w:p>
        </w:tc>
        <w:tc>
          <w:tcPr>
            <w:tcW w:type="dxa" w:w="249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失效链路</w:t>
            </w:r>
          </w:p>
        </w:tc>
        <w:tc>
          <w:tcPr>
            <w:tcW w:type="dxa" w:w="249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Fallback 行为</w:t>
            </w:r>
          </w:p>
        </w:tc>
        <w:tc>
          <w:tcPr>
            <w:tcW w:type="dxa" w:w="249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状态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RPM Feedback Fault</w:t>
            </w:r>
          </w:p>
        </w:tc>
        <w:tc>
          <w:tcPr>
            <w:tcW w:type="dxa" w:w="2498"/>
          </w:tcPr>
          <w:p>
            <w:r>
              <w:t>A 的转速内环反馈丢失</w:t>
            </w:r>
          </w:p>
        </w:tc>
        <w:tc>
          <w:tcPr>
            <w:tcW w:type="dxa" w:w="2498"/>
          </w:tcPr>
          <w:p>
            <w:r>
              <w:t>若剩余执行器健康信息允许继续运行，Node A 切换为 Open-loop Fan Control：Cooling Demand → fallback PWM mapping → Fan；Current / Voltage 等剩余信息继续用于保护和有限诊断。</w:t>
            </w:r>
          </w:p>
        </w:tc>
        <w:tc>
          <w:tcPr>
            <w:tcW w:type="dxa" w:w="2498"/>
          </w:tcPr>
          <w:p>
            <w:r>
              <w:t>Open-loop fallback capability = BASELINE；mapping / entry / exit / limits TBD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B→A Cooling Demand Communication Fault</w:t>
            </w:r>
          </w:p>
        </w:tc>
        <w:tc>
          <w:tcPr>
            <w:tcW w:type="dxa" w:w="2498"/>
          </w:tcPr>
          <w:p>
            <w:r>
              <w:t>系统命令链丢失，但 A 本地执行能力可能正常</w:t>
            </w:r>
          </w:p>
        </w:tc>
        <w:tc>
          <w:tcPr>
            <w:tcW w:type="dxa" w:w="2498"/>
          </w:tcPr>
          <w:p>
            <w:r>
              <w:t>短时扰动先保持 Last Valid Cooling Demand；通信故障确认后切换到 Local Conservative Cooling Demand，并在 RPM 有效时继续使用本地闭环。通信恢复需重新 Qualification 后才回正常命令控制。</w:t>
            </w:r>
          </w:p>
        </w:tc>
        <w:tc>
          <w:tcPr>
            <w:tcW w:type="dxa" w:w="2498"/>
          </w:tcPr>
          <w:p>
            <w:r>
              <w:t>Two-stage fallback = BASELINE；timeout / hold time / fallback demand / recovery count TBD</w:t>
            </w:r>
          </w:p>
        </w:tc>
      </w:tr>
      <w:tr>
        <w:trPr>
          <w:cantSplit/>
        </w:trPr>
        <w:tc>
          <w:tcPr>
            <w:tcW w:type="dxa" w:w="2498"/>
          </w:tcPr>
          <w:p>
            <w:r>
              <w:t>Plant Temperature Signal Fault</w:t>
            </w:r>
          </w:p>
        </w:tc>
        <w:tc>
          <w:tcPr>
            <w:tcW w:type="dxa" w:w="2498"/>
          </w:tcPr>
          <w:p>
            <w:r>
              <w:t>B 的热管理外环失去 Thermal Plant 观测</w:t>
            </w:r>
          </w:p>
        </w:tc>
        <w:tc>
          <w:tcPr>
            <w:tcW w:type="dxa" w:w="2498"/>
          </w:tcPr>
          <w:p>
            <w:r>
              <w:t>停用正常 temperature-based thermal strategy，进入 SAFE；执行器仍可用时允许 Emergency / Conservative Cooling Demand。该动作仅降低风险，不能证明 Thermal Plant 已安全。</w:t>
            </w:r>
          </w:p>
        </w:tc>
        <w:tc>
          <w:tcPr>
            <w:tcW w:type="dxa" w:w="2498"/>
          </w:tcPr>
          <w:p>
            <w:r>
              <w:t>Reaction principle = BASELINE；emergency demand value TBD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</w:tcPr>
          <w:p>
            <w:r>
              <w:t>两层闭环边界 [BASELINE]</w:t>
              <w:br/>
              <w:t>外环（Node B）：Plant Temperature → Thermal Strategy → Cooling Demand，用于回答“系统需要多少冷却”。</w:t>
              <w:br/>
              <w:t>内环（Node A）：Target Fan Speed → Speed Controller → PWM → Actual RPM，用于回答“风扇是否把局部目标真正执行到位”。</w:t>
              <w:br/>
              <w:t>因此 Fallback 不必然等于开环：Plant Temperature Fault 破坏外环但 A 的 RPM 内环仍可工作；只有 RPM Feedback Fault 才直接涉及把本地转速闭环降级为开环控制。</w:t>
            </w:r>
          </w:p>
        </w:tc>
      </w:tr>
    </w:tbl>
    <w:p>
      <w:pPr>
        <w:pStyle w:val="Heading2"/>
      </w:pPr>
      <w:r>
        <w:t>8.3 Recovery and Fault Latching Principles</w:t>
      </w:r>
    </w:p>
    <w:p>
      <w:pPr/>
      <w:r>
        <w:t>Fault 条件暂时消失不等于系统可以立即恢复。Operational Recovery（运行模式恢复）与 Diagnostic History / DTC Erasure（故障历史清除）是不同问题。具体哪些 Fault 自动恢复、哪些需要锁存/人工清除，仍留到 Fault List / Diagnostic Architecture。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</w:tcPr>
          <w:p>
            <w:r>
              <w:t>Recovery Framework [BASELINE]</w:t>
              <w:br/>
              <w:t>1) Fault disappearance ≠ immediate recovery；恢复必须经过 Recovery Qualification。</w:t>
              <w:br/>
              <w:t>2) System Mode 恢复要求：所需功能能力恢复 + 关键 Observability 恢复 + 当前运行条件处于允许范围。</w:t>
              <w:br/>
              <w:t>3) Temperature Signal Fault：传感器恢复后先重新验证信号可信度，再恢复 Thermal Plant 可观测性并评估实际温度；若温度仍不安全，则继续保持 SAFE。</w:t>
              <w:br/>
              <w:t>4) Communication Fault：必须通过连续有效报文/正常时序/Alive 等恢复确认后，才允许退出 local fallback；具体规则 TBD。</w:t>
              <w:br/>
              <w:t>5) Normal / fallback 模式切换应避免不必要的 actuator discontinuity（可在后续控制设计中采用 ramp / bumpless transfer）。</w:t>
              <w:br/>
              <w:t>6) 系统恢复 NORMAL 不代表历史 Fault / DTC 自动删除；DTC 的存储、锁存和清除策略仍为 TBD。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9. CAN Communication Architecture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CAN 被确定为 Node A 与 Node B 的通信网络，但本版本不提前定义 CAN ID、DLC、Bit Position 或 Cycle Time。CAN Matrix 必须建立在 Node 职责、Fault List 和命令语义冻结之后。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消息类别</w:t>
            </w:r>
          </w:p>
        </w:tc>
        <w:tc>
          <w:tcPr>
            <w:tcW w:type="dxa" w:w="2498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498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2498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Control Command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 → A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传递 Cooling Demand / Cooling Level，以及必要的模式/使能信息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BASELINE；编码/分辨率 TBD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Actuator Status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 → B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实际 RPM、电流、状态等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BASELINE；具体信号 TBD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Heartbeat / Node Supervision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双向：各 ECU 监控其接收方向的关键通信/状态新鲜度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 监控 B 的命令可用性；B 监控 A 的状态/节点可用性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 responsibility；Heartbeat 具体机制 TBD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Alive Counter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随周期报文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检测报文序列/软件活性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OPEN；位宽与规则 TBD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Fault Status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 → B / 双向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报告本地或系统故障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 概念；格式 TBD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Diagnostic Request / Response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PC/Node B/Node A 之间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读状态、DTC、清故障等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TBD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AF0F6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CAN Matrix 延后  [DEFERRED]</w:t>
            </w:r>
          </w:p>
          <w:p>
            <w:pPr/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B → A 的控制命令语义已冻结为 Cooling Demand，但其 range / resolution / 编码方式仍未确定；同时哪些 Fault 必须跨节点传播、Heartbeat / Alive Counter 规则等也尚未冻结。因此 CAN ID、Signal 布局、周期与超时参数仍缺乏完整稳定基础。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10. System State and Mode Architecture</w:t>
      </w:r>
    </w:p>
    <w:p>
      <w:pPr>
        <w:widowControl/>
        <w:spacing w:after="80"/>
      </w:pPr>
      <w:r>
        <w:t>System Mode 的状态集合与判据已形成当前 BASELINE：INIT / NORMAL / DEGRADED / SAFE。FAULT 不作为独立 Operating Mode，而作为 Fault / Diagnostic Status 存在；RECOVERY 当前作为恢复/转移过程处理，不作为稳定运行状态。具体各 Fault 的阈值、计时、恢复条件和多故障仲裁仍保持 TBD。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t>[INIT]</w:t>
              <w:br/>
              <w:t xml:space="preserve">   ↓ initialization / readiness</w:t>
              <w:br/>
              <w:t>[NORMAL] ↔ [DEGRADED]</w:t>
              <w:br/>
              <w:t xml:space="preserve">      ↘     ↓</w:t>
              <w:br/>
              <w:t xml:space="preserve">        [SAFE]</w:t>
              <w:br/>
              <w:br/>
              <w:t>Mode 决策依据：Functional Availability + Observability。</w:t>
              <w:br/>
              <w:t>具体转移条件、Recovery 路径与多 Fault 同时存在时的仲裁：TBD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FFF4D6"/>
          </w:tcPr>
          <w:p>
            <w:r>
              <w:t>State / Mode 定义 [BASELINE]</w:t>
              <w:br/>
              <w:t>INIT：系统初始化、自检、通信/信号建立阶段。</w:t>
              <w:br/>
              <w:t>NORMAL：关键热管理功能完整，关键状态可可信观测。</w:t>
              <w:br/>
              <w:t>DEGRADED：功能或诊断能力下降，但关键状态仍可控制、可观测、可验证。</w:t>
              <w:br/>
              <w:t>SAFE：关键功能无法保证/确认，或关键安全相关状态不可观测；系统执行预定义风险降低行为。SAFE 不代表“已经证明安全”。</w:t>
              <w:br/>
              <w:t>FAULT：作为 Fault / Diagnostic Status 存在，不作为独立 Operating Mode。</w:t>
              <w:br/>
              <w:t>RECOVERY：作为恢复与状态转移过程处理，不作为稳定运行 Mode。</w:t>
              <w:br/>
              <w:t>仍未确定：精确转移/恢复条件、retry/latching、各模式完整允许行为以及多 Fault 仲裁。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11. FreeRTOS / Software Architecture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当前只确定系统将使用 FreeRTOS；Task 数量、职责、优先级、周期以及 Queue/Semaphore/EventGroup 等 IPC 机制全部延后到 Functional/Fault/CAN Architecture 更稳定后。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候选软件功能</w:t>
            </w:r>
          </w:p>
        </w:tc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是否一定独立 Task</w:t>
            </w:r>
          </w:p>
        </w:tc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CAN RX Processing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未定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TBD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CAN TX / Periodic Messaging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未定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TBD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Fan Control Loop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未定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TBD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Sensor Acquisition / Monitoring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未定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TBD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Fault Manager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更可能是模块，也可能有周期执行入口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TBD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Diagnostic Service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未定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TBD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System Supervisor / State Manager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未定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TBD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不把每个功能强行做成 Task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FreeRTOS Task 是执行上下文，不是模块分类法。Fault Manager 等功能可能更适合作为普通软件模块，被周期任务或事件调用。必须先看周期、阻塞、实时性与并发需求再决定。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12. Hardware Architecture and Selection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本阶段仅定义“需要什么能力”，不冻结具体器件。具体 STM32、CAN Transceiver、Fan/Motor、Motor Driver、RPM Sensor、Current Sensing、Temperature Sensor 等全部在 Hardware Selection 阶段决策。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硬件能力需求</w:t>
            </w:r>
          </w:p>
        </w:tc>
        <w:tc>
          <w:tcPr>
            <w:tcW w:type="dxa" w:w="4997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A/B MCU 具备 CAN 能力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 Requirement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A 具备 PWM 输出能力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 Requirement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A 具备 RPM 采集能力（Timer/Input Capture 等）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 Requirement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A 具备 Current ADC 采集能力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 Requirement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B 具备 Temperature Signal 采集能力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BASELINE Requirement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A 供电电压监测能力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OPEN / 推荐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具体 MCU 型号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DEFERRED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具体 CAN Transceiver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DEFERRED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具体 Motor Driver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DEFERRED</w:t>
            </w:r>
          </w:p>
        </w:tc>
      </w:tr>
      <w:t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具体传感器型号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DEFERRED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AF0F6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具体器件选型延后  [DEFERRED]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架构阶段先定义 Signal 和能力，避免被某个手头器件反向绑架系统设计。例如“需要 RPM Signal”不等于现在必须决定使用哪款 Hall Sensor。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13. Verification and Test Architecture Considerations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虽然详细 Test Specification 尚未开始，但架构必须从现在起确保系统可测试。特别是苏州目标汽车电子岗位常见的 ECU/CAN/诊断/异常场景/自动化测试能力，使“可验证性”成为本项目的重要工程价值，而不是最后临时补测试。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验证方向</w:t>
            </w:r>
          </w:p>
        </w:tc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建议内容</w:t>
            </w:r>
          </w:p>
        </w:tc>
        <w:tc>
          <w:tcPr>
            <w:tcW w:type="dxa" w:w="3331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Normal Scenario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目标变化、稳态控制、状态上报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Planned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Boundary Scenario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极低/极高目标、传感器边界、供电边界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Planned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Abnormal Scenario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堵转、断开反馈、过流、通信丢失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Planned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Recovery Scenario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故障消失后的恢复与清除策略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TBD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Fault Injection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人为制造传感器/执行器/通信异常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Planned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Automated Test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PC/Python 驱动命令、记录日志、判定结果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OPEN / 推荐</w:t>
            </w:r>
          </w:p>
        </w:tc>
      </w:tr>
      <w:tr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Control Performance Evaluation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Target/Actual、Rise Time、Overshoot、Steady-state Error 等</w:t>
            </w:r>
          </w:p>
        </w:tc>
        <w:tc>
          <w:tcPr>
            <w:tcW w:type="dxa" w:w="333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OPEN / 推荐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PC 工具不提前称为 HIL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HIL（Hardware-in-the-Loop）有明确的工业含义。当前更准确的定位是 Fault Injection &amp; Automated Test Harness / ECU Test Tool；除非后续真正构建具有 Plant Simulation 和 ECU I/O 闭环的硬件在环环境，否则不使用 HIL 作为项目宣传术语。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FFF4D6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加入 Control Performance Evaluation  [OPEN]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Target RPM、Actual RPM、PWM Duty、Motor Current、Temperature、Fault State 等数据可由 PC 记录，并计算响应时间、超调、稳态误差等指标。该增强开发成本低，但能把“能转”提升为“可量化验证控制表现”。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14. Architecture Decision Rationale: Project Positioning</w:t>
      </w:r>
    </w:p>
    <w:p>
      <w:pPr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本节不是系统运行所必需的技术需求，而是记录本项目为什么选择当前架构方向，避免后续迭代时丢失当初的关键权衡。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目标地域：苏州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项目后续职业导向以苏州汽车电子/嵌入式岗位为主要参考，而不是以全国所有岗位取平均。苏州是实习和毕业就业的硬性地域约束。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架构影响：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项目优先覆盖 ECU、C/C++、MCU、CAN/UDS、Sensor/Actuator、Diagnostics、Testing、RTOS 等可迁移能力，而不是为某一家外地公司的特殊产品线过拟合。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Cooling Fan 优于 Generic Motor 作为项目身份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Generic Motor 技术上可覆盖 PWM、Timer、RPM 和闭环，但项目语义过于宽泛、与大量学生项目雷同。Cooling Fan 赋予同一套底层技术明确的汽车热管理 Use Case，并自然产生 Temperature、Stall、Overtemperature、Degraded Operation 等系统级问题。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不为“更像汽车”强行选择 Pump/Valve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泵阀系统确实具有更强的物理真实感，但水路、密封、接头、流量测量等机械/流体工作会消耗大量开发资源，而对本科嵌入式软件能力展示的边际收益有限。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tcMar>
              <w:top w:w="130" w:type="dxa"/>
              <w:start w:w="150" w:type="dxa"/>
              <w:bottom w:w="130" w:type="dxa"/>
              <w:end w:w="150" w:type="dxa"/>
            </w:tcMar>
            <w:shd w:fill="E7F3EC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架构工程链本身是项目价值的一部分  [BASELINE]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设计依据：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项目不以“最终让风扇转起来”为唯一成果，而是保留 Project Charter → SRS → Architecture → Fault List → CAN Matrix → RTOS Design → Test 的工程链，使每项实现都能追溯到需求和架构决策。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15. Open Items / TBD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98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Open Item</w:t>
            </w:r>
          </w:p>
        </w:tc>
        <w:tc>
          <w:tcPr>
            <w:tcW w:type="dxa" w:w="2498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98"/>
            <w:shd w:fill="16324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最晚决策点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OI-01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Cooling Demand 参数 / 映射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High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CAN Matrix 前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OI-02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Cooling Fan 本地闭环控制器形式 / 参数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High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Software Architecture 前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OI-03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Thermal Plant / Heat Source 如何实现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High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Hardware Selection 前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OI-04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Supply Voltage 是否纳入 v0.1 必做信号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Medium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Fault List 前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OI-05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各 Signal 的有效范围、滤波、Plausibility 规则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High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Detailed Design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OI-06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正式 Fault List v0.1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Critical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 Matrix 前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OI-07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每个 Fault 的 Qualification / Debounce / Recovery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Critical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Fault List v0.1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OI-08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Fault Reaction 的剩余细化：条件式 DEGRADED/SAFE 分界、fallback 参数、retry/latching/recovery 细节及多 Fault 仲裁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Critical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Fault List v0.1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OI-09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DTC 的 Owner、存储与清除策略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High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 Architecture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OI-10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Heartbeat / Alive Counter 具体规则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High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 Architecture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OI-11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System Mode 详细转移/恢复条件（状态集合 INIT/NORMAL/DEGRADED/SAFE 已冻结）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High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Fault Reaction / Fault List v0.1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OI-12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FreeRTOS Task / Priority / Period / IPC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High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 + Functional Architecture 后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OI-13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具体 MCU / Transceiver / Driver / Sensor 器件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Medium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Hardware Selection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OI-14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PC Diagnostic/Test Tool 范围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Medium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Test Architecture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OI-15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Control Performance Evaluation 是否纳入 v0.1 交付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Medium</w:t>
            </w:r>
          </w:p>
        </w:tc>
        <w:tc>
          <w:tcPr>
            <w:tcW w:type="dxa" w:w="24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Test Planning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16. Recommended Next Architecture Steps</w:t>
      </w:r>
    </w:p>
    <w:p>
      <w:pPr>
        <w:pStyle w:val="ListNumber"/>
        <w:widowControl/>
        <w:spacing w:after="40"/>
      </w:pPr>
      <w:r>
        <w:rPr>
          <w:rFonts w:ascii="Noto Sans CJK SC" w:hAnsi="Noto Sans CJK SC" w:eastAsia="Noto Sans CJK SC"/>
          <w:sz w:val="21"/>
        </w:rPr>
        <w:t>定义 Cooling Demand 接口细节：range / resolution，以及 Node A 内部的 Demand → Fan Target Mapping。</w:t>
      </w:r>
    </w:p>
    <w:p>
      <w:pPr>
        <w:pStyle w:val="ListNumber"/>
        <w:widowControl/>
        <w:spacing w:after="40"/>
      </w:pPr>
      <w:r>
        <w:rPr>
          <w:rFonts w:ascii="Noto Sans CJK SC" w:hAnsi="Noto Sans CJK SC" w:eastAsia="Noto Sans CJK SC"/>
          <w:b w:val="0"/>
          <w:sz w:val="21"/>
        </w:rPr>
        <w:t>明确 Thermal Plant 的抽象边界：温度代表什么对象，以及如何产生/变化。</w:t>
      </w:r>
    </w:p>
    <w:p>
      <w:pPr>
        <w:pStyle w:val="ListNumber"/>
        <w:widowControl/>
        <w:spacing w:after="40"/>
      </w:pPr>
      <w:r>
        <w:rPr>
          <w:rFonts w:ascii="Noto Sans CJK SC" w:hAnsi="Noto Sans CJK SC" w:eastAsia="Noto Sans CJK SC"/>
          <w:b w:val="0"/>
          <w:sz w:val="21"/>
        </w:rPr>
        <w:t>Node A / Node B 职责分配已形成当前 BASELINE；具体 DTC 归属、State/Mode 条件等仍按原 Open Item 保留。</w:t>
      </w:r>
    </w:p>
    <w:p>
      <w:pPr>
        <w:pStyle w:val="ListNumber"/>
        <w:widowControl/>
        <w:spacing w:after="40"/>
      </w:pPr>
      <w:r>
        <w:t>Node A / Node B Fault Detection、System Mode 框架及主要 Fallback / Recovery 原则已形成当前 BASELINE；下一步补齐仍为条件式的 Fault Reaction、具体 Recovery / Latching 策略与多 Fault Arbitration，随后汇总并冻结正式 Fault List v0.1。</w:t>
      </w:r>
    </w:p>
    <w:p>
      <w:pPr>
        <w:pStyle w:val="ListNumber"/>
        <w:widowControl/>
        <w:spacing w:after="40"/>
      </w:pPr>
      <w:r>
        <w:rPr>
          <w:rFonts w:ascii="Noto Sans CJK SC" w:hAnsi="Noto Sans CJK SC" w:eastAsia="Noto Sans CJK SC"/>
          <w:b w:val="0"/>
          <w:sz w:val="21"/>
        </w:rPr>
        <w:t>在 Fault List 稳定后建立 CAN Matrix v0.1。</w:t>
      </w:r>
    </w:p>
    <w:p>
      <w:pPr>
        <w:pStyle w:val="ListNumber"/>
        <w:widowControl/>
        <w:spacing w:after="40"/>
      </w:pPr>
      <w:r>
        <w:rPr>
          <w:rFonts w:ascii="Noto Sans CJK SC" w:hAnsi="Noto Sans CJK SC" w:eastAsia="Noto Sans CJK SC"/>
          <w:b w:val="0"/>
          <w:sz w:val="21"/>
        </w:rPr>
        <w:t>在 CAN/周期/事件需求稳定后建立 FreeRTOS Task Architecture。</w:t>
      </w:r>
    </w:p>
    <w:p>
      <w:pPr>
        <w:pStyle w:val="ListNumber"/>
        <w:widowControl/>
        <w:spacing w:after="40"/>
      </w:pPr>
      <w:r>
        <w:rPr>
          <w:rFonts w:ascii="Noto Sans CJK SC" w:hAnsi="Noto Sans CJK SC" w:eastAsia="Noto Sans CJK SC"/>
          <w:b w:val="0"/>
          <w:sz w:val="21"/>
        </w:rPr>
        <w:t>最后根据性能和接口要求进行 Hardware Selection。</w:t>
      </w: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Appendix A — Current Architecture Snapshot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5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Project: Dual-ECU Thermal Management Control &amp; Diagnostic System</w:t>
              <w:br/>
              <w:br/>
              <w:t>Node B: Supervisory ECU</w:t>
              <w:br/>
              <w:t xml:space="preserve">  - Owns system-level Temperature Signal</w:t>
              <w:br/>
              <w:t xml:space="preserve">  - Generates normalized Cooling Demand</w:t>
              <w:br/>
              <w:t xml:space="preserve">  - Supervises Node A availability / status freshness</w:t>
              <w:br/>
              <w:t xml:space="preserve">  - Owns system-level supervision and state-management responsibility</w:t>
              <w:br/>
              <w:br/>
              <w:t xml:space="preserve">          CAN: Cooling Demand / Status</w:t>
              <w:br/>
              <w:t xml:space="preserve">                     ↓</w:t>
              <w:br/>
              <w:br/>
              <w:t>Node A: Thermal Actuator ECU</w:t>
              <w:br/>
              <w:t xml:space="preserve">  - Current actuator: unidirectional variable-speed Cooling Fan</w:t>
              <w:br/>
              <w:t xml:space="preserve">  - Maps Cooling Demand → internal Target Fan Speed</w:t>
              <w:br/>
              <w:t xml:space="preserve">  - Executes local closed-loop speed control</w:t>
              <w:br/>
              <w:t xml:space="preserve">  - Owns Fan RPM and Motor Current Signals</w:t>
              <w:br/>
              <w:t xml:space="preserve">  - Recommended: Supply Voltage Signal</w:t>
              <w:br/>
              <w:t xml:space="preserve">  - Executes local actuator fault detection and autonomous local protection capability</w:t>
              <w:br/>
              <w:t xml:space="preserve">  - Monitors supervisory command freshness / validity</w:t>
              <w:br/>
              <w:br/>
              <w:t>Architecture Principle:</w:t>
              <w:br/>
              <w:t xml:space="preserve">  “B manages the system; A manages the actuator.”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80"/>
      </w:pPr>
      <w:r>
        <w:rPr>
          <w:rFonts w:ascii="Noto Sans CJK SC" w:hAnsi="Noto Sans CJK SC" w:eastAsia="Noto Sans CJK SC"/>
          <w:b w:val="0"/>
          <w:sz w:val="21"/>
        </w:rPr>
        <w:t>Appendix B — Baseline vs TBD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  <w:color w:val="FFFFFF"/>
              </w:rPr>
              <w:t>已冻结 / Baseline</w:t>
            </w:r>
          </w:p>
        </w:tc>
        <w:tc>
          <w:tcPr>
            <w:tcW w:type="dxa" w:w="499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  <w:color w:val="FFFFFF"/>
              </w:rPr>
              <w:t>仍开放 / TBD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Node A = Thermal Actuator ECU；B→A = Cooling Demand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Cooling Demand range/resolution/mapping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Node B = Supervisory ECU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Closed-loop controller form / parameters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Actuator = unidirectional variable-speed Cooling Fan with RPM feedback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Thermal Plant implementation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Communication = CAN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Formal Fault List v0.1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Temperature → Node B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Fault thresholds / qualification / recovery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RPM → Node A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System Mode 的精确转移/恢复条件、多 Fault 仲裁、各 fallback 数值/计时参数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Motor Current → Node A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CAN Matrix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Supply Voltage = recommended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FreeRTOS Task Architecture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Local actuator faults / immediate local protection primarily owned by Node A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Hardware part numbers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System-level supervision/state-management responsibility primarily owned by Node B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PC diagnostic/test tool scope</w:t>
            </w:r>
          </w:p>
        </w:tc>
      </w:tr>
      <w:tr>
        <w:trPr>
          <w:cantSplit/>
        </w:trPr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8"/>
              </w:rPr>
              <w:t>v0.1 Plant Temperature：单一主观测路径；Node A 本地温度不构成冗余替代</w:t>
            </w:r>
          </w:p>
        </w:tc>
        <w:tc>
          <w:tcPr>
            <w:tcW w:type="dxa" w:w="499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8"/>
              </w:rPr>
              <w:t>高级温度交叉验证 / Analytical Redundancy / Thermal Observer / Virtual Sensor：DEFERRED 至 v0.1 完成后的优化阶段</w:t>
            </w:r>
          </w:p>
        </w:tc>
      </w:tr>
      <w:tr>
        <w:trPr>
          <w:cantSplit/>
        </w:trPr>
        <w:tc>
          <w:tcPr>
            <w:tcW w:type="dxa" w:w="4997"/>
          </w:tcPr>
          <w:p>
            <w:r>
              <w:t>System Modes = INIT / NORMAL / DEGRADED / SAFE；Fault 与 Operating Mode 分离；Mode 判据基于 Functional Availability + Observability</w:t>
            </w:r>
          </w:p>
        </w:tc>
        <w:tc>
          <w:tcPr>
            <w:tcW w:type="dxa" w:w="4997"/>
          </w:tcPr>
          <w:p>
            <w:r>
              <w:t>FAULT/RECOVERY 不作为稳定运行 Mode；具体 transition / retry / latching / DTC clear 规则仍 TBD</w:t>
            </w:r>
          </w:p>
        </w:tc>
      </w:tr>
      <w:tr>
        <w:trPr>
          <w:cantSplit/>
        </w:trPr>
        <w:tc>
          <w:tcPr>
            <w:tcW w:type="dxa" w:w="4997"/>
          </w:tcPr>
          <w:p>
            <w:r>
              <w:t>Fallback architecture：RPM 反馈失效支持条件式 open-loop fallback；B→A 命令丢失采用 Last Valid → Local Conservative Demand 两阶段策略；Plant Temperature 失效进入 SAFE 并允许 emergency cooling</w:t>
            </w:r>
          </w:p>
        </w:tc>
        <w:tc>
          <w:tcPr>
            <w:tcW w:type="dxa" w:w="4997"/>
          </w:tcPr>
          <w:p>
            <w:r>
              <w:t>Fallback mapping/value、timeout、recovery qualification 数值与 bumpless/ramp 具体实现</w:t>
            </w:r>
          </w:p>
        </w:tc>
      </w:tr>
      <w:tr>
        <w:trPr>
          <w:cantSplit/>
        </w:trPr>
        <w:tc>
          <w:tcPr>
            <w:tcW w:type="dxa" w:w="4997"/>
          </w:tcPr>
          <w:p>
            <w:r>
              <w:t>Recovery principle：Fault disappearance ≠ immediate recovery；运行恢复与故障历史/DTC清除分离</w:t>
            </w:r>
          </w:p>
        </w:tc>
        <w:tc>
          <w:tcPr>
            <w:tcW w:type="dxa" w:w="4997"/>
          </w:tcPr>
          <w:p>
            <w:r>
              <w:t>各 Fault 自动恢复/锁存/人工清除分类与具体条件</w:t>
            </w:r>
          </w:p>
        </w:tc>
      </w:tr>
    </w:tbl>
    <w:p>
      <w:pPr>
        <w:widowControl/>
        <w:spacing w:after="0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B6573"/>
        <w:sz w:val="16"/>
      </w:rPr>
      <w:t>Architecture Draft - TBD items intentionally retained for iterative design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B6573"/>
        <w:sz w:val="16"/>
      </w:rPr>
      <w:t>STM32 + FreeRTOS Dual-ECU CAN Project  |  System Architecture Definition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D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SC" w:hAnsi="Noto Sans CJK SC" w:eastAsia="Noto Sans CJK SC"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Architecture Definition v0.1</dc:title>
  <dc:subject>Dual-ECU Thermal Management Control &amp; Diagnostic System</dc:subject>
  <dc:creator>python-docx</dc:creator>
  <cp:keywords/>
  <dc:description>Working architecture baseline with TBD/open items retained intentionally.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