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2200"/>
        <w:jc w:val="center"/>
      </w:pPr>
      <w:r>
        <w:rPr>
          <w:rFonts w:ascii="Noto Sans CJK SC" w:hAnsi="Noto Sans CJK SC" w:eastAsia="Noto Sans CJK SC"/>
          <w:b/>
          <w:color w:val="16324F"/>
          <w:sz w:val="52"/>
        </w:rPr>
        <w:t>System Architecture Definition</w:t>
      </w:r>
    </w:p>
    <w:p>
      <w:pPr>
        <w:widowControl/>
        <w:jc w:val="center"/>
      </w:pPr>
      <w:r>
        <w:rPr>
          <w:rFonts w:ascii="Noto Sans CJK SC" w:hAnsi="Noto Sans CJK SC" w:eastAsia="Noto Sans CJK SC"/>
          <w:b/>
          <w:color w:val="2F5D8A"/>
          <w:sz w:val="32"/>
        </w:rPr>
        <w:t>双 ECU 热管理控制与故障诊断系统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22"/>
        </w:rPr>
        <w:t>Version 0.1  |  Architecture Baseline + Open Items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Node B — Supervisory ECU</w:t>
              <w:br/>
              <w:t xml:space="preserve">           │</w:t>
              <w:br/>
              <w:t xml:space="preserve">           │ CAN</w:t>
              <w:br/>
              <w:t xml:space="preserve">           ▼</w:t>
              <w:br/>
              <w:t>Node A — Thermal Actuator ECU</w:t>
              <w:br/>
              <w:t xml:space="preserve">           │</w:t>
              <w:br/>
              <w:t xml:space="preserve">           ▼</w:t>
              <w:br/>
              <w:t xml:space="preserve">      Cooling Fan</w:t>
            </w:r>
          </w:p>
        </w:tc>
      </w:tr>
    </w:tbl>
    <w:p>
      <w:pPr>
        <w:widowControl/>
        <w:spacing w:after="20"/>
      </w:pPr>
    </w:p>
    <w:p>
      <w:pPr>
        <w:widowControl/>
        <w:spacing w:before="500"/>
        <w:jc w:val="center"/>
      </w:pPr>
      <w:r>
        <w:rPr>
          <w:rFonts w:ascii="Noto Sans CJK SC" w:hAnsi="Noto Sans CJK SC" w:eastAsia="Noto Sans CJK SC"/>
          <w:b/>
          <w:color w:val="16324F"/>
          <w:sz w:val="20"/>
        </w:rPr>
        <w:t>Document Status: WORKING BASELINE</w:t>
      </w:r>
    </w:p>
    <w:p>
      <w:pPr>
        <w:widowControl/>
        <w:jc w:val="center"/>
      </w:pPr>
      <w:r>
        <w:rPr>
          <w:rFonts w:ascii="Noto Sans CJK SC" w:hAnsi="Noto Sans CJK SC" w:eastAsia="Noto Sans CJK SC"/>
          <w:b w:val="0"/>
          <w:color w:val="5B6573"/>
          <w:sz w:val="19"/>
        </w:rPr>
        <w:t>已确定内容形成当前基线；未确定内容明确保留为 TBD / Open Item，不提前伪造结论。</w:t>
      </w:r>
    </w:p>
    <w:p>
      <w:pPr>
        <w:widowControl/>
      </w:pPr>
      <w:r>
        <w:br w:type="page"/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0. 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文档名称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项目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Dual-ECU Thermal Management Control &amp; Diagnostic System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版本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阶段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Architecture Definition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上游基线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SRS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状态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Working Baseline / 可迭代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主要硬约束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A=执行ECU；Node B=监管ECU；执行对象=Cooling Fan；目标实习/就业地域=苏州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状态标记说明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72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标记</w:t>
            </w:r>
          </w:p>
        </w:tc>
        <w:tc>
          <w:tcPr>
            <w:tcW w:type="dxa" w:w="820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当前已接受的架构决策。后续若修改，应明确说明修改原因及影响。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尚未确定，但必须在后续阶段完成。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存在多个合理方案，需要设计评审后决策。</w:t>
            </w:r>
          </w:p>
        </w:tc>
      </w:tr>
      <w:tr>
        <w:tc>
          <w:tcPr>
            <w:tcW w:type="dxa" w:w="172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  <w:tc>
          <w:tcPr>
            <w:tcW w:type="dxa" w:w="82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有意推迟到更适合的阶段，例如具体硬件型号。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 Purpose and Scope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本文件定义系统从 SRS v0.1 进入实现之前的系统级架构。目标不是提前写死底层实现，而是明确系统由哪些部分构成、各部分承担什么责任、关键物理量由谁拥有、哪些接口必须存在，以及后续 Fault、CAN、FreeRTOS 和 Hardware Design 应基于什么边界继续展开。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本版本尤其强调“决策与理由同时保留”。对于每个已确定架构点，不仅记录 What，也记录 Why；对于尚未确定的点，不以假设冒充结论。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1.1 Design Order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SRS v0.1</w:t>
              <w:br/>
              <w:t xml:space="preserve">   ↓</w:t>
              <w:br/>
              <w:t>System Architecture Definition  ← 当前</w:t>
              <w:br/>
              <w:t xml:space="preserve">   ↓</w:t>
              <w:br/>
              <w:t>Fault Architecture / Fault List v0.1</w:t>
              <w:br/>
              <w:t xml:space="preserve">   ↓</w:t>
              <w:br/>
              <w:t>CAN Communication Architecture / CAN Matrix</w:t>
              <w:br/>
              <w:t xml:space="preserve">   ↓</w:t>
              <w:br/>
              <w:t>FreeRTOS Task Architecture</w:t>
              <w:br/>
              <w:t xml:space="preserve">   ↓</w:t>
              <w:br/>
              <w:t>Hardware Selection</w:t>
              <w:br/>
              <w:t xml:space="preserve">   ↓</w:t>
              <w:br/>
              <w:t>Detailed Design &amp; Implementation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开发顺序：先架构，后 CAN/RTOS/器件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CAN Matrix 本质上回答“谁需要把什么信息发给谁”；FreeRTOS Task 划分本质上回答“哪些已确定功能需要独立执行上下文”。若 Node 职责、Fault Owner、Signal Owner 尚未确定就提前定 CAN ID、Task 或具体器件，很容易产生返工。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当前阶段允许定义所需信号和接口，但具体 CAN ID、Task Priority、Queue/Semaphore、传感器型号、驱动芯片型号暂不冻结。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2. Architecture Principles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B 管系统，A 管执行器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站在系统层决定“需要多少冷却”；Node A 站在执行器层决定“怎样让风扇正确执行，并判断执行器是否健康”。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Signal ≠ Sensor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架构先定义系统需要什么信息，例如 RPM Signal；Hardware Selection 再决定该信号来自 Hall、Encoder、风扇 Tach 或智能驱动器。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先 What，后 How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先确定需求、责任边界和接口，再确定算法、报文 ID、Task、驱动芯片和具体器件。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本地问题尽量本地检测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与执行器本身直接相关的 RPM、Current 等异常优先由 Node A 检测；系统级热状态、节点监督和跨节点决策由 Node B 处理。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异常不能只输出 Motor Error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利用多信号提高 Diagnostic Coverage，尽量区分机械堵转、无电流、反馈丢失、系统过温、通信异常等不同根因。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设计必须可验证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架构应支持正常、边界、异常、恢复场景，并为后续 Fault Injection、自动化测试和性能评价保留接口。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3. System Context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 xml:space="preserve">          Thermal Plant / Heat Source</w:t>
              <w:br/>
              <w:t xml:space="preserve">                   │ Temperature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B           │</w:t>
              <w:br/>
              <w:t xml:space="preserve">          │ Supervisory ECU  │</w:t>
              <w:br/>
              <w:t xml:space="preserve">          └────────┬─────────┘</w:t>
              <w:br/>
              <w:t xml:space="preserve">                   │ CAN: command / status / diagnosis</w:t>
              <w:br/>
              <w:t xml:space="preserve">                   ▼</w:t>
              <w:br/>
              <w:t xml:space="preserve">          ┌──────────────────┐</w:t>
              <w:br/>
              <w:t xml:space="preserve">          │ Node A           │</w:t>
              <w:br/>
              <w:t xml:space="preserve">          │ Thermal Actuator │</w:t>
              <w:br/>
              <w:t xml:space="preserve">          │ ECU              │</w:t>
              <w:br/>
              <w:t xml:space="preserve">          └────────┬─────────┘</w:t>
              <w:br/>
              <w:t xml:space="preserve">                   │ PWM / Drive</w:t>
              <w:br/>
              <w:t xml:space="preserve">                   ▼</w:t>
              <w:br/>
              <w:t xml:space="preserve">              Cooling Fan</w:t>
              <w:br/>
              <w:t xml:space="preserve">              ▲         │</w:t>
              <w:br/>
              <w:t xml:space="preserve">              │ RPM     │ Current</w:t>
              <w:br/>
              <w:t xml:space="preserve">              └─────────┘</w:t>
            </w:r>
          </w:p>
        </w:tc>
      </w:tr>
    </w:tbl>
    <w:p>
      <w:pPr>
        <w:widowControl/>
        <w:spacing w:after="20"/>
      </w:pP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系统上下文中的 Thermal Plant 指“被冷却对象/热源模型”。本项目当前尚未确定它具体模拟电池、电机、电力电子或抽象热源，因此保留为 TBD。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执行对象：Cooling Fan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在 Generic Motor、Cooling Fan、Window、Pump/Valve 等候选中，Cooling Fan 在硬件实现难度、Fault 设计空间、CAN/诊断自然度、闭环控制可展示性以及本科工程投入产出比之间取得最好平衡。它避免泵阀水路带来的机械/密封工作量，同时又比“通用电机控制”具有更明确的汽车系统 Use Case。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项目身份采用热管理执行 ECU，而非普通 STM32 Motor Controller；后续可在不推翻系统边界的前提下扩展 Pump/Valve。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项目架构名称：Thermal Actuator ECU，而非永久写死 Fan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“Cooling Fan”是当前 v0.1 的具体执行对象，而“Thermal Actuator ECU”描述的是架构职责。这样未来若增加阀或泵，只需扩展 actuator variant，不必重构 Supervisory/Execution 分层。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4. Top-Level System Decomposition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一级组成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当前角色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— Supervisory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系统级热管理决策、节点监管、系统状态与诊断协调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— Thermal Actuator ECU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冷却风扇执行、本地反馈、本地故障检测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Communication Network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/ Node B 间的控制、状态、监控与诊断通信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 Matrix TBD）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/ Heat Source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被冷却对象或热源模型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Fan Actuator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当前执行器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BASELINE（具体器件 DEFERRED）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 / Test Tool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后续诊断、故障注入、数据记录与自动化测试工具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后续细化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 ECU Responsibility Allocation</w:t>
      </w: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5.1 Node B — Supervisory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State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获取系统级 Temperature Signal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Cooling Demand Decision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根据系统热状态决定所需冷却程度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Generation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向 Node A 下发目标/模式/使能等控制信息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BASELINE；命令形式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Supervision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监督 Node A 通信存活与运行状态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BASELINE；具体机制后续定义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System-Level Fault Management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汇总系统级故障并影响系统状态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 Fault List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Diagnostics Coordination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承担主要诊断入口/DTC 管理的候选位置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OPEN；需 Fault Architecture 后确认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= Supervisory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监管 ECU 应拥有“系统是否需要冷却”的信息和决策权，而不直接操纵 PWM。这样 Node B 的职责是监督与目标管理，Node A 的职责是执行与本地闭环，双 ECU 不再是为了演示 CAN 而人为拆分。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5.2 Node A — Thermal Actuator ECU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当前定义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Command Reception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接收 Node B 的冷却/风扇目标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BASELINE；命令语义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生成执行器驱动量并控制 Cooling Fan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BASELINE；算法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Acquisition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获取风扇实际转速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获取电机电流用于保护/诊断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Fault Detection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检测执行器相关的堵转、速度偏差、反馈异常、过流等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BASELINE；阈值/资格判定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Status Reporting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向 Node B 报告实际状态与本地故障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BASELINE；CAN signals 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Safe Reaction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必要时在本地立即限制或关闭执行器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OPEN；需 Fault Reaction 设计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A = Execution / Thermal Actuator ECU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和 Current 都直接描述执行器是否正确响应命令。将这类信息放在 Node A 可缩短检测与保护链路，同时避免 Node B 过度介入底层执行细节。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 Signal and Sensing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Owner / Acquisition ECU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99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热管理决策；系统级 Overtemperature 判断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RPM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闭环控制；Stall；Speed Deviation；反馈有效性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Overcurrent；Stall 识别；电气/机械故障区分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Must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Undervoltage / Overvoltage；供电有效性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Should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ECU/Motor Local Temperature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本地过温保护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Could</w:t>
            </w:r>
          </w:p>
        </w:tc>
        <w:tc>
          <w:tcPr>
            <w:tcW w:type="dxa" w:w="1999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Temperature Signal 归 Node B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Temperature 描述的是 Thermal Plant 的系统热状态，而不是风扇本身健康度。Supervisor 应根据系统状态决定 Cooling Demand，再通过 CAN 给执行 ECU 下发目标。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B 形成系统级热管理闭环的上层决策；Node A 不需要知道整个系统为什么要这么冷，只需正确完成目标。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Fan RPM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RPM 是最直接的执行器结果反馈。Target 与 Actual 的比较应首先发生在执行 ECU，以支持闭环、Speed Deviation、Stall 和反馈丢失检测。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Motor Current Signal 归 Node A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Current 的价值主要是诊断而非单纯增加一个传感器。RPM≈0 + Current High 更接近机械堵转；RPM≈0 + Current≈0 更接近断路、未供电或驱动异常。多信号组合能提升 Diagnostic Coverage。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Supply Voltage 作为推荐监测量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供电电压监测通常实现成本低，却能解释很多“风扇不转”的根因，并支持欠压/过压保护。当前保留为推荐项，待硬件资源预算与 Fault List 一起确认。</w:t>
            </w:r>
          </w:p>
        </w:tc>
      </w:tr>
    </w:tbl>
    <w:p>
      <w:pPr>
        <w:widowControl/>
        <w:spacing w:after="20"/>
      </w:pPr>
    </w:p>
    <w:p>
      <w:pPr>
        <w:pStyle w:val="Heading2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6.1 Generic Signal Processing Chain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Raw Signal</w:t>
              <w:br/>
              <w:t xml:space="preserve">   ↓</w:t>
              <w:br/>
              <w:t>Acquisition</w:t>
              <w:br/>
              <w:t xml:space="preserve">   ↓</w:t>
              <w:br/>
              <w:t>Signal Conditioning / Filtering</w:t>
              <w:br/>
              <w:t xml:space="preserve">   ↓</w:t>
              <w:br/>
              <w:t>Plausibility Check</w:t>
              <w:br/>
              <w:t xml:space="preserve">   ↓</w:t>
              <w:br/>
              <w:t>Physical Value</w:t>
              <w:br/>
              <w:t xml:space="preserve">   ↓</w:t>
              <w:br/>
              <w:t>Control / Monitoring</w:t>
              <w:br/>
              <w:t xml:space="preserve">   ↓</w:t>
              <w:br/>
              <w:t>Fault Qualification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传感器值不得未经检查直接进入控制与诊断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现实传感器会受噪声、瞬态、断路/短路和异常跳变影响。Plausibility Check 用于判断数值是否物理合理；Fault Qualification 用于避免单次异常立即生成正式故障。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具体滤波算法、上下限、变化率、debounce 次数和时间阈值全部留待 Signal/Fault Detailed Design。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7. Control Architecture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Thermal Plant Temperature</w:t>
              <w:br/>
              <w:t xml:space="preserve">          ↓</w:t>
              <w:br/>
              <w:t xml:space="preserve">       Node B</w:t>
              <w:br/>
              <w:t xml:space="preserve">   Cooling Decision</w:t>
              <w:br/>
              <w:t xml:space="preserve">          ↓  CAN</w:t>
              <w:br/>
              <w:t xml:space="preserve">  [Command Semantics TBD]</w:t>
              <w:br/>
              <w:t xml:space="preserve">          ↓</w:t>
              <w:br/>
              <w:t xml:space="preserve">       Node A</w:t>
              <w:br/>
              <w:t xml:space="preserve">  Local Fan Controller</w:t>
              <w:br/>
              <w:t xml:space="preserve">          ↓</w:t>
              <w:br/>
              <w:t xml:space="preserve">        PWM</w:t>
              <w:br/>
              <w:t xml:space="preserve">          ↓</w:t>
              <w:br/>
              <w:t xml:space="preserve">    Cooling Fan</w:t>
              <w:br/>
              <w:t xml:space="preserve">          ↓</w:t>
              <w:br/>
              <w:t xml:space="preserve">     Actual RPM</w:t>
              <w:br/>
              <w:t xml:space="preserve">          └────────→ Node A feedback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控制分层：Node B 负责系统目标，Node A 负责本地执行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Supervisor 不应直接发送底层 PWM，因为这会破坏执行 ECU 的自治性并使 Node B 与具体执行器硬件过度耦合。Node A 应拥有至少一层本地控制/执行逻辑。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Node B 下发 Target RPM 还是 Cooling Demand / Level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两种方案都合理：Target RPM 边界清晰、易测；Cooling Demand 更抽象、更符合上层监督思想，但要求 Node A 内部增加映射策略。该决策会直接影响 CAN Signal、职责边界和控制算法，因此必须在 CAN Matrix 前完成。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闭环控制算法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尚未决定采用简单分段控制、PI/PID、查表+反馈修正或其他策略。算法应由性能目标、执行器特性和项目复杂度共同决定，而不是为了“看起来高级”提前上 PID。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Thermal Plant 模型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尚未决定用真实加热对象、功率电阻/加热片、受控热源还是软件/半实物热模型。该选择会影响 Temperature Signal 的真实性、测试安全性和系统闭环表现。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8. Fault Management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本节当前仅冻结 Fault Management 的原则与框架，正式 Fault List v0.1 尚未建立。后续必须按“检测者、故障确认、系统影响、恢复策略、DTC/上报”逐条定义。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Fault Source</w:t>
              <w:br/>
              <w:t xml:space="preserve">    ↓</w:t>
              <w:br/>
              <w:t>Fault Detection</w:t>
              <w:br/>
              <w:t xml:space="preserve">    ↓</w:t>
              <w:br/>
              <w:t>Fault Qualification</w:t>
              <w:br/>
              <w:t xml:space="preserve">    ↓</w:t>
              <w:br/>
              <w:t>Fault Manager</w:t>
              <w:br/>
              <w:t xml:space="preserve">    ├── Local Reaction</w:t>
              <w:br/>
              <w:t xml:space="preserve">    ├── Status / Fault Reporting</w:t>
              <w:br/>
              <w:t xml:space="preserve">    ├── System State Impact</w:t>
              <w:br/>
              <w:t xml:space="preserve">    └── DTC / Diagnostic Exposure</w:t>
            </w:r>
          </w:p>
        </w:tc>
      </w:tr>
    </w:tbl>
    <w:p>
      <w:pPr>
        <w:widowControl/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 Fault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初步检测方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当前状态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Stall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Speed Deviation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Feedback Lost / Invalid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Overcurrent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Undervoltage / Overvoltage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Candidate，取决于是否纳入 Voltage Signal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Overtemperature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待 Fault List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Command Timeout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Communication Loss / Heartbeat Timeout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 Error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/ 接收方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Candidate / CAN Architecture 后细化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Fault Detection 责任遵循“本地问题本地检测”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Node A 最接近风扇、RPM、Current 和驱动状态，因此执行器本地 Fault 由 Node A 首先检测最合理；Node B 负责系统热状态与节点级监督。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正式 Fault List v0.1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当前列出的 Fault 仍是候选集合。正式 Fault List 需要定义 Fault ID、检测条件、Qualification、Debounce、Recovery、Reaction、DTC 归属、对系统 State 的影响。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9. CAN Communication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CAN 被确定为 Node A 与 Node B 的通信网络，但本版本不提前定义 CAN ID、DLC、Bit Position 或 Cycle Time。CAN Matrix 必须建立在 Node 职责、Fault List 和命令语义冻结之后。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消息类别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Command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 → A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传递目标/模式/使能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BASELINE；具体信号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实际 RPM、电流、状态等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BASELINE；具体信号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Heartbeat / Node Supervision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双向或至少 A → B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存活监控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OPEN；机制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Alive Counter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随周期报文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检测报文序列/软件活性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OPEN；位宽与规则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Status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 → B / 双向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报告本地或系统故障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概念；格式 TBD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Request / Response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PC/Node B/Node A 之间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读状态、DTC、清故障等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CAN Matrix 延后  [DEFERRED]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在不知道 B 下发的是 Target RPM 还是 Cooling Demand、以及哪些 Fault 必须跨节点传播之前，CAN ID 和 Signal 布局没有稳定基础。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10. System State and Mode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系统状态机尚未冻结。当前只保留候选框架，后续必须结合 Fault Reaction 设计，而不能独立拍脑袋。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[INIT] → [NORMAL] → [DEGRADED?] → [FAULT?] → [RECOVERY?]</w:t>
              <w:br/>
              <w:br/>
              <w:t>具体状态、进入条件、退出条件、允许的控制行为：TBD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State / Mode 定义  [TBD]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是否需要 DEGRADED、FAULT、RECOVERY 等独立状态，取决于每个 Fault 对系统能力的影响。例如 RPM Sensor 故障是否允许开环降级运行，与完全通信丢失的处理不应默认相同。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11. FreeRTOS / Software Architecture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当前只确定系统将使用 FreeRTOS；Task 数量、职责、优先级、周期以及 Queue/Semaphore/EventGroup 等 IPC 机制全部延后到 Functional/Fault/CAN Architecture 更稳定后。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候选软件功能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是否一定独立 Task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RX Processing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TX / Periodic Messaging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Fan Control Loop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Sensor Acquisition / Monitoring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更可能是模块，也可能有周期执行入口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Diagnostic Service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Supervisor / State Manager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未定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不把每个功能强行做成 Task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FreeRTOS Task 是执行上下文，不是模块分类法。Fault Manager 等功能可能更适合作为普通软件模块，被周期任务或事件调用。必须先看周期、阻塞、实时性与并发需求再决定。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12. Hardware Architecture and Selection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本阶段仅定义“需要什么能力”，不冻结具体器件。具体 STM32、CAN Transceiver、Fan/Motor、Motor Driver、RPM Sensor、Current Sensing、Temperature Sensor 等全部在 Hardware Selection 阶段决策。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硬件能力需求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A/B MCU 具备 CAN 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PWM 输出能力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RPM 采集能力（Timer/Input Capture 等）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具备 Current ADC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具备 Temperature Signal 采集能力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BASELINE Requirement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供电电压监测能力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MCU 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CAN Transceiver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 Motor Driver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具体传感器型号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DEFERRED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AF0F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具体器件选型延后  [DEFERRED]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架构阶段先定义 Signal 和能力，避免被某个手头器件反向绑架系统设计。例如“需要 RPM Signal”不等于现在必须决定使用哪款 Hall Sensor。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13. Verification and Test Architecture Considerations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虽然详细 Test Specification 尚未开始，但架构必须从现在起确保系统可测试。特别是苏州目标汽车电子岗位常见的 ECU/CAN/诊断/异常场景/自动化测试能力，使“可验证性”成为本项目的重要工程价值，而不是最后临时补测试。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验证方向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建议内容</w:t>
            </w:r>
          </w:p>
        </w:tc>
        <w:tc>
          <w:tcPr>
            <w:tcW w:type="dxa" w:w="3331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目标变化、稳态控制、状态上报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Boundary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极低/极高目标、传感器边界、供电边界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Abnormal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堵转、断开反馈、过流、通信丢失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Recovery Scenario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故障消失后的恢复与清除策略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TBD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Injection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人为制造传感器/执行器/通信异常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Planned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Automated Test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PC/Python 驱动命令、记录日志、判定结果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  <w:tr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Performance Evaluation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Target/Actual、Rise Time、Overshoot、Steady-state Error 等</w:t>
            </w:r>
          </w:p>
        </w:tc>
        <w:tc>
          <w:tcPr>
            <w:tcW w:type="dxa" w:w="3331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OPEN / 推荐</w:t>
            </w:r>
          </w:p>
        </w:tc>
      </w:tr>
    </w:tbl>
    <w:p>
      <w:pPr>
        <w:widowControl/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PC 工具不提前称为 HIL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HIL（Hardware-in-the-Loop）有明确的工业含义。当前更准确的定位是 Fault Injection &amp; Automated Test Harness / ECU Test Tool；除非后续真正构建具有 Plant Simulation 和 ECU I/O 闭环的硬件在环环境，否则不使用 HIL 作为项目宣传术语。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FFF4D6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加入 Control Performance Evaluation  [OPEN]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Target RPM、Actual RPM、PWM Duty、Motor Current、Temperature、Fault State 等数据可由 PC 记录，并计算响应时间、超调、稳态误差等指标。该增强开发成本低，但能把“能转”提升为“可量化验证控制表现”。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14. Architecture Decision Rationale: Project Positioning</w:t>
      </w:r>
    </w:p>
    <w:p>
      <w:pPr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本节不是系统运行所必需的技术需求，而是记录本项目为什么选择当前架构方向，避免后续迭代时丢失当初的关键权衡。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目标地域：苏州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项目后续职业导向以苏州汽车电子/嵌入式岗位为主要参考，而不是以全国所有岗位取平均。苏州是实习和毕业就业的硬性地域约束。</w:t>
            </w:r>
          </w:p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sz w:val="21"/>
              </w:rPr>
              <w:t>架构影响：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项目优先覆盖 ECU、C/C++、MCU、CAN/UDS、Sensor/Actuator、Diagnostics、Testing、RTOS 等可迁移能力，而不是为某一家外地公司的特殊产品线过拟合。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Cooling Fan 优于 Generic Motor 作为项目身份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Generic Motor 技术上可覆盖 PWM、Timer、RPM 和闭环，但项目语义过于宽泛、与大量学生项目雷同。Cooling Fan 赋予同一套底层技术明确的汽车热管理 Use Case，并自然产生 Temperature、Stall、Overtemperature、Degraded Operation 等系统级问题。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不为“更像汽车”强行选择 Pump/Valve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泵阀系统确实具有更强的物理真实感，但水路、密封、接头、流量测量等机械/流体工作会消耗大量开发资源，而对本科嵌入式软件能力展示的边际收益有限。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cantSplit/>
        </w:trPr>
        <w:tc>
          <w:tcPr>
            <w:tcW w:type="dxa" w:w="9994"/>
            <w:tcMar>
              <w:top w:w="130" w:type="dxa"/>
              <w:start w:w="150" w:type="dxa"/>
              <w:bottom w:w="130" w:type="dxa"/>
              <w:end w:w="150" w:type="dxa"/>
            </w:tcMar>
            <w:shd w:fill="E7F3EC"/>
          </w:tcPr>
          <w:p>
            <w:pPr>
              <w:spacing w:after="80"/>
            </w:pPr>
            <w:r>
              <w:rPr>
                <w:rFonts w:ascii="Noto Sans CJK SC" w:hAnsi="Noto Sans CJK SC" w:eastAsia="Noto Sans CJK SC"/>
                <w:b/>
                <w:color w:val="16324F"/>
                <w:sz w:val="21"/>
              </w:rPr>
              <w:t>架构工程链本身是项目价值的一部分  [BASELINE]</w:t>
            </w:r>
          </w:p>
          <w:p>
            <w:pPr>
              <w:spacing w:after="40"/>
            </w:pPr>
            <w:r>
              <w:rPr>
                <w:rFonts w:ascii="Noto Sans CJK SC" w:hAnsi="Noto Sans CJK SC" w:eastAsia="Noto Sans CJK SC"/>
                <w:b/>
                <w:sz w:val="21"/>
              </w:rPr>
              <w:t>设计依据：</w:t>
            </w:r>
            <w:r>
              <w:rPr>
                <w:rFonts w:ascii="Noto Sans CJK SC" w:hAnsi="Noto Sans CJK SC" w:eastAsia="Noto Sans CJK SC"/>
                <w:b w:val="0"/>
                <w:sz w:val="21"/>
              </w:rPr>
              <w:t>项目不以“最终让风扇转起来”为唯一成果，而是保留 Project Charter → SRS → Architecture → Fault List → CAN Matrix → RTOS Design → Test 的工程链，使每项实现都能追溯到需求和架构决策。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15. Open Items / TBD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Open Item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98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最晚决策点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Node B 下发 Target RPM 还是 Cooling Demand / Cooling Level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Cooling Fan 本地控制算法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Software Architecture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Thermal Plant / Heat Source 如何实现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Supply Voltage 是否纳入 v0.1 必做信号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各 Signal 的有效范围、滤波、Plausibility 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Detailed Design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OI-06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正式 Fault List v0.1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Matrix 前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OI-07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的 Qualification / Debounce / Recovery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OI-08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每个 Fault 对系统 State / Local Reaction 的影响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Critical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List v0.1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OI-09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DTC 的 Owner、存储与清除策略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Diagnostic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OI-10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Heartbeat / Alive Counter 具体规则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OI-11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System State / Mode 定义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Fault Reaction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OI-12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FreeRTOS Task / Priority / Period / IPC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High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CAN + Functional Architecture 后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OI-13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具体 MCU / Transceiver / Driver / Sensor 器件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Hardware Selection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OI-14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PC Diagnostic/Test Tool 范围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Architecture</w:t>
            </w:r>
          </w:p>
        </w:tc>
      </w:tr>
      <w:tr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OI-15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Control Performance Evaluation 是否纳入 v0.1 交付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Medium</w:t>
            </w:r>
          </w:p>
        </w:tc>
        <w:tc>
          <w:tcPr>
            <w:tcW w:type="dxa" w:w="249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7"/>
              </w:rPr>
              <w:t>Test Planning</w:t>
            </w:r>
          </w:p>
        </w:tc>
      </w:tr>
    </w:tbl>
    <w:p>
      <w:pPr>
        <w:widowControl/>
        <w:spacing w:after="4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16. Recommended Next Architecture Steps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完成 Actuator Control Interface 决策：Node B 的命令语义（Target RPM vs Cooling Demand）。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明确 Thermal Plant 的抽象边界：温度代表什么对象，以及如何产生/变化。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完成 Node A / Node B 职责最终表，特别是 DTC、System State、Local Safe Reaction 的归属。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建立正式 Fault List v0.1：逐项定义 Detection → Qualification → Reaction → Recovery → Reporting。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Fault List 稳定后建立 CAN Matrix v0.1。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在 CAN/周期/事件需求稳定后建立 FreeRTOS Task Architecture。</w:t>
      </w:r>
    </w:p>
    <w:p>
      <w:pPr>
        <w:pStyle w:val="ListNumber"/>
        <w:widowControl/>
        <w:spacing w:after="40"/>
      </w:pPr>
      <w:r>
        <w:rPr>
          <w:rFonts w:ascii="Noto Sans CJK SC" w:hAnsi="Noto Sans CJK SC" w:eastAsia="Noto Sans CJK SC"/>
          <w:b w:val="0"/>
          <w:sz w:val="21"/>
        </w:rPr>
        <w:t>最后根据性能和接口要求进行 Hardware Selection。</w:t>
      </w: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A — Current Architecture Snapshot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3F5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Noto Sans Mono CJK SC" w:hAnsi="Noto Sans Mono CJK SC" w:eastAsia="Noto Sans Mono CJK SC"/>
                <w:b w:val="0"/>
                <w:color w:val="263238"/>
                <w:sz w:val="18"/>
              </w:rPr>
              <w:t>Project: Dual-ECU Thermal Management Control &amp; Diagnostic System</w:t>
              <w:br/>
              <w:br/>
              <w:t>Node B: Supervisory ECU</w:t>
              <w:br/>
              <w:t xml:space="preserve">  - Owns system-level Temperature Signal</w:t>
              <w:br/>
              <w:t xml:space="preserve">  - Decides cooling demand</w:t>
              <w:br/>
              <w:t xml:space="preserve">  - Supervises Node A</w:t>
              <w:br/>
              <w:br/>
              <w:t xml:space="preserve">          CAN</w:t>
              <w:br/>
              <w:t xml:space="preserve">           ↓</w:t>
              <w:br/>
              <w:br/>
              <w:t>Node A: Thermal Actuator ECU</w:t>
              <w:br/>
              <w:t xml:space="preserve">  - Current actuator: Cooling Fan</w:t>
              <w:br/>
              <w:t xml:space="preserve">  - Owns Fan RPM Signal</w:t>
              <w:br/>
              <w:t xml:space="preserve">  - Owns Motor Current Signal</w:t>
              <w:br/>
              <w:t xml:space="preserve">  - Recommended: Supply Voltage Signal</w:t>
              <w:br/>
              <w:t xml:space="preserve">  - Executes local control and local fault detection</w:t>
              <w:br/>
              <w:br/>
              <w:t>Architecture Principle:</w:t>
              <w:br/>
              <w:t xml:space="preserve">  “B manages the system; A manages the actuator.”</w:t>
            </w:r>
          </w:p>
        </w:tc>
      </w:tr>
    </w:tbl>
    <w:p>
      <w:pPr>
        <w:widowControl/>
        <w:spacing w:after="20"/>
      </w:pPr>
    </w:p>
    <w:p>
      <w:pPr>
        <w:pStyle w:val="Heading1"/>
        <w:widowControl/>
        <w:spacing w:after="80"/>
      </w:pPr>
      <w:r>
        <w:rPr>
          <w:rFonts w:ascii="Noto Sans CJK SC" w:hAnsi="Noto Sans CJK SC" w:eastAsia="Noto Sans CJK SC"/>
          <w:b w:val="0"/>
          <w:sz w:val="21"/>
        </w:rPr>
        <w:t>Appendix B — Baseline vs TBD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已冻结 / Baseline</w:t>
            </w:r>
          </w:p>
        </w:tc>
        <w:tc>
          <w:tcPr>
            <w:tcW w:type="dxa" w:w="4997"/>
            <w:shd w:fill="16324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rFonts w:ascii="Noto Sans CJK SC" w:hAnsi="Noto Sans CJK SC" w:eastAsia="Noto Sans CJK SC"/>
                <w:b/>
                <w:color w:val="FFFFFF"/>
                <w:sz w:val="18"/>
              </w:rPr>
              <w:t>仍开放 / TBD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A = Thermal Actuator / Execution ECU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Target RPM vs Cooling Demand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Node B = Supervisory ECU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Control algorithm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Actuator = Cooling Fan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Thermal Plant implementation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Communication = CAN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Formal Fault List v0.1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Temperature →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Fault thresholds / qualification / recovery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RPM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 states / degraded behavior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Motor Current →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CAN Matrix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Supply Voltage = recommended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FreeRTOS Task Architecture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Local actuator faults primarily detected by Node A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Hardware part numbers</w:t>
            </w:r>
          </w:p>
        </w:tc>
      </w:tr>
      <w:tr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System-level thermal/node supervision primarily by Node B</w:t>
            </w:r>
          </w:p>
        </w:tc>
        <w:tc>
          <w:tcPr>
            <w:tcW w:type="dxa" w:w="4997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sz w:val="18"/>
              </w:rPr>
              <w:t>PC diagnostic/test tool scope</w:t>
            </w:r>
          </w:p>
        </w:tc>
      </w:tr>
    </w:tbl>
    <w:p>
      <w:pPr>
        <w:widowControl/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5B6573"/>
        <w:sz w:val="16"/>
      </w:rPr>
      <w:t>Architecture Draft - TBD items intentionally retained for iterative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5B6573"/>
        <w:sz w:val="16"/>
      </w:rPr>
      <w:t>STM32 + FreeRTOS Dual-ECU CAN Project  |  System Architecture Definition v0.1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D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6324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Noto Sans CJK SC" w:hAnsi="Noto Sans CJK SC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Noto Sans CJK SC" w:hAnsi="Noto Sans CJK SC" w:eastAsia="Noto Sans CJK SC"/>
      <w:color w:val="5B657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Architecture Definition v0.1</dc:title>
  <dc:subject>Dual-ECU Thermal Management Control &amp; Diagnostic System</dc:subject>
  <dc:creator>python-docx</dc:creator>
  <cp:keywords/>
  <dc:description>Working architecture baseline with TBD/open items retained intentionally.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