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330EF" w14:textId="77777777" w:rsidR="001B4057" w:rsidRDefault="00000000">
      <w:pPr>
        <w:pStyle w:val="Titre1"/>
      </w:pPr>
      <w:r>
        <w:t>L'Histoire du Bénin en Données : Une Nation en Transformation</w:t>
      </w:r>
    </w:p>
    <w:p w14:paraId="1FF9071C" w14:textId="77777777" w:rsidR="001B4057" w:rsidRDefault="00000000">
      <w:pPr>
        <w:pStyle w:val="Titre2"/>
      </w:pPr>
      <w:r>
        <w:t>Introduction : Un Pays à la Croisée des Chemins</w:t>
      </w:r>
    </w:p>
    <w:p w14:paraId="2F927F2F" w14:textId="77777777" w:rsidR="001B4057" w:rsidRDefault="00000000">
      <w:r>
        <w:t>Le Bénin, petite nation d'Afrique de l'Ouest, connaît depuis 1950 une transformation démographique, économique et sociale sans précédent. À travers les données que nous allons explorer, se dessine l'histoire d'un pays qui fait face à des défis majeurs tout en construisant son avenir.</w:t>
      </w:r>
    </w:p>
    <w:p w14:paraId="222608E4" w14:textId="77777777" w:rsidR="001B4057" w:rsidRDefault="00000000">
      <w:pPr>
        <w:pStyle w:val="Titre2"/>
      </w:pPr>
      <w:r>
        <w:t>Chapitre 1 : L'Explosion Démographique</w:t>
      </w:r>
    </w:p>
    <w:p w14:paraId="282FCC00" w14:textId="77777777" w:rsidR="001B4057" w:rsidRDefault="00000000">
      <w:r>
        <w:t>Une croissance vertigineuse</w:t>
      </w:r>
      <w:r>
        <w:br/>
        <w:t>Entre 1950 et 2023, la population du Bénin a été multipliée par 6,3, passant de 2,25 millions à 14,1 millions d'habitants.</w:t>
      </w:r>
      <w:r>
        <w:br/>
        <w:t>Cette croissance s'est accélérée de manière spectaculaire à partir des années 1990.</w:t>
      </w:r>
      <w:r>
        <w:br/>
      </w:r>
      <w:r>
        <w:br/>
        <w:t>Points clés du tableau de données :</w:t>
      </w:r>
      <w:r>
        <w:br/>
        <w:t>1950 : 2,25 millions d'habitants, densité de 20 personnes/km²</w:t>
      </w:r>
      <w:r>
        <w:br/>
        <w:t>1993 : Un bond exceptionnel de 5,72% en une seule année (anomalie probable post-recensement)</w:t>
      </w:r>
      <w:r>
        <w:br/>
        <w:t>2023 : 14,1 millions d'habitants, densité de 125 personnes/km²</w:t>
      </w:r>
      <w:r>
        <w:br/>
      </w:r>
      <w:r>
        <w:br/>
        <w:t>Le paradoxe de la transition démographique :</w:t>
      </w:r>
      <w:r>
        <w:br/>
        <w:t>Le taux de fertilité est passé de 5,75 enfants/femme (1950) à 4,56 (2023), toujours au-dessus du seuil de remplacement.</w:t>
      </w:r>
      <w:r>
        <w:br/>
        <w:t>Le taux de croissance démographique, bien qu'en baisse (2,51% en 2023 contre 3,08% en 1990), reste élevé.</w:t>
      </w:r>
      <w:r>
        <w:br/>
      </w:r>
      <w:r>
        <w:br/>
        <w:t>Insight : investir dans la planification familiale et l'éducation des filles est essentiel pour maîtriser cette croissance.</w:t>
      </w:r>
    </w:p>
    <w:p w14:paraId="4CB1E62E" w14:textId="77777777" w:rsidR="001B4057" w:rsidRDefault="00000000">
      <w:pPr>
        <w:pStyle w:val="Titre2"/>
      </w:pPr>
      <w:r>
        <w:t>Chapitre 2 : La Pyramide des Âges Révèle une Jeunesse Écrasante</w:t>
      </w:r>
    </w:p>
    <w:p w14:paraId="5FD845CE" w14:textId="77777777" w:rsidR="001B4057" w:rsidRDefault="00000000">
      <w:r>
        <w:t>Le graphique de distribution des âges montre une population ultra-jeune :</w:t>
      </w:r>
      <w:r>
        <w:br/>
        <w:t>Le pic se situe entre 0-10 ans, très peu de personnes dépassent 70 ans.</w:t>
      </w:r>
      <w:r>
        <w:br/>
        <w:t>L'âge médian est passé de 22,8 ans (1950) à 17,8 ans (2023), un rajeunissement paradoxal dû à la forte natalité.</w:t>
      </w:r>
      <w:r>
        <w:br/>
      </w:r>
      <w:r>
        <w:br/>
        <w:t>Insight : Avec plus de 50% de la population ayant moins de 18 ans, le Bénin doit investir massivement dans l'éducation, l'emploi et la santé des jeunes.</w:t>
      </w:r>
    </w:p>
    <w:p w14:paraId="06FADA8A" w14:textId="77777777" w:rsidR="001B4057" w:rsidRDefault="00000000">
      <w:pPr>
        <w:pStyle w:val="Titre2"/>
      </w:pPr>
      <w:r>
        <w:t>Chapitre 3 : Progrès Sanitaires Remarquables</w:t>
      </w:r>
    </w:p>
    <w:p w14:paraId="609E866B" w14:textId="77777777" w:rsidR="001B4057" w:rsidRDefault="00000000">
      <w:r>
        <w:t>L'espérance de vie est passée de 35,4 ans (1950) à 60,8 ans (2023), soit un gain de 25,4 ans.</w:t>
      </w:r>
      <w:r>
        <w:br/>
        <w:t>La mortalité infantile a chuté de 210 pour 1000 à 52 pour 1000.</w:t>
      </w:r>
      <w:r>
        <w:br/>
        <w:t xml:space="preserve">Ces progrès sont attribuables aux campagnes de vaccination et à la lutte contre le </w:t>
      </w:r>
      <w:r>
        <w:lastRenderedPageBreak/>
        <w:t>paludisme.</w:t>
      </w:r>
      <w:r>
        <w:br/>
        <w:t>Une baisse en 2021 (COVID-19) a temporairement inversé la tendance.</w:t>
      </w:r>
    </w:p>
    <w:p w14:paraId="3C97B01B" w14:textId="77777777" w:rsidR="001B4057" w:rsidRDefault="00000000">
      <w:pPr>
        <w:pStyle w:val="Titre2"/>
      </w:pPr>
      <w:r>
        <w:t>Chapitre 4 : Économie et Environnement - Des Signaux Contradictoires</w:t>
      </w:r>
    </w:p>
    <w:p w14:paraId="224BD19B" w14:textId="77777777" w:rsidR="001B4057" w:rsidRDefault="00000000">
      <w:r>
        <w:t>PIB et croissance : forte volatilité entre 1989 et 2010, stabilisation autour de 6-7% depuis 2015.</w:t>
      </w:r>
      <w:r>
        <w:br/>
        <w:t>PIB par habitant en hausse (2 200$ en 1989 à 4 000$ en 2023).</w:t>
      </w:r>
      <w:r>
        <w:br/>
        <w:t>Les émissions de CO₂ ont quadruplé entre 1990 et 2023 (0,11 → 0,41 tonne/habitant).</w:t>
      </w:r>
      <w:r>
        <w:br/>
      </w:r>
      <w:r>
        <w:br/>
        <w:t>Insight : la croissance doit devenir inclusive et écologiquement soutenable.</w:t>
      </w:r>
    </w:p>
    <w:p w14:paraId="51B4D9F6" w14:textId="77777777" w:rsidR="001B4057" w:rsidRDefault="00000000">
      <w:pPr>
        <w:pStyle w:val="Titre2"/>
      </w:pPr>
      <w:r>
        <w:t>Chapitre 5 : Les Disparités Régionales - Un Bénin à Plusieurs Vitesses</w:t>
      </w:r>
    </w:p>
    <w:p w14:paraId="221A841E" w14:textId="77777777" w:rsidR="001B4057" w:rsidRDefault="00000000">
      <w:r>
        <w:t>Les cartes révèlent des écarts importants :</w:t>
      </w:r>
      <w:r>
        <w:br/>
        <w:t>- Moustiquaires : faibles taux au Nord (Donga, Atacora, Borgou).</w:t>
      </w:r>
      <w:r>
        <w:br/>
        <w:t>- Bancarisation : 39% au Littoral contre 3% à l’Alibori.</w:t>
      </w:r>
      <w:r>
        <w:br/>
      </w:r>
      <w:r>
        <w:br/>
        <w:t>Insights : promouvoir la finance mobile, la microfinance et l’éducation financière, surtout dans le Nord.</w:t>
      </w:r>
    </w:p>
    <w:p w14:paraId="6E4B2CE4" w14:textId="77777777" w:rsidR="001B4057" w:rsidRDefault="00000000">
      <w:pPr>
        <w:pStyle w:val="Titre2"/>
      </w:pPr>
      <w:r>
        <w:t>Conclusion : Un Pays à un Tournant Historique</w:t>
      </w:r>
    </w:p>
    <w:p w14:paraId="5506174B" w14:textId="77777777" w:rsidR="001B4057" w:rsidRDefault="00000000">
      <w:r>
        <w:t>Trois défis majeurs se dégagent :</w:t>
      </w:r>
      <w:r>
        <w:br/>
        <w:t>1. Le dividende démographique : investir maintenant dans la jeunesse.</w:t>
      </w:r>
      <w:r>
        <w:br/>
        <w:t>2. Les inégalités régionales : désenclaver le Nord et décentraliser les services.</w:t>
      </w:r>
      <w:r>
        <w:br/>
        <w:t>3. La soutenabilité environnementale : privilégier les énergies renouvelables et l’agriculture durable.</w:t>
      </w:r>
      <w:r>
        <w:br/>
      </w:r>
      <w:r>
        <w:br/>
        <w:t>Plan d’action 2025–2035 :</w:t>
      </w:r>
      <w:r>
        <w:br/>
        <w:t>- Scolarisation universelle et formation professionnelle.</w:t>
      </w:r>
      <w:r>
        <w:br/>
        <w:t>- Inclusion financière (mobile money, microfinance).</w:t>
      </w:r>
      <w:r>
        <w:br/>
        <w:t>- Développement régional équilibré.</w:t>
      </w:r>
      <w:r>
        <w:br/>
        <w:t>- Santé publique universelle.</w:t>
      </w:r>
      <w:r>
        <w:br/>
        <w:t>- Transition écologique proactive.</w:t>
      </w:r>
      <w:r>
        <w:br/>
      </w:r>
      <w:r>
        <w:br/>
        <w:t>L’histoire de 2025 à 2040 dépendra des choix faits aujourd’hui.</w:t>
      </w:r>
    </w:p>
    <w:sectPr w:rsidR="001B40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966655">
    <w:abstractNumId w:val="8"/>
  </w:num>
  <w:num w:numId="2" w16cid:durableId="981470855">
    <w:abstractNumId w:val="6"/>
  </w:num>
  <w:num w:numId="3" w16cid:durableId="34745459">
    <w:abstractNumId w:val="5"/>
  </w:num>
  <w:num w:numId="4" w16cid:durableId="1758821448">
    <w:abstractNumId w:val="4"/>
  </w:num>
  <w:num w:numId="5" w16cid:durableId="848330054">
    <w:abstractNumId w:val="7"/>
  </w:num>
  <w:num w:numId="6" w16cid:durableId="1927111570">
    <w:abstractNumId w:val="3"/>
  </w:num>
  <w:num w:numId="7" w16cid:durableId="353265790">
    <w:abstractNumId w:val="2"/>
  </w:num>
  <w:num w:numId="8" w16cid:durableId="620961351">
    <w:abstractNumId w:val="1"/>
  </w:num>
  <w:num w:numId="9" w16cid:durableId="17947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93A"/>
    <w:rsid w:val="00034616"/>
    <w:rsid w:val="0006063C"/>
    <w:rsid w:val="0015074B"/>
    <w:rsid w:val="001632A1"/>
    <w:rsid w:val="001B4057"/>
    <w:rsid w:val="0029639D"/>
    <w:rsid w:val="002D3352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6A0905"/>
  <w14:defaultImageDpi w14:val="300"/>
  <w15:docId w15:val="{F8B14A32-4AD5-4CE6-9169-D2F979794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 SOMA</cp:lastModifiedBy>
  <cp:revision>2</cp:revision>
  <dcterms:created xsi:type="dcterms:W3CDTF">2025-10-16T02:08:00Z</dcterms:created>
  <dcterms:modified xsi:type="dcterms:W3CDTF">2025-10-16T02:08:00Z</dcterms:modified>
  <cp:category/>
</cp:coreProperties>
</file>