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B830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L’Histoire du Bénin en Données : Une Nation en Transformation</w:t>
      </w:r>
    </w:p>
    <w:p w14:paraId="4240B1C0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04D147A9">
          <v:rect id="_x0000_i1115" style="width:0;height:1.5pt" o:hralign="center" o:hrstd="t" o:hr="t" fillcolor="#a0a0a0" stroked="f"/>
        </w:pict>
      </w:r>
    </w:p>
    <w:p w14:paraId="46EFE1F3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Introduction : Un Pays à la Croisée des Chemins</w:t>
      </w:r>
    </w:p>
    <w:p w14:paraId="7BBC00E3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>Le Bénin, petite nation d’Afrique de l’Ouest, connaît depuis 1950 une transformation démographique, économique et sociale sans précédent.</w:t>
      </w:r>
      <w:r w:rsidRPr="00B371FD">
        <w:rPr>
          <w:lang w:val="fr-FR"/>
        </w:rPr>
        <w:br/>
        <w:t>À travers les données que nous allons explorer, se dessine l’histoire d’un pays qui fait face à des défis majeurs tout en construisant son avenir.</w:t>
      </w:r>
    </w:p>
    <w:p w14:paraId="767B0DF5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6BB6CC40">
          <v:rect id="_x0000_i1116" style="width:0;height:1.5pt" o:hralign="center" o:hrstd="t" o:hr="t" fillcolor="#a0a0a0" stroked="f"/>
        </w:pict>
      </w:r>
    </w:p>
    <w:p w14:paraId="69D355D4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Chapitre 1 : L’Explosion Démographique</w:t>
      </w:r>
    </w:p>
    <w:p w14:paraId="6B90A085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Une croissance vertigineuse</w:t>
      </w:r>
    </w:p>
    <w:p w14:paraId="266B0DD9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Entre 1950 et 2023, la population du Bénin a été multipliée par </w:t>
      </w:r>
      <w:r w:rsidRPr="00B371FD">
        <w:rPr>
          <w:b/>
          <w:bCs/>
          <w:lang w:val="fr-FR"/>
        </w:rPr>
        <w:t>6,3</w:t>
      </w:r>
      <w:r w:rsidRPr="00B371FD">
        <w:rPr>
          <w:lang w:val="fr-FR"/>
        </w:rPr>
        <w:t xml:space="preserve">, passant de </w:t>
      </w:r>
      <w:r w:rsidRPr="00B371FD">
        <w:rPr>
          <w:b/>
          <w:bCs/>
          <w:lang w:val="fr-FR"/>
        </w:rPr>
        <w:t>2,25 millions</w:t>
      </w:r>
      <w:r w:rsidRPr="00B371FD">
        <w:rPr>
          <w:lang w:val="fr-FR"/>
        </w:rPr>
        <w:t xml:space="preserve"> à </w:t>
      </w:r>
      <w:r w:rsidRPr="00B371FD">
        <w:rPr>
          <w:b/>
          <w:bCs/>
          <w:lang w:val="fr-FR"/>
        </w:rPr>
        <w:t>14,1 millions d’habitants</w:t>
      </w:r>
      <w:r w:rsidRPr="00B371FD">
        <w:rPr>
          <w:lang w:val="fr-FR"/>
        </w:rPr>
        <w:t>.</w:t>
      </w:r>
      <w:r w:rsidRPr="00B371FD">
        <w:rPr>
          <w:lang w:val="fr-FR"/>
        </w:rPr>
        <w:br/>
        <w:t>Cette croissance s’est accélérée de manière spectaculaire à partir des années 1990.</w:t>
      </w:r>
    </w:p>
    <w:p w14:paraId="73FEF74D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Points clés :</w:t>
      </w:r>
    </w:p>
    <w:p w14:paraId="17622B07" w14:textId="77777777" w:rsidR="00B371FD" w:rsidRPr="00B371FD" w:rsidRDefault="00B371FD" w:rsidP="00B371FD">
      <w:pPr>
        <w:numPr>
          <w:ilvl w:val="0"/>
          <w:numId w:val="1"/>
        </w:numPr>
        <w:rPr>
          <w:lang w:val="fr-FR"/>
        </w:rPr>
      </w:pPr>
      <w:r w:rsidRPr="00B371FD">
        <w:rPr>
          <w:b/>
          <w:bCs/>
          <w:lang w:val="fr-FR"/>
        </w:rPr>
        <w:t>1950 :</w:t>
      </w:r>
      <w:r w:rsidRPr="00B371FD">
        <w:rPr>
          <w:lang w:val="fr-FR"/>
        </w:rPr>
        <w:t xml:space="preserve"> 2,25 millions d’habitants, densité de 20 personnes/km²</w:t>
      </w:r>
    </w:p>
    <w:p w14:paraId="2C196E4E" w14:textId="77777777" w:rsidR="00B371FD" w:rsidRPr="00B371FD" w:rsidRDefault="00B371FD" w:rsidP="00B371FD">
      <w:pPr>
        <w:numPr>
          <w:ilvl w:val="0"/>
          <w:numId w:val="1"/>
        </w:numPr>
        <w:rPr>
          <w:lang w:val="fr-FR"/>
        </w:rPr>
      </w:pPr>
      <w:r w:rsidRPr="00B371FD">
        <w:rPr>
          <w:b/>
          <w:bCs/>
          <w:lang w:val="fr-FR"/>
        </w:rPr>
        <w:t>1993 :</w:t>
      </w:r>
      <w:r w:rsidRPr="00B371FD">
        <w:rPr>
          <w:lang w:val="fr-FR"/>
        </w:rPr>
        <w:t xml:space="preserve"> Bond exceptionnel de 5,72 % en une seule année </w:t>
      </w:r>
      <w:r w:rsidRPr="00B371FD">
        <w:rPr>
          <w:i/>
          <w:iCs/>
          <w:lang w:val="fr-FR"/>
        </w:rPr>
        <w:t>(probable ajustement post-recensement)</w:t>
      </w:r>
    </w:p>
    <w:p w14:paraId="66A97A1B" w14:textId="77777777" w:rsidR="00B371FD" w:rsidRPr="00B371FD" w:rsidRDefault="00B371FD" w:rsidP="00B371FD">
      <w:pPr>
        <w:numPr>
          <w:ilvl w:val="0"/>
          <w:numId w:val="1"/>
        </w:numPr>
        <w:rPr>
          <w:lang w:val="fr-FR"/>
        </w:rPr>
      </w:pPr>
      <w:r w:rsidRPr="00B371FD">
        <w:rPr>
          <w:b/>
          <w:bCs/>
          <w:lang w:val="fr-FR"/>
        </w:rPr>
        <w:t>2023 :</w:t>
      </w:r>
      <w:r w:rsidRPr="00B371FD">
        <w:rPr>
          <w:lang w:val="fr-FR"/>
        </w:rPr>
        <w:t xml:space="preserve"> 14,1 millions d’habitants, densité de 125 personnes/km²</w:t>
      </w:r>
    </w:p>
    <w:p w14:paraId="0EBE3A80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5EC69362">
          <v:rect id="_x0000_i1117" style="width:0;height:1.5pt" o:hralign="center" o:hrstd="t" o:hr="t" fillcolor="#a0a0a0" stroked="f"/>
        </w:pict>
      </w:r>
    </w:p>
    <w:p w14:paraId="32D6E810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Le paradoxe de la transition démographique</w:t>
      </w:r>
    </w:p>
    <w:p w14:paraId="7991840D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>Le Bénin traverse actuellement une phase critique de sa transition démographique.</w:t>
      </w:r>
    </w:p>
    <w:p w14:paraId="5E83E98C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Tendances majeures :</w:t>
      </w:r>
    </w:p>
    <w:p w14:paraId="05A37F66" w14:textId="77777777" w:rsidR="00B371FD" w:rsidRPr="00B371FD" w:rsidRDefault="00B371FD" w:rsidP="00B371FD">
      <w:pPr>
        <w:numPr>
          <w:ilvl w:val="0"/>
          <w:numId w:val="2"/>
        </w:numPr>
        <w:rPr>
          <w:lang w:val="fr-FR"/>
        </w:rPr>
      </w:pPr>
      <w:r w:rsidRPr="00B371FD">
        <w:rPr>
          <w:lang w:val="fr-FR"/>
        </w:rPr>
        <w:t xml:space="preserve">Le taux de fertilité est passé de </w:t>
      </w:r>
      <w:r w:rsidRPr="00B371FD">
        <w:rPr>
          <w:b/>
          <w:bCs/>
          <w:lang w:val="fr-FR"/>
        </w:rPr>
        <w:t>5,75 enfants/femme (1950)</w:t>
      </w:r>
      <w:r w:rsidRPr="00B371FD">
        <w:rPr>
          <w:lang w:val="fr-FR"/>
        </w:rPr>
        <w:t xml:space="preserve"> à </w:t>
      </w:r>
      <w:r w:rsidRPr="00B371FD">
        <w:rPr>
          <w:b/>
          <w:bCs/>
          <w:lang w:val="fr-FR"/>
        </w:rPr>
        <w:t>4,56 (2023)</w:t>
      </w:r>
    </w:p>
    <w:p w14:paraId="6C5B0FDE" w14:textId="77777777" w:rsidR="00B371FD" w:rsidRPr="00B371FD" w:rsidRDefault="00B371FD" w:rsidP="00B371FD">
      <w:pPr>
        <w:numPr>
          <w:ilvl w:val="0"/>
          <w:numId w:val="2"/>
        </w:numPr>
        <w:rPr>
          <w:lang w:val="fr-FR"/>
        </w:rPr>
      </w:pPr>
      <w:r w:rsidRPr="00B371FD">
        <w:rPr>
          <w:lang w:val="fr-FR"/>
        </w:rPr>
        <w:t>Ce chiffre reste bien au-dessus du seuil de remplacement (2,1)</w:t>
      </w:r>
    </w:p>
    <w:p w14:paraId="7C7CB11B" w14:textId="77777777" w:rsidR="00B371FD" w:rsidRPr="00B371FD" w:rsidRDefault="00B371FD" w:rsidP="00B371FD">
      <w:pPr>
        <w:numPr>
          <w:ilvl w:val="0"/>
          <w:numId w:val="2"/>
        </w:numPr>
        <w:rPr>
          <w:lang w:val="fr-FR"/>
        </w:rPr>
      </w:pPr>
      <w:r w:rsidRPr="00B371FD">
        <w:rPr>
          <w:lang w:val="fr-FR"/>
        </w:rPr>
        <w:t>Le taux de croissance démographique baisse (2,51 % en 2023 contre 3,08 % au pic de 1990), mais demeure parmi les plus élevés au monde</w:t>
      </w:r>
    </w:p>
    <w:p w14:paraId="56A34395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Insight actionnable :</w:t>
      </w:r>
    </w:p>
    <w:p w14:paraId="50647ED3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Le Bénin doit accélérer ses investissements dans la </w:t>
      </w:r>
      <w:r w:rsidRPr="00B371FD">
        <w:rPr>
          <w:b/>
          <w:bCs/>
          <w:lang w:val="fr-FR"/>
        </w:rPr>
        <w:t>planification familiale</w:t>
      </w:r>
      <w:r w:rsidRPr="00B371FD">
        <w:rPr>
          <w:lang w:val="fr-FR"/>
        </w:rPr>
        <w:t xml:space="preserve"> et </w:t>
      </w:r>
      <w:r w:rsidRPr="00B371FD">
        <w:rPr>
          <w:b/>
          <w:bCs/>
          <w:lang w:val="fr-FR"/>
        </w:rPr>
        <w:t>l’éducation des filles</w:t>
      </w:r>
      <w:r w:rsidRPr="00B371FD">
        <w:rPr>
          <w:lang w:val="fr-FR"/>
        </w:rPr>
        <w:t xml:space="preserve"> pour maîtriser sa croissance démographique et récolter les bénéfices du </w:t>
      </w:r>
      <w:r w:rsidRPr="00B371FD">
        <w:rPr>
          <w:b/>
          <w:bCs/>
          <w:lang w:val="fr-FR"/>
        </w:rPr>
        <w:t>dividende démographique</w:t>
      </w:r>
      <w:r w:rsidRPr="00B371FD">
        <w:rPr>
          <w:lang w:val="fr-FR"/>
        </w:rPr>
        <w:t>.</w:t>
      </w:r>
    </w:p>
    <w:p w14:paraId="3A623A5F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0310F23E">
          <v:rect id="_x0000_i1118" style="width:0;height:1.5pt" o:hralign="center" o:hrstd="t" o:hr="t" fillcolor="#a0a0a0" stroked="f"/>
        </w:pict>
      </w:r>
    </w:p>
    <w:p w14:paraId="6566208E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Chapitre 2 : La Pyramide des Âges Révèle une Jeunesse Écrasante</w:t>
      </w:r>
    </w:p>
    <w:p w14:paraId="19FBE3D2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Image 1 : Une population ultra-jeune</w:t>
      </w:r>
    </w:p>
    <w:p w14:paraId="6F5FA8E8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lastRenderedPageBreak/>
        <w:t>Le graphique de distribution des âges montre une pyramide à base très large, typique d’un pays en développement.</w:t>
      </w:r>
    </w:p>
    <w:p w14:paraId="43DFC045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Observations :</w:t>
      </w:r>
    </w:p>
    <w:p w14:paraId="79DFF7CC" w14:textId="77777777" w:rsidR="00B371FD" w:rsidRPr="00B371FD" w:rsidRDefault="00B371FD" w:rsidP="00B371FD">
      <w:pPr>
        <w:numPr>
          <w:ilvl w:val="0"/>
          <w:numId w:val="3"/>
        </w:numPr>
        <w:rPr>
          <w:lang w:val="fr-FR"/>
        </w:rPr>
      </w:pPr>
      <w:r w:rsidRPr="00B371FD">
        <w:rPr>
          <w:lang w:val="fr-FR"/>
        </w:rPr>
        <w:t xml:space="preserve">Pic entre </w:t>
      </w:r>
      <w:r w:rsidRPr="00B371FD">
        <w:rPr>
          <w:b/>
          <w:bCs/>
          <w:lang w:val="fr-FR"/>
        </w:rPr>
        <w:t>0–10 ans</w:t>
      </w:r>
      <w:r w:rsidRPr="00B371FD">
        <w:rPr>
          <w:lang w:val="fr-FR"/>
        </w:rPr>
        <w:t>, avec près de 3000 individus par tranche d’âge</w:t>
      </w:r>
    </w:p>
    <w:p w14:paraId="20323A0F" w14:textId="77777777" w:rsidR="00B371FD" w:rsidRPr="00B371FD" w:rsidRDefault="00B371FD" w:rsidP="00B371FD">
      <w:pPr>
        <w:numPr>
          <w:ilvl w:val="0"/>
          <w:numId w:val="3"/>
        </w:numPr>
        <w:rPr>
          <w:lang w:val="fr-FR"/>
        </w:rPr>
      </w:pPr>
      <w:r w:rsidRPr="00B371FD">
        <w:rPr>
          <w:lang w:val="fr-FR"/>
        </w:rPr>
        <w:t>Décroissance rapide après 30 ans</w:t>
      </w:r>
    </w:p>
    <w:p w14:paraId="41EA091F" w14:textId="77777777" w:rsidR="00B371FD" w:rsidRPr="00B371FD" w:rsidRDefault="00B371FD" w:rsidP="00B371FD">
      <w:pPr>
        <w:numPr>
          <w:ilvl w:val="0"/>
          <w:numId w:val="3"/>
        </w:numPr>
        <w:rPr>
          <w:lang w:val="fr-FR"/>
        </w:rPr>
      </w:pPr>
      <w:r w:rsidRPr="00B371FD">
        <w:rPr>
          <w:lang w:val="fr-FR"/>
        </w:rPr>
        <w:t>Très peu de personnes dépassent 70 ans</w:t>
      </w:r>
    </w:p>
    <w:p w14:paraId="4A6CC287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Confirmation dans les données :</w:t>
      </w:r>
    </w:p>
    <w:p w14:paraId="496F8DD5" w14:textId="77777777" w:rsidR="00B371FD" w:rsidRPr="00B371FD" w:rsidRDefault="00B371FD" w:rsidP="00B371FD">
      <w:pPr>
        <w:numPr>
          <w:ilvl w:val="0"/>
          <w:numId w:val="4"/>
        </w:numPr>
        <w:rPr>
          <w:lang w:val="fr-FR"/>
        </w:rPr>
      </w:pPr>
      <w:r w:rsidRPr="00B371FD">
        <w:rPr>
          <w:lang w:val="fr-FR"/>
        </w:rPr>
        <w:t xml:space="preserve">L’âge médian est passé de </w:t>
      </w:r>
      <w:r w:rsidRPr="00B371FD">
        <w:rPr>
          <w:b/>
          <w:bCs/>
          <w:lang w:val="fr-FR"/>
        </w:rPr>
        <w:t>22,8 ans (1950)</w:t>
      </w:r>
      <w:r w:rsidRPr="00B371FD">
        <w:rPr>
          <w:lang w:val="fr-FR"/>
        </w:rPr>
        <w:t xml:space="preserve"> à </w:t>
      </w:r>
      <w:r w:rsidRPr="00B371FD">
        <w:rPr>
          <w:b/>
          <w:bCs/>
          <w:lang w:val="fr-FR"/>
        </w:rPr>
        <w:t>17,8 ans (2023)</w:t>
      </w:r>
    </w:p>
    <w:p w14:paraId="57A10795" w14:textId="77777777" w:rsidR="00B371FD" w:rsidRPr="00B371FD" w:rsidRDefault="00B371FD" w:rsidP="00B371FD">
      <w:pPr>
        <w:numPr>
          <w:ilvl w:val="0"/>
          <w:numId w:val="4"/>
        </w:numPr>
        <w:rPr>
          <w:lang w:val="fr-FR"/>
        </w:rPr>
      </w:pPr>
      <w:r w:rsidRPr="00B371FD">
        <w:rPr>
          <w:lang w:val="fr-FR"/>
        </w:rPr>
        <w:t>Ce rajeunissement s’explique par une natalité toujours très élevée</w:t>
      </w:r>
    </w:p>
    <w:p w14:paraId="57ACCBD9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Anomalie détectée :</w:t>
      </w:r>
      <w:r w:rsidRPr="00B371FD">
        <w:rPr>
          <w:lang w:val="fr-FR"/>
        </w:rPr>
        <w:br/>
        <w:t xml:space="preserve">Une petite bosse vers </w:t>
      </w:r>
      <w:r w:rsidRPr="00B371FD">
        <w:rPr>
          <w:b/>
          <w:bCs/>
          <w:lang w:val="fr-FR"/>
        </w:rPr>
        <w:t>35–40 ans</w:t>
      </w:r>
      <w:r w:rsidRPr="00B371FD">
        <w:rPr>
          <w:lang w:val="fr-FR"/>
        </w:rPr>
        <w:t xml:space="preserve"> indique une cohorte particulièrement nombreuse née lors d’une période de forte natalité.</w:t>
      </w:r>
    </w:p>
    <w:p w14:paraId="1B15332E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Insight actionnable :</w:t>
      </w:r>
    </w:p>
    <w:p w14:paraId="17591C0B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Avec plus de </w:t>
      </w:r>
      <w:r w:rsidRPr="00B371FD">
        <w:rPr>
          <w:b/>
          <w:bCs/>
          <w:lang w:val="fr-FR"/>
        </w:rPr>
        <w:t>50 %</w:t>
      </w:r>
      <w:r w:rsidRPr="00B371FD">
        <w:rPr>
          <w:lang w:val="fr-FR"/>
        </w:rPr>
        <w:t xml:space="preserve"> de la population âgée de moins de 18 ans, le Bénin doit massivement investir dans :</w:t>
      </w:r>
    </w:p>
    <w:p w14:paraId="50958B8A" w14:textId="77777777" w:rsidR="00B371FD" w:rsidRPr="00B371FD" w:rsidRDefault="00B371FD" w:rsidP="00B371FD">
      <w:pPr>
        <w:numPr>
          <w:ilvl w:val="0"/>
          <w:numId w:val="5"/>
        </w:numPr>
        <w:rPr>
          <w:lang w:val="fr-FR"/>
        </w:rPr>
      </w:pPr>
      <w:r w:rsidRPr="00B371FD">
        <w:rPr>
          <w:b/>
          <w:bCs/>
          <w:lang w:val="fr-FR"/>
        </w:rPr>
        <w:t>L’éducation</w:t>
      </w:r>
      <w:r w:rsidRPr="00B371FD">
        <w:rPr>
          <w:lang w:val="fr-FR"/>
        </w:rPr>
        <w:t xml:space="preserve"> (construction d’écoles, formation d’enseignants)</w:t>
      </w:r>
    </w:p>
    <w:p w14:paraId="14171A28" w14:textId="77777777" w:rsidR="00B371FD" w:rsidRPr="00B371FD" w:rsidRDefault="00B371FD" w:rsidP="00B371FD">
      <w:pPr>
        <w:numPr>
          <w:ilvl w:val="0"/>
          <w:numId w:val="5"/>
        </w:numPr>
        <w:rPr>
          <w:lang w:val="fr-FR"/>
        </w:rPr>
      </w:pPr>
      <w:r w:rsidRPr="00B371FD">
        <w:rPr>
          <w:b/>
          <w:bCs/>
          <w:lang w:val="fr-FR"/>
        </w:rPr>
        <w:t>L’emploi des jeunes</w:t>
      </w:r>
      <w:r w:rsidRPr="00B371FD">
        <w:rPr>
          <w:lang w:val="fr-FR"/>
        </w:rPr>
        <w:t xml:space="preserve"> (création d’opportunités économiques)</w:t>
      </w:r>
    </w:p>
    <w:p w14:paraId="55532F05" w14:textId="77777777" w:rsidR="00B371FD" w:rsidRPr="00B371FD" w:rsidRDefault="00B371FD" w:rsidP="00B371FD">
      <w:pPr>
        <w:numPr>
          <w:ilvl w:val="0"/>
          <w:numId w:val="5"/>
        </w:numPr>
        <w:rPr>
          <w:lang w:val="fr-FR"/>
        </w:rPr>
      </w:pPr>
      <w:r w:rsidRPr="00B371FD">
        <w:rPr>
          <w:b/>
          <w:bCs/>
          <w:lang w:val="fr-FR"/>
        </w:rPr>
        <w:t>Les infrastructures sanitaires et sociales</w:t>
      </w:r>
    </w:p>
    <w:p w14:paraId="733FBF62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Sans ces investissements, le dividende démographique pourrait devenir une </w:t>
      </w:r>
      <w:r w:rsidRPr="00B371FD">
        <w:rPr>
          <w:b/>
          <w:bCs/>
          <w:lang w:val="fr-FR"/>
        </w:rPr>
        <w:t>bombe à retardement sociale</w:t>
      </w:r>
      <w:r w:rsidRPr="00B371FD">
        <w:rPr>
          <w:lang w:val="fr-FR"/>
        </w:rPr>
        <w:t>.</w:t>
      </w:r>
    </w:p>
    <w:p w14:paraId="6F9E1A5E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3C29ED9F">
          <v:rect id="_x0000_i1119" style="width:0;height:1.5pt" o:hralign="center" o:hrstd="t" o:hr="t" fillcolor="#a0a0a0" stroked="f"/>
        </w:pict>
      </w:r>
    </w:p>
    <w:p w14:paraId="1F668D73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Chapitre 3 : Progrès Sanitaires Remarquables</w:t>
      </w:r>
    </w:p>
    <w:p w14:paraId="3C4D2DA6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Une révolution silencieuse</w:t>
      </w:r>
    </w:p>
    <w:p w14:paraId="77DD0DF8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>Les données révèlent des progrès spectaculaires en matière de santé.</w:t>
      </w:r>
    </w:p>
    <w:p w14:paraId="766DED09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Espérance de vie :</w:t>
      </w:r>
    </w:p>
    <w:p w14:paraId="722B5B8B" w14:textId="77777777" w:rsidR="00B371FD" w:rsidRPr="00B371FD" w:rsidRDefault="00B371FD" w:rsidP="00B371FD">
      <w:pPr>
        <w:numPr>
          <w:ilvl w:val="0"/>
          <w:numId w:val="6"/>
        </w:numPr>
        <w:rPr>
          <w:lang w:val="fr-FR"/>
        </w:rPr>
      </w:pPr>
      <w:r w:rsidRPr="00B371FD">
        <w:rPr>
          <w:lang w:val="fr-FR"/>
        </w:rPr>
        <w:t xml:space="preserve">1950 : </w:t>
      </w:r>
      <w:r w:rsidRPr="00B371FD">
        <w:rPr>
          <w:b/>
          <w:bCs/>
          <w:lang w:val="fr-FR"/>
        </w:rPr>
        <w:t>35,4 ans</w:t>
      </w:r>
    </w:p>
    <w:p w14:paraId="0463C548" w14:textId="77777777" w:rsidR="00B371FD" w:rsidRPr="00B371FD" w:rsidRDefault="00B371FD" w:rsidP="00B371FD">
      <w:pPr>
        <w:numPr>
          <w:ilvl w:val="0"/>
          <w:numId w:val="6"/>
        </w:numPr>
        <w:rPr>
          <w:lang w:val="fr-FR"/>
        </w:rPr>
      </w:pPr>
      <w:r w:rsidRPr="00B371FD">
        <w:rPr>
          <w:lang w:val="fr-FR"/>
        </w:rPr>
        <w:t xml:space="preserve">2023 : </w:t>
      </w:r>
      <w:r w:rsidRPr="00B371FD">
        <w:rPr>
          <w:b/>
          <w:bCs/>
          <w:lang w:val="fr-FR"/>
        </w:rPr>
        <w:t>60,8 ans</w:t>
      </w:r>
      <w:r w:rsidRPr="00B371FD">
        <w:rPr>
          <w:lang w:val="fr-FR"/>
        </w:rPr>
        <w:br/>
        <w:t xml:space="preserve">→ </w:t>
      </w:r>
      <w:r w:rsidRPr="00B371FD">
        <w:rPr>
          <w:b/>
          <w:bCs/>
          <w:lang w:val="fr-FR"/>
        </w:rPr>
        <w:t>+25,4 ans en sept décennies</w:t>
      </w:r>
    </w:p>
    <w:p w14:paraId="02941049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Mortalité infantile :</w:t>
      </w:r>
    </w:p>
    <w:p w14:paraId="05416BAF" w14:textId="77777777" w:rsidR="00B371FD" w:rsidRPr="00B371FD" w:rsidRDefault="00B371FD" w:rsidP="00B371FD">
      <w:pPr>
        <w:numPr>
          <w:ilvl w:val="0"/>
          <w:numId w:val="7"/>
        </w:numPr>
        <w:rPr>
          <w:lang w:val="fr-FR"/>
        </w:rPr>
      </w:pPr>
      <w:r w:rsidRPr="00B371FD">
        <w:rPr>
          <w:lang w:val="fr-FR"/>
        </w:rPr>
        <w:t xml:space="preserve">1950 : </w:t>
      </w:r>
      <w:r w:rsidRPr="00B371FD">
        <w:rPr>
          <w:b/>
          <w:bCs/>
          <w:lang w:val="fr-FR"/>
        </w:rPr>
        <w:t>210 décès / 1000 naissances</w:t>
      </w:r>
      <w:r w:rsidRPr="00B371FD">
        <w:rPr>
          <w:lang w:val="fr-FR"/>
        </w:rPr>
        <w:t xml:space="preserve"> (1 enfant sur 5 mourait avant 1 an)</w:t>
      </w:r>
    </w:p>
    <w:p w14:paraId="39CCBDAB" w14:textId="77777777" w:rsidR="00B371FD" w:rsidRPr="00B371FD" w:rsidRDefault="00B371FD" w:rsidP="00B371FD">
      <w:pPr>
        <w:numPr>
          <w:ilvl w:val="0"/>
          <w:numId w:val="7"/>
        </w:numPr>
        <w:rPr>
          <w:lang w:val="fr-FR"/>
        </w:rPr>
      </w:pPr>
      <w:r w:rsidRPr="00B371FD">
        <w:rPr>
          <w:lang w:val="fr-FR"/>
        </w:rPr>
        <w:t xml:space="preserve">2023 : </w:t>
      </w:r>
      <w:r w:rsidRPr="00B371FD">
        <w:rPr>
          <w:b/>
          <w:bCs/>
          <w:lang w:val="fr-FR"/>
        </w:rPr>
        <w:t>52 / 1000</w:t>
      </w:r>
      <w:r w:rsidRPr="00B371FD">
        <w:rPr>
          <w:lang w:val="fr-FR"/>
        </w:rPr>
        <w:t xml:space="preserve"> → </w:t>
      </w:r>
      <w:r w:rsidRPr="00B371FD">
        <w:rPr>
          <w:b/>
          <w:bCs/>
          <w:lang w:val="fr-FR"/>
        </w:rPr>
        <w:t>Réduction de 75 %</w:t>
      </w:r>
    </w:p>
    <w:p w14:paraId="7E951037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Tendance cachée :</w:t>
      </w:r>
      <w:r w:rsidRPr="00B371FD">
        <w:rPr>
          <w:lang w:val="fr-FR"/>
        </w:rPr>
        <w:br/>
        <w:t xml:space="preserve">L’amélioration s’est accélérée après 2000, grâce aux </w:t>
      </w:r>
      <w:r w:rsidRPr="00B371FD">
        <w:rPr>
          <w:b/>
          <w:bCs/>
          <w:lang w:val="fr-FR"/>
        </w:rPr>
        <w:t>programmes internationaux de santé</w:t>
      </w:r>
      <w:r w:rsidRPr="00B371FD">
        <w:rPr>
          <w:lang w:val="fr-FR"/>
        </w:rPr>
        <w:t xml:space="preserve"> (vaccination, paludisme, VIH/SIDA).</w:t>
      </w:r>
      <w:r w:rsidRPr="00B371FD">
        <w:rPr>
          <w:lang w:val="fr-FR"/>
        </w:rPr>
        <w:br/>
      </w:r>
      <w:r w:rsidRPr="00B371FD">
        <w:rPr>
          <w:b/>
          <w:bCs/>
          <w:lang w:val="fr-FR"/>
        </w:rPr>
        <w:t>Anomalie 2021 :</w:t>
      </w:r>
      <w:r w:rsidRPr="00B371FD">
        <w:rPr>
          <w:lang w:val="fr-FR"/>
        </w:rPr>
        <w:t xml:space="preserve"> chute à </w:t>
      </w:r>
      <w:r w:rsidRPr="00B371FD">
        <w:rPr>
          <w:b/>
          <w:bCs/>
          <w:lang w:val="fr-FR"/>
        </w:rPr>
        <w:t>59,6 ans</w:t>
      </w:r>
      <w:r w:rsidRPr="00B371FD">
        <w:rPr>
          <w:lang w:val="fr-FR"/>
        </w:rPr>
        <w:t xml:space="preserve"> d’espérance de vie — effet probable du </w:t>
      </w:r>
      <w:r w:rsidRPr="00B371FD">
        <w:rPr>
          <w:b/>
          <w:bCs/>
          <w:lang w:val="fr-FR"/>
        </w:rPr>
        <w:t>COVID-19</w:t>
      </w:r>
      <w:r w:rsidRPr="00B371FD">
        <w:rPr>
          <w:lang w:val="fr-FR"/>
        </w:rPr>
        <w:t>.</w:t>
      </w:r>
    </w:p>
    <w:p w14:paraId="379C0D5C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2F8DAFFA">
          <v:rect id="_x0000_i1120" style="width:0;height:1.5pt" o:hralign="center" o:hrstd="t" o:hr="t" fillcolor="#a0a0a0" stroked="f"/>
        </w:pict>
      </w:r>
    </w:p>
    <w:p w14:paraId="78B9542A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Chapitre 4 : Économie et Environnement – Des Signaux Contradictoires</w:t>
      </w:r>
    </w:p>
    <w:p w14:paraId="78DED5FA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Image 2 &amp; 3 : La croissance économique et ses coûts environnementaux</w:t>
      </w:r>
    </w:p>
    <w:p w14:paraId="17C3C871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PIB et croissance : une performance en dents de scie</w:t>
      </w:r>
    </w:p>
    <w:p w14:paraId="4CED4AD3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Observations clés :</w:t>
      </w:r>
    </w:p>
    <w:p w14:paraId="465C6E33" w14:textId="77777777" w:rsidR="00B371FD" w:rsidRPr="00B371FD" w:rsidRDefault="00B371FD" w:rsidP="00B371FD">
      <w:pPr>
        <w:numPr>
          <w:ilvl w:val="0"/>
          <w:numId w:val="8"/>
        </w:numPr>
        <w:rPr>
          <w:lang w:val="fr-FR"/>
        </w:rPr>
      </w:pPr>
      <w:r w:rsidRPr="00B371FD">
        <w:rPr>
          <w:b/>
          <w:bCs/>
          <w:lang w:val="fr-FR"/>
        </w:rPr>
        <w:t>1989–1990 :</w:t>
      </w:r>
      <w:r w:rsidRPr="00B371FD">
        <w:rPr>
          <w:lang w:val="fr-FR"/>
        </w:rPr>
        <w:t xml:space="preserve"> récession (-3 %) puis rebond à 9 %</w:t>
      </w:r>
    </w:p>
    <w:p w14:paraId="62FC636E" w14:textId="77777777" w:rsidR="00B371FD" w:rsidRPr="00B371FD" w:rsidRDefault="00B371FD" w:rsidP="00B371FD">
      <w:pPr>
        <w:numPr>
          <w:ilvl w:val="0"/>
          <w:numId w:val="8"/>
        </w:numPr>
        <w:rPr>
          <w:lang w:val="fr-FR"/>
        </w:rPr>
      </w:pPr>
      <w:r w:rsidRPr="00B371FD">
        <w:rPr>
          <w:b/>
          <w:bCs/>
          <w:lang w:val="fr-FR"/>
        </w:rPr>
        <w:t>1994–2010 :</w:t>
      </w:r>
      <w:r w:rsidRPr="00B371FD">
        <w:rPr>
          <w:lang w:val="fr-FR"/>
        </w:rPr>
        <w:t xml:space="preserve"> forte volatilité (2 % à 6 %)</w:t>
      </w:r>
    </w:p>
    <w:p w14:paraId="077F690D" w14:textId="77777777" w:rsidR="00B371FD" w:rsidRPr="00B371FD" w:rsidRDefault="00B371FD" w:rsidP="00B371FD">
      <w:pPr>
        <w:numPr>
          <w:ilvl w:val="0"/>
          <w:numId w:val="8"/>
        </w:numPr>
        <w:rPr>
          <w:lang w:val="fr-FR"/>
        </w:rPr>
      </w:pPr>
      <w:r w:rsidRPr="00B371FD">
        <w:rPr>
          <w:b/>
          <w:bCs/>
          <w:lang w:val="fr-FR"/>
        </w:rPr>
        <w:t>2015–2023 :</w:t>
      </w:r>
      <w:r w:rsidRPr="00B371FD">
        <w:rPr>
          <w:lang w:val="fr-FR"/>
        </w:rPr>
        <w:t xml:space="preserve"> stabilisation autour de </w:t>
      </w:r>
      <w:r w:rsidRPr="00B371FD">
        <w:rPr>
          <w:b/>
          <w:bCs/>
          <w:lang w:val="fr-FR"/>
        </w:rPr>
        <w:t>6–7 %</w:t>
      </w:r>
    </w:p>
    <w:p w14:paraId="3DEDD564" w14:textId="77777777" w:rsidR="00B371FD" w:rsidRPr="00B371FD" w:rsidRDefault="00B371FD" w:rsidP="00B371FD">
      <w:pPr>
        <w:numPr>
          <w:ilvl w:val="0"/>
          <w:numId w:val="8"/>
        </w:numPr>
        <w:rPr>
          <w:lang w:val="fr-FR"/>
        </w:rPr>
      </w:pPr>
      <w:r w:rsidRPr="00B371FD">
        <w:rPr>
          <w:b/>
          <w:bCs/>
          <w:lang w:val="fr-FR"/>
        </w:rPr>
        <w:t>Prévisions 2030 :</w:t>
      </w:r>
      <w:r w:rsidRPr="00B371FD">
        <w:rPr>
          <w:lang w:val="fr-FR"/>
        </w:rPr>
        <w:t xml:space="preserve"> maintien autour de 6 %</w:t>
      </w:r>
    </w:p>
    <w:p w14:paraId="6820239C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PIB par habitant (PPA) :</w:t>
      </w:r>
    </w:p>
    <w:p w14:paraId="3403000C" w14:textId="77777777" w:rsidR="00B371FD" w:rsidRPr="00B371FD" w:rsidRDefault="00B371FD" w:rsidP="00B371FD">
      <w:pPr>
        <w:numPr>
          <w:ilvl w:val="0"/>
          <w:numId w:val="9"/>
        </w:numPr>
        <w:rPr>
          <w:lang w:val="fr-FR"/>
        </w:rPr>
      </w:pPr>
      <w:r w:rsidRPr="00B371FD">
        <w:rPr>
          <w:lang w:val="fr-FR"/>
        </w:rPr>
        <w:t xml:space="preserve">1989 : </w:t>
      </w:r>
      <w:r w:rsidRPr="00B371FD">
        <w:rPr>
          <w:b/>
          <w:bCs/>
          <w:lang w:val="fr-FR"/>
        </w:rPr>
        <w:t>2 200 $</w:t>
      </w:r>
    </w:p>
    <w:p w14:paraId="7225A72B" w14:textId="77777777" w:rsidR="00B371FD" w:rsidRPr="00B371FD" w:rsidRDefault="00B371FD" w:rsidP="00B371FD">
      <w:pPr>
        <w:numPr>
          <w:ilvl w:val="0"/>
          <w:numId w:val="9"/>
        </w:numPr>
        <w:rPr>
          <w:lang w:val="fr-FR"/>
        </w:rPr>
      </w:pPr>
      <w:r w:rsidRPr="00B371FD">
        <w:rPr>
          <w:lang w:val="fr-FR"/>
        </w:rPr>
        <w:t xml:space="preserve">2023 : </w:t>
      </w:r>
      <w:r w:rsidRPr="00B371FD">
        <w:rPr>
          <w:b/>
          <w:bCs/>
          <w:lang w:val="fr-FR"/>
        </w:rPr>
        <w:t>≈ 4 000 $</w:t>
      </w:r>
    </w:p>
    <w:p w14:paraId="298B2285" w14:textId="77777777" w:rsidR="00B371FD" w:rsidRPr="00B371FD" w:rsidRDefault="00B371FD" w:rsidP="00B371FD">
      <w:pPr>
        <w:numPr>
          <w:ilvl w:val="0"/>
          <w:numId w:val="9"/>
        </w:numPr>
        <w:rPr>
          <w:lang w:val="fr-FR"/>
        </w:rPr>
      </w:pPr>
      <w:r w:rsidRPr="00B371FD">
        <w:rPr>
          <w:lang w:val="fr-FR"/>
        </w:rPr>
        <w:t xml:space="preserve">2030 (prévision) : </w:t>
      </w:r>
      <w:r w:rsidRPr="00B371FD">
        <w:rPr>
          <w:b/>
          <w:bCs/>
          <w:lang w:val="fr-FR"/>
        </w:rPr>
        <w:t>≈ 4 800 $</w:t>
      </w:r>
    </w:p>
    <w:p w14:paraId="59B81292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Insight actionnable :</w:t>
      </w:r>
    </w:p>
    <w:p w14:paraId="05AD451B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La croissance doit devenir </w:t>
      </w:r>
      <w:r w:rsidRPr="00B371FD">
        <w:rPr>
          <w:b/>
          <w:bCs/>
          <w:lang w:val="fr-FR"/>
        </w:rPr>
        <w:t>inclusive</w:t>
      </w:r>
      <w:r w:rsidRPr="00B371FD">
        <w:rPr>
          <w:lang w:val="fr-FR"/>
        </w:rPr>
        <w:t xml:space="preserve"> et se traduire par une amélioration concrète du </w:t>
      </w:r>
      <w:r w:rsidRPr="00B371FD">
        <w:rPr>
          <w:b/>
          <w:bCs/>
          <w:lang w:val="fr-FR"/>
        </w:rPr>
        <w:t>niveau de vie</w:t>
      </w:r>
      <w:r w:rsidRPr="00B371FD">
        <w:rPr>
          <w:lang w:val="fr-FR"/>
        </w:rPr>
        <w:t xml:space="preserve"> des Béninois.</w:t>
      </w:r>
    </w:p>
    <w:p w14:paraId="6340DD05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69A4D1AD">
          <v:rect id="_x0000_i1121" style="width:0;height:1.5pt" o:hralign="center" o:hrstd="t" o:hr="t" fillcolor="#a0a0a0" stroked="f"/>
        </w:pict>
      </w:r>
    </w:p>
    <w:p w14:paraId="4A6BFC35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Le coût environnemental : la production de CO₂</w:t>
      </w:r>
    </w:p>
    <w:p w14:paraId="2BB74C9B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Évolution :</w:t>
      </w:r>
    </w:p>
    <w:p w14:paraId="3202977F" w14:textId="77777777" w:rsidR="00B371FD" w:rsidRPr="00B371FD" w:rsidRDefault="00B371FD" w:rsidP="00B371FD">
      <w:pPr>
        <w:numPr>
          <w:ilvl w:val="0"/>
          <w:numId w:val="10"/>
        </w:numPr>
        <w:rPr>
          <w:lang w:val="fr-FR"/>
        </w:rPr>
      </w:pPr>
      <w:r w:rsidRPr="00B371FD">
        <w:rPr>
          <w:lang w:val="fr-FR"/>
        </w:rPr>
        <w:t xml:space="preserve">1990 : </w:t>
      </w:r>
      <w:r w:rsidRPr="00B371FD">
        <w:rPr>
          <w:b/>
          <w:bCs/>
          <w:lang w:val="fr-FR"/>
        </w:rPr>
        <w:t>0,11 tonne/habitant</w:t>
      </w:r>
    </w:p>
    <w:p w14:paraId="287ABE07" w14:textId="77777777" w:rsidR="00B371FD" w:rsidRPr="00B371FD" w:rsidRDefault="00B371FD" w:rsidP="00B371FD">
      <w:pPr>
        <w:numPr>
          <w:ilvl w:val="0"/>
          <w:numId w:val="10"/>
        </w:numPr>
        <w:rPr>
          <w:lang w:val="fr-FR"/>
        </w:rPr>
      </w:pPr>
      <w:r w:rsidRPr="00B371FD">
        <w:rPr>
          <w:lang w:val="fr-FR"/>
        </w:rPr>
        <w:t xml:space="preserve">2010 : </w:t>
      </w:r>
      <w:r w:rsidRPr="00B371FD">
        <w:rPr>
          <w:b/>
          <w:bCs/>
          <w:lang w:val="fr-FR"/>
        </w:rPr>
        <w:t>0,50 tonne/habitant (pic)</w:t>
      </w:r>
    </w:p>
    <w:p w14:paraId="07D8D2AF" w14:textId="77777777" w:rsidR="00B371FD" w:rsidRPr="00B371FD" w:rsidRDefault="00B371FD" w:rsidP="00B371FD">
      <w:pPr>
        <w:numPr>
          <w:ilvl w:val="0"/>
          <w:numId w:val="10"/>
        </w:numPr>
        <w:rPr>
          <w:lang w:val="fr-FR"/>
        </w:rPr>
      </w:pPr>
      <w:r w:rsidRPr="00B371FD">
        <w:rPr>
          <w:lang w:val="fr-FR"/>
        </w:rPr>
        <w:t xml:space="preserve">2023 : </w:t>
      </w:r>
      <w:r w:rsidRPr="00B371FD">
        <w:rPr>
          <w:b/>
          <w:bCs/>
          <w:lang w:val="fr-FR"/>
        </w:rPr>
        <w:t>0,41 tonne/habitant</w:t>
      </w:r>
    </w:p>
    <w:p w14:paraId="241749A2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Bien que le Bénin reste un petit émetteur, ses émissions ont été </w:t>
      </w:r>
      <w:r w:rsidRPr="00B371FD">
        <w:rPr>
          <w:b/>
          <w:bCs/>
          <w:lang w:val="fr-FR"/>
        </w:rPr>
        <w:t>multipliées par 4</w:t>
      </w:r>
      <w:r w:rsidRPr="00B371FD">
        <w:rPr>
          <w:lang w:val="fr-FR"/>
        </w:rPr>
        <w:t xml:space="preserve"> depuis 1990.</w:t>
      </w:r>
    </w:p>
    <w:p w14:paraId="2C709F53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Tendance cachée :</w:t>
      </w:r>
      <w:r w:rsidRPr="00B371FD">
        <w:rPr>
          <w:lang w:val="fr-FR"/>
        </w:rPr>
        <w:br/>
        <w:t xml:space="preserve">La baisse après 2017 pourrait signaler un </w:t>
      </w:r>
      <w:r w:rsidRPr="00B371FD">
        <w:rPr>
          <w:b/>
          <w:bCs/>
          <w:lang w:val="fr-FR"/>
        </w:rPr>
        <w:t>découplage</w:t>
      </w:r>
      <w:r w:rsidRPr="00B371FD">
        <w:rPr>
          <w:lang w:val="fr-FR"/>
        </w:rPr>
        <w:t xml:space="preserve"> entre croissance économique et émissions, grâce à l’essor des </w:t>
      </w:r>
      <w:r w:rsidRPr="00B371FD">
        <w:rPr>
          <w:b/>
          <w:bCs/>
          <w:lang w:val="fr-FR"/>
        </w:rPr>
        <w:t>énergies renouvelables</w:t>
      </w:r>
      <w:r w:rsidRPr="00B371FD">
        <w:rPr>
          <w:lang w:val="fr-FR"/>
        </w:rPr>
        <w:t>.</w:t>
      </w:r>
    </w:p>
    <w:p w14:paraId="779CF3F6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730CBB1A">
          <v:rect id="_x0000_i1122" style="width:0;height:1.5pt" o:hralign="center" o:hrstd="t" o:hr="t" fillcolor="#a0a0a0" stroked="f"/>
        </w:pict>
      </w:r>
    </w:p>
    <w:p w14:paraId="5B482924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Chapitre 5 : Les Disparités Régionales – Un Bénin à Plusieurs Vitesses</w:t>
      </w:r>
    </w:p>
    <w:p w14:paraId="7A5F1ED2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Image 5 &amp; 6 : Les cartes qui révèlent les inégalités</w:t>
      </w:r>
    </w:p>
    <w:p w14:paraId="2E2E48D7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La lutte contre le paludisme : des progrès inégaux</w:t>
      </w:r>
    </w:p>
    <w:p w14:paraId="40AD1EF8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Taux de moustiquaires par département :</w:t>
      </w:r>
    </w:p>
    <w:p w14:paraId="4C89F925" w14:textId="77777777" w:rsidR="00B371FD" w:rsidRPr="00B371FD" w:rsidRDefault="00B371FD" w:rsidP="00B371FD">
      <w:pPr>
        <w:numPr>
          <w:ilvl w:val="0"/>
          <w:numId w:val="11"/>
        </w:numPr>
        <w:rPr>
          <w:lang w:val="fr-FR"/>
        </w:rPr>
      </w:pPr>
      <w:r w:rsidRPr="00B371FD">
        <w:rPr>
          <w:b/>
          <w:bCs/>
          <w:lang w:val="fr-FR"/>
        </w:rPr>
        <w:t>Faible couverture :</w:t>
      </w:r>
      <w:r w:rsidRPr="00B371FD">
        <w:rPr>
          <w:lang w:val="fr-FR"/>
        </w:rPr>
        <w:t xml:space="preserve"> Donga (85,4 %), </w:t>
      </w:r>
      <w:proofErr w:type="spellStart"/>
      <w:r w:rsidRPr="00B371FD">
        <w:rPr>
          <w:lang w:val="fr-FR"/>
        </w:rPr>
        <w:t>Atacora</w:t>
      </w:r>
      <w:proofErr w:type="spellEnd"/>
      <w:r w:rsidRPr="00B371FD">
        <w:rPr>
          <w:lang w:val="fr-FR"/>
        </w:rPr>
        <w:t xml:space="preserve"> (84,2 %), </w:t>
      </w:r>
      <w:proofErr w:type="spellStart"/>
      <w:r w:rsidRPr="00B371FD">
        <w:rPr>
          <w:lang w:val="fr-FR"/>
        </w:rPr>
        <w:t>Borgou</w:t>
      </w:r>
      <w:proofErr w:type="spellEnd"/>
      <w:r w:rsidRPr="00B371FD">
        <w:rPr>
          <w:lang w:val="fr-FR"/>
        </w:rPr>
        <w:t xml:space="preserve"> (87,3 %)</w:t>
      </w:r>
    </w:p>
    <w:p w14:paraId="6427CD3E" w14:textId="77777777" w:rsidR="00B371FD" w:rsidRPr="00B371FD" w:rsidRDefault="00B371FD" w:rsidP="00B371FD">
      <w:pPr>
        <w:numPr>
          <w:ilvl w:val="0"/>
          <w:numId w:val="11"/>
        </w:numPr>
        <w:rPr>
          <w:lang w:val="fr-FR"/>
        </w:rPr>
      </w:pPr>
      <w:r w:rsidRPr="00B371FD">
        <w:rPr>
          <w:b/>
          <w:bCs/>
          <w:lang w:val="fr-FR"/>
        </w:rPr>
        <w:t>Forte couverture :</w:t>
      </w:r>
      <w:r w:rsidRPr="00B371FD">
        <w:rPr>
          <w:lang w:val="fr-FR"/>
        </w:rPr>
        <w:t xml:space="preserve"> Mono (96,9 %), Ouémé (97,3 %), Collines (95,3 %)</w:t>
      </w:r>
    </w:p>
    <w:p w14:paraId="65F9A454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Insight actionnable :</w:t>
      </w:r>
    </w:p>
    <w:p w14:paraId="35221E6E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Les départements du </w:t>
      </w:r>
      <w:r w:rsidRPr="00B371FD">
        <w:rPr>
          <w:b/>
          <w:bCs/>
          <w:lang w:val="fr-FR"/>
        </w:rPr>
        <w:t>Nord</w:t>
      </w:r>
      <w:r w:rsidRPr="00B371FD">
        <w:rPr>
          <w:lang w:val="fr-FR"/>
        </w:rPr>
        <w:t xml:space="preserve"> et du </w:t>
      </w:r>
      <w:r w:rsidRPr="00B371FD">
        <w:rPr>
          <w:b/>
          <w:bCs/>
          <w:lang w:val="fr-FR"/>
        </w:rPr>
        <w:t>Centre</w:t>
      </w:r>
      <w:r w:rsidRPr="00B371FD">
        <w:rPr>
          <w:lang w:val="fr-FR"/>
        </w:rPr>
        <w:t xml:space="preserve"> doivent bénéficier de </w:t>
      </w:r>
      <w:r w:rsidRPr="00B371FD">
        <w:rPr>
          <w:b/>
          <w:bCs/>
          <w:lang w:val="fr-FR"/>
        </w:rPr>
        <w:t>campagnes ciblées</w:t>
      </w:r>
      <w:r w:rsidRPr="00B371FD">
        <w:rPr>
          <w:lang w:val="fr-FR"/>
        </w:rPr>
        <w:t>.</w:t>
      </w:r>
      <w:r w:rsidRPr="00B371FD">
        <w:rPr>
          <w:lang w:val="fr-FR"/>
        </w:rPr>
        <w:br/>
        <w:t xml:space="preserve">Chaque point de couverture gagné représente </w:t>
      </w:r>
      <w:r w:rsidRPr="00B371FD">
        <w:rPr>
          <w:b/>
          <w:bCs/>
          <w:lang w:val="fr-FR"/>
        </w:rPr>
        <w:t>des milliers de vies sauvées</w:t>
      </w:r>
      <w:r w:rsidRPr="00B371FD">
        <w:rPr>
          <w:lang w:val="fr-FR"/>
        </w:rPr>
        <w:t>.</w:t>
      </w:r>
    </w:p>
    <w:p w14:paraId="78F63BB9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4A72CBCE">
          <v:rect id="_x0000_i1123" style="width:0;height:1.5pt" o:hralign="center" o:hrstd="t" o:hr="t" fillcolor="#a0a0a0" stroked="f"/>
        </w:pict>
      </w:r>
    </w:p>
    <w:p w14:paraId="195E1947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L’exclusion financière : un obstacle au développement</w:t>
      </w:r>
    </w:p>
    <w:p w14:paraId="49FC7004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Taux de bancarisation :</w:t>
      </w:r>
    </w:p>
    <w:p w14:paraId="74621E45" w14:textId="77777777" w:rsidR="00B371FD" w:rsidRPr="00B371FD" w:rsidRDefault="00B371FD" w:rsidP="00B371FD">
      <w:pPr>
        <w:numPr>
          <w:ilvl w:val="0"/>
          <w:numId w:val="12"/>
        </w:numPr>
        <w:rPr>
          <w:lang w:val="fr-FR"/>
        </w:rPr>
      </w:pPr>
      <w:r w:rsidRPr="00B371FD">
        <w:rPr>
          <w:b/>
          <w:bCs/>
          <w:lang w:val="fr-FR"/>
        </w:rPr>
        <w:t>Littoral (Cotonou) :</w:t>
      </w:r>
      <w:r w:rsidRPr="00B371FD">
        <w:rPr>
          <w:lang w:val="fr-FR"/>
        </w:rPr>
        <w:t xml:space="preserve"> 39,1 %</w:t>
      </w:r>
    </w:p>
    <w:p w14:paraId="73302E94" w14:textId="77777777" w:rsidR="00B371FD" w:rsidRPr="00B371FD" w:rsidRDefault="00B371FD" w:rsidP="00B371FD">
      <w:pPr>
        <w:numPr>
          <w:ilvl w:val="0"/>
          <w:numId w:val="12"/>
        </w:numPr>
        <w:rPr>
          <w:lang w:val="fr-FR"/>
        </w:rPr>
      </w:pPr>
      <w:r w:rsidRPr="00B371FD">
        <w:rPr>
          <w:b/>
          <w:bCs/>
          <w:lang w:val="fr-FR"/>
        </w:rPr>
        <w:t>Atlantique :</w:t>
      </w:r>
      <w:r w:rsidRPr="00B371FD">
        <w:rPr>
          <w:lang w:val="fr-FR"/>
        </w:rPr>
        <w:t xml:space="preserve"> 21,5 %</w:t>
      </w:r>
    </w:p>
    <w:p w14:paraId="1A77EB2A" w14:textId="77777777" w:rsidR="00B371FD" w:rsidRPr="00B371FD" w:rsidRDefault="00B371FD" w:rsidP="00B371FD">
      <w:pPr>
        <w:numPr>
          <w:ilvl w:val="0"/>
          <w:numId w:val="12"/>
        </w:numPr>
        <w:rPr>
          <w:lang w:val="fr-FR"/>
        </w:rPr>
      </w:pPr>
      <w:r w:rsidRPr="00B371FD">
        <w:rPr>
          <w:b/>
          <w:bCs/>
          <w:lang w:val="fr-FR"/>
        </w:rPr>
        <w:t>Alibori :</w:t>
      </w:r>
      <w:r w:rsidRPr="00B371FD">
        <w:rPr>
          <w:lang w:val="fr-FR"/>
        </w:rPr>
        <w:t xml:space="preserve"> 3,1 %</w:t>
      </w:r>
    </w:p>
    <w:p w14:paraId="0585666E" w14:textId="77777777" w:rsidR="00B371FD" w:rsidRPr="00B371FD" w:rsidRDefault="00B371FD" w:rsidP="00B371FD">
      <w:pPr>
        <w:numPr>
          <w:ilvl w:val="0"/>
          <w:numId w:val="12"/>
        </w:numPr>
        <w:rPr>
          <w:lang w:val="fr-FR"/>
        </w:rPr>
      </w:pPr>
      <w:proofErr w:type="spellStart"/>
      <w:r w:rsidRPr="00B371FD">
        <w:rPr>
          <w:b/>
          <w:bCs/>
          <w:lang w:val="fr-FR"/>
        </w:rPr>
        <w:t>Atacora</w:t>
      </w:r>
      <w:proofErr w:type="spellEnd"/>
      <w:r w:rsidRPr="00B371FD">
        <w:rPr>
          <w:b/>
          <w:bCs/>
          <w:lang w:val="fr-FR"/>
        </w:rPr>
        <w:t xml:space="preserve"> :</w:t>
      </w:r>
      <w:r w:rsidRPr="00B371FD">
        <w:rPr>
          <w:lang w:val="fr-FR"/>
        </w:rPr>
        <w:t xml:space="preserve"> 0 % </w:t>
      </w:r>
      <w:r w:rsidRPr="00B371FD">
        <w:rPr>
          <w:i/>
          <w:iCs/>
          <w:lang w:val="fr-FR"/>
        </w:rPr>
        <w:t>(probablement absence de données ou économie informelle)</w:t>
      </w:r>
    </w:p>
    <w:p w14:paraId="69B737F7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Tendance majeure :</w:t>
      </w:r>
      <w:r w:rsidRPr="00B371FD">
        <w:rPr>
          <w:lang w:val="fr-FR"/>
        </w:rPr>
        <w:br/>
        <w:t xml:space="preserve">Le </w:t>
      </w:r>
      <w:r w:rsidRPr="00B371FD">
        <w:rPr>
          <w:b/>
          <w:bCs/>
          <w:lang w:val="fr-FR"/>
        </w:rPr>
        <w:t>Sud côtier</w:t>
      </w:r>
      <w:r w:rsidRPr="00B371FD">
        <w:rPr>
          <w:lang w:val="fr-FR"/>
        </w:rPr>
        <w:t xml:space="preserve"> concentre l’activité bancaire, tandis que le </w:t>
      </w:r>
      <w:r w:rsidRPr="00B371FD">
        <w:rPr>
          <w:b/>
          <w:bCs/>
          <w:lang w:val="fr-FR"/>
        </w:rPr>
        <w:t>Nord</w:t>
      </w:r>
      <w:r w:rsidRPr="00B371FD">
        <w:rPr>
          <w:lang w:val="fr-FR"/>
        </w:rPr>
        <w:t xml:space="preserve"> reste exclu du système financier.</w:t>
      </w:r>
    </w:p>
    <w:p w14:paraId="34EAECCD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Insights actionnables :</w:t>
      </w:r>
    </w:p>
    <w:p w14:paraId="338B47CB" w14:textId="77777777" w:rsidR="00B371FD" w:rsidRPr="00B371FD" w:rsidRDefault="00B371FD" w:rsidP="00B371FD">
      <w:pPr>
        <w:numPr>
          <w:ilvl w:val="0"/>
          <w:numId w:val="13"/>
        </w:numPr>
        <w:rPr>
          <w:lang w:val="fr-FR"/>
        </w:rPr>
      </w:pPr>
      <w:r w:rsidRPr="00B371FD">
        <w:rPr>
          <w:lang w:val="fr-FR"/>
        </w:rPr>
        <w:t xml:space="preserve">Développer la </w:t>
      </w:r>
      <w:r w:rsidRPr="00B371FD">
        <w:rPr>
          <w:b/>
          <w:bCs/>
          <w:lang w:val="fr-FR"/>
        </w:rPr>
        <w:t>finance mobile</w:t>
      </w:r>
      <w:r w:rsidRPr="00B371FD">
        <w:rPr>
          <w:lang w:val="fr-FR"/>
        </w:rPr>
        <w:t xml:space="preserve"> (modèle M-Pesa)</w:t>
      </w:r>
    </w:p>
    <w:p w14:paraId="014E0FFD" w14:textId="77777777" w:rsidR="00B371FD" w:rsidRPr="00B371FD" w:rsidRDefault="00B371FD" w:rsidP="00B371FD">
      <w:pPr>
        <w:numPr>
          <w:ilvl w:val="0"/>
          <w:numId w:val="13"/>
        </w:numPr>
        <w:rPr>
          <w:lang w:val="fr-FR"/>
        </w:rPr>
      </w:pPr>
      <w:r w:rsidRPr="00B371FD">
        <w:rPr>
          <w:lang w:val="fr-FR"/>
        </w:rPr>
        <w:t xml:space="preserve">Créer des </w:t>
      </w:r>
      <w:r w:rsidRPr="00B371FD">
        <w:rPr>
          <w:b/>
          <w:bCs/>
          <w:lang w:val="fr-FR"/>
        </w:rPr>
        <w:t>agences de microfinance</w:t>
      </w:r>
      <w:r w:rsidRPr="00B371FD">
        <w:rPr>
          <w:lang w:val="fr-FR"/>
        </w:rPr>
        <w:t xml:space="preserve"> dans le Nord</w:t>
      </w:r>
    </w:p>
    <w:p w14:paraId="2AC81D33" w14:textId="77777777" w:rsidR="00B371FD" w:rsidRPr="00B371FD" w:rsidRDefault="00B371FD" w:rsidP="00B371FD">
      <w:pPr>
        <w:numPr>
          <w:ilvl w:val="0"/>
          <w:numId w:val="13"/>
        </w:numPr>
        <w:rPr>
          <w:lang w:val="fr-FR"/>
        </w:rPr>
      </w:pPr>
      <w:r w:rsidRPr="00B371FD">
        <w:rPr>
          <w:lang w:val="fr-FR"/>
        </w:rPr>
        <w:t>Renforcer l’</w:t>
      </w:r>
      <w:r w:rsidRPr="00B371FD">
        <w:rPr>
          <w:b/>
          <w:bCs/>
          <w:lang w:val="fr-FR"/>
        </w:rPr>
        <w:t>éducation financière</w:t>
      </w:r>
      <w:r w:rsidRPr="00B371FD">
        <w:rPr>
          <w:lang w:val="fr-FR"/>
        </w:rPr>
        <w:t xml:space="preserve"> pour réduire la méfiance vis-à-vis des banques</w:t>
      </w:r>
    </w:p>
    <w:p w14:paraId="5A150186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31018550">
          <v:rect id="_x0000_i1124" style="width:0;height:1.5pt" o:hralign="center" o:hrstd="t" o:hr="t" fillcolor="#a0a0a0" stroked="f"/>
        </w:pict>
      </w:r>
    </w:p>
    <w:p w14:paraId="72E84868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Conclusion : Un Pays à un Tournant Historique</w:t>
      </w:r>
    </w:p>
    <w:p w14:paraId="542EB451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Les Trois Défis Interconnectés</w:t>
      </w:r>
    </w:p>
    <w:p w14:paraId="1EC86F0E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1. Le Dividende Démographique</w:t>
      </w:r>
    </w:p>
    <w:p w14:paraId="0A592795" w14:textId="77777777" w:rsidR="00B371FD" w:rsidRPr="00B371FD" w:rsidRDefault="00B371FD" w:rsidP="00B371FD">
      <w:pPr>
        <w:numPr>
          <w:ilvl w:val="0"/>
          <w:numId w:val="14"/>
        </w:numPr>
        <w:rPr>
          <w:lang w:val="fr-FR"/>
        </w:rPr>
      </w:pPr>
      <w:r w:rsidRPr="00B371FD">
        <w:rPr>
          <w:lang w:val="fr-FR"/>
        </w:rPr>
        <w:t>Population très jeune (âge médian : 17,8 ans)</w:t>
      </w:r>
    </w:p>
    <w:p w14:paraId="19503B26" w14:textId="77777777" w:rsidR="00B371FD" w:rsidRPr="00B371FD" w:rsidRDefault="00B371FD" w:rsidP="00B371FD">
      <w:pPr>
        <w:numPr>
          <w:ilvl w:val="0"/>
          <w:numId w:val="14"/>
        </w:numPr>
        <w:rPr>
          <w:lang w:val="fr-FR"/>
        </w:rPr>
      </w:pPr>
      <w:r w:rsidRPr="00B371FD">
        <w:rPr>
          <w:lang w:val="fr-FR"/>
        </w:rPr>
        <w:t>Fenêtre d’opportunité limitée à une décennie</w:t>
      </w:r>
    </w:p>
    <w:p w14:paraId="35F9E73D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Scénarios :</w:t>
      </w:r>
    </w:p>
    <w:p w14:paraId="4F28DF1C" w14:textId="77777777" w:rsidR="00B371FD" w:rsidRPr="00B371FD" w:rsidRDefault="00B371FD" w:rsidP="00B371FD">
      <w:pPr>
        <w:numPr>
          <w:ilvl w:val="0"/>
          <w:numId w:val="15"/>
        </w:numPr>
        <w:rPr>
          <w:lang w:val="fr-FR"/>
        </w:rPr>
      </w:pPr>
      <w:r w:rsidRPr="00B371FD">
        <w:rPr>
          <w:b/>
          <w:bCs/>
          <w:lang w:val="fr-FR"/>
        </w:rPr>
        <w:t>Optimiste :</w:t>
      </w:r>
      <w:r w:rsidRPr="00B371FD">
        <w:rPr>
          <w:lang w:val="fr-FR"/>
        </w:rPr>
        <w:t xml:space="preserve"> croissance accélérée à la manière de l’Asie du Sud-Est</w:t>
      </w:r>
    </w:p>
    <w:p w14:paraId="6E0407BE" w14:textId="77777777" w:rsidR="00B371FD" w:rsidRPr="00B371FD" w:rsidRDefault="00B371FD" w:rsidP="00B371FD">
      <w:pPr>
        <w:numPr>
          <w:ilvl w:val="0"/>
          <w:numId w:val="15"/>
        </w:numPr>
        <w:rPr>
          <w:lang w:val="fr-FR"/>
        </w:rPr>
      </w:pPr>
      <w:r w:rsidRPr="00B371FD">
        <w:rPr>
          <w:b/>
          <w:bCs/>
          <w:lang w:val="fr-FR"/>
        </w:rPr>
        <w:t>Pessimiste :</w:t>
      </w:r>
      <w:r w:rsidRPr="00B371FD">
        <w:rPr>
          <w:lang w:val="fr-FR"/>
        </w:rPr>
        <w:t xml:space="preserve"> instabilité sociale et émigration massive</w:t>
      </w:r>
    </w:p>
    <w:p w14:paraId="2BA9E44F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226421FC">
          <v:rect id="_x0000_i1125" style="width:0;height:1.5pt" o:hralign="center" o:hrstd="t" o:hr="t" fillcolor="#a0a0a0" stroked="f"/>
        </w:pict>
      </w:r>
    </w:p>
    <w:p w14:paraId="2FA86DE9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2. Les Inégalités Régionales</w:t>
      </w:r>
    </w:p>
    <w:p w14:paraId="6B8D5ADC" w14:textId="77777777" w:rsidR="00B371FD" w:rsidRPr="00B371FD" w:rsidRDefault="00B371FD" w:rsidP="00B371FD">
      <w:pPr>
        <w:numPr>
          <w:ilvl w:val="0"/>
          <w:numId w:val="16"/>
        </w:numPr>
        <w:rPr>
          <w:lang w:val="fr-FR"/>
        </w:rPr>
      </w:pPr>
      <w:r w:rsidRPr="00B371FD">
        <w:rPr>
          <w:lang w:val="fr-FR"/>
        </w:rPr>
        <w:t>Sud dynamique et connecté</w:t>
      </w:r>
    </w:p>
    <w:p w14:paraId="28E3943F" w14:textId="77777777" w:rsidR="00B371FD" w:rsidRPr="00B371FD" w:rsidRDefault="00B371FD" w:rsidP="00B371FD">
      <w:pPr>
        <w:numPr>
          <w:ilvl w:val="0"/>
          <w:numId w:val="16"/>
        </w:numPr>
        <w:rPr>
          <w:lang w:val="fr-FR"/>
        </w:rPr>
      </w:pPr>
      <w:r w:rsidRPr="00B371FD">
        <w:rPr>
          <w:lang w:val="fr-FR"/>
        </w:rPr>
        <w:t>Nord rural et marginalisé</w:t>
      </w:r>
    </w:p>
    <w:p w14:paraId="3DBB0523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Action recommandée :</w:t>
      </w:r>
    </w:p>
    <w:p w14:paraId="4AC0D7CC" w14:textId="77777777" w:rsidR="00B371FD" w:rsidRPr="00B371FD" w:rsidRDefault="00B371FD" w:rsidP="00B371FD">
      <w:pPr>
        <w:numPr>
          <w:ilvl w:val="0"/>
          <w:numId w:val="17"/>
        </w:numPr>
        <w:rPr>
          <w:lang w:val="fr-FR"/>
        </w:rPr>
      </w:pPr>
      <w:r w:rsidRPr="00B371FD">
        <w:rPr>
          <w:lang w:val="fr-FR"/>
        </w:rPr>
        <w:t>Désenclaver le Nord</w:t>
      </w:r>
    </w:p>
    <w:p w14:paraId="63237CE8" w14:textId="77777777" w:rsidR="00B371FD" w:rsidRPr="00B371FD" w:rsidRDefault="00B371FD" w:rsidP="00B371FD">
      <w:pPr>
        <w:numPr>
          <w:ilvl w:val="0"/>
          <w:numId w:val="17"/>
        </w:numPr>
        <w:rPr>
          <w:lang w:val="fr-FR"/>
        </w:rPr>
      </w:pPr>
      <w:r w:rsidRPr="00B371FD">
        <w:rPr>
          <w:lang w:val="fr-FR"/>
        </w:rPr>
        <w:t>Décentraliser les services publics</w:t>
      </w:r>
    </w:p>
    <w:p w14:paraId="637BBB47" w14:textId="77777777" w:rsidR="00B371FD" w:rsidRPr="00B371FD" w:rsidRDefault="00B371FD" w:rsidP="00B371FD">
      <w:pPr>
        <w:numPr>
          <w:ilvl w:val="0"/>
          <w:numId w:val="17"/>
        </w:numPr>
        <w:rPr>
          <w:lang w:val="fr-FR"/>
        </w:rPr>
      </w:pPr>
      <w:r w:rsidRPr="00B371FD">
        <w:rPr>
          <w:lang w:val="fr-FR"/>
        </w:rPr>
        <w:t>Valoriser les productions agricoles locales</w:t>
      </w:r>
    </w:p>
    <w:p w14:paraId="1CCC7B52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767884CE">
          <v:rect id="_x0000_i1126" style="width:0;height:1.5pt" o:hralign="center" o:hrstd="t" o:hr="t" fillcolor="#a0a0a0" stroked="f"/>
        </w:pict>
      </w:r>
    </w:p>
    <w:p w14:paraId="6BA3BB2C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3. La Soutenabilité Environnementale</w:t>
      </w:r>
    </w:p>
    <w:p w14:paraId="035084A5" w14:textId="77777777" w:rsidR="00B371FD" w:rsidRPr="00B371FD" w:rsidRDefault="00B371FD" w:rsidP="00B371FD">
      <w:pPr>
        <w:numPr>
          <w:ilvl w:val="0"/>
          <w:numId w:val="18"/>
        </w:numPr>
        <w:rPr>
          <w:lang w:val="fr-FR"/>
        </w:rPr>
      </w:pPr>
      <w:r w:rsidRPr="00B371FD">
        <w:rPr>
          <w:lang w:val="fr-FR"/>
        </w:rPr>
        <w:t>Émissions de CO₂ multipliées par 4 depuis 1990</w:t>
      </w:r>
    </w:p>
    <w:p w14:paraId="42FD5295" w14:textId="77777777" w:rsidR="00B371FD" w:rsidRPr="00B371FD" w:rsidRDefault="00B371FD" w:rsidP="00B371FD">
      <w:pPr>
        <w:numPr>
          <w:ilvl w:val="0"/>
          <w:numId w:val="18"/>
        </w:numPr>
        <w:rPr>
          <w:lang w:val="fr-FR"/>
        </w:rPr>
      </w:pPr>
      <w:r w:rsidRPr="00B371FD">
        <w:rPr>
          <w:lang w:val="fr-FR"/>
        </w:rPr>
        <w:t>Risque de trajectoire polluante</w:t>
      </w:r>
    </w:p>
    <w:p w14:paraId="0B55F128" w14:textId="77777777" w:rsidR="00B371FD" w:rsidRPr="00B371FD" w:rsidRDefault="00B371FD" w:rsidP="00B371FD">
      <w:pPr>
        <w:rPr>
          <w:lang w:val="fr-FR"/>
        </w:rPr>
      </w:pPr>
      <w:r w:rsidRPr="00B371FD">
        <w:rPr>
          <w:b/>
          <w:bCs/>
          <w:lang w:val="fr-FR"/>
        </w:rPr>
        <w:t>Opportunités :</w:t>
      </w:r>
    </w:p>
    <w:p w14:paraId="7B113989" w14:textId="77777777" w:rsidR="00B371FD" w:rsidRPr="00B371FD" w:rsidRDefault="00B371FD" w:rsidP="00B371FD">
      <w:pPr>
        <w:numPr>
          <w:ilvl w:val="0"/>
          <w:numId w:val="19"/>
        </w:numPr>
        <w:rPr>
          <w:lang w:val="fr-FR"/>
        </w:rPr>
      </w:pPr>
      <w:r w:rsidRPr="00B371FD">
        <w:rPr>
          <w:lang w:val="fr-FR"/>
        </w:rPr>
        <w:t>Énergies renouvelables (solaire)</w:t>
      </w:r>
    </w:p>
    <w:p w14:paraId="5ED92AD6" w14:textId="77777777" w:rsidR="00B371FD" w:rsidRPr="00B371FD" w:rsidRDefault="00B371FD" w:rsidP="00B371FD">
      <w:pPr>
        <w:numPr>
          <w:ilvl w:val="0"/>
          <w:numId w:val="19"/>
        </w:numPr>
        <w:rPr>
          <w:lang w:val="fr-FR"/>
        </w:rPr>
      </w:pPr>
      <w:r w:rsidRPr="00B371FD">
        <w:rPr>
          <w:lang w:val="fr-FR"/>
        </w:rPr>
        <w:t>Transports publics électriques</w:t>
      </w:r>
    </w:p>
    <w:p w14:paraId="4C4D4D80" w14:textId="77777777" w:rsidR="00B371FD" w:rsidRPr="00B371FD" w:rsidRDefault="00B371FD" w:rsidP="00B371FD">
      <w:pPr>
        <w:numPr>
          <w:ilvl w:val="0"/>
          <w:numId w:val="19"/>
        </w:numPr>
        <w:rPr>
          <w:lang w:val="fr-FR"/>
        </w:rPr>
      </w:pPr>
      <w:r w:rsidRPr="00B371FD">
        <w:rPr>
          <w:lang w:val="fr-FR"/>
        </w:rPr>
        <w:t>Agriculture durable</w:t>
      </w:r>
    </w:p>
    <w:p w14:paraId="4CA307B5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088BBEE3">
          <v:rect id="_x0000_i1127" style="width:0;height:1.5pt" o:hralign="center" o:hrstd="t" o:hr="t" fillcolor="#a0a0a0" stroked="f"/>
        </w:pict>
      </w:r>
    </w:p>
    <w:p w14:paraId="256B8D49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Recommandations Stratégiques : Plan d’Action 2025–2035</w:t>
      </w:r>
    </w:p>
    <w:p w14:paraId="2A17FDE4" w14:textId="77777777" w:rsidR="00B371FD" w:rsidRPr="00B371FD" w:rsidRDefault="00B371FD" w:rsidP="00B371FD">
      <w:pPr>
        <w:numPr>
          <w:ilvl w:val="0"/>
          <w:numId w:val="20"/>
        </w:numPr>
        <w:rPr>
          <w:lang w:val="fr-FR"/>
        </w:rPr>
      </w:pPr>
      <w:r w:rsidRPr="00B371FD">
        <w:rPr>
          <w:b/>
          <w:bCs/>
          <w:lang w:val="fr-FR"/>
        </w:rPr>
        <w:t>Investir massivement dans le capital humain</w:t>
      </w:r>
    </w:p>
    <w:p w14:paraId="7573DB88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Scolarisation universelle jusqu’à 18 ans d’ici 2030</w:t>
      </w:r>
    </w:p>
    <w:p w14:paraId="78B9EA16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Doubler le budget de l’éducation</w:t>
      </w:r>
    </w:p>
    <w:p w14:paraId="0F564D99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Développer la formation technique et professionnelle</w:t>
      </w:r>
    </w:p>
    <w:p w14:paraId="7CEBA6F1" w14:textId="77777777" w:rsidR="00B371FD" w:rsidRPr="00B371FD" w:rsidRDefault="00B371FD" w:rsidP="00B371FD">
      <w:pPr>
        <w:numPr>
          <w:ilvl w:val="0"/>
          <w:numId w:val="20"/>
        </w:numPr>
        <w:rPr>
          <w:lang w:val="fr-FR"/>
        </w:rPr>
      </w:pPr>
      <w:r w:rsidRPr="00B371FD">
        <w:rPr>
          <w:b/>
          <w:bCs/>
          <w:lang w:val="fr-FR"/>
        </w:rPr>
        <w:t>Accélérer l’inclusion financière</w:t>
      </w:r>
    </w:p>
    <w:p w14:paraId="77706CE0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Objectif : 50 % de bancarisation d’ici 2030</w:t>
      </w:r>
    </w:p>
    <w:p w14:paraId="2F0DBAFF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10 000 agents mobile money en zones rurales</w:t>
      </w:r>
    </w:p>
    <w:p w14:paraId="3CCB9896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Réduction des coûts de transaction</w:t>
      </w:r>
    </w:p>
    <w:p w14:paraId="69A98510" w14:textId="77777777" w:rsidR="00B371FD" w:rsidRPr="00B371FD" w:rsidRDefault="00B371FD" w:rsidP="00B371FD">
      <w:pPr>
        <w:numPr>
          <w:ilvl w:val="0"/>
          <w:numId w:val="20"/>
        </w:numPr>
        <w:rPr>
          <w:lang w:val="fr-FR"/>
        </w:rPr>
      </w:pPr>
      <w:r w:rsidRPr="00B371FD">
        <w:rPr>
          <w:b/>
          <w:bCs/>
          <w:lang w:val="fr-FR"/>
        </w:rPr>
        <w:t>Promouvoir un développement territorial équilibré</w:t>
      </w:r>
    </w:p>
    <w:p w14:paraId="27629719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3 pôles de développement : Nord, Centre, Sud</w:t>
      </w:r>
    </w:p>
    <w:p w14:paraId="0C4B5D39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Routes prioritaires pour désenclaver le Nord</w:t>
      </w:r>
    </w:p>
    <w:p w14:paraId="4243FD98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Décentralisation fiscale</w:t>
      </w:r>
    </w:p>
    <w:p w14:paraId="4564784D" w14:textId="77777777" w:rsidR="00B371FD" w:rsidRPr="00B371FD" w:rsidRDefault="00B371FD" w:rsidP="00B371FD">
      <w:pPr>
        <w:numPr>
          <w:ilvl w:val="0"/>
          <w:numId w:val="20"/>
        </w:numPr>
        <w:rPr>
          <w:lang w:val="fr-FR"/>
        </w:rPr>
      </w:pPr>
      <w:r w:rsidRPr="00B371FD">
        <w:rPr>
          <w:b/>
          <w:bCs/>
          <w:lang w:val="fr-FR"/>
        </w:rPr>
        <w:t>Consolider les progrès sanitaires</w:t>
      </w:r>
    </w:p>
    <w:p w14:paraId="3A67F1C6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98 % de couverture moustiquaires</w:t>
      </w:r>
    </w:p>
    <w:p w14:paraId="40B2FD90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Mortalité infantile &lt; 30 pour 1000 d’ici 2030</w:t>
      </w:r>
    </w:p>
    <w:p w14:paraId="2DB665D7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Extension de la couverture maladie universelle</w:t>
      </w:r>
    </w:p>
    <w:p w14:paraId="496DAB7E" w14:textId="77777777" w:rsidR="00B371FD" w:rsidRPr="00B371FD" w:rsidRDefault="00B371FD" w:rsidP="00B371FD">
      <w:pPr>
        <w:numPr>
          <w:ilvl w:val="0"/>
          <w:numId w:val="20"/>
        </w:numPr>
        <w:rPr>
          <w:lang w:val="fr-FR"/>
        </w:rPr>
      </w:pPr>
      <w:r w:rsidRPr="00B371FD">
        <w:rPr>
          <w:b/>
          <w:bCs/>
          <w:lang w:val="fr-FR"/>
        </w:rPr>
        <w:t>Engager la transition écologique</w:t>
      </w:r>
    </w:p>
    <w:p w14:paraId="0F58D811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40 % d’énergies renouvelables d’ici 2035</w:t>
      </w:r>
    </w:p>
    <w:p w14:paraId="5E65CF1A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Reboisement : 10 millions d’arbres/an</w:t>
      </w:r>
    </w:p>
    <w:p w14:paraId="02C70ADD" w14:textId="77777777" w:rsidR="00B371FD" w:rsidRPr="00B371FD" w:rsidRDefault="00B371FD" w:rsidP="00B371FD">
      <w:pPr>
        <w:numPr>
          <w:ilvl w:val="1"/>
          <w:numId w:val="20"/>
        </w:numPr>
        <w:rPr>
          <w:lang w:val="fr-FR"/>
        </w:rPr>
      </w:pPr>
      <w:r w:rsidRPr="00B371FD">
        <w:rPr>
          <w:lang w:val="fr-FR"/>
        </w:rPr>
        <w:t>Promotion de l’agriculture climato-intelligente</w:t>
      </w:r>
    </w:p>
    <w:p w14:paraId="28F881C6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7426BB3E">
          <v:rect id="_x0000_i1128" style="width:0;height:1.5pt" o:hralign="center" o:hrstd="t" o:hr="t" fillcolor="#a0a0a0" stroked="f"/>
        </w:pict>
      </w:r>
    </w:p>
    <w:p w14:paraId="60975954" w14:textId="77777777" w:rsidR="00B371FD" w:rsidRPr="00B371FD" w:rsidRDefault="00B371FD" w:rsidP="00B371FD">
      <w:pPr>
        <w:rPr>
          <w:b/>
          <w:bCs/>
          <w:lang w:val="fr-FR"/>
        </w:rPr>
      </w:pPr>
      <w:r w:rsidRPr="00B371FD">
        <w:rPr>
          <w:b/>
          <w:bCs/>
          <w:lang w:val="fr-FR"/>
        </w:rPr>
        <w:t>Épilogue : L’Histoire s’Écrit Maintenant</w:t>
      </w:r>
    </w:p>
    <w:p w14:paraId="294AD88A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 xml:space="preserve">Les données racontent un </w:t>
      </w:r>
      <w:r w:rsidRPr="00B371FD">
        <w:rPr>
          <w:b/>
          <w:bCs/>
          <w:lang w:val="fr-FR"/>
        </w:rPr>
        <w:t>Bénin résilient et en transformation</w:t>
      </w:r>
      <w:r w:rsidRPr="00B371FD">
        <w:rPr>
          <w:lang w:val="fr-FR"/>
        </w:rPr>
        <w:t>.</w:t>
      </w:r>
      <w:r w:rsidRPr="00B371FD">
        <w:rPr>
          <w:lang w:val="fr-FR"/>
        </w:rPr>
        <w:br/>
        <w:t xml:space="preserve">Les </w:t>
      </w:r>
      <w:r w:rsidRPr="00B371FD">
        <w:rPr>
          <w:b/>
          <w:bCs/>
          <w:lang w:val="fr-FR"/>
        </w:rPr>
        <w:t>15 prochaines années</w:t>
      </w:r>
      <w:r w:rsidRPr="00B371FD">
        <w:rPr>
          <w:lang w:val="fr-FR"/>
        </w:rPr>
        <w:t xml:space="preserve"> décideront s’il rejoint le cercle des nations émergentes ou s’il reste piégé dans le sous-développement.</w:t>
      </w:r>
    </w:p>
    <w:p w14:paraId="3761E4A0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t>Les chiffres ne mentent pas : la fenêtre d’opportunité est ouverte, mais elle ne le restera pas longtemps.</w:t>
      </w:r>
      <w:r w:rsidRPr="00B371FD">
        <w:rPr>
          <w:lang w:val="fr-FR"/>
        </w:rPr>
        <w:br/>
        <w:t xml:space="preserve">L’histoire de 2025 à 2040 sera celle que les Béninois écriront par leurs </w:t>
      </w:r>
      <w:r w:rsidRPr="00B371FD">
        <w:rPr>
          <w:b/>
          <w:bCs/>
          <w:lang w:val="fr-FR"/>
        </w:rPr>
        <w:t>choix d’aujourd’hui</w:t>
      </w:r>
      <w:r w:rsidRPr="00B371FD">
        <w:rPr>
          <w:lang w:val="fr-FR"/>
        </w:rPr>
        <w:t>.</w:t>
      </w:r>
    </w:p>
    <w:p w14:paraId="418C9455" w14:textId="77777777" w:rsidR="00B371FD" w:rsidRPr="00B371FD" w:rsidRDefault="00B371FD" w:rsidP="00B371FD">
      <w:pPr>
        <w:rPr>
          <w:lang w:val="fr-FR"/>
        </w:rPr>
      </w:pPr>
      <w:r w:rsidRPr="00B371FD">
        <w:rPr>
          <w:lang w:val="fr-FR"/>
        </w:rPr>
        <w:pict w14:anchorId="0CEA1CE2">
          <v:rect id="_x0000_i1129" style="width:0;height:1.5pt" o:hralign="center" o:hrstd="t" o:hr="t" fillcolor="#a0a0a0" stroked="f"/>
        </w:pict>
      </w:r>
    </w:p>
    <w:p w14:paraId="57D7625B" w14:textId="1DCCCFA7" w:rsidR="001964D4" w:rsidRPr="00301C7C" w:rsidRDefault="001964D4">
      <w:pPr>
        <w:rPr>
          <w:lang w:val="fr-FR"/>
        </w:rPr>
      </w:pPr>
    </w:p>
    <w:sectPr w:rsidR="001964D4" w:rsidRPr="00301C7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8CA"/>
    <w:multiLevelType w:val="multilevel"/>
    <w:tmpl w:val="E09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04F3"/>
    <w:multiLevelType w:val="multilevel"/>
    <w:tmpl w:val="2B5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44193"/>
    <w:multiLevelType w:val="multilevel"/>
    <w:tmpl w:val="AB4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28F2"/>
    <w:multiLevelType w:val="multilevel"/>
    <w:tmpl w:val="EFD4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00EBE"/>
    <w:multiLevelType w:val="multilevel"/>
    <w:tmpl w:val="94E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B2319"/>
    <w:multiLevelType w:val="multilevel"/>
    <w:tmpl w:val="5A5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61755"/>
    <w:multiLevelType w:val="multilevel"/>
    <w:tmpl w:val="97B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912C0"/>
    <w:multiLevelType w:val="multilevel"/>
    <w:tmpl w:val="E1B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06FB4"/>
    <w:multiLevelType w:val="multilevel"/>
    <w:tmpl w:val="273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A24B0"/>
    <w:multiLevelType w:val="multilevel"/>
    <w:tmpl w:val="418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11858"/>
    <w:multiLevelType w:val="multilevel"/>
    <w:tmpl w:val="605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67172"/>
    <w:multiLevelType w:val="multilevel"/>
    <w:tmpl w:val="D84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21542"/>
    <w:multiLevelType w:val="multilevel"/>
    <w:tmpl w:val="7AE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B69CD"/>
    <w:multiLevelType w:val="multilevel"/>
    <w:tmpl w:val="41FE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C0418"/>
    <w:multiLevelType w:val="multilevel"/>
    <w:tmpl w:val="6A7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46C95"/>
    <w:multiLevelType w:val="multilevel"/>
    <w:tmpl w:val="B8D2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E7A23"/>
    <w:multiLevelType w:val="multilevel"/>
    <w:tmpl w:val="BEF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508BF"/>
    <w:multiLevelType w:val="multilevel"/>
    <w:tmpl w:val="92D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04515"/>
    <w:multiLevelType w:val="multilevel"/>
    <w:tmpl w:val="EED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216C8"/>
    <w:multiLevelType w:val="multilevel"/>
    <w:tmpl w:val="3D2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575910">
    <w:abstractNumId w:val="9"/>
  </w:num>
  <w:num w:numId="2" w16cid:durableId="817308463">
    <w:abstractNumId w:val="10"/>
  </w:num>
  <w:num w:numId="3" w16cid:durableId="1753089003">
    <w:abstractNumId w:val="0"/>
  </w:num>
  <w:num w:numId="4" w16cid:durableId="1010906932">
    <w:abstractNumId w:val="19"/>
  </w:num>
  <w:num w:numId="5" w16cid:durableId="920874652">
    <w:abstractNumId w:val="17"/>
  </w:num>
  <w:num w:numId="6" w16cid:durableId="2075082753">
    <w:abstractNumId w:val="5"/>
  </w:num>
  <w:num w:numId="7" w16cid:durableId="1879511898">
    <w:abstractNumId w:val="6"/>
  </w:num>
  <w:num w:numId="8" w16cid:durableId="1659991274">
    <w:abstractNumId w:val="8"/>
  </w:num>
  <w:num w:numId="9" w16cid:durableId="232282577">
    <w:abstractNumId w:val="4"/>
  </w:num>
  <w:num w:numId="10" w16cid:durableId="1795519210">
    <w:abstractNumId w:val="16"/>
  </w:num>
  <w:num w:numId="11" w16cid:durableId="802966359">
    <w:abstractNumId w:val="11"/>
  </w:num>
  <w:num w:numId="12" w16cid:durableId="1787890999">
    <w:abstractNumId w:val="3"/>
  </w:num>
  <w:num w:numId="13" w16cid:durableId="1180436788">
    <w:abstractNumId w:val="7"/>
  </w:num>
  <w:num w:numId="14" w16cid:durableId="966200350">
    <w:abstractNumId w:val="12"/>
  </w:num>
  <w:num w:numId="15" w16cid:durableId="1232081694">
    <w:abstractNumId w:val="1"/>
  </w:num>
  <w:num w:numId="16" w16cid:durableId="1003312532">
    <w:abstractNumId w:val="2"/>
  </w:num>
  <w:num w:numId="17" w16cid:durableId="1999964700">
    <w:abstractNumId w:val="15"/>
  </w:num>
  <w:num w:numId="18" w16cid:durableId="1110508108">
    <w:abstractNumId w:val="18"/>
  </w:num>
  <w:num w:numId="19" w16cid:durableId="1905489522">
    <w:abstractNumId w:val="14"/>
  </w:num>
  <w:num w:numId="20" w16cid:durableId="1621572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D0"/>
    <w:rsid w:val="00042E18"/>
    <w:rsid w:val="001964D4"/>
    <w:rsid w:val="00301C7C"/>
    <w:rsid w:val="00A627DE"/>
    <w:rsid w:val="00B371FD"/>
    <w:rsid w:val="00E06806"/>
    <w:rsid w:val="00E4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850C3"/>
  <w15:chartTrackingRefBased/>
  <w15:docId w15:val="{AA7EDB41-578F-4AFF-A264-BF11D123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7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7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7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7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7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7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7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7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7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7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7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7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7D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7D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7D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7D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7D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7D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7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7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7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7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7D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7D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7D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7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7D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7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SOMA</dc:creator>
  <cp:keywords/>
  <dc:description/>
  <cp:lastModifiedBy>BEN SOMA</cp:lastModifiedBy>
  <cp:revision>1</cp:revision>
  <dcterms:created xsi:type="dcterms:W3CDTF">2025-10-15T20:34:00Z</dcterms:created>
  <dcterms:modified xsi:type="dcterms:W3CDTF">2025-10-16T02:07:00Z</dcterms:modified>
</cp:coreProperties>
</file>