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sz w:val="18"/>
          <w:szCs w:val="18"/>
        </w:rPr>
      </w:pPr>
      <w:r w:rsidDel="00000000" w:rsidR="00000000" w:rsidRPr="00000000">
        <w:rPr>
          <w:sz w:val="18"/>
          <w:szCs w:val="18"/>
          <w:rtl w:val="0"/>
        </w:rPr>
        <w:t xml:space="preserve">ur</w:t>
      </w:r>
    </w:p>
    <w:p w:rsidR="00000000" w:rsidDel="00000000" w:rsidP="00000000" w:rsidRDefault="00000000" w:rsidRPr="00000000" w14:paraId="00000002">
      <w:pPr>
        <w:spacing w:after="160" w:lineRule="auto"/>
        <w:rPr>
          <w:sz w:val="18"/>
          <w:szCs w:val="18"/>
        </w:rPr>
      </w:pPr>
      <w:r w:rsidDel="00000000" w:rsidR="00000000" w:rsidRPr="00000000">
        <w:rPr>
          <w:rtl w:val="0"/>
        </w:rPr>
      </w:r>
    </w:p>
    <w:p w:rsidR="00000000" w:rsidDel="00000000" w:rsidP="00000000" w:rsidRDefault="00000000" w:rsidRPr="00000000" w14:paraId="00000003">
      <w:pPr>
        <w:spacing w:after="160" w:lineRule="auto"/>
        <w:rPr>
          <w:sz w:val="18"/>
          <w:szCs w:val="18"/>
        </w:rPr>
      </w:pPr>
      <w:r w:rsidDel="00000000" w:rsidR="00000000" w:rsidRPr="00000000">
        <w:rPr>
          <w:rtl w:val="0"/>
        </w:rPr>
      </w:r>
    </w:p>
    <w:p w:rsidR="00000000" w:rsidDel="00000000" w:rsidP="00000000" w:rsidRDefault="00000000" w:rsidRPr="00000000" w14:paraId="00000004">
      <w:pPr>
        <w:spacing w:after="160" w:lineRule="auto"/>
        <w:rPr>
          <w:sz w:val="18"/>
          <w:szCs w:val="18"/>
        </w:rPr>
      </w:pPr>
      <w:r w:rsidDel="00000000" w:rsidR="00000000" w:rsidRPr="00000000">
        <w:rPr>
          <w:rtl w:val="0"/>
        </w:rPr>
      </w:r>
    </w:p>
    <w:p w:rsidR="00000000" w:rsidDel="00000000" w:rsidP="00000000" w:rsidRDefault="00000000" w:rsidRPr="00000000" w14:paraId="00000005">
      <w:pPr>
        <w:spacing w:after="160" w:lineRule="auto"/>
        <w:rPr>
          <w:sz w:val="18"/>
          <w:szCs w:val="18"/>
        </w:rPr>
      </w:pPr>
      <w:r w:rsidDel="00000000" w:rsidR="00000000" w:rsidRPr="00000000">
        <w:rPr>
          <w:rtl w:val="0"/>
        </w:rPr>
      </w:r>
    </w:p>
    <w:p w:rsidR="00000000" w:rsidDel="00000000" w:rsidP="00000000" w:rsidRDefault="00000000" w:rsidRPr="00000000" w14:paraId="00000006">
      <w:pPr>
        <w:spacing w:after="160" w:lineRule="auto"/>
        <w:rPr>
          <w:color w:val="666666"/>
          <w:sz w:val="18"/>
          <w:szCs w:val="18"/>
        </w:rPr>
      </w:pPr>
      <w:r w:rsidDel="00000000" w:rsidR="00000000" w:rsidRPr="00000000">
        <w:rPr>
          <w:color w:val="666666"/>
          <w:sz w:val="18"/>
          <w:szCs w:val="18"/>
          <w:rtl w:val="0"/>
        </w:rPr>
        <w:t xml:space="preserve">Lean Technologies</w:t>
      </w:r>
    </w:p>
    <w:p w:rsidR="00000000" w:rsidDel="00000000" w:rsidP="00000000" w:rsidRDefault="00000000" w:rsidRPr="00000000" w14:paraId="00000007">
      <w:pPr>
        <w:rPr>
          <w:b w:val="1"/>
          <w:bCs w:val="1"/>
          <w:color w:val="05153d"/>
          <w:sz w:val="45"/>
          <w:szCs w:val="45"/>
        </w:rPr>
      </w:pPr>
      <w:bookmarkStart w:colFirst="0" w:colLast="0" w:name="_heading=h.gjdgxs" w:id="0"/>
      <w:bookmarkEnd w:id="0"/>
      <w:r w:rsidDel="00000000" w:rsidR="00000000" w:rsidRPr="00000000">
        <w:rPr>
          <w:b w:val="1"/>
          <w:bCs w:val="1"/>
          <w:color w:val="05153d"/>
          <w:sz w:val="45"/>
          <w:szCs w:val="45"/>
          <w:rtl w:val="0"/>
        </w:rPr>
        <w:t xml:space="preserve">Change and Patch Management Process</w:t>
      </w:r>
    </w:p>
    <w:p w:rsidR="00000000" w:rsidDel="00000000" w:rsidP="00000000" w:rsidRDefault="00000000" w:rsidRPr="00000000" w14:paraId="00000008">
      <w:pPr>
        <w:rPr>
          <w:b w:val="1"/>
          <w:bCs w:val="1"/>
          <w:color w:val="00001f"/>
          <w:sz w:val="45"/>
          <w:szCs w:val="45"/>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pStyle w:val="Heading2"/>
        <w:spacing w:after="0" w:before="200" w:line="360" w:lineRule="auto"/>
        <w:rPr>
          <w:b w:val="1"/>
          <w:bCs w:val="1"/>
          <w:color w:val="000000"/>
        </w:rPr>
      </w:pPr>
      <w:bookmarkStart w:colFirst="0" w:colLast="0" w:name="_heading=h.30j0zll" w:id="1"/>
      <w:bookmarkEnd w:id="1"/>
      <w:r w:rsidDel="00000000" w:rsidR="00000000" w:rsidRPr="00000000">
        <w:rPr>
          <w:b w:val="1"/>
          <w:bCs w:val="1"/>
          <w:color w:val="000000"/>
          <w:rtl w:val="0"/>
        </w:rPr>
        <w:t xml:space="preserve">  </w:t>
      </w:r>
    </w:p>
    <w:tbl>
      <w:tblPr>
        <w:tblStyle w:val="Table1"/>
        <w:tblW w:w="93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39"/>
        <w:gridCol w:w="5770"/>
        <w:tblGridChange w:id="0">
          <w:tblGrid>
            <w:gridCol w:w="3539"/>
            <w:gridCol w:w="5770"/>
          </w:tblGrid>
        </w:tblGridChange>
      </w:tblGrid>
      <w:tr>
        <w:trPr>
          <w:cantSplit w:val="0"/>
          <w:trHeight w:val="357" w:hRule="atLeast"/>
          <w:tblHeader w:val="0"/>
        </w:trPr>
        <w:tc>
          <w:tcPr>
            <w:tcBorders>
              <w:top w:color="ffffff" w:space="0" w:sz="4" w:val="single"/>
              <w:left w:color="ffffff" w:space="0" w:sz="4" w:val="single"/>
              <w:bottom w:color="cccccc" w:space="0" w:sz="4" w:val="single"/>
              <w:right w:color="cccccc" w:space="0" w:sz="4" w:val="single"/>
            </w:tcBorders>
            <w:vAlign w:val="center"/>
          </w:tcPr>
          <w:p w:rsidR="00000000" w:rsidDel="00000000" w:rsidP="00000000" w:rsidRDefault="00000000" w:rsidRPr="00000000" w14:paraId="0000000B">
            <w:pPr>
              <w:pStyle w:val="Subtitle"/>
              <w:spacing w:line="360" w:lineRule="auto"/>
              <w:rPr>
                <w:rFonts w:ascii="Roboto" w:cs="Roboto" w:eastAsia="Roboto" w:hAnsi="Roboto"/>
              </w:rPr>
            </w:pPr>
            <w:r w:rsidDel="00000000" w:rsidR="00000000" w:rsidRPr="00000000">
              <w:rPr>
                <w:rFonts w:ascii="Roboto" w:cs="Roboto" w:eastAsia="Roboto" w:hAnsi="Roboto"/>
                <w:rtl w:val="0"/>
              </w:rPr>
              <w:t xml:space="preserve">Approving Authority</w:t>
            </w:r>
          </w:p>
        </w:tc>
        <w:tc>
          <w:tcPr>
            <w:tcBorders>
              <w:top w:color="ffffff" w:space="0" w:sz="4" w:val="single"/>
              <w:left w:color="cccccc" w:space="0" w:sz="4" w:val="single"/>
              <w:bottom w:color="cccccc" w:space="0" w:sz="4" w:val="single"/>
              <w:right w:color="ffffff" w:space="0" w:sz="4" w:val="single"/>
            </w:tcBorders>
            <w:vAlign w:val="center"/>
          </w:tcPr>
          <w:p w:rsidR="00000000" w:rsidDel="00000000" w:rsidP="00000000" w:rsidRDefault="00000000" w:rsidRPr="00000000" w14:paraId="0000000C">
            <w:pPr>
              <w:rPr>
                <w:rFonts w:ascii="Roboto" w:cs="Roboto" w:eastAsia="Roboto" w:hAnsi="Roboto"/>
              </w:rPr>
            </w:pPr>
            <w:r w:rsidDel="00000000" w:rsidR="00000000" w:rsidRPr="00000000">
              <w:rPr>
                <w:rFonts w:ascii="Roboto" w:cs="Roboto" w:eastAsia="Roboto" w:hAnsi="Roboto"/>
                <w:rtl w:val="0"/>
              </w:rPr>
              <w:t xml:space="preserve">RCC</w:t>
            </w:r>
          </w:p>
        </w:tc>
      </w:tr>
      <w:tr>
        <w:trPr>
          <w:cantSplit w:val="0"/>
          <w:trHeight w:val="366" w:hRule="atLeast"/>
          <w:tblHeader w:val="0"/>
        </w:trPr>
        <w:tc>
          <w:tcPr>
            <w:tcBorders>
              <w:top w:color="cccccc" w:space="0" w:sz="4" w:val="single"/>
              <w:left w:color="ffffff" w:space="0" w:sz="4" w:val="single"/>
              <w:bottom w:color="cccccc" w:space="0" w:sz="4" w:val="single"/>
              <w:right w:color="cccccc" w:space="0" w:sz="4" w:val="single"/>
            </w:tcBorders>
          </w:tcPr>
          <w:p w:rsidR="00000000" w:rsidDel="00000000" w:rsidP="00000000" w:rsidRDefault="00000000" w:rsidRPr="00000000" w14:paraId="0000000D">
            <w:pPr>
              <w:pStyle w:val="Subtitle"/>
              <w:spacing w:line="360" w:lineRule="auto"/>
              <w:rPr>
                <w:rFonts w:ascii="Roboto" w:cs="Roboto" w:eastAsia="Roboto" w:hAnsi="Roboto"/>
              </w:rPr>
            </w:pPr>
            <w:r w:rsidDel="00000000" w:rsidR="00000000" w:rsidRPr="00000000">
              <w:rPr>
                <w:rFonts w:ascii="Roboto" w:cs="Roboto" w:eastAsia="Roboto" w:hAnsi="Roboto"/>
                <w:rtl w:val="0"/>
              </w:rPr>
              <w:t xml:space="preserve">Prepared By</w:t>
            </w:r>
          </w:p>
        </w:tc>
        <w:tc>
          <w:tcPr>
            <w:tcBorders>
              <w:top w:color="cccccc" w:space="0" w:sz="4" w:val="single"/>
              <w:left w:color="cccccc" w:space="0" w:sz="4" w:val="single"/>
              <w:bottom w:color="cccccc" w:space="0" w:sz="4" w:val="single"/>
              <w:right w:color="ffffff" w:space="0" w:sz="4" w:val="single"/>
            </w:tcBorders>
            <w:vAlign w:val="center"/>
          </w:tcPr>
          <w:p w:rsidR="00000000" w:rsidDel="00000000" w:rsidP="00000000" w:rsidRDefault="00000000" w:rsidRPr="00000000" w14:paraId="0000000E">
            <w:pPr>
              <w:rPr>
                <w:rFonts w:ascii="Roboto" w:cs="Roboto" w:eastAsia="Roboto" w:hAnsi="Roboto"/>
              </w:rPr>
            </w:pPr>
            <w:r w:rsidDel="00000000" w:rsidR="00000000" w:rsidRPr="00000000">
              <w:rPr>
                <w:rFonts w:ascii="Roboto" w:cs="Roboto" w:eastAsia="Roboto" w:hAnsi="Roboto"/>
                <w:rtl w:val="0"/>
              </w:rPr>
              <w:t xml:space="preserve">Head of InfoSec</w:t>
            </w:r>
          </w:p>
        </w:tc>
      </w:tr>
      <w:tr>
        <w:trPr>
          <w:cantSplit w:val="0"/>
          <w:trHeight w:val="366" w:hRule="atLeast"/>
          <w:tblHeader w:val="0"/>
        </w:trPr>
        <w:tc>
          <w:tcPr>
            <w:tcBorders>
              <w:top w:color="cccccc" w:space="0" w:sz="4" w:val="single"/>
              <w:left w:color="ffffff" w:space="0" w:sz="4" w:val="single"/>
              <w:bottom w:color="cccccc" w:space="0" w:sz="4" w:val="single"/>
              <w:right w:color="cccccc" w:space="0" w:sz="4" w:val="single"/>
            </w:tcBorders>
          </w:tcPr>
          <w:p w:rsidR="00000000" w:rsidDel="00000000" w:rsidP="00000000" w:rsidRDefault="00000000" w:rsidRPr="00000000" w14:paraId="0000000F">
            <w:pPr>
              <w:pStyle w:val="Subtitle"/>
              <w:spacing w:line="360" w:lineRule="auto"/>
              <w:rPr>
                <w:rFonts w:ascii="Roboto" w:cs="Roboto" w:eastAsia="Roboto" w:hAnsi="Roboto"/>
              </w:rPr>
            </w:pPr>
            <w:r w:rsidDel="00000000" w:rsidR="00000000" w:rsidRPr="00000000">
              <w:rPr>
                <w:rFonts w:ascii="Roboto" w:cs="Roboto" w:eastAsia="Roboto" w:hAnsi="Roboto"/>
                <w:rtl w:val="0"/>
              </w:rPr>
              <w:t xml:space="preserve">Approval Date</w:t>
            </w:r>
          </w:p>
        </w:tc>
        <w:tc>
          <w:tcPr>
            <w:tcBorders>
              <w:top w:color="cccccc" w:space="0" w:sz="4" w:val="single"/>
              <w:left w:color="cccccc" w:space="0" w:sz="4" w:val="single"/>
              <w:bottom w:color="cccccc" w:space="0" w:sz="4" w:val="single"/>
              <w:right w:color="ffffff" w:space="0" w:sz="4" w:val="single"/>
            </w:tcBorders>
            <w:vAlign w:val="center"/>
          </w:tcPr>
          <w:p w:rsidR="00000000" w:rsidDel="00000000" w:rsidP="00000000" w:rsidRDefault="00000000" w:rsidRPr="00000000" w14:paraId="00000010">
            <w:pPr>
              <w:rPr>
                <w:rFonts w:ascii="Roboto" w:cs="Roboto" w:eastAsia="Roboto" w:hAnsi="Roboto"/>
              </w:rPr>
            </w:pPr>
            <w:r w:rsidDel="00000000" w:rsidR="00000000" w:rsidRPr="00000000">
              <w:rPr>
                <w:rFonts w:ascii="Roboto" w:cs="Roboto" w:eastAsia="Roboto" w:hAnsi="Roboto"/>
                <w:rtl w:val="0"/>
              </w:rPr>
              <w:t xml:space="preserve">March  2025</w:t>
            </w:r>
          </w:p>
        </w:tc>
      </w:tr>
      <w:tr>
        <w:trPr>
          <w:cantSplit w:val="0"/>
          <w:trHeight w:val="366" w:hRule="atLeast"/>
          <w:tblHeader w:val="0"/>
        </w:trPr>
        <w:tc>
          <w:tcPr>
            <w:tcBorders>
              <w:top w:color="cccccc" w:space="0" w:sz="4" w:val="single"/>
              <w:left w:color="ffffff" w:space="0" w:sz="4" w:val="single"/>
              <w:bottom w:color="cccccc" w:space="0" w:sz="4" w:val="single"/>
              <w:right w:color="cccccc" w:space="0" w:sz="4" w:val="single"/>
            </w:tcBorders>
          </w:tcPr>
          <w:p w:rsidR="00000000" w:rsidDel="00000000" w:rsidP="00000000" w:rsidRDefault="00000000" w:rsidRPr="00000000" w14:paraId="00000011">
            <w:pPr>
              <w:pStyle w:val="Subtitle"/>
              <w:spacing w:line="360" w:lineRule="auto"/>
              <w:rPr>
                <w:rFonts w:ascii="Roboto" w:cs="Roboto" w:eastAsia="Roboto" w:hAnsi="Roboto"/>
              </w:rPr>
            </w:pPr>
            <w:r w:rsidDel="00000000" w:rsidR="00000000" w:rsidRPr="00000000">
              <w:rPr>
                <w:rFonts w:ascii="Roboto" w:cs="Roboto" w:eastAsia="Roboto" w:hAnsi="Roboto"/>
                <w:rtl w:val="0"/>
              </w:rPr>
              <w:t xml:space="preserve">Next Scheduled Review</w:t>
            </w:r>
          </w:p>
        </w:tc>
        <w:tc>
          <w:tcPr>
            <w:tcBorders>
              <w:top w:color="cccccc" w:space="0" w:sz="4" w:val="single"/>
              <w:left w:color="cccccc" w:space="0" w:sz="4" w:val="single"/>
              <w:bottom w:color="cccccc" w:space="0" w:sz="4" w:val="single"/>
              <w:right w:color="ffffff" w:space="0" w:sz="4" w:val="single"/>
            </w:tcBorders>
            <w:vAlign w:val="center"/>
          </w:tcPr>
          <w:p w:rsidR="00000000" w:rsidDel="00000000" w:rsidP="00000000" w:rsidRDefault="00000000" w:rsidRPr="00000000" w14:paraId="00000012">
            <w:pPr>
              <w:rPr>
                <w:rFonts w:ascii="Roboto" w:cs="Roboto" w:eastAsia="Roboto" w:hAnsi="Roboto"/>
              </w:rPr>
            </w:pPr>
            <w:r w:rsidDel="00000000" w:rsidR="00000000" w:rsidRPr="00000000">
              <w:rPr>
                <w:rFonts w:ascii="Roboto" w:cs="Roboto" w:eastAsia="Roboto" w:hAnsi="Roboto"/>
                <w:rtl w:val="0"/>
              </w:rPr>
              <w:t xml:space="preserve">March  2026</w:t>
            </w:r>
          </w:p>
        </w:tc>
      </w:tr>
      <w:tr>
        <w:trPr>
          <w:cantSplit w:val="0"/>
          <w:trHeight w:val="915" w:hRule="atLeast"/>
          <w:tblHeader w:val="0"/>
        </w:trPr>
        <w:tc>
          <w:tcPr>
            <w:tcBorders>
              <w:top w:color="cccccc" w:space="0" w:sz="4" w:val="single"/>
              <w:left w:color="ffffff" w:space="0" w:sz="4" w:val="single"/>
              <w:bottom w:color="ffffff" w:space="0" w:sz="4" w:val="single"/>
              <w:right w:color="cccccc" w:space="0" w:sz="4" w:val="single"/>
            </w:tcBorders>
            <w:vAlign w:val="center"/>
          </w:tcPr>
          <w:p w:rsidR="00000000" w:rsidDel="00000000" w:rsidP="00000000" w:rsidRDefault="00000000" w:rsidRPr="00000000" w14:paraId="00000013">
            <w:pPr>
              <w:pStyle w:val="Subtitle"/>
              <w:spacing w:line="360" w:lineRule="auto"/>
              <w:rPr>
                <w:rFonts w:ascii="Roboto" w:cs="Roboto" w:eastAsia="Roboto" w:hAnsi="Roboto"/>
              </w:rPr>
            </w:pPr>
            <w:r w:rsidDel="00000000" w:rsidR="00000000" w:rsidRPr="00000000">
              <w:rPr>
                <w:rFonts w:ascii="Roboto" w:cs="Roboto" w:eastAsia="Roboto" w:hAnsi="Roboto"/>
                <w:rtl w:val="0"/>
              </w:rPr>
              <w:t xml:space="preserve">Description</w:t>
            </w:r>
          </w:p>
        </w:tc>
        <w:tc>
          <w:tcPr>
            <w:tcBorders>
              <w:top w:color="cccccc" w:space="0" w:sz="4" w:val="single"/>
              <w:left w:color="cccccc" w:space="0" w:sz="4" w:val="single"/>
              <w:bottom w:color="cccccc" w:space="0" w:sz="4" w:val="single"/>
              <w:right w:color="ffffff" w:space="0" w:sz="4" w:val="single"/>
            </w:tcBorders>
            <w:vAlign w:val="center"/>
          </w:tcPr>
          <w:p w:rsidR="00000000" w:rsidDel="00000000" w:rsidP="00000000" w:rsidRDefault="00000000" w:rsidRPr="00000000" w14:paraId="00000014">
            <w:pPr>
              <w:spacing w:after="120" w:before="120" w:lineRule="auto"/>
              <w:rPr>
                <w:rFonts w:ascii="Roboto" w:cs="Roboto" w:eastAsia="Roboto" w:hAnsi="Roboto"/>
              </w:rPr>
            </w:pPr>
            <w:r w:rsidDel="00000000" w:rsidR="00000000" w:rsidRPr="00000000">
              <w:rPr>
                <w:rFonts w:ascii="Roboto" w:cs="Roboto" w:eastAsia="Roboto" w:hAnsi="Roboto"/>
                <w:rtl w:val="0"/>
              </w:rPr>
              <w:t xml:space="preserve">This document provides a consolidated process to minimize risks and disruptions to Lean services while making changes to critical systems and services.</w:t>
            </w:r>
          </w:p>
        </w:tc>
      </w:tr>
      <w:tr>
        <w:trPr>
          <w:cantSplit w:val="0"/>
          <w:trHeight w:val="915" w:hRule="atLeast"/>
          <w:tblHeader w:val="0"/>
        </w:trPr>
        <w:tc>
          <w:tcPr>
            <w:tcBorders>
              <w:top w:color="cccccc" w:space="0" w:sz="4" w:val="single"/>
              <w:left w:color="ffffff" w:space="0" w:sz="4" w:val="single"/>
              <w:bottom w:color="ffffff" w:space="0" w:sz="4" w:val="single"/>
              <w:right w:color="cccccc" w:space="0" w:sz="4" w:val="single"/>
            </w:tcBorders>
            <w:vAlign w:val="center"/>
          </w:tcPr>
          <w:p w:rsidR="00000000" w:rsidDel="00000000" w:rsidP="00000000" w:rsidRDefault="00000000" w:rsidRPr="00000000" w14:paraId="00000015">
            <w:pPr>
              <w:pStyle w:val="Subtitle"/>
              <w:spacing w:line="360" w:lineRule="auto"/>
              <w:rPr>
                <w:rFonts w:ascii="Roboto" w:cs="Roboto" w:eastAsia="Roboto" w:hAnsi="Roboto"/>
              </w:rPr>
            </w:pPr>
            <w:r w:rsidDel="00000000" w:rsidR="00000000" w:rsidRPr="00000000">
              <w:rPr>
                <w:rFonts w:ascii="Roboto" w:cs="Roboto" w:eastAsia="Roboto" w:hAnsi="Roboto"/>
                <w:rtl w:val="0"/>
              </w:rPr>
              <w:t xml:space="preserve">Version</w:t>
            </w:r>
          </w:p>
        </w:tc>
        <w:tc>
          <w:tcPr>
            <w:tcBorders>
              <w:top w:color="cccccc" w:space="0" w:sz="4" w:val="single"/>
              <w:bottom w:color="ffffff" w:space="0" w:sz="4" w:val="single"/>
              <w:right w:color="ffffff" w:space="0" w:sz="4" w:val="single"/>
            </w:tcBorders>
          </w:tcPr>
          <w:p w:rsidR="00000000" w:rsidDel="00000000" w:rsidP="00000000" w:rsidRDefault="00000000" w:rsidRPr="00000000" w14:paraId="00000016">
            <w:pPr>
              <w:rPr>
                <w:rFonts w:ascii="Roboto" w:cs="Roboto" w:eastAsia="Roboto" w:hAnsi="Roboto"/>
              </w:rPr>
            </w:pPr>
            <w:r w:rsidDel="00000000" w:rsidR="00000000" w:rsidRPr="00000000">
              <w:rPr>
                <w:rFonts w:ascii="Roboto" w:cs="Roboto" w:eastAsia="Roboto" w:hAnsi="Roboto"/>
                <w:rtl w:val="0"/>
              </w:rPr>
              <w:t xml:space="preserve">Published</w:t>
            </w:r>
          </w:p>
        </w:tc>
      </w:tr>
    </w:tbl>
    <w:p w:rsidR="00000000" w:rsidDel="00000000" w:rsidP="00000000" w:rsidRDefault="00000000" w:rsidRPr="00000000" w14:paraId="00000017">
      <w:pPr>
        <w:pStyle w:val="Heading2"/>
        <w:spacing w:after="0" w:before="200" w:line="360" w:lineRule="auto"/>
        <w:rPr>
          <w:b w:val="1"/>
          <w:bCs w:val="1"/>
          <w:color w:val="000000"/>
        </w:rPr>
      </w:pPr>
      <w:r w:rsidDel="00000000" w:rsidR="00000000" w:rsidRPr="00000000">
        <w:rPr>
          <w:rtl w:val="0"/>
        </w:rPr>
      </w:r>
    </w:p>
    <w:p w:rsidR="00000000" w:rsidDel="00000000" w:rsidP="00000000" w:rsidRDefault="00000000" w:rsidRPr="00000000" w14:paraId="00000018">
      <w:pPr>
        <w:pStyle w:val="Heading2"/>
        <w:spacing w:after="0" w:before="200" w:line="360" w:lineRule="auto"/>
        <w:rPr>
          <w:b w:val="1"/>
          <w:bCs w:val="1"/>
          <w:color w:val="000000"/>
        </w:rPr>
      </w:pPr>
      <w:r w:rsidDel="00000000" w:rsidR="00000000" w:rsidRPr="00000000">
        <w:rPr>
          <w:rtl w:val="0"/>
        </w:rPr>
      </w:r>
    </w:p>
    <w:p w:rsidR="00000000" w:rsidDel="00000000" w:rsidP="00000000" w:rsidRDefault="00000000" w:rsidRPr="00000000" w14:paraId="00000019">
      <w:pPr>
        <w:pStyle w:val="Heading2"/>
        <w:spacing w:after="0" w:before="200" w:line="360" w:lineRule="auto"/>
        <w:rPr>
          <w:b w:val="1"/>
          <w:bCs w:val="1"/>
          <w:color w:val="000000"/>
        </w:rPr>
      </w:pPr>
      <w:r w:rsidDel="00000000" w:rsidR="00000000" w:rsidRPr="00000000">
        <w:rPr>
          <w:rtl w:val="0"/>
        </w:rPr>
      </w:r>
    </w:p>
    <w:p w:rsidR="00000000" w:rsidDel="00000000" w:rsidP="00000000" w:rsidRDefault="00000000" w:rsidRPr="00000000" w14:paraId="0000001A">
      <w:pPr>
        <w:pStyle w:val="Heading2"/>
        <w:spacing w:after="0" w:before="200" w:line="360" w:lineRule="auto"/>
        <w:rPr>
          <w:b w:val="1"/>
          <w:bCs w:val="1"/>
          <w:color w:val="000000"/>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spacing w:after="0" w:before="200" w:line="360" w:lineRule="auto"/>
        <w:rPr>
          <w:color w:val="000000"/>
        </w:rPr>
      </w:pPr>
      <w:r w:rsidDel="00000000" w:rsidR="00000000" w:rsidRPr="00000000">
        <w:rPr>
          <w:color w:val="000000"/>
          <w:rtl w:val="0"/>
        </w:rPr>
        <w:t xml:space="preserv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Title"/>
        <w:spacing w:before="240" w:line="259" w:lineRule="auto"/>
        <w:rPr/>
      </w:pPr>
      <w:bookmarkStart w:colFirst="0" w:colLast="0" w:name="_heading=h.1fob9te" w:id="2"/>
      <w:bookmarkEnd w:id="2"/>
      <w:r w:rsidDel="00000000" w:rsidR="00000000" w:rsidRPr="00000000">
        <w:rPr>
          <w:rtl w:val="0"/>
        </w:rPr>
        <w:t xml:space="preserve">Contents</w:t>
      </w:r>
    </w:p>
    <w:p w:rsidR="00000000" w:rsidDel="00000000" w:rsidP="00000000" w:rsidRDefault="00000000" w:rsidRPr="00000000" w14:paraId="00000020">
      <w:pPr>
        <w:keepNext w:val="1"/>
        <w:keepLines w:val="1"/>
        <w:pBdr>
          <w:top w:space="0" w:sz="0" w:val="nil"/>
          <w:left w:space="0" w:sz="0" w:val="nil"/>
          <w:bottom w:space="0" w:sz="0" w:val="nil"/>
          <w:right w:space="0" w:sz="0" w:val="nil"/>
          <w:between w:space="0" w:sz="0" w:val="nil"/>
        </w:pBdr>
        <w:spacing w:after="60" w:before="480" w:line="276" w:lineRule="auto"/>
        <w:jc w:val="left"/>
        <w:rPr>
          <w:b w:val="1"/>
          <w:bCs w:val="1"/>
          <w:smallCaps w:val="1"/>
          <w:color w:val="365f91"/>
          <w:sz w:val="28"/>
          <w:szCs w:val="28"/>
        </w:rPr>
      </w:pPr>
      <w:r w:rsidDel="00000000" w:rsidR="00000000" w:rsidRPr="00000000">
        <w:rPr>
          <w:b w:val="1"/>
          <w:bCs w:val="1"/>
          <w:smallCaps w:val="1"/>
          <w:color w:val="365f91"/>
          <w:sz w:val="28"/>
          <w:szCs w:val="28"/>
          <w:rtl w:val="0"/>
        </w:rPr>
        <w:t xml:space="preserve">Table of Contents</w:t>
      </w:r>
    </w:p>
    <w:sdt>
      <w:sdtPr>
        <w:id w:val="161703862"/>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7dp8vu">
            <w:r w:rsidDel="00000000" w:rsidR="00000000" w:rsidRPr="00000000">
              <w:rPr>
                <w:rFonts w:ascii="Cambria" w:cs="Cambria" w:eastAsia="Cambria" w:hAnsi="Cambria"/>
                <w:b w:val="1"/>
                <w:bCs w:val="1"/>
                <w:i w:val="0"/>
                <w:iCs w:val="0"/>
                <w:smallCaps w:val="0"/>
                <w:strike w:val="0"/>
                <w:color w:val="999999"/>
                <w:sz w:val="20"/>
                <w:szCs w:val="20"/>
                <w:u w:val="none"/>
                <w:shd w:fill="auto" w:val="clear"/>
                <w:vertAlign w:val="baseline"/>
                <w:rtl w:val="0"/>
              </w:rPr>
              <w:t xml:space="preserve">1. Overview</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rdcrjn">
            <w:r w:rsidDel="00000000" w:rsidR="00000000" w:rsidRPr="00000000">
              <w:rPr>
                <w:rFonts w:ascii="Arial" w:cs="Arial" w:eastAsia="Arial" w:hAnsi="Arial"/>
                <w:b w:val="1"/>
                <w:bCs w:val="1"/>
                <w:i w:val="1"/>
                <w:iCs w:val="1"/>
                <w:smallCaps w:val="0"/>
                <w:strike w:val="0"/>
                <w:color w:val="999999"/>
                <w:sz w:val="20"/>
                <w:szCs w:val="20"/>
                <w:u w:val="none"/>
                <w:shd w:fill="auto" w:val="clear"/>
                <w:vertAlign w:val="baseline"/>
                <w:rtl w:val="0"/>
              </w:rPr>
              <w:t xml:space="preserve">1.1 Objective</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6in1rg">
            <w:r w:rsidDel="00000000" w:rsidR="00000000" w:rsidRPr="00000000">
              <w:rPr>
                <w:rFonts w:ascii="Arial" w:cs="Arial" w:eastAsia="Arial" w:hAnsi="Arial"/>
                <w:b w:val="1"/>
                <w:bCs w:val="1"/>
                <w:i w:val="1"/>
                <w:iCs w:val="1"/>
                <w:smallCaps w:val="0"/>
                <w:strike w:val="0"/>
                <w:color w:val="999999"/>
                <w:sz w:val="20"/>
                <w:szCs w:val="20"/>
                <w:u w:val="none"/>
                <w:shd w:fill="auto" w:val="clear"/>
                <w:vertAlign w:val="baseline"/>
                <w:rtl w:val="0"/>
              </w:rPr>
              <w:t xml:space="preserve">1.2 Scope</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lnxbz9">
            <w:r w:rsidDel="00000000" w:rsidR="00000000" w:rsidRPr="00000000">
              <w:rPr>
                <w:rFonts w:ascii="Cambria" w:cs="Cambria" w:eastAsia="Cambria" w:hAnsi="Cambria"/>
                <w:b w:val="1"/>
                <w:bCs w:val="1"/>
                <w:i w:val="0"/>
                <w:iCs w:val="0"/>
                <w:smallCaps w:val="0"/>
                <w:strike w:val="0"/>
                <w:color w:val="999999"/>
                <w:sz w:val="20"/>
                <w:szCs w:val="20"/>
                <w:u w:val="none"/>
                <w:shd w:fill="auto" w:val="clear"/>
                <w:vertAlign w:val="baseline"/>
                <w:rtl w:val="0"/>
              </w:rPr>
              <w:t xml:space="preserve">2. Change management process overview</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ksv4uv">
            <w:r w:rsidDel="00000000" w:rsidR="00000000" w:rsidRPr="00000000">
              <w:rPr>
                <w:rFonts w:ascii="Cambria" w:cs="Cambria" w:eastAsia="Cambria" w:hAnsi="Cambria"/>
                <w:b w:val="0"/>
                <w:bCs w:val="0"/>
                <w:i w:val="1"/>
                <w:iCs w:val="1"/>
                <w:smallCaps w:val="0"/>
                <w:strike w:val="0"/>
                <w:color w:val="999999"/>
                <w:sz w:val="20"/>
                <w:szCs w:val="20"/>
                <w:u w:val="none"/>
                <w:shd w:fill="auto" w:val="clear"/>
                <w:vertAlign w:val="baseline"/>
                <w:rtl w:val="0"/>
              </w:rPr>
              <w:t xml:space="preserve">2.1 Change management process steps</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337ya">
            <w:r w:rsidDel="00000000" w:rsidR="00000000" w:rsidRPr="00000000">
              <w:rPr>
                <w:rFonts w:ascii="Cambria" w:cs="Cambria" w:eastAsia="Cambria" w:hAnsi="Cambria"/>
                <w:b w:val="0"/>
                <w:bCs w:val="0"/>
                <w:i w:val="1"/>
                <w:iCs w:val="1"/>
                <w:smallCaps w:val="0"/>
                <w:strike w:val="0"/>
                <w:color w:val="999999"/>
                <w:sz w:val="20"/>
                <w:szCs w:val="20"/>
                <w:u w:val="none"/>
                <w:shd w:fill="auto" w:val="clear"/>
                <w:vertAlign w:val="baseline"/>
                <w:rtl w:val="0"/>
              </w:rPr>
              <w:t xml:space="preserve">2.2 Change Request Types</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j2qqm3">
            <w:r w:rsidDel="00000000" w:rsidR="00000000" w:rsidRPr="00000000">
              <w:rPr>
                <w:rFonts w:ascii="Cambria" w:cs="Cambria" w:eastAsia="Cambria" w:hAnsi="Cambria"/>
                <w:b w:val="0"/>
                <w:bCs w:val="0"/>
                <w:i w:val="0"/>
                <w:iCs w:val="0"/>
                <w:smallCaps w:val="0"/>
                <w:strike w:val="0"/>
                <w:color w:val="999999"/>
                <w:sz w:val="20"/>
                <w:szCs w:val="20"/>
                <w:u w:val="none"/>
                <w:shd w:fill="auto" w:val="clear"/>
                <w:vertAlign w:val="baseline"/>
                <w:rtl w:val="0"/>
              </w:rPr>
              <w:t xml:space="preserve">2.2.1 Based on the severity and urgency of the request</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y810tw">
            <w:r w:rsidDel="00000000" w:rsidR="00000000" w:rsidRPr="00000000">
              <w:rPr>
                <w:rFonts w:ascii="Cambria" w:cs="Cambria" w:eastAsia="Cambria" w:hAnsi="Cambria"/>
                <w:b w:val="0"/>
                <w:bCs w:val="0"/>
                <w:i w:val="0"/>
                <w:iCs w:val="0"/>
                <w:smallCaps w:val="0"/>
                <w:strike w:val="0"/>
                <w:color w:val="999999"/>
                <w:sz w:val="20"/>
                <w:szCs w:val="20"/>
                <w:u w:val="none"/>
                <w:shd w:fill="auto" w:val="clear"/>
                <w:vertAlign w:val="baseline"/>
                <w:rtl w:val="0"/>
              </w:rPr>
              <w:t xml:space="preserve">2.2.2 Based on the affected systems or services</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i7ojhp">
            <w:r w:rsidDel="00000000" w:rsidR="00000000" w:rsidRPr="00000000">
              <w:rPr>
                <w:rFonts w:ascii="Cambria" w:cs="Cambria" w:eastAsia="Cambria" w:hAnsi="Cambria"/>
                <w:b w:val="0"/>
                <w:bCs w:val="0"/>
                <w:i w:val="1"/>
                <w:iCs w:val="1"/>
                <w:smallCaps w:val="0"/>
                <w:strike w:val="0"/>
                <w:color w:val="999999"/>
                <w:sz w:val="20"/>
                <w:szCs w:val="20"/>
                <w:u w:val="none"/>
                <w:shd w:fill="auto" w:val="clear"/>
                <w:vertAlign w:val="baseline"/>
                <w:rtl w:val="0"/>
              </w:rPr>
              <w:t xml:space="preserve">2.3 Approval Matrix</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lwamvv">
            <w:r w:rsidDel="00000000" w:rsidR="00000000" w:rsidRPr="00000000">
              <w:rPr>
                <w:rFonts w:ascii="Cambria" w:cs="Cambria" w:eastAsia="Cambria" w:hAnsi="Cambria"/>
                <w:b w:val="0"/>
                <w:bCs w:val="0"/>
                <w:i w:val="1"/>
                <w:iCs w:val="1"/>
                <w:smallCaps w:val="0"/>
                <w:strike w:val="0"/>
                <w:color w:val="999999"/>
                <w:sz w:val="20"/>
                <w:szCs w:val="20"/>
                <w:u w:val="none"/>
                <w:shd w:fill="auto" w:val="clear"/>
                <w:vertAlign w:val="baseline"/>
                <w:rtl w:val="0"/>
              </w:rPr>
              <w:t xml:space="preserve">2.4 Change advisory board (CAB)</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06ipza">
            <w:r w:rsidDel="00000000" w:rsidR="00000000" w:rsidRPr="00000000">
              <w:rPr>
                <w:rFonts w:ascii="Cambria" w:cs="Cambria" w:eastAsia="Cambria" w:hAnsi="Cambria"/>
                <w:b w:val="1"/>
                <w:bCs w:val="1"/>
                <w:i w:val="0"/>
                <w:iCs w:val="0"/>
                <w:smallCaps w:val="0"/>
                <w:strike w:val="0"/>
                <w:color w:val="999999"/>
                <w:sz w:val="20"/>
                <w:szCs w:val="20"/>
                <w:u w:val="none"/>
                <w:shd w:fill="auto" w:val="clear"/>
                <w:vertAlign w:val="baseline"/>
                <w:rtl w:val="0"/>
              </w:rPr>
              <w:t xml:space="preserve">3. Change Management Workflow</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rvwp1q">
            <w:r w:rsidDel="00000000" w:rsidR="00000000" w:rsidRPr="00000000">
              <w:rPr>
                <w:rFonts w:ascii="Cambria" w:cs="Cambria" w:eastAsia="Cambria" w:hAnsi="Cambria"/>
                <w:b w:val="0"/>
                <w:bCs w:val="0"/>
                <w:i w:val="1"/>
                <w:iCs w:val="1"/>
                <w:smallCaps w:val="0"/>
                <w:strike w:val="0"/>
                <w:color w:val="999999"/>
                <w:sz w:val="20"/>
                <w:szCs w:val="20"/>
                <w:u w:val="none"/>
                <w:shd w:fill="auto" w:val="clear"/>
                <w:vertAlign w:val="baseline"/>
                <w:rtl w:val="0"/>
              </w:rPr>
              <w:t xml:space="preserve">3.1 JIRA Change Management Flow</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bvk7pj">
            <w:r w:rsidDel="00000000" w:rsidR="00000000" w:rsidRPr="00000000">
              <w:rPr>
                <w:rFonts w:ascii="Cambria" w:cs="Cambria" w:eastAsia="Cambria" w:hAnsi="Cambria"/>
                <w:b w:val="0"/>
                <w:bCs w:val="0"/>
                <w:i w:val="1"/>
                <w:iCs w:val="1"/>
                <w:smallCaps w:val="0"/>
                <w:strike w:val="0"/>
                <w:color w:val="999999"/>
                <w:sz w:val="20"/>
                <w:szCs w:val="20"/>
                <w:u w:val="none"/>
                <w:shd w:fill="auto" w:val="clear"/>
                <w:vertAlign w:val="baseline"/>
                <w:rtl w:val="0"/>
              </w:rPr>
              <w:t xml:space="preserve">3.2 Assessing risk of the change request in JIRA</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r0uhxc">
            <w:r w:rsidDel="00000000" w:rsidR="00000000" w:rsidRPr="00000000">
              <w:rPr>
                <w:rFonts w:ascii="Cambria" w:cs="Cambria" w:eastAsia="Cambria" w:hAnsi="Cambria"/>
                <w:b w:val="0"/>
                <w:bCs w:val="0"/>
                <w:i w:val="1"/>
                <w:iCs w:val="1"/>
                <w:smallCaps w:val="0"/>
                <w:strike w:val="0"/>
                <w:color w:val="999999"/>
                <w:sz w:val="20"/>
                <w:szCs w:val="20"/>
                <w:u w:val="none"/>
                <w:shd w:fill="auto" w:val="clear"/>
                <w:vertAlign w:val="baseline"/>
                <w:rtl w:val="0"/>
              </w:rPr>
              <w:t xml:space="preserve">3.3 Integrating Change Requests in the CI/CD pipeline (automatic process)</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664s55">
            <w:r w:rsidDel="00000000" w:rsidR="00000000" w:rsidRPr="00000000">
              <w:rPr>
                <w:rFonts w:ascii="Cambria" w:cs="Cambria" w:eastAsia="Cambria" w:hAnsi="Cambria"/>
                <w:b w:val="0"/>
                <w:bCs w:val="0"/>
                <w:i w:val="1"/>
                <w:iCs w:val="1"/>
                <w:smallCaps w:val="0"/>
                <w:strike w:val="0"/>
                <w:color w:val="999999"/>
                <w:sz w:val="20"/>
                <w:szCs w:val="20"/>
                <w:u w:val="none"/>
                <w:shd w:fill="auto" w:val="clear"/>
                <w:vertAlign w:val="baseline"/>
                <w:rtl w:val="0"/>
              </w:rPr>
              <w:t xml:space="preserve">3.4 Compliance Measurement and Evaluation for Change Management Security Controls</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3q5sasy">
            <w:r w:rsidDel="00000000" w:rsidR="00000000" w:rsidRPr="00000000">
              <w:rPr>
                <w:rFonts w:ascii="Cambria" w:cs="Cambria" w:eastAsia="Cambria" w:hAnsi="Cambria"/>
                <w:b w:val="1"/>
                <w:bCs w:val="1"/>
                <w:i w:val="0"/>
                <w:iCs w:val="0"/>
                <w:smallCaps w:val="0"/>
                <w:strike w:val="0"/>
                <w:color w:val="999999"/>
                <w:sz w:val="20"/>
                <w:szCs w:val="20"/>
                <w:u w:val="none"/>
                <w:shd w:fill="auto" w:val="clear"/>
                <w:vertAlign w:val="baseline"/>
                <w:rtl w:val="0"/>
              </w:rPr>
              <w:t xml:space="preserve">Appendix A – HotFix Procedure (manual Process)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tabs>
          <w:tab w:val="right" w:leader="none" w:pos="9360"/>
        </w:tabs>
        <w:rPr/>
      </w:pPr>
      <w:r w:rsidDel="00000000" w:rsidR="00000000" w:rsidRPr="00000000">
        <w:rPr>
          <w:rtl w:val="0"/>
        </w:rPr>
      </w:r>
    </w:p>
    <w:p w:rsidR="00000000" w:rsidDel="00000000" w:rsidP="00000000" w:rsidRDefault="00000000" w:rsidRPr="00000000" w14:paraId="00000032">
      <w:pPr>
        <w:rPr>
          <w:color w:val="434343"/>
        </w:rPr>
      </w:pPr>
      <w:r w:rsidDel="00000000" w:rsidR="00000000" w:rsidRPr="00000000">
        <w:rPr>
          <w:rtl w:val="0"/>
        </w:rPr>
      </w:r>
    </w:p>
    <w:p w:rsidR="00000000" w:rsidDel="00000000" w:rsidP="00000000" w:rsidRDefault="00000000" w:rsidRPr="00000000" w14:paraId="00000033">
      <w:pPr>
        <w:rPr>
          <w:color w:val="434343"/>
        </w:rPr>
      </w:pPr>
      <w:r w:rsidDel="00000000" w:rsidR="00000000" w:rsidRPr="00000000">
        <w:rPr>
          <w:rtl w:val="0"/>
        </w:rPr>
      </w:r>
    </w:p>
    <w:p w:rsidR="00000000" w:rsidDel="00000000" w:rsidP="00000000" w:rsidRDefault="00000000" w:rsidRPr="00000000" w14:paraId="00000034">
      <w:pPr>
        <w:rPr>
          <w:color w:val="434343"/>
        </w:rPr>
      </w:pPr>
      <w:r w:rsidDel="00000000" w:rsidR="00000000" w:rsidRPr="00000000">
        <w:rPr>
          <w:rtl w:val="0"/>
        </w:rPr>
      </w:r>
    </w:p>
    <w:p w:rsidR="00000000" w:rsidDel="00000000" w:rsidP="00000000" w:rsidRDefault="00000000" w:rsidRPr="00000000" w14:paraId="00000035">
      <w:pPr>
        <w:rPr>
          <w:color w:val="434343"/>
        </w:rPr>
      </w:pPr>
      <w:r w:rsidDel="00000000" w:rsidR="00000000" w:rsidRPr="00000000">
        <w:rPr>
          <w:rtl w:val="0"/>
        </w:rPr>
      </w:r>
    </w:p>
    <w:p w:rsidR="00000000" w:rsidDel="00000000" w:rsidP="00000000" w:rsidRDefault="00000000" w:rsidRPr="00000000" w14:paraId="00000036">
      <w:pPr>
        <w:rPr>
          <w:color w:val="434343"/>
        </w:rPr>
      </w:pPr>
      <w:r w:rsidDel="00000000" w:rsidR="00000000" w:rsidRPr="00000000">
        <w:rPr>
          <w:rtl w:val="0"/>
        </w:rPr>
      </w:r>
    </w:p>
    <w:p w:rsidR="00000000" w:rsidDel="00000000" w:rsidP="00000000" w:rsidRDefault="00000000" w:rsidRPr="00000000" w14:paraId="00000037">
      <w:pPr>
        <w:rPr/>
      </w:pPr>
      <w:bookmarkStart w:colFirst="0" w:colLast="0" w:name="_heading=h.3znysh7" w:id="3"/>
      <w:bookmarkEnd w:id="3"/>
      <w:r w:rsidDel="00000000" w:rsidR="00000000" w:rsidRPr="00000000">
        <w:rPr>
          <w:rtl w:val="0"/>
        </w:rPr>
      </w:r>
    </w:p>
    <w:p w:rsidR="00000000" w:rsidDel="00000000" w:rsidP="00000000" w:rsidRDefault="00000000" w:rsidRPr="00000000" w14:paraId="00000038">
      <w:pPr>
        <w:rPr/>
      </w:pPr>
      <w:bookmarkStart w:colFirst="0" w:colLast="0" w:name="_heading=h.yquornbfsl35" w:id="4"/>
      <w:bookmarkEnd w:id="4"/>
      <w:r w:rsidDel="00000000" w:rsidR="00000000" w:rsidRPr="00000000">
        <w:rPr>
          <w:rtl w:val="0"/>
        </w:rPr>
      </w:r>
    </w:p>
    <w:p w:rsidR="00000000" w:rsidDel="00000000" w:rsidP="00000000" w:rsidRDefault="00000000" w:rsidRPr="00000000" w14:paraId="00000039">
      <w:pPr>
        <w:rPr/>
      </w:pPr>
      <w:bookmarkStart w:colFirst="0" w:colLast="0" w:name="_heading=h.ss61vggv78uh" w:id="5"/>
      <w:bookmarkEnd w:id="5"/>
      <w:r w:rsidDel="00000000" w:rsidR="00000000" w:rsidRPr="00000000">
        <w:rPr>
          <w:rtl w:val="0"/>
        </w:rPr>
      </w:r>
    </w:p>
    <w:p w:rsidR="00000000" w:rsidDel="00000000" w:rsidP="00000000" w:rsidRDefault="00000000" w:rsidRPr="00000000" w14:paraId="0000003A">
      <w:pPr>
        <w:rPr/>
      </w:pPr>
      <w:bookmarkStart w:colFirst="0" w:colLast="0" w:name="_heading=h.dgtqlsj2b2uc" w:id="6"/>
      <w:bookmarkEnd w:id="6"/>
      <w:r w:rsidDel="00000000" w:rsidR="00000000" w:rsidRPr="00000000">
        <w:rPr>
          <w:rtl w:val="0"/>
        </w:rPr>
      </w:r>
    </w:p>
    <w:p w:rsidR="00000000" w:rsidDel="00000000" w:rsidP="00000000" w:rsidRDefault="00000000" w:rsidRPr="00000000" w14:paraId="0000003B">
      <w:pPr>
        <w:rPr/>
      </w:pPr>
      <w:bookmarkStart w:colFirst="0" w:colLast="0" w:name="_heading=h.jow4t2wbthib" w:id="7"/>
      <w:bookmarkEnd w:id="7"/>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1"/>
        <w:numPr>
          <w:ilvl w:val="0"/>
          <w:numId w:val="6"/>
        </w:numPr>
        <w:ind w:left="720" w:hanging="360"/>
        <w:rPr/>
      </w:pPr>
      <w:bookmarkStart w:colFirst="0" w:colLast="0" w:name="_heading=h.17dp8vu" w:id="8"/>
      <w:bookmarkEnd w:id="8"/>
      <w:r w:rsidDel="00000000" w:rsidR="00000000" w:rsidRPr="00000000">
        <w:rPr>
          <w:rtl w:val="0"/>
        </w:rPr>
        <w:t xml:space="preserve">Overview</w:t>
      </w:r>
    </w:p>
    <w:p w:rsidR="00000000" w:rsidDel="00000000" w:rsidP="00000000" w:rsidRDefault="00000000" w:rsidRPr="00000000" w14:paraId="0000003E">
      <w:pPr>
        <w:pStyle w:val="Heading2"/>
        <w:numPr>
          <w:ilvl w:val="1"/>
          <w:numId w:val="7"/>
        </w:numPr>
        <w:ind w:left="0" w:firstLine="0"/>
        <w:rPr/>
      </w:pPr>
      <w:bookmarkStart w:colFirst="0" w:colLast="0" w:name="_heading=h.3rdcrjn" w:id="9"/>
      <w:bookmarkEnd w:id="9"/>
      <w:r w:rsidDel="00000000" w:rsidR="00000000" w:rsidRPr="00000000">
        <w:rPr>
          <w:rtl w:val="0"/>
        </w:rPr>
        <w:t xml:space="preserve">Objective</w:t>
      </w:r>
    </w:p>
    <w:p w:rsidR="00000000" w:rsidDel="00000000" w:rsidP="00000000" w:rsidRDefault="00000000" w:rsidRPr="00000000" w14:paraId="0000003F">
      <w:pPr>
        <w:shd w:fill="ffffff" w:val="clear"/>
        <w:spacing w:after="150" w:lineRule="auto"/>
        <w:jc w:val="left"/>
        <w:rPr>
          <w:color w:val="222222"/>
        </w:rPr>
      </w:pPr>
      <w:r w:rsidDel="00000000" w:rsidR="00000000" w:rsidRPr="00000000">
        <w:rPr>
          <w:color w:val="222222"/>
          <w:rtl w:val="0"/>
        </w:rPr>
        <w:t xml:space="preserve">The document provided a change management process designed to minimize risks and disruptions to Lean services while making changes to critical systems and services. A change is adding, modifying, or removing anything that could have a direct or indirect effect on services.</w:t>
      </w:r>
    </w:p>
    <w:p w:rsidR="00000000" w:rsidDel="00000000" w:rsidP="00000000" w:rsidRDefault="00000000" w:rsidRPr="00000000" w14:paraId="00000040">
      <w:pPr>
        <w:pStyle w:val="Heading2"/>
        <w:numPr>
          <w:ilvl w:val="1"/>
          <w:numId w:val="7"/>
        </w:numPr>
        <w:ind w:left="0" w:firstLine="0"/>
        <w:rPr/>
      </w:pPr>
      <w:bookmarkStart w:colFirst="0" w:colLast="0" w:name="_heading=h.26in1rg" w:id="10"/>
      <w:bookmarkEnd w:id="10"/>
      <w:r w:rsidDel="00000000" w:rsidR="00000000" w:rsidRPr="00000000">
        <w:rPr>
          <w:rtl w:val="0"/>
        </w:rPr>
        <w:t xml:space="preserve">Scope</w:t>
      </w:r>
    </w:p>
    <w:p w:rsidR="00000000" w:rsidDel="00000000" w:rsidP="00000000" w:rsidRDefault="00000000" w:rsidRPr="00000000" w14:paraId="00000041">
      <w:pPr>
        <w:shd w:fill="ffffff" w:val="clear"/>
        <w:spacing w:after="150" w:lineRule="auto"/>
        <w:jc w:val="left"/>
        <w:rPr>
          <w:color w:val="222222"/>
        </w:rPr>
      </w:pPr>
      <w:r w:rsidDel="00000000" w:rsidR="00000000" w:rsidRPr="00000000">
        <w:rPr>
          <w:color w:val="222222"/>
          <w:rtl w:val="0"/>
        </w:rPr>
        <w:t xml:space="preserve">Change Management process covers changes to systems across Lean services and systems. It includes requests for program changes, system changes, system maintenance, and administration access</w:t>
      </w:r>
    </w:p>
    <w:p w:rsidR="00000000" w:rsidDel="00000000" w:rsidP="00000000" w:rsidRDefault="00000000" w:rsidRPr="00000000" w14:paraId="00000042">
      <w:pPr>
        <w:spacing w:after="120" w:before="120" w:lineRule="auto"/>
        <w:rPr/>
      </w:pPr>
      <w:r w:rsidDel="00000000" w:rsidR="00000000" w:rsidRPr="00000000">
        <w:rPr>
          <w:rtl w:val="0"/>
        </w:rPr>
      </w:r>
    </w:p>
    <w:p w:rsidR="00000000" w:rsidDel="00000000" w:rsidP="00000000" w:rsidRDefault="00000000" w:rsidRPr="00000000" w14:paraId="00000043">
      <w:pPr>
        <w:pStyle w:val="Heading1"/>
        <w:numPr>
          <w:ilvl w:val="0"/>
          <w:numId w:val="6"/>
        </w:numPr>
        <w:ind w:left="720" w:hanging="360"/>
        <w:rPr/>
      </w:pPr>
      <w:bookmarkStart w:colFirst="0" w:colLast="0" w:name="_heading=h.lnxbz9" w:id="11"/>
      <w:bookmarkEnd w:id="11"/>
      <w:r w:rsidDel="00000000" w:rsidR="00000000" w:rsidRPr="00000000">
        <w:rPr>
          <w:rtl w:val="0"/>
        </w:rPr>
        <w:t xml:space="preserve">Change management process overview</w:t>
      </w:r>
    </w:p>
    <w:p w:rsidR="00000000" w:rsidDel="00000000" w:rsidP="00000000" w:rsidRDefault="00000000" w:rsidRPr="00000000" w14:paraId="00000044">
      <w:pPr>
        <w:shd w:fill="ffffff" w:val="clear"/>
        <w:spacing w:after="150" w:lineRule="auto"/>
        <w:jc w:val="left"/>
        <w:rPr>
          <w:color w:val="222222"/>
        </w:rPr>
      </w:pPr>
      <w:r w:rsidDel="00000000" w:rsidR="00000000" w:rsidRPr="00000000">
        <w:rPr>
          <w:color w:val="222222"/>
          <w:rtl w:val="0"/>
        </w:rPr>
        <w:t xml:space="preserve">Lean change management process is shifting away from lengthy reviews and non-technical stakeholder approvals and toward automated, collaborative processes between DevOps and development teams that increase agility while still balancing risk.</w:t>
      </w:r>
    </w:p>
    <w:p w:rsidR="00000000" w:rsidDel="00000000" w:rsidP="00000000" w:rsidRDefault="00000000" w:rsidRPr="00000000" w14:paraId="00000045">
      <w:pPr>
        <w:pStyle w:val="Heading2"/>
        <w:rPr>
          <w:color w:val="091e42"/>
        </w:rPr>
      </w:pPr>
      <w:bookmarkStart w:colFirst="0" w:colLast="0" w:name="_heading=h.1ksv4uv" w:id="12"/>
      <w:bookmarkEnd w:id="12"/>
      <w:r w:rsidDel="00000000" w:rsidR="00000000" w:rsidRPr="00000000">
        <w:rPr>
          <w:rtl w:val="0"/>
        </w:rPr>
        <w:t xml:space="preserve">2.1 Change management process steps</w:t>
      </w:r>
      <w:r w:rsidDel="00000000" w:rsidR="00000000" w:rsidRPr="00000000">
        <w:rPr>
          <w:rtl w:val="0"/>
        </w:rPr>
      </w:r>
    </w:p>
    <w:p w:rsidR="00000000" w:rsidDel="00000000" w:rsidP="00000000" w:rsidRDefault="00000000" w:rsidRPr="00000000" w14:paraId="00000046">
      <w:pPr>
        <w:numPr>
          <w:ilvl w:val="0"/>
          <w:numId w:val="11"/>
        </w:numPr>
        <w:spacing w:after="0" w:lineRule="auto"/>
        <w:ind w:left="720" w:hanging="360"/>
        <w:jc w:val="left"/>
        <w:rPr>
          <w:b w:val="1"/>
          <w:bCs w:val="1"/>
          <w:color w:val="000000"/>
        </w:rPr>
      </w:pPr>
      <w:r w:rsidDel="00000000" w:rsidR="00000000" w:rsidRPr="00000000">
        <w:rPr>
          <w:b w:val="1"/>
          <w:bCs w:val="1"/>
          <w:color w:val="000000"/>
          <w:rtl w:val="0"/>
        </w:rPr>
        <w:t xml:space="preserve">Identify need for changes:</w:t>
      </w:r>
    </w:p>
    <w:p w:rsidR="00000000" w:rsidDel="00000000" w:rsidP="00000000" w:rsidRDefault="00000000" w:rsidRPr="00000000" w14:paraId="00000047">
      <w:pPr>
        <w:numPr>
          <w:ilvl w:val="1"/>
          <w:numId w:val="11"/>
        </w:numPr>
        <w:spacing w:after="0" w:lineRule="auto"/>
        <w:ind w:left="1440" w:hanging="360"/>
        <w:jc w:val="left"/>
        <w:rPr>
          <w:color w:val="091e42"/>
        </w:rPr>
      </w:pPr>
      <w:r w:rsidDel="00000000" w:rsidR="00000000" w:rsidRPr="00000000">
        <w:rPr>
          <w:color w:val="000000"/>
          <w:rtl w:val="0"/>
        </w:rPr>
        <w:t xml:space="preserve">Gather data from different sources to understand a specific need for change</w:t>
      </w:r>
      <w:r w:rsidDel="00000000" w:rsidR="00000000" w:rsidRPr="00000000">
        <w:rPr>
          <w:rtl w:val="0"/>
        </w:rPr>
      </w:r>
    </w:p>
    <w:p w:rsidR="00000000" w:rsidDel="00000000" w:rsidP="00000000" w:rsidRDefault="00000000" w:rsidRPr="00000000" w14:paraId="00000048">
      <w:pPr>
        <w:numPr>
          <w:ilvl w:val="1"/>
          <w:numId w:val="11"/>
        </w:numPr>
        <w:spacing w:after="0" w:lineRule="auto"/>
        <w:ind w:left="1440" w:hanging="360"/>
        <w:jc w:val="left"/>
        <w:rPr>
          <w:color w:val="091e42"/>
        </w:rPr>
      </w:pPr>
      <w:r w:rsidDel="00000000" w:rsidR="00000000" w:rsidRPr="00000000">
        <w:rPr>
          <w:color w:val="000000"/>
          <w:rtl w:val="0"/>
        </w:rPr>
        <w:t xml:space="preserve">Evaluate if a potential change is</w:t>
      </w:r>
      <w:r w:rsidDel="00000000" w:rsidR="00000000" w:rsidRPr="00000000">
        <w:rPr>
          <w:color w:val="091e42"/>
          <w:rtl w:val="0"/>
        </w:rPr>
        <w:t xml:space="preserve"> </w:t>
      </w:r>
      <w:r w:rsidDel="00000000" w:rsidR="00000000" w:rsidRPr="00000000">
        <w:rPr>
          <w:color w:val="000000"/>
          <w:rtl w:val="0"/>
        </w:rPr>
        <w:t xml:space="preserve">needed and should be managed</w:t>
      </w:r>
      <w:r w:rsidDel="00000000" w:rsidR="00000000" w:rsidRPr="00000000">
        <w:rPr>
          <w:rtl w:val="0"/>
        </w:rPr>
      </w:r>
    </w:p>
    <w:p w:rsidR="00000000" w:rsidDel="00000000" w:rsidP="00000000" w:rsidRDefault="00000000" w:rsidRPr="00000000" w14:paraId="00000049">
      <w:pPr>
        <w:numPr>
          <w:ilvl w:val="1"/>
          <w:numId w:val="11"/>
        </w:numPr>
        <w:spacing w:after="0" w:lineRule="auto"/>
        <w:ind w:left="1440" w:hanging="360"/>
        <w:jc w:val="left"/>
        <w:rPr>
          <w:b w:val="0"/>
          <w:bCs w:val="0"/>
          <w:color w:val="091e42"/>
        </w:rPr>
      </w:pPr>
      <w:r w:rsidDel="00000000" w:rsidR="00000000" w:rsidRPr="00000000">
        <w:rPr>
          <w:color w:val="000000"/>
          <w:rtl w:val="0"/>
        </w:rPr>
        <w:t xml:space="preserve">Prioritize which potential changes you further want to investigate and qualify</w:t>
      </w:r>
      <w:r w:rsidDel="00000000" w:rsidR="00000000" w:rsidRPr="00000000">
        <w:rPr>
          <w:rtl w:val="0"/>
        </w:rPr>
      </w:r>
    </w:p>
    <w:p w:rsidR="00000000" w:rsidDel="00000000" w:rsidP="00000000" w:rsidRDefault="00000000" w:rsidRPr="00000000" w14:paraId="0000004A">
      <w:pPr>
        <w:numPr>
          <w:ilvl w:val="0"/>
          <w:numId w:val="11"/>
        </w:numPr>
        <w:spacing w:after="0" w:lineRule="auto"/>
        <w:ind w:left="720" w:hanging="360"/>
        <w:jc w:val="left"/>
        <w:rPr>
          <w:b w:val="1"/>
          <w:bCs w:val="1"/>
          <w:color w:val="000000"/>
        </w:rPr>
      </w:pPr>
      <w:r w:rsidDel="00000000" w:rsidR="00000000" w:rsidRPr="00000000">
        <w:rPr>
          <w:b w:val="1"/>
          <w:bCs w:val="1"/>
          <w:color w:val="000000"/>
          <w:rtl w:val="0"/>
        </w:rPr>
        <w:t xml:space="preserve">Qualify Changes &amp; Assess Change Impact</w:t>
      </w:r>
    </w:p>
    <w:p w:rsidR="00000000" w:rsidDel="00000000" w:rsidP="00000000" w:rsidRDefault="00000000" w:rsidRPr="00000000" w14:paraId="0000004B">
      <w:pPr>
        <w:numPr>
          <w:ilvl w:val="1"/>
          <w:numId w:val="11"/>
        </w:numPr>
        <w:spacing w:after="0" w:lineRule="auto"/>
        <w:ind w:left="1440" w:hanging="360"/>
        <w:jc w:val="left"/>
        <w:rPr>
          <w:color w:val="091e42"/>
        </w:rPr>
      </w:pPr>
      <w:r w:rsidDel="00000000" w:rsidR="00000000" w:rsidRPr="00000000">
        <w:rPr>
          <w:color w:val="000000"/>
          <w:rtl w:val="0"/>
        </w:rPr>
        <w:t xml:space="preserve">Assess the impact the change has on all affected stakeholders and affected systems</w:t>
      </w:r>
      <w:r w:rsidDel="00000000" w:rsidR="00000000" w:rsidRPr="00000000">
        <w:rPr>
          <w:rtl w:val="0"/>
        </w:rPr>
      </w:r>
    </w:p>
    <w:p w:rsidR="00000000" w:rsidDel="00000000" w:rsidP="00000000" w:rsidRDefault="00000000" w:rsidRPr="00000000" w14:paraId="0000004C">
      <w:pPr>
        <w:numPr>
          <w:ilvl w:val="1"/>
          <w:numId w:val="11"/>
        </w:numPr>
        <w:spacing w:after="0" w:lineRule="auto"/>
        <w:ind w:left="1440" w:hanging="360"/>
        <w:jc w:val="left"/>
        <w:rPr>
          <w:color w:val="091e42"/>
        </w:rPr>
      </w:pPr>
      <w:r w:rsidDel="00000000" w:rsidR="00000000" w:rsidRPr="00000000">
        <w:rPr>
          <w:color w:val="000000"/>
          <w:rtl w:val="0"/>
        </w:rPr>
        <w:t xml:space="preserve">Assess the change type (standard, normal, emergency), priority, security risk level, </w:t>
      </w:r>
      <w:r w:rsidDel="00000000" w:rsidR="00000000" w:rsidRPr="00000000">
        <w:rPr>
          <w:rtl w:val="0"/>
        </w:rPr>
      </w:r>
    </w:p>
    <w:p w:rsidR="00000000" w:rsidDel="00000000" w:rsidP="00000000" w:rsidRDefault="00000000" w:rsidRPr="00000000" w14:paraId="0000004D">
      <w:pPr>
        <w:numPr>
          <w:ilvl w:val="1"/>
          <w:numId w:val="11"/>
        </w:numPr>
        <w:spacing w:after="0" w:lineRule="auto"/>
        <w:ind w:left="1440" w:hanging="360"/>
        <w:jc w:val="left"/>
        <w:rPr>
          <w:color w:val="091e42"/>
        </w:rPr>
      </w:pPr>
      <w:r w:rsidDel="00000000" w:rsidR="00000000" w:rsidRPr="00000000">
        <w:rPr>
          <w:color w:val="000000"/>
          <w:rtl w:val="0"/>
        </w:rPr>
        <w:t xml:space="preserve">Identify first change actions to realize the change and the shift from the current</w:t>
      </w:r>
      <w:r w:rsidDel="00000000" w:rsidR="00000000" w:rsidRPr="00000000">
        <w:rPr>
          <w:color w:val="091e42"/>
          <w:rtl w:val="0"/>
        </w:rPr>
        <w:t xml:space="preserve"> </w:t>
      </w:r>
      <w:r w:rsidDel="00000000" w:rsidR="00000000" w:rsidRPr="00000000">
        <w:rPr>
          <w:color w:val="000000"/>
          <w:rtl w:val="0"/>
        </w:rPr>
        <w:t xml:space="preserve">to the desired target state</w:t>
      </w:r>
      <w:r w:rsidDel="00000000" w:rsidR="00000000" w:rsidRPr="00000000">
        <w:rPr>
          <w:rtl w:val="0"/>
        </w:rPr>
      </w:r>
    </w:p>
    <w:p w:rsidR="00000000" w:rsidDel="00000000" w:rsidP="00000000" w:rsidRDefault="00000000" w:rsidRPr="00000000" w14:paraId="0000004E">
      <w:pPr>
        <w:numPr>
          <w:ilvl w:val="1"/>
          <w:numId w:val="11"/>
        </w:numPr>
        <w:spacing w:after="0" w:lineRule="auto"/>
        <w:ind w:left="1440" w:hanging="360"/>
        <w:jc w:val="left"/>
        <w:rPr>
          <w:color w:val="091e42"/>
        </w:rPr>
      </w:pPr>
      <w:r w:rsidDel="00000000" w:rsidR="00000000" w:rsidRPr="00000000">
        <w:rPr>
          <w:color w:val="000000"/>
          <w:rtl w:val="0"/>
        </w:rPr>
        <w:t xml:space="preserve">Define criteria which will help to evaluate the change success</w:t>
      </w:r>
      <w:r w:rsidDel="00000000" w:rsidR="00000000" w:rsidRPr="00000000">
        <w:rPr>
          <w:rtl w:val="0"/>
        </w:rPr>
      </w:r>
    </w:p>
    <w:p w:rsidR="00000000" w:rsidDel="00000000" w:rsidP="00000000" w:rsidRDefault="00000000" w:rsidRPr="00000000" w14:paraId="0000004F">
      <w:pPr>
        <w:numPr>
          <w:ilvl w:val="1"/>
          <w:numId w:val="11"/>
        </w:numPr>
        <w:spacing w:after="0" w:lineRule="auto"/>
        <w:ind w:left="1440" w:hanging="360"/>
        <w:jc w:val="left"/>
        <w:rPr>
          <w:b w:val="0"/>
          <w:bCs w:val="0"/>
          <w:color w:val="091e42"/>
        </w:rPr>
      </w:pPr>
      <w:r w:rsidDel="00000000" w:rsidR="00000000" w:rsidRPr="00000000">
        <w:rPr>
          <w:color w:val="091e42"/>
          <w:rtl w:val="0"/>
        </w:rPr>
        <w:t xml:space="preserve">A change manager or peer reviewer reviews the initial change request. How likely is it to be successful? Are the risks and rewards accurate? Is it worth making?</w:t>
      </w:r>
      <w:r w:rsidDel="00000000" w:rsidR="00000000" w:rsidRPr="00000000">
        <w:rPr>
          <w:rtl w:val="0"/>
        </w:rPr>
      </w:r>
    </w:p>
    <w:p w:rsidR="00000000" w:rsidDel="00000000" w:rsidP="00000000" w:rsidRDefault="00000000" w:rsidRPr="00000000" w14:paraId="00000050">
      <w:pPr>
        <w:numPr>
          <w:ilvl w:val="0"/>
          <w:numId w:val="11"/>
        </w:numPr>
        <w:spacing w:after="0" w:lineRule="auto"/>
        <w:ind w:left="720" w:hanging="360"/>
        <w:jc w:val="left"/>
        <w:rPr>
          <w:b w:val="1"/>
          <w:bCs w:val="1"/>
          <w:color w:val="000000"/>
        </w:rPr>
      </w:pPr>
      <w:r w:rsidDel="00000000" w:rsidR="00000000" w:rsidRPr="00000000">
        <w:rPr>
          <w:b w:val="1"/>
          <w:bCs w:val="1"/>
          <w:color w:val="000000"/>
          <w:rtl w:val="0"/>
        </w:rPr>
        <w:t xml:space="preserve">Plan, Orchestrate &amp; Implement</w:t>
      </w:r>
    </w:p>
    <w:p w:rsidR="00000000" w:rsidDel="00000000" w:rsidP="00000000" w:rsidRDefault="00000000" w:rsidRPr="00000000" w14:paraId="00000051">
      <w:pPr>
        <w:numPr>
          <w:ilvl w:val="1"/>
          <w:numId w:val="11"/>
        </w:numPr>
        <w:spacing w:after="0" w:lineRule="auto"/>
        <w:ind w:left="1440" w:hanging="360"/>
        <w:jc w:val="left"/>
        <w:rPr>
          <w:color w:val="091e42"/>
        </w:rPr>
      </w:pPr>
      <w:r w:rsidDel="00000000" w:rsidR="00000000" w:rsidRPr="00000000">
        <w:rPr>
          <w:b w:val="0"/>
          <w:bCs w:val="0"/>
          <w:color w:val="091e42"/>
          <w:rtl w:val="0"/>
        </w:rPr>
        <w:t xml:space="preserve">Change plan</w:t>
      </w:r>
      <w:r w:rsidDel="00000000" w:rsidR="00000000" w:rsidRPr="00000000">
        <w:rPr>
          <w:color w:val="091e42"/>
          <w:rtl w:val="0"/>
        </w:rPr>
        <w:t xml:space="preserve"> - The team creates a game plan for the change. They document expected outcomes, resources, timeline, testing requirements, and ways to roll back the change if needed.</w:t>
      </w:r>
    </w:p>
    <w:p w:rsidR="00000000" w:rsidDel="00000000" w:rsidP="00000000" w:rsidRDefault="00000000" w:rsidRPr="00000000" w14:paraId="00000052">
      <w:pPr>
        <w:numPr>
          <w:ilvl w:val="1"/>
          <w:numId w:val="11"/>
        </w:numPr>
        <w:spacing w:after="0" w:lineRule="auto"/>
        <w:ind w:left="1440" w:hanging="360"/>
        <w:jc w:val="left"/>
        <w:rPr>
          <w:color w:val="091e42"/>
        </w:rPr>
      </w:pPr>
      <w:r w:rsidDel="00000000" w:rsidR="00000000" w:rsidRPr="00000000">
        <w:rPr>
          <w:b w:val="0"/>
          <w:bCs w:val="0"/>
          <w:color w:val="091e42"/>
          <w:rtl w:val="0"/>
        </w:rPr>
        <w:t xml:space="preserve">Change approval</w:t>
      </w:r>
      <w:r w:rsidDel="00000000" w:rsidR="00000000" w:rsidRPr="00000000">
        <w:rPr>
          <w:color w:val="091e42"/>
          <w:rtl w:val="0"/>
        </w:rPr>
        <w:t xml:space="preserve"> -Based on the change type (standard, normal, emergency) different stakeholders will need to approve the change (peer reviewer, product owner, security, DevOps, Engineering lead)</w:t>
      </w:r>
    </w:p>
    <w:p w:rsidR="00000000" w:rsidDel="00000000" w:rsidP="00000000" w:rsidRDefault="00000000" w:rsidRPr="00000000" w14:paraId="00000053">
      <w:pPr>
        <w:numPr>
          <w:ilvl w:val="1"/>
          <w:numId w:val="11"/>
        </w:numPr>
        <w:spacing w:after="0" w:lineRule="auto"/>
        <w:ind w:left="1440" w:hanging="360"/>
        <w:jc w:val="left"/>
        <w:rPr>
          <w:color w:val="091e42"/>
        </w:rPr>
      </w:pPr>
      <w:r w:rsidDel="00000000" w:rsidR="00000000" w:rsidRPr="00000000">
        <w:rPr>
          <w:b w:val="0"/>
          <w:bCs w:val="0"/>
          <w:color w:val="091e42"/>
          <w:rtl w:val="0"/>
        </w:rPr>
        <w:t xml:space="preserve">Change implementation</w:t>
      </w:r>
      <w:r w:rsidDel="00000000" w:rsidR="00000000" w:rsidRPr="00000000">
        <w:rPr>
          <w:color w:val="091e42"/>
          <w:rtl w:val="0"/>
        </w:rPr>
        <w:t xml:space="preserve"> -The team ships the change, documenting procedures and results along the way. Depending on the security risk level of the change and affected components, additional security activities will need to be conducted:</w:t>
      </w:r>
    </w:p>
    <w:p w:rsidR="00000000" w:rsidDel="00000000" w:rsidP="00000000" w:rsidRDefault="00000000" w:rsidRPr="00000000" w14:paraId="00000054">
      <w:pPr>
        <w:numPr>
          <w:ilvl w:val="2"/>
          <w:numId w:val="11"/>
        </w:numPr>
        <w:spacing w:after="0" w:lineRule="auto"/>
        <w:ind w:left="2160" w:hanging="360"/>
        <w:jc w:val="left"/>
        <w:rPr>
          <w:color w:val="091e42"/>
        </w:rPr>
      </w:pPr>
      <w:r w:rsidDel="00000000" w:rsidR="00000000" w:rsidRPr="00000000">
        <w:rPr>
          <w:color w:val="000000"/>
          <w:rtl w:val="0"/>
        </w:rPr>
        <w:t xml:space="preserve">Penetration testing; </w:t>
      </w:r>
      <w:r w:rsidDel="00000000" w:rsidR="00000000" w:rsidRPr="00000000">
        <w:rPr>
          <w:rtl w:val="0"/>
        </w:rPr>
      </w:r>
    </w:p>
    <w:p w:rsidR="00000000" w:rsidDel="00000000" w:rsidP="00000000" w:rsidRDefault="00000000" w:rsidRPr="00000000" w14:paraId="00000055">
      <w:pPr>
        <w:numPr>
          <w:ilvl w:val="2"/>
          <w:numId w:val="11"/>
        </w:numPr>
        <w:spacing w:after="0" w:lineRule="auto"/>
        <w:ind w:left="2160" w:hanging="360"/>
        <w:jc w:val="left"/>
        <w:rPr>
          <w:color w:val="091e42"/>
        </w:rPr>
      </w:pPr>
      <w:r w:rsidDel="00000000" w:rsidR="00000000" w:rsidRPr="00000000">
        <w:rPr>
          <w:color w:val="000000"/>
          <w:rtl w:val="0"/>
        </w:rPr>
        <w:t xml:space="preserve">Code review if applications are developed internally.</w:t>
      </w:r>
      <w:r w:rsidDel="00000000" w:rsidR="00000000" w:rsidRPr="00000000">
        <w:rPr>
          <w:rtl w:val="0"/>
        </w:rPr>
      </w:r>
    </w:p>
    <w:p w:rsidR="00000000" w:rsidDel="00000000" w:rsidP="00000000" w:rsidRDefault="00000000" w:rsidRPr="00000000" w14:paraId="00000056">
      <w:pPr>
        <w:numPr>
          <w:ilvl w:val="2"/>
          <w:numId w:val="11"/>
        </w:numPr>
        <w:spacing w:after="0" w:lineRule="auto"/>
        <w:ind w:left="2160" w:hanging="360"/>
        <w:jc w:val="left"/>
        <w:rPr>
          <w:color w:val="091e42"/>
        </w:rPr>
      </w:pPr>
      <w:r w:rsidDel="00000000" w:rsidR="00000000" w:rsidRPr="00000000">
        <w:rPr>
          <w:color w:val="000000"/>
          <w:rtl w:val="0"/>
        </w:rPr>
        <w:t xml:space="preserve">Code review of externally developed applications and if the source code is available </w:t>
      </w:r>
      <w:r w:rsidDel="00000000" w:rsidR="00000000" w:rsidRPr="00000000">
        <w:rPr>
          <w:rtl w:val="0"/>
        </w:rPr>
      </w:r>
    </w:p>
    <w:p w:rsidR="00000000" w:rsidDel="00000000" w:rsidP="00000000" w:rsidRDefault="00000000" w:rsidRPr="00000000" w14:paraId="00000057">
      <w:pPr>
        <w:numPr>
          <w:ilvl w:val="2"/>
          <w:numId w:val="11"/>
        </w:numPr>
        <w:spacing w:after="0" w:lineRule="auto"/>
        <w:ind w:left="2160" w:hanging="360"/>
        <w:jc w:val="left"/>
        <w:rPr>
          <w:color w:val="091e42"/>
        </w:rPr>
      </w:pPr>
      <w:r w:rsidDel="00000000" w:rsidR="00000000" w:rsidRPr="00000000">
        <w:rPr>
          <w:color w:val="000000"/>
          <w:rtl w:val="0"/>
        </w:rPr>
        <w:t xml:space="preserve">A code review report (or equivalent, such as an independent assurance statement) in case the source code cannot be provided;</w:t>
      </w:r>
      <w:r w:rsidDel="00000000" w:rsidR="00000000" w:rsidRPr="00000000">
        <w:rPr>
          <w:rtl w:val="0"/>
        </w:rPr>
      </w:r>
    </w:p>
    <w:p w:rsidR="00000000" w:rsidDel="00000000" w:rsidP="00000000" w:rsidRDefault="00000000" w:rsidRPr="00000000" w14:paraId="00000058">
      <w:pPr>
        <w:numPr>
          <w:ilvl w:val="1"/>
          <w:numId w:val="11"/>
        </w:numPr>
        <w:spacing w:after="0" w:lineRule="auto"/>
        <w:ind w:left="1440" w:hanging="360"/>
        <w:jc w:val="left"/>
        <w:rPr>
          <w:color w:val="091e42"/>
        </w:rPr>
      </w:pPr>
      <w:r w:rsidDel="00000000" w:rsidR="00000000" w:rsidRPr="00000000">
        <w:rPr>
          <w:color w:val="091e42"/>
          <w:rtl w:val="0"/>
        </w:rPr>
        <w:t xml:space="preserve">Communication - Once change actions and measures are prepared the communication and implementation of the changes need to be planned and prepared.</w:t>
      </w:r>
      <w:r w:rsidDel="00000000" w:rsidR="00000000" w:rsidRPr="00000000">
        <w:rPr>
          <w:rtl w:val="0"/>
        </w:rPr>
        <w:t xml:space="preserve"> </w:t>
      </w:r>
      <w:r w:rsidDel="00000000" w:rsidR="00000000" w:rsidRPr="00000000">
        <w:rPr>
          <w:color w:val="091e42"/>
          <w:rtl w:val="0"/>
        </w:rPr>
        <w:t xml:space="preserve">make sure that changes will get required attention, that they are understood, accepted and that people act upon them (a dedicate Slack channel exists at Lean, for this communication: #change-management)</w:t>
      </w:r>
    </w:p>
    <w:p w:rsidR="00000000" w:rsidDel="00000000" w:rsidP="00000000" w:rsidRDefault="00000000" w:rsidRPr="00000000" w14:paraId="00000059">
      <w:pPr>
        <w:numPr>
          <w:ilvl w:val="1"/>
          <w:numId w:val="11"/>
        </w:numPr>
        <w:spacing w:after="0" w:lineRule="auto"/>
        <w:ind w:left="1440" w:hanging="360"/>
        <w:jc w:val="left"/>
        <w:rPr>
          <w:color w:val="091e42"/>
        </w:rPr>
      </w:pPr>
      <w:r w:rsidDel="00000000" w:rsidR="00000000" w:rsidRPr="00000000">
        <w:rPr>
          <w:b w:val="0"/>
          <w:bCs w:val="0"/>
          <w:color w:val="091e42"/>
          <w:rtl w:val="0"/>
        </w:rPr>
        <w:t xml:space="preserve">Change closure</w:t>
      </w:r>
      <w:r w:rsidDel="00000000" w:rsidR="00000000" w:rsidRPr="00000000">
        <w:rPr>
          <w:color w:val="091e42"/>
          <w:rtl w:val="0"/>
        </w:rPr>
        <w:t xml:space="preserve"> - When appropriate, the change manager reviews and closes the change when appropriate. Their report should communicate whether the change was successful, timely, accurately estimated, within budget, etc.</w:t>
      </w:r>
    </w:p>
    <w:p w:rsidR="00000000" w:rsidDel="00000000" w:rsidP="00000000" w:rsidRDefault="00000000" w:rsidRPr="00000000" w14:paraId="0000005A">
      <w:pPr>
        <w:numPr>
          <w:ilvl w:val="1"/>
          <w:numId w:val="11"/>
        </w:numPr>
        <w:spacing w:after="0" w:lineRule="auto"/>
        <w:ind w:left="1440" w:hanging="360"/>
        <w:jc w:val="left"/>
        <w:rPr>
          <w:color w:val="091e42"/>
        </w:rPr>
      </w:pPr>
      <w:r w:rsidDel="00000000" w:rsidR="00000000" w:rsidRPr="00000000">
        <w:rPr>
          <w:color w:val="091e42"/>
          <w:rtl w:val="0"/>
        </w:rPr>
        <w:t xml:space="preserve">(If applicable) In case the change was not successful, a roll-back procedure will be implemented and the failure of the change management will be analyzed The change management process will start again from step no 3.</w:t>
      </w:r>
    </w:p>
    <w:p w:rsidR="00000000" w:rsidDel="00000000" w:rsidP="00000000" w:rsidRDefault="00000000" w:rsidRPr="00000000" w14:paraId="0000005B">
      <w:pPr>
        <w:numPr>
          <w:ilvl w:val="0"/>
          <w:numId w:val="11"/>
        </w:numPr>
        <w:spacing w:after="0" w:lineRule="auto"/>
        <w:ind w:left="720" w:hanging="360"/>
        <w:jc w:val="left"/>
        <w:rPr>
          <w:b w:val="1"/>
          <w:bCs w:val="1"/>
          <w:color w:val="000000"/>
        </w:rPr>
      </w:pPr>
      <w:r w:rsidDel="00000000" w:rsidR="00000000" w:rsidRPr="00000000">
        <w:rPr>
          <w:b w:val="1"/>
          <w:bCs w:val="1"/>
          <w:color w:val="000000"/>
          <w:rtl w:val="0"/>
        </w:rPr>
        <w:t xml:space="preserve">Review and Evaluate</w:t>
      </w:r>
    </w:p>
    <w:p w:rsidR="00000000" w:rsidDel="00000000" w:rsidP="00000000" w:rsidRDefault="00000000" w:rsidRPr="00000000" w14:paraId="0000005C">
      <w:pPr>
        <w:numPr>
          <w:ilvl w:val="1"/>
          <w:numId w:val="11"/>
        </w:numPr>
        <w:spacing w:after="0" w:lineRule="auto"/>
        <w:ind w:left="1440" w:hanging="360"/>
        <w:rPr>
          <w:color w:val="091e42"/>
        </w:rPr>
      </w:pPr>
      <w:r w:rsidDel="00000000" w:rsidR="00000000" w:rsidRPr="00000000">
        <w:rPr>
          <w:color w:val="091e42"/>
          <w:rtl w:val="0"/>
        </w:rPr>
        <w:t xml:space="preserve">Review the KPIs and evaluation criteria which you have defined in the change qualification phase</w:t>
      </w:r>
    </w:p>
    <w:p w:rsidR="00000000" w:rsidDel="00000000" w:rsidP="00000000" w:rsidRDefault="00000000" w:rsidRPr="00000000" w14:paraId="0000005D">
      <w:pPr>
        <w:numPr>
          <w:ilvl w:val="1"/>
          <w:numId w:val="11"/>
        </w:numPr>
        <w:spacing w:after="0" w:lineRule="auto"/>
        <w:ind w:left="1440" w:hanging="360"/>
        <w:rPr>
          <w:color w:val="091e42"/>
        </w:rPr>
      </w:pPr>
      <w:r w:rsidDel="00000000" w:rsidR="00000000" w:rsidRPr="00000000">
        <w:rPr>
          <w:color w:val="091e42"/>
          <w:rtl w:val="0"/>
        </w:rPr>
        <w:t xml:space="preserve">Gather data for the respective KPIs</w:t>
      </w:r>
    </w:p>
    <w:p w:rsidR="00000000" w:rsidDel="00000000" w:rsidP="00000000" w:rsidRDefault="00000000" w:rsidRPr="00000000" w14:paraId="0000005E">
      <w:pPr>
        <w:numPr>
          <w:ilvl w:val="1"/>
          <w:numId w:val="11"/>
        </w:numPr>
        <w:spacing w:after="0" w:lineRule="auto"/>
        <w:ind w:left="1440" w:hanging="360"/>
        <w:jc w:val="left"/>
        <w:rPr>
          <w:color w:val="091e42"/>
        </w:rPr>
      </w:pPr>
      <w:r w:rsidDel="00000000" w:rsidR="00000000" w:rsidRPr="00000000">
        <w:rPr>
          <w:color w:val="091e42"/>
          <w:rtl w:val="0"/>
        </w:rPr>
        <w:t xml:space="preserve">Assess changes with respect to pre-assessed baseline</w:t>
      </w:r>
    </w:p>
    <w:p w:rsidR="00000000" w:rsidDel="00000000" w:rsidP="00000000" w:rsidRDefault="00000000" w:rsidRPr="00000000" w14:paraId="0000005F">
      <w:pPr>
        <w:pStyle w:val="Heading2"/>
        <w:rPr/>
      </w:pPr>
      <w:bookmarkStart w:colFirst="0" w:colLast="0" w:name="_heading=h.z337ya" w:id="13"/>
      <w:bookmarkEnd w:id="13"/>
      <w:r w:rsidDel="00000000" w:rsidR="00000000" w:rsidRPr="00000000">
        <w:rPr>
          <w:rtl w:val="0"/>
        </w:rPr>
        <w:t xml:space="preserve">2.2 Change Request Types </w:t>
      </w:r>
    </w:p>
    <w:p w:rsidR="00000000" w:rsidDel="00000000" w:rsidP="00000000" w:rsidRDefault="00000000" w:rsidRPr="00000000" w14:paraId="00000060">
      <w:pPr>
        <w:pStyle w:val="Heading3"/>
        <w:rPr>
          <w:b w:val="0"/>
          <w:bCs w:val="0"/>
          <w:color w:val="222222"/>
        </w:rPr>
      </w:pPr>
      <w:bookmarkStart w:colFirst="0" w:colLast="0" w:name="_heading=h.3j2qqm3" w:id="14"/>
      <w:bookmarkEnd w:id="14"/>
      <w:r w:rsidDel="00000000" w:rsidR="00000000" w:rsidRPr="00000000">
        <w:rPr>
          <w:b w:val="0"/>
          <w:bCs w:val="0"/>
          <w:color w:val="222222"/>
          <w:rtl w:val="0"/>
        </w:rPr>
        <w:t xml:space="preserve">2.2.1 Based on the severity and urgency of the request</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Roboto" w:cs="Roboto" w:eastAsia="Roboto" w:hAnsi="Roboto"/>
          <w:b w:val="0"/>
          <w:bCs w:val="0"/>
          <w:i w:val="0"/>
          <w:iCs w:val="0"/>
          <w:smallCaps w:val="0"/>
          <w:strike w:val="0"/>
          <w:color w:val="222222"/>
          <w:sz w:val="20"/>
          <w:szCs w:val="20"/>
          <w:u w:val="single"/>
          <w:shd w:fill="auto" w:val="clear"/>
          <w:vertAlign w:val="baseline"/>
        </w:rPr>
      </w:pPr>
      <w:r w:rsidDel="00000000" w:rsidR="00000000" w:rsidRPr="00000000">
        <w:rPr>
          <w:rFonts w:ascii="Roboto" w:cs="Roboto" w:eastAsia="Roboto" w:hAnsi="Roboto"/>
          <w:b w:val="0"/>
          <w:bCs w:val="0"/>
          <w:i w:val="0"/>
          <w:iCs w:val="0"/>
          <w:smallCaps w:val="0"/>
          <w:strike w:val="0"/>
          <w:color w:val="222222"/>
          <w:sz w:val="20"/>
          <w:szCs w:val="20"/>
          <w:u w:val="single"/>
          <w:shd w:fill="auto" w:val="clear"/>
          <w:vertAlign w:val="baseline"/>
          <w:rtl w:val="0"/>
        </w:rPr>
        <w:t xml:space="preserve">Standard</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Roboto" w:cs="Roboto" w:eastAsia="Roboto" w:hAnsi="Roboto"/>
          <w:b w:val="0"/>
          <w:bCs w:val="0"/>
          <w:i w:val="0"/>
          <w:iCs w:val="0"/>
          <w:smallCaps w:val="0"/>
          <w:strike w:val="0"/>
          <w:color w:val="222222"/>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222222"/>
          <w:sz w:val="20"/>
          <w:szCs w:val="20"/>
          <w:u w:val="none"/>
          <w:shd w:fill="auto" w:val="clear"/>
          <w:vertAlign w:val="baseline"/>
          <w:rtl w:val="0"/>
        </w:rPr>
        <w:t xml:space="preserve">A standard change is a pre-authorized change that is low risk, relatively common and follows a specified procedure or work instruction.</w:t>
      </w:r>
    </w:p>
    <w:p w:rsidR="00000000" w:rsidDel="00000000" w:rsidP="00000000" w:rsidRDefault="00000000" w:rsidRPr="00000000" w14:paraId="00000063">
      <w:pPr>
        <w:numPr>
          <w:ilvl w:val="0"/>
          <w:numId w:val="8"/>
        </w:numPr>
        <w:shd w:fill="ffffff" w:val="clear"/>
        <w:spacing w:after="0" w:before="120" w:lineRule="auto"/>
        <w:ind w:left="720" w:hanging="360"/>
        <w:jc w:val="left"/>
        <w:rPr>
          <w:color w:val="222222"/>
        </w:rPr>
      </w:pPr>
      <w:r w:rsidDel="00000000" w:rsidR="00000000" w:rsidRPr="00000000">
        <w:rPr>
          <w:color w:val="222222"/>
          <w:rtl w:val="0"/>
        </w:rPr>
        <w:t xml:space="preserve">A standard change is one that is frequently implemented, has repeatable implementation steps, and has a proven history of success.</w:t>
      </w:r>
    </w:p>
    <w:p w:rsidR="00000000" w:rsidDel="00000000" w:rsidP="00000000" w:rsidRDefault="00000000" w:rsidRPr="00000000" w14:paraId="00000064">
      <w:pPr>
        <w:numPr>
          <w:ilvl w:val="0"/>
          <w:numId w:val="8"/>
        </w:numPr>
        <w:shd w:fill="ffffff" w:val="clear"/>
        <w:spacing w:after="0" w:before="120" w:lineRule="auto"/>
        <w:ind w:left="720" w:hanging="360"/>
        <w:jc w:val="left"/>
        <w:rPr>
          <w:color w:val="222222"/>
        </w:rPr>
      </w:pPr>
      <w:r w:rsidDel="00000000" w:rsidR="00000000" w:rsidRPr="00000000">
        <w:rPr>
          <w:color w:val="222222"/>
          <w:rtl w:val="0"/>
        </w:rPr>
        <w:t xml:space="preserve">Standard changes have to go through the change management process.</w:t>
      </w:r>
    </w:p>
    <w:p w:rsidR="00000000" w:rsidDel="00000000" w:rsidP="00000000" w:rsidRDefault="00000000" w:rsidRPr="00000000" w14:paraId="00000065">
      <w:pPr>
        <w:numPr>
          <w:ilvl w:val="0"/>
          <w:numId w:val="8"/>
        </w:numPr>
        <w:shd w:fill="ffffff" w:val="clear"/>
        <w:spacing w:after="280" w:before="120" w:lineRule="auto"/>
        <w:ind w:left="720" w:hanging="360"/>
        <w:jc w:val="left"/>
        <w:rPr>
          <w:color w:val="222222"/>
        </w:rPr>
      </w:pPr>
      <w:r w:rsidDel="00000000" w:rsidR="00000000" w:rsidRPr="00000000">
        <w:rPr>
          <w:b w:val="0"/>
          <w:bCs w:val="0"/>
          <w:color w:val="222222"/>
          <w:rtl w:val="0"/>
        </w:rPr>
        <w:t xml:space="preserve">Do not require any authorization or peer review</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Roboto" w:cs="Roboto" w:eastAsia="Roboto" w:hAnsi="Roboto"/>
          <w:b w:val="0"/>
          <w:bCs w:val="0"/>
          <w:i w:val="0"/>
          <w:iCs w:val="0"/>
          <w:smallCaps w:val="0"/>
          <w:strike w:val="0"/>
          <w:color w:val="222222"/>
          <w:sz w:val="20"/>
          <w:szCs w:val="20"/>
          <w:u w:val="single"/>
          <w:shd w:fill="auto" w:val="clear"/>
          <w:vertAlign w:val="baseline"/>
        </w:rPr>
      </w:pPr>
      <w:r w:rsidDel="00000000" w:rsidR="00000000" w:rsidRPr="00000000">
        <w:rPr>
          <w:rFonts w:ascii="Roboto" w:cs="Roboto" w:eastAsia="Roboto" w:hAnsi="Roboto"/>
          <w:b w:val="0"/>
          <w:bCs w:val="0"/>
          <w:i w:val="0"/>
          <w:iCs w:val="0"/>
          <w:smallCaps w:val="0"/>
          <w:strike w:val="0"/>
          <w:color w:val="222222"/>
          <w:sz w:val="20"/>
          <w:szCs w:val="20"/>
          <w:u w:val="single"/>
          <w:shd w:fill="auto" w:val="clear"/>
          <w:vertAlign w:val="baseline"/>
          <w:rtl w:val="0"/>
        </w:rPr>
        <w:t xml:space="preserve">Normal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Roboto" w:cs="Roboto" w:eastAsia="Roboto" w:hAnsi="Roboto"/>
          <w:b w:val="0"/>
          <w:bCs w:val="0"/>
          <w:i w:val="0"/>
          <w:iCs w:val="0"/>
          <w:smallCaps w:val="0"/>
          <w:strike w:val="0"/>
          <w:color w:val="222222"/>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222222"/>
          <w:sz w:val="20"/>
          <w:szCs w:val="20"/>
          <w:u w:val="none"/>
          <w:shd w:fill="auto" w:val="clear"/>
          <w:vertAlign w:val="baseline"/>
          <w:rtl w:val="0"/>
        </w:rPr>
        <w:t xml:space="preserve">A normal change</w:t>
      </w:r>
      <w:r w:rsidDel="00000000" w:rsidR="00000000" w:rsidRPr="00000000">
        <w:rPr>
          <w:rFonts w:ascii="Roboto" w:cs="Roboto" w:eastAsia="Roboto" w:hAnsi="Roboto"/>
          <w:b w:val="0"/>
          <w:bCs w:val="0"/>
          <w:i w:val="1"/>
          <w:iCs w:val="1"/>
          <w:smallCaps w:val="0"/>
          <w:strike w:val="0"/>
          <w:color w:val="222222"/>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222222"/>
          <w:sz w:val="20"/>
          <w:szCs w:val="20"/>
          <w:u w:val="none"/>
          <w:shd w:fill="auto" w:val="clear"/>
          <w:vertAlign w:val="baseline"/>
          <w:rtl w:val="0"/>
        </w:rPr>
        <w:t xml:space="preserve">is</w:t>
      </w:r>
      <w:r w:rsidDel="00000000" w:rsidR="00000000" w:rsidRPr="00000000">
        <w:rPr>
          <w:rFonts w:ascii="Roboto" w:cs="Roboto" w:eastAsia="Roboto" w:hAnsi="Roboto"/>
          <w:b w:val="0"/>
          <w:bCs w:val="0"/>
          <w:i w:val="1"/>
          <w:iCs w:val="1"/>
          <w:smallCaps w:val="0"/>
          <w:strike w:val="0"/>
          <w:color w:val="222222"/>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222222"/>
          <w:sz w:val="20"/>
          <w:szCs w:val="20"/>
          <w:u w:val="none"/>
          <w:shd w:fill="auto" w:val="clear"/>
          <w:vertAlign w:val="baseline"/>
          <w:rtl w:val="0"/>
        </w:rPr>
        <w:t xml:space="preserve">high risk, high impact,</w:t>
      </w:r>
      <w:r w:rsidDel="00000000" w:rsidR="00000000" w:rsidRPr="00000000">
        <w:rPr>
          <w:rFonts w:ascii="Roboto" w:cs="Roboto" w:eastAsia="Roboto" w:hAnsi="Roboto"/>
          <w:b w:val="0"/>
          <w:bCs w:val="0"/>
          <w:i w:val="1"/>
          <w:iCs w:val="1"/>
          <w:smallCaps w:val="0"/>
          <w:strike w:val="0"/>
          <w:color w:val="222222"/>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222222"/>
          <w:sz w:val="20"/>
          <w:szCs w:val="20"/>
          <w:u w:val="none"/>
          <w:shd w:fill="auto" w:val="clear"/>
          <w:vertAlign w:val="baseline"/>
          <w:rtl w:val="0"/>
        </w:rPr>
        <w:t xml:space="preserve">or has</w:t>
      </w:r>
      <w:r w:rsidDel="00000000" w:rsidR="00000000" w:rsidRPr="00000000">
        <w:rPr>
          <w:rFonts w:ascii="Roboto" w:cs="Roboto" w:eastAsia="Roboto" w:hAnsi="Roboto"/>
          <w:b w:val="0"/>
          <w:bCs w:val="0"/>
          <w:i w:val="1"/>
          <w:iCs w:val="1"/>
          <w:smallCaps w:val="0"/>
          <w:strike w:val="0"/>
          <w:color w:val="222222"/>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222222"/>
          <w:sz w:val="20"/>
          <w:szCs w:val="20"/>
          <w:u w:val="none"/>
          <w:shd w:fill="auto" w:val="clear"/>
          <w:vertAlign w:val="baseline"/>
          <w:rtl w:val="0"/>
        </w:rPr>
        <w:t xml:space="preserve">a</w:t>
      </w:r>
      <w:r w:rsidDel="00000000" w:rsidR="00000000" w:rsidRPr="00000000">
        <w:rPr>
          <w:rFonts w:ascii="Roboto" w:cs="Roboto" w:eastAsia="Roboto" w:hAnsi="Roboto"/>
          <w:b w:val="0"/>
          <w:bCs w:val="0"/>
          <w:i w:val="1"/>
          <w:iCs w:val="1"/>
          <w:smallCaps w:val="0"/>
          <w:strike w:val="0"/>
          <w:color w:val="222222"/>
          <w:sz w:val="20"/>
          <w:szCs w:val="20"/>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222222"/>
          <w:sz w:val="20"/>
          <w:szCs w:val="20"/>
          <w:u w:val="none"/>
          <w:shd w:fill="auto" w:val="clear"/>
          <w:vertAlign w:val="baseline"/>
          <w:rtl w:val="0"/>
        </w:rPr>
        <w:t xml:space="preserve">more complex procedure</w:t>
      </w:r>
      <w:r w:rsidDel="00000000" w:rsidR="00000000" w:rsidRPr="00000000">
        <w:rPr>
          <w:rFonts w:ascii="Roboto" w:cs="Roboto" w:eastAsia="Roboto" w:hAnsi="Roboto"/>
          <w:b w:val="0"/>
          <w:bCs w:val="0"/>
          <w:i w:val="1"/>
          <w:iCs w:val="1"/>
          <w:smallCaps w:val="0"/>
          <w:strike w:val="0"/>
          <w:color w:val="222222"/>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8">
      <w:pPr>
        <w:numPr>
          <w:ilvl w:val="0"/>
          <w:numId w:val="9"/>
        </w:numPr>
        <w:shd w:fill="ffffff" w:val="clear"/>
        <w:spacing w:after="0" w:before="120" w:lineRule="auto"/>
        <w:ind w:left="720" w:hanging="360"/>
        <w:jc w:val="left"/>
        <w:rPr>
          <w:color w:val="222222"/>
        </w:rPr>
      </w:pPr>
      <w:r w:rsidDel="00000000" w:rsidR="00000000" w:rsidRPr="00000000">
        <w:rPr>
          <w:color w:val="222222"/>
          <w:rtl w:val="0"/>
        </w:rPr>
        <w:t xml:space="preserve">All changes to </w:t>
      </w:r>
      <w:r w:rsidDel="00000000" w:rsidR="00000000" w:rsidRPr="00000000">
        <w:rPr>
          <w:b w:val="0"/>
          <w:bCs w:val="0"/>
          <w:color w:val="222222"/>
          <w:rtl w:val="0"/>
        </w:rPr>
        <w:t xml:space="preserve">complex applications</w:t>
      </w:r>
      <w:r w:rsidDel="00000000" w:rsidR="00000000" w:rsidRPr="00000000">
        <w:rPr>
          <w:color w:val="222222"/>
          <w:rtl w:val="0"/>
        </w:rPr>
        <w:t xml:space="preserve"> also are considered comprehensive due to the type of systems that they affect and the potential impact that could occur if there is an issue.</w:t>
      </w:r>
    </w:p>
    <w:p w:rsidR="00000000" w:rsidDel="00000000" w:rsidP="00000000" w:rsidRDefault="00000000" w:rsidRPr="00000000" w14:paraId="00000069">
      <w:pPr>
        <w:numPr>
          <w:ilvl w:val="0"/>
          <w:numId w:val="9"/>
        </w:numPr>
        <w:shd w:fill="ffffff" w:val="clear"/>
        <w:spacing w:after="0" w:before="120" w:lineRule="auto"/>
        <w:ind w:left="720" w:hanging="360"/>
        <w:jc w:val="left"/>
        <w:rPr>
          <w:color w:val="222222"/>
        </w:rPr>
      </w:pPr>
      <w:r w:rsidDel="00000000" w:rsidR="00000000" w:rsidRPr="00000000">
        <w:rPr>
          <w:b w:val="0"/>
          <w:bCs w:val="0"/>
          <w:color w:val="222222"/>
          <w:rtl w:val="0"/>
        </w:rPr>
        <w:t xml:space="preserve">Infrastructure changes</w:t>
      </w:r>
      <w:r w:rsidDel="00000000" w:rsidR="00000000" w:rsidRPr="00000000">
        <w:rPr>
          <w:color w:val="222222"/>
          <w:rtl w:val="0"/>
        </w:rPr>
        <w:t xml:space="preserve"> are also considered comprehensive.</w:t>
      </w:r>
    </w:p>
    <w:p w:rsidR="00000000" w:rsidDel="00000000" w:rsidP="00000000" w:rsidRDefault="00000000" w:rsidRPr="00000000" w14:paraId="0000006A">
      <w:pPr>
        <w:numPr>
          <w:ilvl w:val="0"/>
          <w:numId w:val="9"/>
        </w:numPr>
        <w:shd w:fill="ffffff" w:val="clear"/>
        <w:spacing w:after="280" w:before="120" w:lineRule="auto"/>
        <w:ind w:left="720" w:hanging="360"/>
        <w:jc w:val="left"/>
        <w:rPr>
          <w:color w:val="222222"/>
        </w:rPr>
      </w:pPr>
      <w:r w:rsidDel="00000000" w:rsidR="00000000" w:rsidRPr="00000000">
        <w:rPr>
          <w:b w:val="0"/>
          <w:bCs w:val="0"/>
          <w:color w:val="222222"/>
          <w:rtl w:val="0"/>
        </w:rPr>
        <w:t xml:space="preserve">They require sever approvals (see Approval Matrix)</w:t>
      </w:r>
      <w:r w:rsidDel="00000000" w:rsidR="00000000" w:rsidRPr="00000000">
        <w:rPr>
          <w:color w:val="222222"/>
          <w:rtl w:val="0"/>
        </w:rPr>
        <w:t xml:space="preserv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Roboto" w:cs="Roboto" w:eastAsia="Roboto" w:hAnsi="Roboto"/>
          <w:b w:val="0"/>
          <w:bCs w:val="0"/>
          <w:i w:val="0"/>
          <w:iCs w:val="0"/>
          <w:smallCaps w:val="0"/>
          <w:strike w:val="0"/>
          <w:color w:val="222222"/>
          <w:sz w:val="20"/>
          <w:szCs w:val="20"/>
          <w:u w:val="single"/>
          <w:shd w:fill="auto" w:val="clear"/>
          <w:vertAlign w:val="baseline"/>
        </w:rPr>
      </w:pPr>
      <w:r w:rsidDel="00000000" w:rsidR="00000000" w:rsidRPr="00000000">
        <w:rPr>
          <w:rFonts w:ascii="Roboto" w:cs="Roboto" w:eastAsia="Roboto" w:hAnsi="Roboto"/>
          <w:b w:val="0"/>
          <w:bCs w:val="0"/>
          <w:i w:val="0"/>
          <w:iCs w:val="0"/>
          <w:smallCaps w:val="0"/>
          <w:strike w:val="0"/>
          <w:color w:val="222222"/>
          <w:sz w:val="20"/>
          <w:szCs w:val="20"/>
          <w:u w:val="single"/>
          <w:shd w:fill="auto" w:val="clear"/>
          <w:vertAlign w:val="baseline"/>
          <w:rtl w:val="0"/>
        </w:rPr>
        <w:t xml:space="preserve">Emergency/ HotFix</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Roboto" w:cs="Roboto" w:eastAsia="Roboto" w:hAnsi="Roboto"/>
          <w:b w:val="0"/>
          <w:bCs w:val="0"/>
          <w:i w:val="0"/>
          <w:iCs w:val="0"/>
          <w:smallCaps w:val="0"/>
          <w:strike w:val="0"/>
          <w:color w:val="222222"/>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222222"/>
          <w:sz w:val="20"/>
          <w:szCs w:val="20"/>
          <w:u w:val="none"/>
          <w:shd w:fill="auto" w:val="clear"/>
          <w:vertAlign w:val="baseline"/>
          <w:rtl w:val="0"/>
        </w:rPr>
        <w:t xml:space="preserve">An emergency change follows the same approval process as Normal except for the Initiate step, which is skipped in order to speed up the process(see Change Management Workflow)</w:t>
      </w:r>
    </w:p>
    <w:p w:rsidR="00000000" w:rsidDel="00000000" w:rsidP="00000000" w:rsidRDefault="00000000" w:rsidRPr="00000000" w14:paraId="0000006D">
      <w:pPr>
        <w:numPr>
          <w:ilvl w:val="0"/>
          <w:numId w:val="10"/>
        </w:numPr>
        <w:shd w:fill="ffffff" w:val="clear"/>
        <w:spacing w:after="0" w:before="120" w:lineRule="auto"/>
        <w:ind w:left="720" w:hanging="360"/>
        <w:jc w:val="left"/>
        <w:rPr>
          <w:color w:val="222222"/>
        </w:rPr>
      </w:pPr>
      <w:r w:rsidDel="00000000" w:rsidR="00000000" w:rsidRPr="00000000">
        <w:rPr>
          <w:color w:val="222222"/>
          <w:rtl w:val="0"/>
        </w:rPr>
        <w:t xml:space="preserve">It can be entered for approval after the change has been implemented in production.</w:t>
      </w:r>
    </w:p>
    <w:p w:rsidR="00000000" w:rsidDel="00000000" w:rsidP="00000000" w:rsidRDefault="00000000" w:rsidRPr="00000000" w14:paraId="0000006E">
      <w:pPr>
        <w:numPr>
          <w:ilvl w:val="0"/>
          <w:numId w:val="10"/>
        </w:numPr>
        <w:shd w:fill="ffffff" w:val="clear"/>
        <w:spacing w:after="0" w:before="120" w:lineRule="auto"/>
        <w:ind w:left="720" w:hanging="360"/>
        <w:jc w:val="left"/>
        <w:rPr>
          <w:color w:val="222222"/>
        </w:rPr>
      </w:pPr>
      <w:r w:rsidDel="00000000" w:rsidR="00000000" w:rsidRPr="00000000">
        <w:rPr>
          <w:color w:val="222222"/>
          <w:rtl w:val="0"/>
        </w:rPr>
        <w:t xml:space="preserve">Emergency changes are intended to be used only where there is an immediate critical need to correct an operational or security issue that is preventing users from working or transactions to not be processed or processed incorrectly.</w:t>
      </w:r>
    </w:p>
    <w:p w:rsidR="00000000" w:rsidDel="00000000" w:rsidP="00000000" w:rsidRDefault="00000000" w:rsidRPr="00000000" w14:paraId="0000006F">
      <w:pPr>
        <w:numPr>
          <w:ilvl w:val="0"/>
          <w:numId w:val="10"/>
        </w:numPr>
        <w:shd w:fill="ffffff" w:val="clear"/>
        <w:spacing w:after="120" w:before="120" w:lineRule="auto"/>
        <w:ind w:left="720" w:hanging="360"/>
        <w:jc w:val="left"/>
        <w:rPr>
          <w:b w:val="0"/>
          <w:bCs w:val="0"/>
          <w:color w:val="222222"/>
        </w:rPr>
      </w:pPr>
      <w:r w:rsidDel="00000000" w:rsidR="00000000" w:rsidRPr="00000000">
        <w:rPr>
          <w:b w:val="0"/>
          <w:bCs w:val="0"/>
          <w:color w:val="222222"/>
          <w:rtl w:val="0"/>
        </w:rPr>
        <w:t xml:space="preserve">They require review and all approvals after the change has been implemented.</w:t>
      </w:r>
    </w:p>
    <w:p w:rsidR="00000000" w:rsidDel="00000000" w:rsidP="00000000" w:rsidRDefault="00000000" w:rsidRPr="00000000" w14:paraId="00000070">
      <w:pPr>
        <w:shd w:fill="ffffff" w:val="clear"/>
        <w:spacing w:after="120" w:before="120" w:lineRule="auto"/>
        <w:jc w:val="left"/>
        <w:rPr>
          <w:color w:val="222222"/>
        </w:rPr>
      </w:pPr>
      <w:r w:rsidDel="00000000" w:rsidR="00000000" w:rsidRPr="00000000">
        <w:rPr>
          <w:b w:val="1"/>
          <w:bCs w:val="1"/>
          <w:color w:val="222222"/>
          <w:rtl w:val="0"/>
        </w:rPr>
        <w:t xml:space="preserve">Note</w:t>
      </w:r>
      <w:r w:rsidDel="00000000" w:rsidR="00000000" w:rsidRPr="00000000">
        <w:rPr>
          <w:b w:val="0"/>
          <w:bCs w:val="0"/>
          <w:color w:val="222222"/>
          <w:rtl w:val="0"/>
        </w:rPr>
        <w:t xml:space="preserve">: The procedure to rollout a HotFix on Production is detailed in Appendix A.</w:t>
      </w:r>
      <w:r w:rsidDel="00000000" w:rsidR="00000000" w:rsidRPr="00000000">
        <w:rPr>
          <w:rtl w:val="0"/>
        </w:rPr>
      </w:r>
    </w:p>
    <w:p w:rsidR="00000000" w:rsidDel="00000000" w:rsidP="00000000" w:rsidRDefault="00000000" w:rsidRPr="00000000" w14:paraId="00000071">
      <w:pPr>
        <w:pStyle w:val="Heading3"/>
        <w:numPr>
          <w:ilvl w:val="2"/>
          <w:numId w:val="5"/>
        </w:numPr>
        <w:ind w:left="720" w:hanging="720"/>
        <w:rPr/>
      </w:pPr>
      <w:bookmarkStart w:colFirst="0" w:colLast="0" w:name="_heading=h.1y810tw" w:id="15"/>
      <w:bookmarkEnd w:id="15"/>
      <w:r w:rsidDel="00000000" w:rsidR="00000000" w:rsidRPr="00000000">
        <w:rPr>
          <w:rtl w:val="0"/>
        </w:rPr>
        <w:t xml:space="preserve">Based on the affected systems or services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Roboto" w:cs="Roboto" w:eastAsia="Roboto" w:hAnsi="Roboto"/>
          <w:b w:val="0"/>
          <w:bCs w:val="0"/>
          <w:i w:val="0"/>
          <w:iCs w:val="0"/>
          <w:smallCaps w:val="0"/>
          <w:strike w:val="0"/>
          <w:color w:val="000000"/>
          <w:sz w:val="20"/>
          <w:szCs w:val="20"/>
          <w:u w:val="singl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single"/>
          <w:shd w:fill="auto" w:val="clear"/>
          <w:vertAlign w:val="baseline"/>
          <w:rtl w:val="0"/>
        </w:rPr>
        <w:t xml:space="preserve">Infrastructure changes </w:t>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Roboto" w:cs="Roboto" w:eastAsia="Roboto" w:hAnsi="Roboto"/>
          <w:b w:val="0"/>
          <w:bCs w:val="0"/>
          <w:i w:val="0"/>
          <w:iCs w:val="0"/>
          <w:smallCaps w:val="0"/>
          <w:strike w:val="0"/>
          <w:color w:val="222222"/>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222222"/>
          <w:sz w:val="20"/>
          <w:szCs w:val="20"/>
          <w:u w:val="none"/>
          <w:shd w:fill="auto" w:val="clear"/>
          <w:vertAlign w:val="baseline"/>
          <w:rtl w:val="0"/>
        </w:rPr>
        <w:t xml:space="preserve">All changes to infrastructure are managed by Terraform</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Roboto" w:cs="Roboto" w:eastAsia="Roboto" w:hAnsi="Roboto"/>
          <w:b w:val="0"/>
          <w:bCs w:val="0"/>
          <w:i w:val="0"/>
          <w:iCs w:val="0"/>
          <w:smallCaps w:val="0"/>
          <w:strike w:val="0"/>
          <w:color w:val="222222"/>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222222"/>
          <w:sz w:val="20"/>
          <w:szCs w:val="20"/>
          <w:u w:val="none"/>
          <w:shd w:fill="auto" w:val="clear"/>
          <w:vertAlign w:val="baseline"/>
          <w:rtl w:val="0"/>
        </w:rPr>
        <w:t xml:space="preserve">If the CR is identified to have a security impact, an Infrastructure vulnerability assessment and/or penetration testing will be conducted</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Roboto" w:cs="Roboto" w:eastAsia="Roboto" w:hAnsi="Roboto"/>
          <w:b w:val="0"/>
          <w:bCs w:val="0"/>
          <w:i w:val="0"/>
          <w:iCs w:val="0"/>
          <w:smallCaps w:val="0"/>
          <w:strike w:val="0"/>
          <w:color w:val="222222"/>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222222"/>
          <w:sz w:val="20"/>
          <w:szCs w:val="20"/>
          <w:u w:val="none"/>
          <w:shd w:fill="auto" w:val="clear"/>
          <w:vertAlign w:val="baseline"/>
          <w:rtl w:val="0"/>
        </w:rPr>
        <w:t xml:space="preserve">Stress testing is performed where appropriate, in order to measure different scenarios related to expected user load</w:t>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222222"/>
          <w:sz w:val="20"/>
          <w:szCs w:val="20"/>
          <w:u w:val="none"/>
          <w:shd w:fill="auto" w:val="clear"/>
          <w:vertAlign w:val="baseline"/>
          <w:rtl w:val="0"/>
        </w:rPr>
        <w:t xml:space="preserve">Approval are required</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on the GitHub level to merge the branch into master &amp; apply to the environment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single"/>
          <w:shd w:fill="auto" w:val="clear"/>
          <w:vertAlign w:val="baseline"/>
          <w:rtl w:val="0"/>
        </w:rPr>
        <w:t xml:space="preserve">Code/Release Changes and HotFixes</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 following checks are being conducted:</w:t>
      </w: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Roboto" w:cs="Roboto" w:eastAsia="Roboto" w:hAnsi="Roboto"/>
          <w:b w:val="0"/>
          <w:bCs w:val="0"/>
          <w:i w:val="0"/>
          <w:iCs w:val="0"/>
          <w:smallCaps w:val="0"/>
          <w:strike w:val="0"/>
          <w:color w:val="222222"/>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222222"/>
          <w:sz w:val="20"/>
          <w:szCs w:val="20"/>
          <w:u w:val="none"/>
          <w:shd w:fill="auto" w:val="clear"/>
          <w:vertAlign w:val="baseline"/>
          <w:rtl w:val="0"/>
        </w:rPr>
        <w:t xml:space="preserve">SonarQube for static analysis of code to detect bugs, code smells, security vulnerabilities</w:t>
      </w:r>
    </w:p>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Roboto" w:cs="Roboto" w:eastAsia="Roboto" w:hAnsi="Roboto"/>
          <w:b w:val="0"/>
          <w:bCs w:val="0"/>
          <w:i w:val="0"/>
          <w:iCs w:val="0"/>
          <w:smallCaps w:val="0"/>
          <w:strike w:val="0"/>
          <w:color w:val="222222"/>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222222"/>
          <w:sz w:val="20"/>
          <w:szCs w:val="20"/>
          <w:u w:val="none"/>
          <w:shd w:fill="auto" w:val="clear"/>
          <w:vertAlign w:val="baseline"/>
          <w:rtl w:val="0"/>
        </w:rPr>
        <w:t xml:space="preserve">Jenkins CI tests</w:t>
      </w:r>
    </w:p>
    <w:p w:rsidR="00000000" w:rsidDel="00000000" w:rsidP="00000000" w:rsidRDefault="00000000" w:rsidRPr="00000000" w14:paraId="000000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Roboto" w:cs="Roboto" w:eastAsia="Roboto" w:hAnsi="Roboto"/>
          <w:b w:val="0"/>
          <w:bCs w:val="0"/>
          <w:i w:val="0"/>
          <w:iCs w:val="0"/>
          <w:smallCaps w:val="0"/>
          <w:strike w:val="0"/>
          <w:color w:val="222222"/>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222222"/>
          <w:sz w:val="20"/>
          <w:szCs w:val="20"/>
          <w:u w:val="none"/>
          <w:shd w:fill="auto" w:val="clear"/>
          <w:vertAlign w:val="baseline"/>
          <w:rtl w:val="0"/>
        </w:rPr>
        <w:t xml:space="preserve">Integration tests ,</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Roboto" w:cs="Roboto" w:eastAsia="Roboto" w:hAnsi="Roboto"/>
          <w:b w:val="0"/>
          <w:bCs w:val="0"/>
          <w:i w:val="0"/>
          <w:iCs w:val="0"/>
          <w:smallCaps w:val="0"/>
          <w:strike w:val="0"/>
          <w:color w:val="222222"/>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222222"/>
          <w:sz w:val="20"/>
          <w:szCs w:val="20"/>
          <w:u w:val="none"/>
          <w:shd w:fill="auto" w:val="clear"/>
          <w:vertAlign w:val="baseline"/>
          <w:rtl w:val="0"/>
        </w:rPr>
        <w:t xml:space="preserve">Peer reviewal, </w:t>
      </w:r>
    </w:p>
    <w:p w:rsidR="00000000" w:rsidDel="00000000" w:rsidP="00000000" w:rsidRDefault="00000000" w:rsidRPr="00000000" w14:paraId="000000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Roboto" w:cs="Roboto" w:eastAsia="Roboto" w:hAnsi="Roboto"/>
          <w:b w:val="0"/>
          <w:bCs w:val="0"/>
          <w:i w:val="0"/>
          <w:iCs w:val="0"/>
          <w:smallCaps w:val="0"/>
          <w:strike w:val="0"/>
          <w:color w:val="222222"/>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222222"/>
          <w:sz w:val="20"/>
          <w:szCs w:val="20"/>
          <w:u w:val="none"/>
          <w:shd w:fill="auto" w:val="clear"/>
          <w:vertAlign w:val="baseline"/>
          <w:rtl w:val="0"/>
        </w:rPr>
        <w:t xml:space="preserve">Container security scanning </w:t>
      </w:r>
    </w:p>
    <w:p w:rsidR="00000000" w:rsidDel="00000000" w:rsidP="00000000" w:rsidRDefault="00000000" w:rsidRPr="00000000" w14:paraId="0000007D">
      <w:pPr>
        <w:pStyle w:val="Heading2"/>
        <w:rPr/>
      </w:pPr>
      <w:bookmarkStart w:colFirst="0" w:colLast="0" w:name="_heading=h.4i7ojhp" w:id="16"/>
      <w:bookmarkEnd w:id="16"/>
      <w:r w:rsidDel="00000000" w:rsidR="00000000" w:rsidRPr="00000000">
        <w:rPr>
          <w:rtl w:val="0"/>
        </w:rPr>
        <w:t xml:space="preserve">2.3 Approval Matrix</w:t>
      </w:r>
    </w:p>
    <w:tbl>
      <w:tblPr>
        <w:tblStyle w:val="Table2"/>
        <w:tblW w:w="9631.0" w:type="dxa"/>
        <w:jc w:val="left"/>
        <w:tblLayout w:type="fixed"/>
        <w:tblLook w:val="0400"/>
      </w:tblPr>
      <w:tblGrid>
        <w:gridCol w:w="1908"/>
        <w:gridCol w:w="2701"/>
        <w:gridCol w:w="1239"/>
        <w:gridCol w:w="1799"/>
        <w:gridCol w:w="1984"/>
        <w:tblGridChange w:id="0">
          <w:tblGrid>
            <w:gridCol w:w="1908"/>
            <w:gridCol w:w="2701"/>
            <w:gridCol w:w="1239"/>
            <w:gridCol w:w="1799"/>
            <w:gridCol w:w="1984"/>
          </w:tblGrid>
        </w:tblGridChange>
      </w:tblGrid>
      <w:tr>
        <w:trPr>
          <w:cantSplit w:val="0"/>
          <w:tblHeader w:val="1"/>
        </w:trPr>
        <w:tc>
          <w:tcPr>
            <w:tcBorders>
              <w:top w:color="dddddd" w:space="0" w:sz="6" w:val="single"/>
              <w:left w:color="dddddd" w:space="0" w:sz="6" w:val="single"/>
              <w:bottom w:color="dddddd" w:space="0" w:sz="12" w:val="single"/>
              <w:right w:color="dddddd" w:space="0" w:sz="6" w:val="single"/>
            </w:tcBorders>
            <w:shd w:fill="ffffff" w:val="clear"/>
            <w:tcMar>
              <w:top w:w="120.0" w:type="dxa"/>
              <w:left w:w="120.0" w:type="dxa"/>
              <w:bottom w:w="120.0" w:type="dxa"/>
              <w:right w:w="120.0" w:type="dxa"/>
            </w:tcMar>
            <w:vAlign w:val="bottom"/>
          </w:tcPr>
          <w:p w:rsidR="00000000" w:rsidDel="00000000" w:rsidP="00000000" w:rsidRDefault="00000000" w:rsidRPr="00000000" w14:paraId="0000007E">
            <w:pPr>
              <w:spacing w:after="300" w:lineRule="auto"/>
              <w:rPr>
                <w:b w:val="1"/>
                <w:bCs w:val="1"/>
                <w:color w:val="333333"/>
                <w:sz w:val="24"/>
                <w:szCs w:val="24"/>
              </w:rPr>
            </w:pPr>
            <w:r w:rsidDel="00000000" w:rsidR="00000000" w:rsidRPr="00000000">
              <w:rPr>
                <w:b w:val="1"/>
                <w:bCs w:val="1"/>
                <w:color w:val="333333"/>
                <w:rtl w:val="0"/>
              </w:rPr>
              <w:t xml:space="preserve">Approval Type</w:t>
            </w:r>
            <w:r w:rsidDel="00000000" w:rsidR="00000000" w:rsidRPr="00000000">
              <w:rPr>
                <w:rtl w:val="0"/>
              </w:rPr>
            </w:r>
          </w:p>
        </w:tc>
        <w:tc>
          <w:tcPr>
            <w:tcBorders>
              <w:top w:color="dddddd" w:space="0" w:sz="6" w:val="single"/>
              <w:left w:color="dddddd" w:space="0" w:sz="6" w:val="single"/>
              <w:bottom w:color="dddddd" w:space="0" w:sz="12" w:val="single"/>
              <w:right w:color="dddddd" w:space="0" w:sz="6" w:val="single"/>
            </w:tcBorders>
            <w:shd w:fill="ffffff" w:val="clear"/>
            <w:tcMar>
              <w:top w:w="120.0" w:type="dxa"/>
              <w:left w:w="120.0" w:type="dxa"/>
              <w:bottom w:w="120.0" w:type="dxa"/>
              <w:right w:w="120.0" w:type="dxa"/>
            </w:tcMar>
            <w:vAlign w:val="bottom"/>
          </w:tcPr>
          <w:p w:rsidR="00000000" w:rsidDel="00000000" w:rsidP="00000000" w:rsidRDefault="00000000" w:rsidRPr="00000000" w14:paraId="0000007F">
            <w:pPr>
              <w:spacing w:after="300" w:lineRule="auto"/>
              <w:rPr>
                <w:b w:val="1"/>
                <w:bCs w:val="1"/>
                <w:color w:val="333333"/>
              </w:rPr>
            </w:pPr>
            <w:r w:rsidDel="00000000" w:rsidR="00000000" w:rsidRPr="00000000">
              <w:rPr>
                <w:b w:val="1"/>
                <w:bCs w:val="1"/>
                <w:color w:val="333333"/>
                <w:rtl w:val="0"/>
              </w:rPr>
              <w:t xml:space="preserve">Description</w:t>
            </w:r>
          </w:p>
        </w:tc>
        <w:tc>
          <w:tcPr>
            <w:tcBorders>
              <w:top w:color="dddddd" w:space="0" w:sz="6" w:val="single"/>
              <w:left w:color="dddddd" w:space="0" w:sz="6" w:val="single"/>
              <w:bottom w:color="dddddd" w:space="0" w:sz="12" w:val="single"/>
              <w:right w:color="dddddd" w:space="0" w:sz="6" w:val="single"/>
            </w:tcBorders>
            <w:shd w:fill="ffffff" w:val="clear"/>
            <w:tcMar>
              <w:top w:w="120.0" w:type="dxa"/>
              <w:left w:w="120.0" w:type="dxa"/>
              <w:bottom w:w="120.0" w:type="dxa"/>
              <w:right w:w="120.0" w:type="dxa"/>
            </w:tcMar>
            <w:vAlign w:val="bottom"/>
          </w:tcPr>
          <w:p w:rsidR="00000000" w:rsidDel="00000000" w:rsidP="00000000" w:rsidRDefault="00000000" w:rsidRPr="00000000" w14:paraId="00000080">
            <w:pPr>
              <w:spacing w:after="300" w:lineRule="auto"/>
              <w:rPr>
                <w:b w:val="1"/>
                <w:bCs w:val="1"/>
                <w:color w:val="333333"/>
              </w:rPr>
            </w:pPr>
            <w:r w:rsidDel="00000000" w:rsidR="00000000" w:rsidRPr="00000000">
              <w:rPr>
                <w:b w:val="1"/>
                <w:bCs w:val="1"/>
                <w:color w:val="333333"/>
                <w:rtl w:val="0"/>
              </w:rPr>
              <w:t xml:space="preserve">Standard</w:t>
            </w:r>
          </w:p>
        </w:tc>
        <w:tc>
          <w:tcPr>
            <w:tcBorders>
              <w:top w:color="dddddd" w:space="0" w:sz="6" w:val="single"/>
              <w:left w:color="dddddd" w:space="0" w:sz="6" w:val="single"/>
              <w:bottom w:color="dddddd" w:space="0" w:sz="12" w:val="single"/>
              <w:right w:color="dddddd" w:space="0" w:sz="6" w:val="single"/>
            </w:tcBorders>
            <w:shd w:fill="ffffff" w:val="clear"/>
            <w:tcMar>
              <w:top w:w="120.0" w:type="dxa"/>
              <w:left w:w="120.0" w:type="dxa"/>
              <w:bottom w:w="120.0" w:type="dxa"/>
              <w:right w:w="120.0" w:type="dxa"/>
            </w:tcMar>
            <w:vAlign w:val="bottom"/>
          </w:tcPr>
          <w:p w:rsidR="00000000" w:rsidDel="00000000" w:rsidP="00000000" w:rsidRDefault="00000000" w:rsidRPr="00000000" w14:paraId="00000081">
            <w:pPr>
              <w:spacing w:after="300" w:lineRule="auto"/>
              <w:rPr>
                <w:b w:val="0"/>
                <w:bCs w:val="0"/>
              </w:rPr>
            </w:pPr>
            <w:r w:rsidDel="00000000" w:rsidR="00000000" w:rsidRPr="00000000">
              <w:rPr>
                <w:b w:val="1"/>
                <w:bCs w:val="1"/>
                <w:color w:val="333333"/>
                <w:rtl w:val="0"/>
              </w:rPr>
              <w:t xml:space="preserve">Normal</w:t>
            </w:r>
            <w:r w:rsidDel="00000000" w:rsidR="00000000" w:rsidRPr="00000000">
              <w:rPr>
                <w:rtl w:val="0"/>
              </w:rPr>
            </w:r>
          </w:p>
        </w:tc>
        <w:tc>
          <w:tcPr>
            <w:tcBorders>
              <w:top w:color="dddddd" w:space="0" w:sz="6" w:val="single"/>
              <w:left w:color="dddddd" w:space="0" w:sz="6" w:val="single"/>
              <w:bottom w:color="dddddd" w:space="0" w:sz="12" w:val="single"/>
              <w:right w:color="dddddd" w:space="0" w:sz="6" w:val="single"/>
            </w:tcBorders>
            <w:shd w:fill="ffffff" w:val="clear"/>
            <w:tcMar>
              <w:top w:w="120.0" w:type="dxa"/>
              <w:left w:w="120.0" w:type="dxa"/>
              <w:bottom w:w="120.0" w:type="dxa"/>
              <w:right w:w="120.0" w:type="dxa"/>
            </w:tcMar>
            <w:vAlign w:val="bottom"/>
          </w:tcPr>
          <w:p w:rsidR="00000000" w:rsidDel="00000000" w:rsidP="00000000" w:rsidRDefault="00000000" w:rsidRPr="00000000" w14:paraId="00000082">
            <w:pPr>
              <w:spacing w:after="300" w:lineRule="auto"/>
              <w:rPr>
                <w:b w:val="1"/>
                <w:bCs w:val="1"/>
                <w:color w:val="333333"/>
              </w:rPr>
            </w:pPr>
            <w:r w:rsidDel="00000000" w:rsidR="00000000" w:rsidRPr="00000000">
              <w:rPr>
                <w:b w:val="1"/>
                <w:bCs w:val="1"/>
                <w:color w:val="333333"/>
                <w:rtl w:val="0"/>
              </w:rPr>
              <w:t xml:space="preserve">Emergency/HotFix</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tcPr>
          <w:p w:rsidR="00000000" w:rsidDel="00000000" w:rsidP="00000000" w:rsidRDefault="00000000" w:rsidRPr="00000000" w14:paraId="00000083">
            <w:pPr>
              <w:spacing w:after="300" w:lineRule="auto"/>
              <w:rPr>
                <w:color w:val="333333"/>
              </w:rPr>
            </w:pPr>
            <w:r w:rsidDel="00000000" w:rsidR="00000000" w:rsidRPr="00000000">
              <w:rPr>
                <w:b w:val="1"/>
                <w:bCs w:val="1"/>
                <w:color w:val="333333"/>
                <w:rtl w:val="0"/>
              </w:rPr>
              <w:t xml:space="preserve">Peer Review</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tcPr>
          <w:p w:rsidR="00000000" w:rsidDel="00000000" w:rsidP="00000000" w:rsidRDefault="00000000" w:rsidRPr="00000000" w14:paraId="00000084">
            <w:pPr>
              <w:spacing w:after="300" w:lineRule="auto"/>
              <w:jc w:val="left"/>
              <w:rPr>
                <w:color w:val="333333"/>
              </w:rPr>
            </w:pPr>
            <w:r w:rsidDel="00000000" w:rsidR="00000000" w:rsidRPr="00000000">
              <w:rPr>
                <w:color w:val="333333"/>
                <w:rtl w:val="0"/>
              </w:rPr>
              <w:t xml:space="preserve">Peer Reviews are performed by a peer of the change Requestor or Developer and are intended to identify any potential issues with the planned change or change process. </w:t>
            </w:r>
          </w:p>
          <w:p w:rsidR="00000000" w:rsidDel="00000000" w:rsidP="00000000" w:rsidRDefault="00000000" w:rsidRPr="00000000" w14:paraId="00000085">
            <w:pPr>
              <w:spacing w:after="300" w:lineRule="auto"/>
              <w:jc w:val="left"/>
              <w:rPr>
                <w:color w:val="333333"/>
              </w:rPr>
            </w:pPr>
            <w:r w:rsidDel="00000000" w:rsidR="00000000" w:rsidRPr="00000000">
              <w:rPr>
                <w:b w:val="1"/>
                <w:bCs w:val="1"/>
                <w:color w:val="333333"/>
                <w:rtl w:val="0"/>
              </w:rPr>
              <w:t xml:space="preserve">Note:</w:t>
            </w:r>
            <w:r w:rsidDel="00000000" w:rsidR="00000000" w:rsidRPr="00000000">
              <w:rPr>
                <w:color w:val="333333"/>
                <w:rtl w:val="0"/>
              </w:rPr>
              <w:t xml:space="preserve"> The peer review process was established to mitigate the risk of the lack of segregation of duties between developer and implementer. The review provides comfort that changes to the production environment are valid.</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tcPr>
          <w:p w:rsidR="00000000" w:rsidDel="00000000" w:rsidP="00000000" w:rsidRDefault="00000000" w:rsidRPr="00000000" w14:paraId="00000086">
            <w:pPr>
              <w:spacing w:after="300" w:lineRule="auto"/>
              <w:rPr>
                <w:color w:val="333333"/>
              </w:rPr>
            </w:pPr>
            <w:r w:rsidDel="00000000" w:rsidR="00000000" w:rsidRPr="00000000">
              <w:rPr>
                <w:color w:val="333333"/>
                <w:rtl w:val="0"/>
              </w:rPr>
              <w:t xml:space="preserve">No</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tcPr>
          <w:p w:rsidR="00000000" w:rsidDel="00000000" w:rsidP="00000000" w:rsidRDefault="00000000" w:rsidRPr="00000000" w14:paraId="00000087">
            <w:pPr>
              <w:spacing w:after="300" w:lineRule="auto"/>
              <w:rPr>
                <w:color w:val="333333"/>
              </w:rPr>
            </w:pPr>
            <w:r w:rsidDel="00000000" w:rsidR="00000000" w:rsidRPr="00000000">
              <w:rPr>
                <w:color w:val="333333"/>
                <w:rtl w:val="0"/>
              </w:rPr>
              <w:t xml:space="preserve">Yes</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tcPr>
          <w:p w:rsidR="00000000" w:rsidDel="00000000" w:rsidP="00000000" w:rsidRDefault="00000000" w:rsidRPr="00000000" w14:paraId="00000088">
            <w:pPr>
              <w:spacing w:after="300" w:lineRule="auto"/>
              <w:rPr>
                <w:color w:val="333333"/>
              </w:rPr>
            </w:pPr>
            <w:r w:rsidDel="00000000" w:rsidR="00000000" w:rsidRPr="00000000">
              <w:rPr>
                <w:color w:val="333333"/>
                <w:rtl w:val="0"/>
              </w:rPr>
              <w:t xml:space="preserve">Yes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tcPr>
          <w:p w:rsidR="00000000" w:rsidDel="00000000" w:rsidP="00000000" w:rsidRDefault="00000000" w:rsidRPr="00000000" w14:paraId="00000089">
            <w:pPr>
              <w:spacing w:after="300" w:lineRule="auto"/>
              <w:jc w:val="left"/>
              <w:rPr>
                <w:color w:val="333333"/>
              </w:rPr>
            </w:pPr>
            <w:r w:rsidDel="00000000" w:rsidR="00000000" w:rsidRPr="00000000">
              <w:rPr>
                <w:b w:val="1"/>
                <w:bCs w:val="1"/>
                <w:color w:val="333333"/>
                <w:rtl w:val="0"/>
              </w:rPr>
              <w:t xml:space="preserve">Head of Engineering</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tcPr>
          <w:p w:rsidR="00000000" w:rsidDel="00000000" w:rsidP="00000000" w:rsidRDefault="00000000" w:rsidRPr="00000000" w14:paraId="0000008A">
            <w:pPr>
              <w:spacing w:after="300" w:lineRule="auto"/>
              <w:jc w:val="left"/>
              <w:rPr>
                <w:color w:val="333333"/>
              </w:rPr>
            </w:pPr>
            <w:r w:rsidDel="00000000" w:rsidR="00000000" w:rsidRPr="00000000">
              <w:rPr>
                <w:color w:val="000000"/>
                <w:rtl w:val="0"/>
              </w:rPr>
              <w:t xml:space="preserve">The Head of Engineering must approve all Emergency changes  or HotFixes </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tcPr>
          <w:p w:rsidR="00000000" w:rsidDel="00000000" w:rsidP="00000000" w:rsidRDefault="00000000" w:rsidRPr="00000000" w14:paraId="0000008B">
            <w:pPr>
              <w:spacing w:after="300" w:lineRule="auto"/>
              <w:rPr>
                <w:color w:val="333333"/>
              </w:rPr>
            </w:pPr>
            <w:r w:rsidDel="00000000" w:rsidR="00000000" w:rsidRPr="00000000">
              <w:rPr>
                <w:color w:val="333333"/>
                <w:rtl w:val="0"/>
              </w:rPr>
              <w:t xml:space="preserve">No</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tcPr>
          <w:p w:rsidR="00000000" w:rsidDel="00000000" w:rsidP="00000000" w:rsidRDefault="00000000" w:rsidRPr="00000000" w14:paraId="0000008C">
            <w:pPr>
              <w:spacing w:after="300" w:lineRule="auto"/>
              <w:rPr>
                <w:color w:val="333333"/>
              </w:rPr>
            </w:pPr>
            <w:r w:rsidDel="00000000" w:rsidR="00000000" w:rsidRPr="00000000">
              <w:rPr>
                <w:color w:val="333333"/>
                <w:rtl w:val="0"/>
              </w:rPr>
              <w:t xml:space="preserve">No</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tcPr>
          <w:p w:rsidR="00000000" w:rsidDel="00000000" w:rsidP="00000000" w:rsidRDefault="00000000" w:rsidRPr="00000000" w14:paraId="0000008D">
            <w:pPr>
              <w:spacing w:after="300" w:lineRule="auto"/>
              <w:rPr>
                <w:color w:val="333333"/>
              </w:rPr>
            </w:pPr>
            <w:r w:rsidDel="00000000" w:rsidR="00000000" w:rsidRPr="00000000">
              <w:rPr>
                <w:color w:val="333333"/>
                <w:rtl w:val="0"/>
              </w:rPr>
              <w:t xml:space="preserve">Yes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tcPr>
          <w:p w:rsidR="00000000" w:rsidDel="00000000" w:rsidP="00000000" w:rsidRDefault="00000000" w:rsidRPr="00000000" w14:paraId="0000008E">
            <w:pPr>
              <w:spacing w:after="300" w:lineRule="auto"/>
              <w:rPr>
                <w:b w:val="1"/>
                <w:bCs w:val="1"/>
                <w:color w:val="333333"/>
              </w:rPr>
            </w:pPr>
            <w:r w:rsidDel="00000000" w:rsidR="00000000" w:rsidRPr="00000000">
              <w:rPr>
                <w:b w:val="1"/>
                <w:bCs w:val="1"/>
                <w:color w:val="333333"/>
                <w:rtl w:val="0"/>
              </w:rPr>
              <w:t xml:space="preserve">Head of Security</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tcPr>
          <w:p w:rsidR="00000000" w:rsidDel="00000000" w:rsidP="00000000" w:rsidRDefault="00000000" w:rsidRPr="00000000" w14:paraId="0000008F">
            <w:pPr>
              <w:spacing w:after="300" w:lineRule="auto"/>
              <w:rPr>
                <w:color w:val="333333"/>
              </w:rPr>
            </w:pPr>
            <w:r w:rsidDel="00000000" w:rsidR="00000000" w:rsidRPr="00000000">
              <w:rPr>
                <w:color w:val="333333"/>
                <w:rtl w:val="0"/>
              </w:rPr>
              <w:t xml:space="preserve">The Head of Security needs to be involved if the change request is identified to have a security risk</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tcPr>
          <w:p w:rsidR="00000000" w:rsidDel="00000000" w:rsidP="00000000" w:rsidRDefault="00000000" w:rsidRPr="00000000" w14:paraId="00000090">
            <w:pPr>
              <w:spacing w:after="300" w:lineRule="auto"/>
              <w:rPr>
                <w:color w:val="333333"/>
              </w:rPr>
            </w:pPr>
            <w:r w:rsidDel="00000000" w:rsidR="00000000" w:rsidRPr="00000000">
              <w:rPr>
                <w:color w:val="333333"/>
                <w:rtl w:val="0"/>
              </w:rPr>
              <w:t xml:space="preserve">No</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tcPr>
          <w:p w:rsidR="00000000" w:rsidDel="00000000" w:rsidP="00000000" w:rsidRDefault="00000000" w:rsidRPr="00000000" w14:paraId="00000091">
            <w:pPr>
              <w:spacing w:after="300" w:lineRule="auto"/>
              <w:rPr>
                <w:color w:val="333333"/>
              </w:rPr>
            </w:pPr>
            <w:r w:rsidDel="00000000" w:rsidR="00000000" w:rsidRPr="00000000">
              <w:rPr>
                <w:color w:val="333333"/>
                <w:rtl w:val="0"/>
              </w:rPr>
              <w:t xml:space="preserve">Yes*</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tcPr>
          <w:p w:rsidR="00000000" w:rsidDel="00000000" w:rsidP="00000000" w:rsidRDefault="00000000" w:rsidRPr="00000000" w14:paraId="00000092">
            <w:pPr>
              <w:spacing w:after="300" w:lineRule="auto"/>
              <w:rPr>
                <w:color w:val="333333"/>
              </w:rPr>
            </w:pPr>
            <w:r w:rsidDel="00000000" w:rsidR="00000000" w:rsidRPr="00000000">
              <w:rPr>
                <w:color w:val="333333"/>
                <w:rtl w:val="0"/>
              </w:rPr>
              <w:t xml:space="preserve">Yes*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tcPr>
          <w:p w:rsidR="00000000" w:rsidDel="00000000" w:rsidP="00000000" w:rsidRDefault="00000000" w:rsidRPr="00000000" w14:paraId="00000093">
            <w:pPr>
              <w:spacing w:after="300" w:lineRule="auto"/>
              <w:rPr>
                <w:b w:val="1"/>
                <w:bCs w:val="1"/>
                <w:color w:val="333333"/>
              </w:rPr>
            </w:pPr>
            <w:r w:rsidDel="00000000" w:rsidR="00000000" w:rsidRPr="00000000">
              <w:rPr>
                <w:b w:val="1"/>
                <w:bCs w:val="1"/>
                <w:color w:val="333333"/>
                <w:rtl w:val="0"/>
              </w:rPr>
              <w:t xml:space="preserve">Chief Technology Officer</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tcPr>
          <w:p w:rsidR="00000000" w:rsidDel="00000000" w:rsidP="00000000" w:rsidRDefault="00000000" w:rsidRPr="00000000" w14:paraId="00000094">
            <w:pPr>
              <w:spacing w:after="300" w:lineRule="auto"/>
              <w:rPr>
                <w:color w:val="333333"/>
              </w:rPr>
            </w:pPr>
            <w:r w:rsidDel="00000000" w:rsidR="00000000" w:rsidRPr="00000000">
              <w:rPr>
                <w:color w:val="333333"/>
                <w:rtl w:val="0"/>
              </w:rPr>
              <w:t xml:space="preserve">Ultimately responsible with all technical aspects of the systems under change management.</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tcPr>
          <w:p w:rsidR="00000000" w:rsidDel="00000000" w:rsidP="00000000" w:rsidRDefault="00000000" w:rsidRPr="00000000" w14:paraId="00000095">
            <w:pPr>
              <w:spacing w:after="300" w:lineRule="auto"/>
              <w:rPr>
                <w:color w:val="333333"/>
              </w:rPr>
            </w:pPr>
            <w:r w:rsidDel="00000000" w:rsidR="00000000" w:rsidRPr="00000000">
              <w:rPr>
                <w:color w:val="333333"/>
                <w:rtl w:val="0"/>
              </w:rPr>
              <w:t xml:space="preserve">No</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tcPr>
          <w:p w:rsidR="00000000" w:rsidDel="00000000" w:rsidP="00000000" w:rsidRDefault="00000000" w:rsidRPr="00000000" w14:paraId="00000096">
            <w:pPr>
              <w:spacing w:after="300" w:lineRule="auto"/>
              <w:rPr>
                <w:color w:val="333333"/>
              </w:rPr>
            </w:pPr>
            <w:r w:rsidDel="00000000" w:rsidR="00000000" w:rsidRPr="00000000">
              <w:rPr>
                <w:color w:val="333333"/>
                <w:rtl w:val="0"/>
              </w:rPr>
              <w:t xml:space="preserve">No</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tcPr>
          <w:p w:rsidR="00000000" w:rsidDel="00000000" w:rsidP="00000000" w:rsidRDefault="00000000" w:rsidRPr="00000000" w14:paraId="00000097">
            <w:pPr>
              <w:spacing w:after="300" w:lineRule="auto"/>
              <w:rPr>
                <w:color w:val="333333"/>
              </w:rPr>
            </w:pPr>
            <w:r w:rsidDel="00000000" w:rsidR="00000000" w:rsidRPr="00000000">
              <w:rPr>
                <w:color w:val="333333"/>
                <w:rtl w:val="0"/>
              </w:rPr>
              <w:t xml:space="preserve">Yes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tcPr>
          <w:p w:rsidR="00000000" w:rsidDel="00000000" w:rsidP="00000000" w:rsidRDefault="00000000" w:rsidRPr="00000000" w14:paraId="00000098">
            <w:pPr>
              <w:spacing w:after="300" w:lineRule="auto"/>
              <w:rPr>
                <w:b w:val="1"/>
                <w:bCs w:val="1"/>
                <w:color w:val="333333"/>
              </w:rPr>
            </w:pPr>
            <w:r w:rsidDel="00000000" w:rsidR="00000000" w:rsidRPr="00000000">
              <w:rPr>
                <w:b w:val="1"/>
                <w:bCs w:val="1"/>
                <w:color w:val="333333"/>
                <w:rtl w:val="0"/>
              </w:rPr>
              <w:t xml:space="preserve">Head of DevOps</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tcPr>
          <w:p w:rsidR="00000000" w:rsidDel="00000000" w:rsidP="00000000" w:rsidRDefault="00000000" w:rsidRPr="00000000" w14:paraId="00000099">
            <w:pPr>
              <w:spacing w:after="300" w:lineRule="auto"/>
              <w:rPr>
                <w:color w:val="333333"/>
              </w:rPr>
            </w:pPr>
            <w:r w:rsidDel="00000000" w:rsidR="00000000" w:rsidRPr="00000000">
              <w:rPr>
                <w:color w:val="333333"/>
                <w:rtl w:val="0"/>
              </w:rPr>
              <w:t xml:space="preserve">The Head of DevOps responsible with the implementation of the change</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tcPr>
          <w:p w:rsidR="00000000" w:rsidDel="00000000" w:rsidP="00000000" w:rsidRDefault="00000000" w:rsidRPr="00000000" w14:paraId="0000009A">
            <w:pPr>
              <w:spacing w:after="300" w:lineRule="auto"/>
              <w:rPr>
                <w:color w:val="333333"/>
              </w:rPr>
            </w:pPr>
            <w:r w:rsidDel="00000000" w:rsidR="00000000" w:rsidRPr="00000000">
              <w:rPr>
                <w:color w:val="333333"/>
                <w:rtl w:val="0"/>
              </w:rPr>
              <w:t xml:space="preserve">No</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tcPr>
          <w:p w:rsidR="00000000" w:rsidDel="00000000" w:rsidP="00000000" w:rsidRDefault="00000000" w:rsidRPr="00000000" w14:paraId="0000009B">
            <w:pPr>
              <w:spacing w:after="300" w:lineRule="auto"/>
              <w:rPr>
                <w:color w:val="333333"/>
              </w:rPr>
            </w:pPr>
            <w:r w:rsidDel="00000000" w:rsidR="00000000" w:rsidRPr="00000000">
              <w:rPr>
                <w:color w:val="333333"/>
                <w:rtl w:val="0"/>
              </w:rPr>
              <w:t xml:space="preserve">Yes</w:t>
            </w:r>
          </w:p>
        </w:tc>
        <w:tc>
          <w:tcPr>
            <w:tcBorders>
              <w:top w:color="dddddd" w:space="0" w:sz="6" w:val="single"/>
              <w:left w:color="dddddd" w:space="0" w:sz="6" w:val="single"/>
              <w:bottom w:color="dddddd" w:space="0" w:sz="6" w:val="single"/>
              <w:right w:color="dddddd" w:space="0" w:sz="6" w:val="single"/>
            </w:tcBorders>
            <w:shd w:fill="ffffff" w:val="clear"/>
            <w:tcMar>
              <w:top w:w="120.0" w:type="dxa"/>
              <w:left w:w="120.0" w:type="dxa"/>
              <w:bottom w:w="120.0" w:type="dxa"/>
              <w:right w:w="120.0" w:type="dxa"/>
            </w:tcMar>
          </w:tcPr>
          <w:p w:rsidR="00000000" w:rsidDel="00000000" w:rsidP="00000000" w:rsidRDefault="00000000" w:rsidRPr="00000000" w14:paraId="0000009C">
            <w:pPr>
              <w:spacing w:after="300" w:lineRule="auto"/>
              <w:rPr>
                <w:color w:val="333333"/>
              </w:rPr>
            </w:pPr>
            <w:r w:rsidDel="00000000" w:rsidR="00000000" w:rsidRPr="00000000">
              <w:rPr>
                <w:color w:val="333333"/>
                <w:rtl w:val="0"/>
              </w:rPr>
              <w:t xml:space="preserve">Yes</w:t>
            </w:r>
          </w:p>
        </w:tc>
      </w:tr>
    </w:tbl>
    <w:p w:rsidR="00000000" w:rsidDel="00000000" w:rsidP="00000000" w:rsidRDefault="00000000" w:rsidRPr="00000000" w14:paraId="0000009D">
      <w:pPr>
        <w:spacing w:after="0" w:lineRule="auto"/>
        <w:rPr>
          <w:color w:val="000000"/>
        </w:rPr>
      </w:pPr>
      <w:r w:rsidDel="00000000" w:rsidR="00000000" w:rsidRPr="00000000">
        <w:rPr>
          <w:color w:val="000000"/>
          <w:rtl w:val="0"/>
        </w:rPr>
        <w:t xml:space="preserve">*Only if the change request is identified to have a security risk.</w:t>
      </w:r>
    </w:p>
    <w:p w:rsidR="00000000" w:rsidDel="00000000" w:rsidP="00000000" w:rsidRDefault="00000000" w:rsidRPr="00000000" w14:paraId="0000009E">
      <w:pPr>
        <w:pStyle w:val="Heading2"/>
        <w:rPr/>
      </w:pPr>
      <w:bookmarkStart w:colFirst="0" w:colLast="0" w:name="_heading=h.2lwamvv" w:id="17"/>
      <w:bookmarkEnd w:id="17"/>
      <w:r w:rsidDel="00000000" w:rsidR="00000000" w:rsidRPr="00000000">
        <w:rPr>
          <w:rtl w:val="0"/>
        </w:rPr>
        <w:t xml:space="preserve">2.4 Change advisory board (CAB)</w:t>
      </w:r>
    </w:p>
    <w:p w:rsidR="00000000" w:rsidDel="00000000" w:rsidP="00000000" w:rsidRDefault="00000000" w:rsidRPr="00000000" w14:paraId="0000009F">
      <w:pPr>
        <w:rPr>
          <w:b w:val="0"/>
          <w:bCs w:val="0"/>
          <w:color w:val="222222"/>
        </w:rPr>
      </w:pPr>
      <w:r w:rsidDel="00000000" w:rsidR="00000000" w:rsidRPr="00000000">
        <w:rPr>
          <w:b w:val="0"/>
          <w:bCs w:val="0"/>
          <w:color w:val="222222"/>
          <w:rtl w:val="0"/>
        </w:rPr>
        <w:t xml:space="preserve">A change advisory board (CAB) is tasked with assessing the risks of and approving (or not approving) each change. Typically, the CAB holds regularly scheduled meetings to review all proposed upcoming changes, pulling in experts as needed to explain, defend, or assess the change with them.</w:t>
      </w:r>
    </w:p>
    <w:p w:rsidR="00000000" w:rsidDel="00000000" w:rsidP="00000000" w:rsidRDefault="00000000" w:rsidRPr="00000000" w14:paraId="000000A0">
      <w:pPr>
        <w:spacing w:after="0" w:lineRule="auto"/>
        <w:jc w:val="left"/>
        <w:rPr>
          <w:b w:val="0"/>
          <w:bCs w:val="0"/>
          <w:color w:val="222222"/>
        </w:rPr>
      </w:pPr>
      <w:r w:rsidDel="00000000" w:rsidR="00000000" w:rsidRPr="00000000">
        <w:rPr>
          <w:b w:val="0"/>
          <w:bCs w:val="0"/>
          <w:color w:val="222222"/>
          <w:rtl w:val="0"/>
        </w:rPr>
        <w:t xml:space="preserve">On one hand, change advisory boards can help reduce risk and raise the alert when a change simply won’t work for the company. On the other hand, they can also create a bottleneck—especially when they’re made up of people who aren’t close to the changes being deployed. In many enterprises, the change advisory board (CAB) approval process is complex and time-consuming, which slows down the change process. </w:t>
      </w:r>
    </w:p>
    <w:p w:rsidR="00000000" w:rsidDel="00000000" w:rsidP="00000000" w:rsidRDefault="00000000" w:rsidRPr="00000000" w14:paraId="000000A1">
      <w:pPr>
        <w:rPr>
          <w:b w:val="0"/>
          <w:bCs w:val="0"/>
          <w:color w:val="222222"/>
        </w:rPr>
      </w:pPr>
      <w:r w:rsidDel="00000000" w:rsidR="00000000" w:rsidRPr="00000000">
        <w:rPr>
          <w:rtl w:val="0"/>
        </w:rPr>
      </w:r>
    </w:p>
    <w:p w:rsidR="00000000" w:rsidDel="00000000" w:rsidP="00000000" w:rsidRDefault="00000000" w:rsidRPr="00000000" w14:paraId="000000A2">
      <w:pPr>
        <w:spacing w:after="0" w:lineRule="auto"/>
        <w:jc w:val="left"/>
        <w:rPr>
          <w:b w:val="0"/>
          <w:bCs w:val="0"/>
          <w:color w:val="222222"/>
        </w:rPr>
      </w:pPr>
      <w:r w:rsidDel="00000000" w:rsidR="00000000" w:rsidRPr="00000000">
        <w:rPr>
          <w:b w:val="0"/>
          <w:bCs w:val="0"/>
          <w:color w:val="222222"/>
          <w:rtl w:val="0"/>
        </w:rPr>
        <w:t xml:space="preserve">At Lean , we have a decentralized CAB where the approval is split so that required activities can be done in parallel by the different involved teams. Our decentralized CAB is formed out of (see below printscreen as well):</w:t>
        <w:br w:type="textWrapping"/>
        <w:t xml:space="preserve">- TFT Review (Lean architecture team  )</w:t>
      </w:r>
    </w:p>
    <w:p w:rsidR="00000000" w:rsidDel="00000000" w:rsidP="00000000" w:rsidRDefault="00000000" w:rsidRPr="00000000" w14:paraId="000000A3">
      <w:pPr>
        <w:rPr>
          <w:b w:val="0"/>
          <w:bCs w:val="0"/>
          <w:color w:val="222222"/>
        </w:rPr>
      </w:pPr>
      <w:r w:rsidDel="00000000" w:rsidR="00000000" w:rsidRPr="00000000">
        <w:rPr>
          <w:b w:val="0"/>
          <w:bCs w:val="0"/>
          <w:color w:val="222222"/>
          <w:rtl w:val="0"/>
        </w:rPr>
        <w:t xml:space="preserve">- Security Review</w:t>
      </w:r>
    </w:p>
    <w:p w:rsidR="00000000" w:rsidDel="00000000" w:rsidP="00000000" w:rsidRDefault="00000000" w:rsidRPr="00000000" w14:paraId="000000A4">
      <w:pPr>
        <w:rPr>
          <w:b w:val="0"/>
          <w:bCs w:val="0"/>
          <w:color w:val="222222"/>
        </w:rPr>
      </w:pPr>
      <w:r w:rsidDel="00000000" w:rsidR="00000000" w:rsidRPr="00000000">
        <w:rPr>
          <w:b w:val="0"/>
          <w:bCs w:val="0"/>
          <w:color w:val="222222"/>
          <w:rtl w:val="0"/>
        </w:rPr>
        <w:t xml:space="preserve">-DevOps (infrastructure team)</w:t>
      </w:r>
    </w:p>
    <w:p w:rsidR="00000000" w:rsidDel="00000000" w:rsidP="00000000" w:rsidRDefault="00000000" w:rsidRPr="00000000" w14:paraId="000000A5">
      <w:pPr>
        <w:rPr>
          <w:b w:val="0"/>
          <w:bCs w:val="0"/>
          <w:color w:val="222222"/>
        </w:rPr>
      </w:pPr>
      <w:r w:rsidDel="00000000" w:rsidR="00000000" w:rsidRPr="00000000">
        <w:rPr>
          <w:b w:val="0"/>
          <w:bCs w:val="0"/>
          <w:color w:val="222222"/>
          <w:rtl w:val="0"/>
        </w:rPr>
        <w:t xml:space="preserve">-CTO sign-off</w:t>
      </w:r>
    </w:p>
    <w:p w:rsidR="00000000" w:rsidDel="00000000" w:rsidP="00000000" w:rsidRDefault="00000000" w:rsidRPr="00000000" w14:paraId="000000A6">
      <w:pPr>
        <w:rPr>
          <w:b w:val="0"/>
          <w:bCs w:val="0"/>
          <w:color w:val="222222"/>
        </w:rPr>
      </w:pPr>
      <w:r w:rsidDel="00000000" w:rsidR="00000000" w:rsidRPr="00000000">
        <w:rPr>
          <w:b w:val="0"/>
          <w:bCs w:val="0"/>
          <w:color w:val="222222"/>
          <w:rtl w:val="0"/>
        </w:rPr>
        <w:t xml:space="preserve">-CPO signoff</w:t>
      </w:r>
    </w:p>
    <w:p w:rsidR="00000000" w:rsidDel="00000000" w:rsidP="00000000" w:rsidRDefault="00000000" w:rsidRPr="00000000" w14:paraId="000000A7">
      <w:pPr>
        <w:rPr>
          <w:b w:val="0"/>
          <w:bCs w:val="0"/>
          <w:color w:val="222222"/>
        </w:rPr>
      </w:pPr>
      <w:r w:rsidDel="00000000" w:rsidR="00000000" w:rsidRPr="00000000">
        <w:rPr>
          <w:rtl w:val="0"/>
        </w:rPr>
      </w:r>
    </w:p>
    <w:p w:rsidR="00000000" w:rsidDel="00000000" w:rsidP="00000000" w:rsidRDefault="00000000" w:rsidRPr="00000000" w14:paraId="000000A8">
      <w:pPr>
        <w:rPr>
          <w:b w:val="0"/>
          <w:bCs w:val="0"/>
          <w:color w:val="222222"/>
        </w:rPr>
      </w:pPr>
      <w:r w:rsidDel="00000000" w:rsidR="00000000" w:rsidRPr="00000000">
        <w:rPr>
          <w:color w:val="222222"/>
        </w:rPr>
        <w:drawing>
          <wp:inline distB="0" distT="0" distL="0" distR="0">
            <wp:extent cx="4560968" cy="3295494"/>
            <wp:effectExtent b="0" l="0" r="0" t="0"/>
            <wp:docPr id="176061358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560968" cy="3295494"/>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b w:val="0"/>
          <w:bCs w:val="0"/>
          <w:color w:val="222222"/>
        </w:rPr>
      </w:pPr>
      <w:r w:rsidDel="00000000" w:rsidR="00000000" w:rsidRPr="00000000">
        <w:rPr>
          <w:rtl w:val="0"/>
        </w:rPr>
      </w:r>
    </w:p>
    <w:p w:rsidR="00000000" w:rsidDel="00000000" w:rsidP="00000000" w:rsidRDefault="00000000" w:rsidRPr="00000000" w14:paraId="000000AA">
      <w:pPr>
        <w:rPr>
          <w:b w:val="0"/>
          <w:bCs w:val="0"/>
          <w:color w:val="222222"/>
        </w:rPr>
      </w:pPr>
      <w:r w:rsidDel="00000000" w:rsidR="00000000" w:rsidRPr="00000000">
        <w:rPr>
          <w:rtl w:val="0"/>
        </w:rPr>
      </w:r>
    </w:p>
    <w:p w:rsidR="00000000" w:rsidDel="00000000" w:rsidP="00000000" w:rsidRDefault="00000000" w:rsidRPr="00000000" w14:paraId="000000AB">
      <w:pPr>
        <w:rPr>
          <w:b w:val="0"/>
          <w:bCs w:val="0"/>
          <w:color w:val="222222"/>
        </w:rPr>
      </w:pPr>
      <w:r w:rsidDel="00000000" w:rsidR="00000000" w:rsidRPr="00000000">
        <w:rPr>
          <w:rtl w:val="0"/>
        </w:rPr>
      </w:r>
    </w:p>
    <w:p w:rsidR="00000000" w:rsidDel="00000000" w:rsidP="00000000" w:rsidRDefault="00000000" w:rsidRPr="00000000" w14:paraId="000000AC">
      <w:pPr>
        <w:rPr>
          <w:b w:val="0"/>
          <w:bCs w:val="0"/>
          <w:color w:val="222222"/>
        </w:rPr>
      </w:pPr>
      <w:r w:rsidDel="00000000" w:rsidR="00000000" w:rsidRPr="00000000">
        <w:rPr>
          <w:rtl w:val="0"/>
        </w:rPr>
      </w:r>
    </w:p>
    <w:p w:rsidR="00000000" w:rsidDel="00000000" w:rsidP="00000000" w:rsidRDefault="00000000" w:rsidRPr="00000000" w14:paraId="000000AD">
      <w:pPr>
        <w:rPr>
          <w:color w:val="091e42"/>
          <w:sz w:val="27"/>
          <w:szCs w:val="27"/>
          <w:highlight w:val="white"/>
        </w:rPr>
      </w:pPr>
      <w:r w:rsidDel="00000000" w:rsidR="00000000" w:rsidRPr="00000000">
        <w:rPr>
          <w:color w:val="091e42"/>
          <w:sz w:val="27"/>
          <w:szCs w:val="27"/>
          <w:highlight w:val="white"/>
          <w:rtl w:val="0"/>
        </w:rPr>
        <w:t xml:space="preserve">2.5 Service Level Agreement (SLA)</w:t>
      </w:r>
    </w:p>
    <w:p w:rsidR="00000000" w:rsidDel="00000000" w:rsidP="00000000" w:rsidRDefault="00000000" w:rsidRPr="00000000" w14:paraId="000000AE">
      <w:pPr>
        <w:rPr>
          <w:color w:val="091e42"/>
          <w:sz w:val="27"/>
          <w:szCs w:val="27"/>
          <w:highlight w:val="white"/>
        </w:rPr>
      </w:pPr>
      <w:r w:rsidDel="00000000" w:rsidR="00000000" w:rsidRPr="00000000">
        <w:rPr>
          <w:color w:val="091e42"/>
          <w:highlight w:val="white"/>
          <w:rtl w:val="0"/>
        </w:rPr>
        <w:t xml:space="preserve">Following Service Level Agreement are defined and followed</w:t>
      </w:r>
      <w:r w:rsidDel="00000000" w:rsidR="00000000" w:rsidRPr="00000000">
        <w:rPr>
          <w:color w:val="091e42"/>
          <w:sz w:val="27"/>
          <w:szCs w:val="27"/>
          <w:highlight w:val="white"/>
          <w:rtl w:val="0"/>
        </w:rPr>
        <w:t xml:space="preserve">:</w:t>
      </w:r>
    </w:p>
    <w:tbl>
      <w:tblPr>
        <w:tblStyle w:val="Table3"/>
        <w:tblW w:w="52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62"/>
        <w:gridCol w:w="2552"/>
        <w:gridCol w:w="2126"/>
        <w:tblGridChange w:id="0">
          <w:tblGrid>
            <w:gridCol w:w="562"/>
            <w:gridCol w:w="2552"/>
            <w:gridCol w:w="2126"/>
          </w:tblGrid>
        </w:tblGridChange>
      </w:tblGrid>
      <w:tr>
        <w:trPr>
          <w:cantSplit w:val="0"/>
          <w:tblHeader w:val="0"/>
        </w:trPr>
        <w:tc>
          <w:tcPr/>
          <w:p w:rsidR="00000000" w:rsidDel="00000000" w:rsidP="00000000" w:rsidRDefault="00000000" w:rsidRPr="00000000" w14:paraId="000000AF">
            <w:pPr>
              <w:rPr>
                <w:rFonts w:ascii="Roboto" w:cs="Roboto" w:eastAsia="Roboto" w:hAnsi="Roboto"/>
                <w:b w:val="1"/>
                <w:bCs w:val="1"/>
                <w:color w:val="091e42"/>
                <w:sz w:val="22"/>
                <w:szCs w:val="22"/>
                <w:highlight w:val="white"/>
              </w:rPr>
            </w:pPr>
            <w:r w:rsidDel="00000000" w:rsidR="00000000" w:rsidRPr="00000000">
              <w:rPr>
                <w:rFonts w:ascii="Roboto" w:cs="Roboto" w:eastAsia="Roboto" w:hAnsi="Roboto"/>
                <w:b w:val="1"/>
                <w:bCs w:val="1"/>
                <w:color w:val="091e42"/>
                <w:sz w:val="22"/>
                <w:szCs w:val="22"/>
                <w:highlight w:val="white"/>
                <w:rtl w:val="0"/>
              </w:rPr>
              <w:t xml:space="preserve">ID</w:t>
            </w:r>
          </w:p>
        </w:tc>
        <w:tc>
          <w:tcPr/>
          <w:p w:rsidR="00000000" w:rsidDel="00000000" w:rsidP="00000000" w:rsidRDefault="00000000" w:rsidRPr="00000000" w14:paraId="000000B0">
            <w:pPr>
              <w:rPr>
                <w:rFonts w:ascii="Roboto" w:cs="Roboto" w:eastAsia="Roboto" w:hAnsi="Roboto"/>
                <w:b w:val="1"/>
                <w:bCs w:val="1"/>
                <w:color w:val="091e42"/>
                <w:sz w:val="22"/>
                <w:szCs w:val="22"/>
                <w:highlight w:val="white"/>
              </w:rPr>
            </w:pPr>
            <w:r w:rsidDel="00000000" w:rsidR="00000000" w:rsidRPr="00000000">
              <w:rPr>
                <w:rFonts w:ascii="Roboto" w:cs="Roboto" w:eastAsia="Roboto" w:hAnsi="Roboto"/>
                <w:b w:val="1"/>
                <w:bCs w:val="1"/>
                <w:color w:val="091e42"/>
                <w:sz w:val="22"/>
                <w:szCs w:val="22"/>
                <w:highlight w:val="white"/>
                <w:rtl w:val="0"/>
              </w:rPr>
              <w:t xml:space="preserve">Change Request Type</w:t>
            </w:r>
          </w:p>
        </w:tc>
        <w:tc>
          <w:tcPr/>
          <w:p w:rsidR="00000000" w:rsidDel="00000000" w:rsidP="00000000" w:rsidRDefault="00000000" w:rsidRPr="00000000" w14:paraId="000000B1">
            <w:pPr>
              <w:rPr>
                <w:rFonts w:ascii="Roboto" w:cs="Roboto" w:eastAsia="Roboto" w:hAnsi="Roboto"/>
                <w:b w:val="1"/>
                <w:bCs w:val="1"/>
                <w:color w:val="091e42"/>
                <w:sz w:val="22"/>
                <w:szCs w:val="22"/>
                <w:highlight w:val="white"/>
              </w:rPr>
            </w:pPr>
            <w:r w:rsidDel="00000000" w:rsidR="00000000" w:rsidRPr="00000000">
              <w:rPr>
                <w:rFonts w:ascii="Roboto" w:cs="Roboto" w:eastAsia="Roboto" w:hAnsi="Roboto"/>
                <w:b w:val="1"/>
                <w:bCs w:val="1"/>
                <w:color w:val="091e42"/>
                <w:sz w:val="22"/>
                <w:szCs w:val="22"/>
                <w:highlight w:val="white"/>
                <w:rtl w:val="0"/>
              </w:rPr>
              <w:t xml:space="preserve">SLA</w:t>
            </w:r>
          </w:p>
        </w:tc>
      </w:tr>
      <w:tr>
        <w:trPr>
          <w:cantSplit w:val="0"/>
          <w:tblHeader w:val="0"/>
        </w:trPr>
        <w:tc>
          <w:tcPr/>
          <w:p w:rsidR="00000000" w:rsidDel="00000000" w:rsidP="00000000" w:rsidRDefault="00000000" w:rsidRPr="00000000" w14:paraId="000000B2">
            <w:pPr>
              <w:rPr>
                <w:rFonts w:ascii="Roboto" w:cs="Roboto" w:eastAsia="Roboto" w:hAnsi="Roboto"/>
                <w:color w:val="091e42"/>
                <w:highlight w:val="white"/>
              </w:rPr>
            </w:pPr>
            <w:r w:rsidDel="00000000" w:rsidR="00000000" w:rsidRPr="00000000">
              <w:rPr>
                <w:rFonts w:ascii="Roboto" w:cs="Roboto" w:eastAsia="Roboto" w:hAnsi="Roboto"/>
                <w:color w:val="091e42"/>
                <w:highlight w:val="white"/>
                <w:rtl w:val="0"/>
              </w:rPr>
              <w:t xml:space="preserve">1</w:t>
            </w:r>
          </w:p>
        </w:tc>
        <w:tc>
          <w:tcPr/>
          <w:p w:rsidR="00000000" w:rsidDel="00000000" w:rsidP="00000000" w:rsidRDefault="00000000" w:rsidRPr="00000000" w14:paraId="000000B3">
            <w:pPr>
              <w:rPr>
                <w:rFonts w:ascii="Roboto" w:cs="Roboto" w:eastAsia="Roboto" w:hAnsi="Roboto"/>
                <w:color w:val="091e42"/>
                <w:highlight w:val="white"/>
              </w:rPr>
            </w:pPr>
            <w:r w:rsidDel="00000000" w:rsidR="00000000" w:rsidRPr="00000000">
              <w:rPr>
                <w:rFonts w:ascii="Roboto" w:cs="Roboto" w:eastAsia="Roboto" w:hAnsi="Roboto"/>
                <w:color w:val="091e42"/>
                <w:highlight w:val="white"/>
                <w:rtl w:val="0"/>
              </w:rPr>
              <w:t xml:space="preserve">Standard</w:t>
            </w:r>
          </w:p>
        </w:tc>
        <w:tc>
          <w:tcPr/>
          <w:p w:rsidR="00000000" w:rsidDel="00000000" w:rsidP="00000000" w:rsidRDefault="00000000" w:rsidRPr="00000000" w14:paraId="000000B4">
            <w:pPr>
              <w:rPr>
                <w:rFonts w:ascii="Roboto" w:cs="Roboto" w:eastAsia="Roboto" w:hAnsi="Roboto"/>
                <w:color w:val="091e42"/>
                <w:highlight w:val="white"/>
              </w:rPr>
            </w:pPr>
            <w:r w:rsidDel="00000000" w:rsidR="00000000" w:rsidRPr="00000000">
              <w:rPr>
                <w:rFonts w:ascii="Roboto" w:cs="Roboto" w:eastAsia="Roboto" w:hAnsi="Roboto"/>
                <w:color w:val="091e42"/>
                <w:highlight w:val="white"/>
                <w:rtl w:val="0"/>
              </w:rPr>
              <w:t xml:space="preserve">N/A</w:t>
            </w:r>
          </w:p>
        </w:tc>
      </w:tr>
      <w:tr>
        <w:trPr>
          <w:cantSplit w:val="0"/>
          <w:tblHeader w:val="0"/>
        </w:trPr>
        <w:tc>
          <w:tcPr/>
          <w:p w:rsidR="00000000" w:rsidDel="00000000" w:rsidP="00000000" w:rsidRDefault="00000000" w:rsidRPr="00000000" w14:paraId="000000B5">
            <w:pPr>
              <w:rPr>
                <w:rFonts w:ascii="Roboto" w:cs="Roboto" w:eastAsia="Roboto" w:hAnsi="Roboto"/>
                <w:color w:val="091e42"/>
                <w:highlight w:val="white"/>
              </w:rPr>
            </w:pPr>
            <w:r w:rsidDel="00000000" w:rsidR="00000000" w:rsidRPr="00000000">
              <w:rPr>
                <w:rFonts w:ascii="Roboto" w:cs="Roboto" w:eastAsia="Roboto" w:hAnsi="Roboto"/>
                <w:color w:val="091e42"/>
                <w:highlight w:val="white"/>
                <w:rtl w:val="0"/>
              </w:rPr>
              <w:t xml:space="preserve">2</w:t>
            </w:r>
          </w:p>
        </w:tc>
        <w:tc>
          <w:tcPr/>
          <w:p w:rsidR="00000000" w:rsidDel="00000000" w:rsidP="00000000" w:rsidRDefault="00000000" w:rsidRPr="00000000" w14:paraId="000000B6">
            <w:pPr>
              <w:rPr>
                <w:rFonts w:ascii="Roboto" w:cs="Roboto" w:eastAsia="Roboto" w:hAnsi="Roboto"/>
                <w:color w:val="091e42"/>
                <w:highlight w:val="white"/>
              </w:rPr>
            </w:pPr>
            <w:r w:rsidDel="00000000" w:rsidR="00000000" w:rsidRPr="00000000">
              <w:rPr>
                <w:rFonts w:ascii="Roboto" w:cs="Roboto" w:eastAsia="Roboto" w:hAnsi="Roboto"/>
                <w:color w:val="091e42"/>
                <w:highlight w:val="white"/>
                <w:rtl w:val="0"/>
              </w:rPr>
              <w:t xml:space="preserve">Normal</w:t>
            </w:r>
          </w:p>
        </w:tc>
        <w:tc>
          <w:tcPr/>
          <w:p w:rsidR="00000000" w:rsidDel="00000000" w:rsidP="00000000" w:rsidRDefault="00000000" w:rsidRPr="00000000" w14:paraId="000000B7">
            <w:pPr>
              <w:rPr>
                <w:rFonts w:ascii="Roboto" w:cs="Roboto" w:eastAsia="Roboto" w:hAnsi="Roboto"/>
                <w:color w:val="091e42"/>
                <w:highlight w:val="yellow"/>
              </w:rPr>
            </w:pPr>
            <w:r w:rsidDel="00000000" w:rsidR="00000000" w:rsidRPr="00000000">
              <w:rPr>
                <w:rFonts w:ascii="Roboto" w:cs="Roboto" w:eastAsia="Roboto" w:hAnsi="Roboto"/>
                <w:color w:val="091e42"/>
                <w:highlight w:val="white"/>
                <w:rtl w:val="0"/>
              </w:rPr>
              <w:t xml:space="preserve">&lt;48h</w:t>
            </w:r>
            <w:r w:rsidDel="00000000" w:rsidR="00000000" w:rsidRPr="00000000">
              <w:rPr>
                <w:rtl w:val="0"/>
              </w:rPr>
            </w:r>
          </w:p>
        </w:tc>
      </w:tr>
      <w:tr>
        <w:trPr>
          <w:cantSplit w:val="0"/>
          <w:tblHeader w:val="0"/>
        </w:trPr>
        <w:tc>
          <w:tcPr/>
          <w:p w:rsidR="00000000" w:rsidDel="00000000" w:rsidP="00000000" w:rsidRDefault="00000000" w:rsidRPr="00000000" w14:paraId="000000B8">
            <w:pPr>
              <w:rPr>
                <w:rFonts w:ascii="Roboto" w:cs="Roboto" w:eastAsia="Roboto" w:hAnsi="Roboto"/>
                <w:color w:val="091e42"/>
                <w:highlight w:val="white"/>
              </w:rPr>
            </w:pPr>
            <w:r w:rsidDel="00000000" w:rsidR="00000000" w:rsidRPr="00000000">
              <w:rPr>
                <w:rFonts w:ascii="Roboto" w:cs="Roboto" w:eastAsia="Roboto" w:hAnsi="Roboto"/>
                <w:color w:val="091e42"/>
                <w:highlight w:val="white"/>
                <w:rtl w:val="0"/>
              </w:rPr>
              <w:t xml:space="preserve">3</w:t>
            </w:r>
          </w:p>
        </w:tc>
        <w:tc>
          <w:tcPr/>
          <w:p w:rsidR="00000000" w:rsidDel="00000000" w:rsidP="00000000" w:rsidRDefault="00000000" w:rsidRPr="00000000" w14:paraId="000000B9">
            <w:pPr>
              <w:rPr>
                <w:rFonts w:ascii="Roboto" w:cs="Roboto" w:eastAsia="Roboto" w:hAnsi="Roboto"/>
                <w:color w:val="091e42"/>
                <w:highlight w:val="white"/>
              </w:rPr>
            </w:pPr>
            <w:r w:rsidDel="00000000" w:rsidR="00000000" w:rsidRPr="00000000">
              <w:rPr>
                <w:rFonts w:ascii="Roboto" w:cs="Roboto" w:eastAsia="Roboto" w:hAnsi="Roboto"/>
                <w:color w:val="091e42"/>
                <w:highlight w:val="white"/>
                <w:rtl w:val="0"/>
              </w:rPr>
              <w:t xml:space="preserve">Emergency/ HotFix</w:t>
            </w:r>
          </w:p>
        </w:tc>
        <w:tc>
          <w:tcPr/>
          <w:p w:rsidR="00000000" w:rsidDel="00000000" w:rsidP="00000000" w:rsidRDefault="00000000" w:rsidRPr="00000000" w14:paraId="000000BA">
            <w:pPr>
              <w:rPr>
                <w:rFonts w:ascii="Roboto" w:cs="Roboto" w:eastAsia="Roboto" w:hAnsi="Roboto"/>
                <w:color w:val="091e42"/>
                <w:highlight w:val="yellow"/>
              </w:rPr>
            </w:pPr>
            <w:r w:rsidDel="00000000" w:rsidR="00000000" w:rsidRPr="00000000">
              <w:rPr>
                <w:rFonts w:ascii="Roboto" w:cs="Roboto" w:eastAsia="Roboto" w:hAnsi="Roboto"/>
                <w:color w:val="091e42"/>
                <w:highlight w:val="white"/>
                <w:rtl w:val="0"/>
              </w:rPr>
              <w:t xml:space="preserve">&lt;24h</w:t>
            </w:r>
            <w:r w:rsidDel="00000000" w:rsidR="00000000" w:rsidRPr="00000000">
              <w:rPr>
                <w:rtl w:val="0"/>
              </w:rPr>
            </w:r>
          </w:p>
        </w:tc>
      </w:tr>
    </w:tbl>
    <w:p w:rsidR="00000000" w:rsidDel="00000000" w:rsidP="00000000" w:rsidRDefault="00000000" w:rsidRPr="00000000" w14:paraId="000000BB">
      <w:pPr>
        <w:rPr>
          <w:color w:val="091e42"/>
          <w:sz w:val="27"/>
          <w:szCs w:val="27"/>
          <w:highlight w:val="white"/>
        </w:rPr>
      </w:pPr>
      <w:r w:rsidDel="00000000" w:rsidR="00000000" w:rsidRPr="00000000">
        <w:rPr>
          <w:rtl w:val="0"/>
        </w:rPr>
      </w:r>
    </w:p>
    <w:p w:rsidR="00000000" w:rsidDel="00000000" w:rsidP="00000000" w:rsidRDefault="00000000" w:rsidRPr="00000000" w14:paraId="000000BC">
      <w:pPr>
        <w:pStyle w:val="Heading1"/>
        <w:numPr>
          <w:ilvl w:val="0"/>
          <w:numId w:val="6"/>
        </w:numPr>
        <w:ind w:left="720" w:hanging="360"/>
        <w:rPr/>
      </w:pPr>
      <w:bookmarkStart w:colFirst="0" w:colLast="0" w:name="_heading=h.206ipza" w:id="18"/>
      <w:bookmarkEnd w:id="18"/>
      <w:r w:rsidDel="00000000" w:rsidR="00000000" w:rsidRPr="00000000">
        <w:rPr>
          <w:rtl w:val="0"/>
        </w:rPr>
        <w:t xml:space="preserve">Change Management Workflow</w:t>
      </w:r>
    </w:p>
    <w:p w:rsidR="00000000" w:rsidDel="00000000" w:rsidP="00000000" w:rsidRDefault="00000000" w:rsidRPr="00000000" w14:paraId="000000BD">
      <w:pPr>
        <w:pStyle w:val="Heading2"/>
        <w:rPr/>
      </w:pPr>
      <w:bookmarkStart w:colFirst="0" w:colLast="0" w:name="_heading=h.1rvwp1q" w:id="19"/>
      <w:bookmarkEnd w:id="19"/>
      <w:r w:rsidDel="00000000" w:rsidR="00000000" w:rsidRPr="00000000">
        <w:rPr>
          <w:rtl w:val="0"/>
        </w:rPr>
        <w:t xml:space="preserve">3.1 JIRA Change Management Flow</w:t>
      </w:r>
    </w:p>
    <w:p w:rsidR="00000000" w:rsidDel="00000000" w:rsidP="00000000" w:rsidRDefault="00000000" w:rsidRPr="00000000" w14:paraId="000000BE">
      <w:pPr>
        <w:rPr>
          <w:color w:val="222222"/>
        </w:rPr>
      </w:pPr>
      <w:r w:rsidDel="00000000" w:rsidR="00000000" w:rsidRPr="00000000">
        <w:rPr>
          <w:b w:val="0"/>
          <w:bCs w:val="0"/>
          <w:color w:val="222222"/>
          <w:rtl w:val="0"/>
        </w:rPr>
        <w:t xml:space="preserve">At Lean, we use JIRA Service Management for Change Management.</w:t>
      </w:r>
      <w:r w:rsidDel="00000000" w:rsidR="00000000" w:rsidRPr="00000000">
        <w:rPr>
          <w:rtl w:val="0"/>
        </w:rPr>
      </w:r>
    </w:p>
    <w:p w:rsidR="00000000" w:rsidDel="00000000" w:rsidP="00000000" w:rsidRDefault="00000000" w:rsidRPr="00000000" w14:paraId="000000BF">
      <w:pPr>
        <w:spacing w:after="0" w:lineRule="auto"/>
        <w:jc w:val="left"/>
        <w:rPr>
          <w:color w:val="000000"/>
          <w:sz w:val="24"/>
          <w:szCs w:val="24"/>
        </w:rPr>
      </w:pPr>
      <w:r w:rsidDel="00000000" w:rsidR="00000000" w:rsidRPr="00000000">
        <w:rPr>
          <w:rtl w:val="0"/>
        </w:rPr>
      </w:r>
    </w:p>
    <w:p w:rsidR="00000000" w:rsidDel="00000000" w:rsidP="00000000" w:rsidRDefault="00000000" w:rsidRPr="00000000" w14:paraId="000000C0">
      <w:pPr>
        <w:spacing w:after="0" w:lineRule="auto"/>
        <w:jc w:val="left"/>
        <w:rPr>
          <w:color w:val="000000"/>
          <w:sz w:val="24"/>
          <w:szCs w:val="24"/>
        </w:rPr>
      </w:pPr>
      <w:r w:rsidDel="00000000" w:rsidR="00000000" w:rsidRPr="00000000">
        <w:rPr>
          <w:color w:val="000000"/>
          <w:sz w:val="24"/>
          <w:szCs w:val="24"/>
        </w:rPr>
        <w:drawing>
          <wp:inline distB="0" distT="0" distL="0" distR="0">
            <wp:extent cx="5943600" cy="3188335"/>
            <wp:effectExtent b="0" l="0" r="0" t="0"/>
            <wp:docPr id="176061358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18833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2"/>
        <w:rPr/>
      </w:pPr>
      <w:bookmarkStart w:colFirst="0" w:colLast="0" w:name="_heading=h.4bvk7pj" w:id="20"/>
      <w:bookmarkEnd w:id="20"/>
      <w:r w:rsidDel="00000000" w:rsidR="00000000" w:rsidRPr="00000000">
        <w:rPr>
          <w:rtl w:val="0"/>
        </w:rPr>
        <w:t xml:space="preserve">3.2 Assessing risk of the change request in JIRA</w:t>
      </w:r>
    </w:p>
    <w:p w:rsidR="00000000" w:rsidDel="00000000" w:rsidP="00000000" w:rsidRDefault="00000000" w:rsidRPr="00000000" w14:paraId="000000C3">
      <w:pPr>
        <w:spacing w:after="360" w:lineRule="auto"/>
        <w:jc w:val="left"/>
        <w:rPr>
          <w:color w:val="091e42"/>
        </w:rPr>
      </w:pPr>
      <w:r w:rsidDel="00000000" w:rsidR="00000000" w:rsidRPr="00000000">
        <w:rPr>
          <w:color w:val="091e42"/>
          <w:rtl w:val="0"/>
        </w:rPr>
        <w:t xml:space="preserve">The request form in Jira Service Management allows to configure the questions and data needed to properly assess the risk of a change. Based on the responses, automation in Jira Service Management can be used to calculate the level of risk of each change request and set the appropriate risk value. </w:t>
      </w:r>
    </w:p>
    <w:p w:rsidR="00000000" w:rsidDel="00000000" w:rsidP="00000000" w:rsidRDefault="00000000" w:rsidRPr="00000000" w14:paraId="000000C4">
      <w:pPr>
        <w:spacing w:after="360" w:lineRule="auto"/>
        <w:jc w:val="left"/>
        <w:rPr>
          <w:color w:val="091e42"/>
        </w:rPr>
      </w:pPr>
      <w:r w:rsidDel="00000000" w:rsidR="00000000" w:rsidRPr="00000000">
        <w:rPr>
          <w:color w:val="091e42"/>
          <w:rtl w:val="0"/>
        </w:rPr>
        <w:t xml:space="preserve">Automation is used also to:</w:t>
      </w:r>
    </w:p>
    <w:p w:rsidR="00000000" w:rsidDel="00000000" w:rsidP="00000000" w:rsidRDefault="00000000" w:rsidRPr="00000000" w14:paraId="000000C5">
      <w:pPr>
        <w:numPr>
          <w:ilvl w:val="0"/>
          <w:numId w:val="2"/>
        </w:numPr>
        <w:spacing w:after="180" w:lineRule="auto"/>
        <w:ind w:left="720" w:hanging="360"/>
        <w:jc w:val="left"/>
        <w:rPr>
          <w:color w:val="091e42"/>
        </w:rPr>
      </w:pPr>
      <w:r w:rsidDel="00000000" w:rsidR="00000000" w:rsidRPr="00000000">
        <w:rPr>
          <w:color w:val="091e42"/>
          <w:rtl w:val="0"/>
        </w:rPr>
        <w:t xml:space="preserve">Classify a change request as ‘standard,’ ‘normal,’ and ‘emergency,’ or by service tier and dependencies. </w:t>
      </w:r>
    </w:p>
    <w:p w:rsidR="00000000" w:rsidDel="00000000" w:rsidP="00000000" w:rsidRDefault="00000000" w:rsidRPr="00000000" w14:paraId="000000C6">
      <w:pPr>
        <w:numPr>
          <w:ilvl w:val="0"/>
          <w:numId w:val="2"/>
        </w:numPr>
        <w:spacing w:after="180" w:lineRule="auto"/>
        <w:ind w:left="720" w:hanging="360"/>
        <w:jc w:val="left"/>
        <w:rPr>
          <w:color w:val="091e42"/>
        </w:rPr>
      </w:pPr>
      <w:r w:rsidDel="00000000" w:rsidR="00000000" w:rsidRPr="00000000">
        <w:rPr>
          <w:color w:val="091e42"/>
          <w:rtl w:val="0"/>
        </w:rPr>
        <w:t xml:space="preserve">Route change requests down the right Jira workflow path, such as pre-approvals for standard changes and additional workflows for high-risk normal changes</w:t>
      </w:r>
    </w:p>
    <w:p w:rsidR="00000000" w:rsidDel="00000000" w:rsidP="00000000" w:rsidRDefault="00000000" w:rsidRPr="00000000" w14:paraId="000000C7">
      <w:pPr>
        <w:numPr>
          <w:ilvl w:val="0"/>
          <w:numId w:val="2"/>
        </w:numPr>
        <w:spacing w:after="180" w:lineRule="auto"/>
        <w:ind w:left="720" w:hanging="360"/>
        <w:jc w:val="left"/>
        <w:rPr>
          <w:color w:val="091e42"/>
        </w:rPr>
      </w:pPr>
      <w:r w:rsidDel="00000000" w:rsidR="00000000" w:rsidRPr="00000000">
        <w:rPr>
          <w:color w:val="091e42"/>
          <w:rtl w:val="0"/>
        </w:rPr>
        <w:t xml:space="preserve">Notify assigned stakeholders about high-risk changes which require further review and/or security testing</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2"/>
        <w:rPr/>
      </w:pPr>
      <w:bookmarkStart w:colFirst="0" w:colLast="0" w:name="_heading=h.2r0uhxc" w:id="21"/>
      <w:bookmarkEnd w:id="21"/>
      <w:r w:rsidDel="00000000" w:rsidR="00000000" w:rsidRPr="00000000">
        <w:rPr>
          <w:rtl w:val="0"/>
        </w:rPr>
        <w:t xml:space="preserve">3.3 Integrating Change Requests in the CI/CD pipeline (automatic process)</w:t>
      </w:r>
    </w:p>
    <w:p w:rsidR="00000000" w:rsidDel="00000000" w:rsidP="00000000" w:rsidRDefault="00000000" w:rsidRPr="00000000" w14:paraId="000000CB">
      <w:pPr>
        <w:spacing w:after="120" w:before="120" w:lineRule="auto"/>
        <w:rPr/>
      </w:pPr>
      <w:r w:rsidDel="00000000" w:rsidR="00000000" w:rsidRPr="00000000">
        <w:rPr>
          <w:rtl w:val="0"/>
        </w:rPr>
      </w:r>
    </w:p>
    <w:p w:rsidR="00000000" w:rsidDel="00000000" w:rsidP="00000000" w:rsidRDefault="00000000" w:rsidRPr="00000000" w14:paraId="000000CC">
      <w:pPr>
        <w:spacing w:after="0" w:lineRule="auto"/>
        <w:jc w:val="left"/>
        <w:rPr>
          <w:color w:val="091e42"/>
          <w:highlight w:val="white"/>
        </w:rPr>
      </w:pPr>
      <w:r w:rsidDel="00000000" w:rsidR="00000000" w:rsidRPr="00000000">
        <w:rPr>
          <w:color w:val="091e42"/>
          <w:highlight w:val="white"/>
          <w:rtl w:val="0"/>
        </w:rPr>
        <w:t xml:space="preserve">By integrating Jira Service Management with Jenkins CI/CD tools ,developers now have a streamlined change management process. Changes are automatically registered as requests in Jira Service Management, and a complete audit trail of changes deployed to production is possible.</w:t>
      </w:r>
    </w:p>
    <w:p w:rsidR="00000000" w:rsidDel="00000000" w:rsidP="00000000" w:rsidRDefault="00000000" w:rsidRPr="00000000" w14:paraId="000000CD">
      <w:pPr>
        <w:spacing w:after="0" w:lineRule="auto"/>
        <w:jc w:val="left"/>
        <w:rPr>
          <w:color w:val="091e42"/>
          <w:highlight w:val="white"/>
        </w:rPr>
      </w:pPr>
      <w:r w:rsidDel="00000000" w:rsidR="00000000" w:rsidRPr="00000000">
        <w:rPr>
          <w:rtl w:val="0"/>
        </w:rPr>
      </w:r>
    </w:p>
    <w:p w:rsidR="00000000" w:rsidDel="00000000" w:rsidP="00000000" w:rsidRDefault="00000000" w:rsidRPr="00000000" w14:paraId="000000CE">
      <w:pPr>
        <w:spacing w:after="0" w:lineRule="auto"/>
        <w:jc w:val="left"/>
        <w:rPr>
          <w:color w:val="091e42"/>
          <w:highlight w:val="white"/>
        </w:rPr>
      </w:pPr>
      <w:r w:rsidDel="00000000" w:rsidR="00000000" w:rsidRPr="00000000">
        <w:rPr>
          <w:color w:val="091e42"/>
          <w:highlight w:val="white"/>
          <w:rtl w:val="0"/>
        </w:rPr>
        <w:t xml:space="preserve">Jira Service Management automatically pulls in the relevant information — such as change details directly from the CI/CD tool, impacted services, the change risk score, and change approvers — right in the change request. Change managers have all the context they need to approve changes or request additional review. Your developers can also track the progress of the request, right from their CI/CD tool such as Bitbucket.</w:t>
      </w:r>
    </w:p>
    <w:p w:rsidR="00000000" w:rsidDel="00000000" w:rsidP="00000000" w:rsidRDefault="00000000" w:rsidRPr="00000000" w14:paraId="000000CF">
      <w:pPr>
        <w:spacing w:after="0" w:lineRule="auto"/>
        <w:jc w:val="left"/>
        <w:rPr>
          <w:color w:val="091e42"/>
          <w:highlight w:val="white"/>
        </w:rPr>
      </w:pPr>
      <w:r w:rsidDel="00000000" w:rsidR="00000000" w:rsidRPr="00000000">
        <w:rPr>
          <w:rtl w:val="0"/>
        </w:rPr>
      </w:r>
    </w:p>
    <w:p w:rsidR="00000000" w:rsidDel="00000000" w:rsidP="00000000" w:rsidRDefault="00000000" w:rsidRPr="00000000" w14:paraId="000000D0">
      <w:pPr>
        <w:pStyle w:val="Heading2"/>
        <w:rPr>
          <w:b w:val="1"/>
          <w:bCs w:val="1"/>
        </w:rPr>
      </w:pPr>
      <w:bookmarkStart w:colFirst="0" w:colLast="0" w:name="_heading=h.1664s55" w:id="22"/>
      <w:bookmarkEnd w:id="22"/>
      <w:r w:rsidDel="00000000" w:rsidR="00000000" w:rsidRPr="00000000">
        <w:rPr>
          <w:rtl w:val="0"/>
        </w:rPr>
        <w:t xml:space="preserve">3.4 </w:t>
      </w:r>
      <w:r w:rsidDel="00000000" w:rsidR="00000000" w:rsidRPr="00000000">
        <w:rPr>
          <w:b w:val="1"/>
          <w:bCs w:val="1"/>
          <w:rtl w:val="0"/>
        </w:rPr>
        <w:t xml:space="preserve">Compliance Measurement and Evaluation for Change Management Security Controls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91e42"/>
          <w:highlight w:val="white"/>
        </w:rPr>
      </w:pPr>
      <w:r w:rsidDel="00000000" w:rsidR="00000000" w:rsidRPr="00000000">
        <w:rPr>
          <w:color w:val="091e42"/>
          <w:highlight w:val="white"/>
          <w:rtl w:val="0"/>
        </w:rPr>
        <w:t xml:space="preserve">The organization shall implement a structured approach to periodically measure and evaluate compliance with cybersecurity controls within the change management process. This includes:</w:t>
      </w:r>
    </w:p>
    <w:p w:rsidR="00000000" w:rsidDel="00000000" w:rsidP="00000000" w:rsidRDefault="00000000" w:rsidRPr="00000000" w14:paraId="000000D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091e42"/>
          <w:highlight w:val="white"/>
          <w:u w:val="none"/>
        </w:rPr>
      </w:pPr>
      <w:r w:rsidDel="00000000" w:rsidR="00000000" w:rsidRPr="00000000">
        <w:rPr>
          <w:color w:val="091e42"/>
          <w:highlight w:val="white"/>
          <w:rtl w:val="0"/>
        </w:rPr>
        <w:t xml:space="preserve">Regular Compliance Assessments – All changes to IT systems, applications, and infrastructure shall be assessed for adherence to established cybersecurity controls before, during, and after implementation.</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091e42"/>
          <w:highlight w:val="white"/>
          <w:u w:val="none"/>
        </w:rPr>
      </w:pPr>
      <w:r w:rsidDel="00000000" w:rsidR="00000000" w:rsidRPr="00000000">
        <w:rPr>
          <w:color w:val="091e42"/>
          <w:highlight w:val="white"/>
          <w:rtl w:val="0"/>
        </w:rPr>
        <w:t xml:space="preserve">Audit and Monitoring – Automated and manual compliance checks shall be conducted to validate that security controls remain effective and that deviations are identified and addressed.</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091e42"/>
          <w:highlight w:val="white"/>
          <w:u w:val="none"/>
        </w:rPr>
      </w:pPr>
      <w:r w:rsidDel="00000000" w:rsidR="00000000" w:rsidRPr="00000000">
        <w:rPr>
          <w:color w:val="091e42"/>
          <w:highlight w:val="white"/>
          <w:rtl w:val="0"/>
        </w:rPr>
        <w:t xml:space="preserve">Reporting and Documentation – All compliance evaluations shall be documented, and non-conformities shall be reported to the relevant security and compliance teams for remediation.</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091e42"/>
          <w:highlight w:val="white"/>
          <w:u w:val="none"/>
        </w:rPr>
      </w:pPr>
      <w:r w:rsidDel="00000000" w:rsidR="00000000" w:rsidRPr="00000000">
        <w:rPr>
          <w:color w:val="091e42"/>
          <w:highlight w:val="white"/>
          <w:rtl w:val="0"/>
        </w:rPr>
        <w:t xml:space="preserve">Remediation and Continuous Improvement – Any identified gaps or failures in compliance shall be remediated in a timely manner, and lessons learned shall be integrated into the change management process for continuous improvement.</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091e42"/>
          <w:highlight w:val="white"/>
          <w:u w:val="none"/>
        </w:rPr>
      </w:pPr>
      <w:r w:rsidDel="00000000" w:rsidR="00000000" w:rsidRPr="00000000">
        <w:rPr>
          <w:color w:val="091e42"/>
          <w:highlight w:val="white"/>
          <w:rtl w:val="0"/>
        </w:rPr>
        <w:t xml:space="preserve">Periodic Reviews – Compliance measurements shall be reviewed at defined intervals (e.g., quarterly, semi-annually) to ensure alignment with evolving security policies, regulatory requirements, and industry best practices.</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color w:val="091e42"/>
          <w:highlight w:val="white"/>
        </w:rPr>
      </w:pPr>
      <w:r w:rsidDel="00000000" w:rsidR="00000000" w:rsidRPr="00000000">
        <w:rPr>
          <w:rtl w:val="0"/>
        </w:rPr>
      </w:r>
    </w:p>
    <w:p w:rsidR="00000000" w:rsidDel="00000000" w:rsidP="00000000" w:rsidRDefault="00000000" w:rsidRPr="00000000" w14:paraId="000000D8">
      <w:pPr>
        <w:spacing w:after="240" w:before="240" w:lineRule="auto"/>
        <w:jc w:val="left"/>
        <w:rPr>
          <w:color w:val="091e42"/>
          <w:highlight w:val="white"/>
        </w:rPr>
      </w:pPr>
      <w:r w:rsidDel="00000000" w:rsidR="00000000" w:rsidRPr="00000000">
        <w:rPr>
          <w:color w:val="091e42"/>
          <w:highlight w:val="white"/>
          <w:rtl w:val="0"/>
        </w:rPr>
        <w:t xml:space="preserve">To ensure cybersecurity compliance in the change management process, the following KPIs shall be monitored:</w:t>
      </w:r>
    </w:p>
    <w:p w:rsidR="00000000" w:rsidDel="00000000" w:rsidP="00000000" w:rsidRDefault="00000000" w:rsidRPr="00000000" w14:paraId="000000D9">
      <w:pPr>
        <w:numPr>
          <w:ilvl w:val="0"/>
          <w:numId w:val="1"/>
        </w:numPr>
        <w:spacing w:after="0" w:before="240" w:lineRule="auto"/>
        <w:ind w:left="720" w:hanging="360"/>
        <w:jc w:val="left"/>
        <w:rPr>
          <w:color w:val="091e42"/>
          <w:highlight w:val="white"/>
        </w:rPr>
      </w:pPr>
      <w:r w:rsidDel="00000000" w:rsidR="00000000" w:rsidRPr="00000000">
        <w:rPr>
          <w:color w:val="091e42"/>
          <w:highlight w:val="white"/>
          <w:rtl w:val="0"/>
        </w:rPr>
        <w:t xml:space="preserve">Number of Implemented CRs per Quarter – Ensures all changes undergo security control validation, reflecting compliance effectiveness.</w:t>
      </w:r>
    </w:p>
    <w:p w:rsidR="00000000" w:rsidDel="00000000" w:rsidP="00000000" w:rsidRDefault="00000000" w:rsidRPr="00000000" w14:paraId="000000DA">
      <w:pPr>
        <w:numPr>
          <w:ilvl w:val="0"/>
          <w:numId w:val="1"/>
        </w:numPr>
        <w:spacing w:after="240" w:before="0" w:lineRule="auto"/>
        <w:ind w:left="720" w:hanging="360"/>
        <w:jc w:val="left"/>
        <w:rPr>
          <w:color w:val="091e42"/>
          <w:highlight w:val="white"/>
        </w:rPr>
      </w:pPr>
      <w:r w:rsidDel="00000000" w:rsidR="00000000" w:rsidRPr="00000000">
        <w:rPr>
          <w:color w:val="091e42"/>
          <w:highlight w:val="white"/>
          <w:rtl w:val="0"/>
        </w:rPr>
        <w:t xml:space="preserve">Ratio of Emergency vs. Planned CRs – Tracks the impact of emergency changes on security compliance, aiming to minimize unplanned, high-risk changes.</w:t>
      </w:r>
    </w:p>
    <w:p w:rsidR="00000000" w:rsidDel="00000000" w:rsidP="00000000" w:rsidRDefault="00000000" w:rsidRPr="00000000" w14:paraId="000000DB">
      <w:pPr>
        <w:spacing w:after="240" w:before="240" w:lineRule="auto"/>
        <w:jc w:val="left"/>
        <w:rPr>
          <w:color w:val="091e42"/>
          <w:highlight w:val="white"/>
        </w:rPr>
      </w:pPr>
      <w:r w:rsidDel="00000000" w:rsidR="00000000" w:rsidRPr="00000000">
        <w:rPr>
          <w:color w:val="091e42"/>
          <w:highlight w:val="white"/>
          <w:rtl w:val="0"/>
        </w:rPr>
        <w:t xml:space="preserve">These KPIs help maintain security control enforcement while optimizing change management efficiency.</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color w:val="091e42"/>
          <w:highlight w:val="white"/>
        </w:rPr>
      </w:pPr>
      <w:r w:rsidDel="00000000" w:rsidR="00000000" w:rsidRPr="00000000">
        <w:rPr>
          <w:rtl w:val="0"/>
        </w:rPr>
      </w:r>
    </w:p>
    <w:p w:rsidR="00000000" w:rsidDel="00000000" w:rsidP="00000000" w:rsidRDefault="00000000" w:rsidRPr="00000000" w14:paraId="000000DD">
      <w:pPr>
        <w:pStyle w:val="Heading2"/>
        <w:rPr>
          <w:color w:val="091e42"/>
        </w:rPr>
      </w:pPr>
      <w:bookmarkStart w:colFirst="0" w:colLast="0" w:name="_heading=h.1kuf5g3qtaxw" w:id="23"/>
      <w:bookmarkEnd w:id="23"/>
      <w:r w:rsidDel="00000000" w:rsidR="00000000" w:rsidRPr="00000000">
        <w:rPr>
          <w:rtl w:val="0"/>
        </w:rPr>
      </w:r>
    </w:p>
    <w:p w:rsidR="00000000" w:rsidDel="00000000" w:rsidP="00000000" w:rsidRDefault="00000000" w:rsidRPr="00000000" w14:paraId="000000DE">
      <w:pPr>
        <w:spacing w:after="360" w:lineRule="auto"/>
        <w:jc w:val="left"/>
        <w:rPr>
          <w:color w:val="091e42"/>
        </w:rPr>
      </w:pPr>
      <w:r w:rsidDel="00000000" w:rsidR="00000000" w:rsidRPr="00000000">
        <w:rPr>
          <w:rtl w:val="0"/>
        </w:rPr>
      </w:r>
    </w:p>
    <w:p w:rsidR="00000000" w:rsidDel="00000000" w:rsidP="00000000" w:rsidRDefault="00000000" w:rsidRPr="00000000" w14:paraId="000000DF">
      <w:pPr>
        <w:spacing w:after="360" w:lineRule="auto"/>
        <w:jc w:val="left"/>
        <w:rPr>
          <w:color w:val="091e42"/>
        </w:rPr>
      </w:pPr>
      <w:r w:rsidDel="00000000" w:rsidR="00000000" w:rsidRPr="00000000">
        <w:rPr>
          <w:rtl w:val="0"/>
        </w:rPr>
      </w:r>
    </w:p>
    <w:p w:rsidR="00000000" w:rsidDel="00000000" w:rsidP="00000000" w:rsidRDefault="00000000" w:rsidRPr="00000000" w14:paraId="000000E0">
      <w:pPr>
        <w:pStyle w:val="Heading1"/>
        <w:ind w:firstLine="360"/>
        <w:rPr/>
      </w:pPr>
      <w:bookmarkStart w:colFirst="0" w:colLast="0" w:name="_heading=h.3q5sasy" w:id="24"/>
      <w:bookmarkEnd w:id="24"/>
      <w:r w:rsidDel="00000000" w:rsidR="00000000" w:rsidRPr="00000000">
        <w:rPr>
          <w:rtl w:val="0"/>
        </w:rPr>
        <w:t xml:space="preserve">Appendix A – HotFix Procedure (manual Process)</w:t>
      </w:r>
    </w:p>
    <w:p w:rsidR="00000000" w:rsidDel="00000000" w:rsidP="00000000" w:rsidRDefault="00000000" w:rsidRPr="00000000" w14:paraId="000000E1">
      <w:pPr>
        <w:rPr>
          <w:color w:val="000000"/>
        </w:rPr>
      </w:pPr>
      <w:r w:rsidDel="00000000" w:rsidR="00000000" w:rsidRPr="00000000">
        <w:rPr>
          <w:color w:val="000000"/>
          <w:rtl w:val="0"/>
        </w:rPr>
        <w:t xml:space="preserve">1. Check the deployed build number for the respective service:</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All the deployed services are defined as .yaml files in microservices-configuration repository:</w:t>
      </w:r>
    </w:p>
    <w:p w:rsidR="00000000" w:rsidDel="00000000" w:rsidP="00000000" w:rsidRDefault="00000000" w:rsidRPr="00000000" w14:paraId="000000E3">
      <w:pPr>
        <w:rPr>
          <w:color w:val="000000"/>
        </w:rPr>
      </w:pPr>
      <w:r w:rsidDel="00000000" w:rsidR="00000000" w:rsidRPr="00000000">
        <w:rPr>
          <w:color w:val="000000"/>
          <w:rtl w:val="0"/>
        </w:rPr>
        <w:t xml:space="preserve">2. Go to the respective Jenkins page and get the Commit ID:</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hyperlink r:id="rId9">
        <w:r w:rsidDel="00000000" w:rsidR="00000000" w:rsidRPr="00000000">
          <w:rPr>
            <w:rFonts w:ascii="Roboto" w:cs="Roboto" w:eastAsia="Roboto" w:hAnsi="Roboto"/>
            <w:b w:val="0"/>
            <w:bCs w:val="0"/>
            <w:i w:val="0"/>
            <w:iCs w:val="0"/>
            <w:smallCaps w:val="0"/>
            <w:strike w:val="0"/>
            <w:color w:val="5f5f5f"/>
            <w:sz w:val="20"/>
            <w:szCs w:val="20"/>
            <w:u w:val="single"/>
            <w:shd w:fill="auto" w:val="clear"/>
            <w:vertAlign w:val="baseline"/>
            <w:rtl w:val="0"/>
          </w:rPr>
          <w:t xml:space="preserve">http://jenkins.leantech.me:8080/view/1</w:t>
        </w:r>
      </w:hyperlink>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 Pipelines/job/P_</w:t>
      </w: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&lt;SERVICE_NAME&gt;</w:t>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&lt;BUILD_NUMBER&gt;</w:t>
      </w:r>
      <w:r w:rsidDel="00000000" w:rsidR="00000000" w:rsidRPr="00000000">
        <w:rPr>
          <w:rtl w:val="0"/>
        </w:rPr>
      </w:r>
    </w:p>
    <w:p w:rsidR="00000000" w:rsidDel="00000000" w:rsidP="00000000" w:rsidRDefault="00000000" w:rsidRPr="00000000" w14:paraId="000000E5">
      <w:pPr>
        <w:spacing w:after="360" w:lineRule="auto"/>
        <w:rPr>
          <w:color w:val="091e42"/>
        </w:rPr>
      </w:pPr>
      <w:r w:rsidDel="00000000" w:rsidR="00000000" w:rsidRPr="00000000">
        <w:rPr>
          <w:color w:val="091e42"/>
          <w:rtl w:val="0"/>
        </w:rPr>
        <w:t xml:space="preserve">For example:To apply a hotfix on data-api-service running in Production.</w:t>
      </w:r>
    </w:p>
    <w:p w:rsidR="00000000" w:rsidDel="00000000" w:rsidP="00000000" w:rsidRDefault="00000000" w:rsidRPr="00000000" w14:paraId="000000E6">
      <w:pPr>
        <w:spacing w:after="360" w:lineRule="auto"/>
        <w:rPr>
          <w:color w:val="091e42"/>
        </w:rPr>
      </w:pPr>
      <w:r w:rsidDel="00000000" w:rsidR="00000000" w:rsidRPr="00000000">
        <w:rPr>
          <w:color w:val="091e42"/>
          <w:rtl w:val="0"/>
        </w:rPr>
        <w:t xml:space="preserve">service: data-api-service</w:t>
      </w:r>
    </w:p>
    <w:p w:rsidR="00000000" w:rsidDel="00000000" w:rsidP="00000000" w:rsidRDefault="00000000" w:rsidRPr="00000000" w14:paraId="000000E7">
      <w:pPr>
        <w:spacing w:after="360" w:lineRule="auto"/>
        <w:rPr>
          <w:color w:val="091e42"/>
        </w:rPr>
      </w:pPr>
      <w:r w:rsidDel="00000000" w:rsidR="00000000" w:rsidRPr="00000000">
        <w:rPr>
          <w:color w:val="091e42"/>
          <w:rtl w:val="0"/>
        </w:rPr>
        <w:t xml:space="preserve">build number: 170</w:t>
      </w:r>
    </w:p>
    <w:p w:rsidR="00000000" w:rsidDel="00000000" w:rsidP="00000000" w:rsidRDefault="00000000" w:rsidRPr="00000000" w14:paraId="000000E8">
      <w:pPr>
        <w:spacing w:after="360" w:lineRule="auto"/>
        <w:rPr>
          <w:color w:val="091e42"/>
        </w:rPr>
      </w:pPr>
      <w:r w:rsidDel="00000000" w:rsidR="00000000" w:rsidRPr="00000000">
        <w:rPr>
          <w:color w:val="091e42"/>
          <w:rtl w:val="0"/>
        </w:rPr>
        <w:t xml:space="preserve">Jeknins: http://jenkins.leantech.me:8080/view/1.%20Pipelines/job/P_data-api-service/170/</w:t>
      </w:r>
    </w:p>
    <w:p w:rsidR="00000000" w:rsidDel="00000000" w:rsidP="00000000" w:rsidRDefault="00000000" w:rsidRPr="00000000" w14:paraId="000000E9">
      <w:pPr>
        <w:spacing w:after="360" w:lineRule="auto"/>
        <w:jc w:val="left"/>
        <w:rPr>
          <w:color w:val="091e42"/>
        </w:rPr>
      </w:pPr>
      <w:r w:rsidDel="00000000" w:rsidR="00000000" w:rsidRPr="00000000">
        <w:rPr>
          <w:color w:val="091e42"/>
          <w:rtl w:val="0"/>
        </w:rPr>
        <w:t xml:space="preserve">Commit ID (refs/remotes/origin/master): 67cf7911caa0bf9a8ff46b556d1f5607a655ead1</w:t>
      </w:r>
    </w:p>
    <w:p w:rsidR="00000000" w:rsidDel="00000000" w:rsidP="00000000" w:rsidRDefault="00000000" w:rsidRPr="00000000" w14:paraId="000000EA">
      <w:pPr>
        <w:spacing w:after="360" w:lineRule="auto"/>
        <w:jc w:val="left"/>
        <w:rPr>
          <w:color w:val="091e42"/>
        </w:rPr>
      </w:pPr>
      <w:r w:rsidDel="00000000" w:rsidR="00000000" w:rsidRPr="00000000">
        <w:rPr>
          <w:color w:val="091e42"/>
        </w:rPr>
        <w:drawing>
          <wp:inline distB="0" distT="0" distL="0" distR="0">
            <wp:extent cx="5943600" cy="2276475"/>
            <wp:effectExtent b="0" l="0" r="0" t="0"/>
            <wp:docPr id="176061358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after="360" w:lineRule="auto"/>
        <w:jc w:val="left"/>
        <w:rPr>
          <w:color w:val="091e42"/>
        </w:rPr>
      </w:pPr>
      <w:r w:rsidDel="00000000" w:rsidR="00000000" w:rsidRPr="00000000">
        <w:rPr>
          <w:color w:val="091e42"/>
        </w:rPr>
        <w:drawing>
          <wp:inline distB="0" distT="0" distL="0" distR="0">
            <wp:extent cx="5943600" cy="2669540"/>
            <wp:effectExtent b="0" l="0" r="0" t="0"/>
            <wp:docPr id="176061358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266954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360" w:lineRule="auto"/>
        <w:jc w:val="left"/>
        <w:rPr>
          <w:color w:val="091e42"/>
        </w:rPr>
      </w:pPr>
      <w:r w:rsidDel="00000000" w:rsidR="00000000" w:rsidRPr="00000000">
        <w:rPr>
          <w:color w:val="091e42"/>
        </w:rPr>
        <w:drawing>
          <wp:inline distB="0" distT="0" distL="0" distR="0">
            <wp:extent cx="5943600" cy="2627630"/>
            <wp:effectExtent b="0" l="0" r="0" t="0"/>
            <wp:docPr descr="Table&#10;&#10;Description automatically generated" id="1760613585" name="image3.png"/>
            <a:graphic>
              <a:graphicData uri="http://schemas.openxmlformats.org/drawingml/2006/picture">
                <pic:pic>
                  <pic:nvPicPr>
                    <pic:cNvPr descr="Table&#10;&#10;Description automatically generated" id="0" name="image3.png"/>
                    <pic:cNvPicPr preferRelativeResize="0"/>
                  </pic:nvPicPr>
                  <pic:blipFill>
                    <a:blip r:embed="rId12"/>
                    <a:srcRect b="0" l="0" r="0" t="0"/>
                    <a:stretch>
                      <a:fillRect/>
                    </a:stretch>
                  </pic:blipFill>
                  <pic:spPr>
                    <a:xfrm>
                      <a:off x="0" y="0"/>
                      <a:ext cx="5943600" cy="262763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after="360" w:lineRule="auto"/>
        <w:jc w:val="left"/>
        <w:rPr>
          <w:color w:val="091e42"/>
        </w:rPr>
      </w:pPr>
      <w:r w:rsidDel="00000000" w:rsidR="00000000" w:rsidRPr="00000000">
        <w:rPr>
          <w:color w:val="091e42"/>
        </w:rPr>
        <w:drawing>
          <wp:inline distB="0" distT="0" distL="0" distR="0">
            <wp:extent cx="5943600" cy="2646680"/>
            <wp:effectExtent b="0" l="0" r="0" t="0"/>
            <wp:docPr id="176061358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264668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after="0" w:lineRule="auto"/>
        <w:jc w:val="left"/>
        <w:rPr>
          <w:color w:val="000000"/>
        </w:rPr>
      </w:pPr>
      <w:r w:rsidDel="00000000" w:rsidR="00000000" w:rsidRPr="00000000">
        <w:rPr>
          <w:color w:val="000000"/>
          <w:rtl w:val="0"/>
        </w:rPr>
        <w:t xml:space="preserve">3 Create a new hotfix branch based on the commit ID</w:t>
      </w:r>
    </w:p>
    <w:p w:rsidR="00000000" w:rsidDel="00000000" w:rsidP="00000000" w:rsidRDefault="00000000" w:rsidRPr="00000000" w14:paraId="000000EF">
      <w:pPr>
        <w:spacing w:after="0" w:lineRule="auto"/>
        <w:jc w:val="left"/>
        <w:rPr>
          <w:color w:val="000000"/>
        </w:rPr>
      </w:pPr>
      <w:r w:rsidDel="00000000" w:rsidR="00000000" w:rsidRPr="00000000">
        <w:rPr>
          <w:color w:val="000000"/>
          <w:rtl w:val="0"/>
        </w:rPr>
        <w:t xml:space="preserve">4  Once the hotfix is ready, make sure that the service's cloud configuration is in the right state</w:t>
      </w:r>
    </w:p>
    <w:p w:rsidR="00000000" w:rsidDel="00000000" w:rsidP="00000000" w:rsidRDefault="00000000" w:rsidRPr="00000000" w14:paraId="000000F0">
      <w:pPr>
        <w:spacing w:after="0" w:lineRule="auto"/>
        <w:jc w:val="left"/>
        <w:rPr>
          <w:color w:val="000000"/>
        </w:rPr>
      </w:pPr>
      <w:r w:rsidDel="00000000" w:rsidR="00000000" w:rsidRPr="00000000">
        <w:rPr>
          <w:color w:val="000000"/>
          <w:rtl w:val="0"/>
        </w:rPr>
        <w:t xml:space="preserve">5  Provide the branch name to DevOps team</w:t>
      </w:r>
    </w:p>
    <w:p w:rsidR="00000000" w:rsidDel="00000000" w:rsidP="00000000" w:rsidRDefault="00000000" w:rsidRPr="00000000" w14:paraId="000000F1">
      <w:pPr>
        <w:spacing w:after="360" w:lineRule="auto"/>
        <w:jc w:val="left"/>
        <w:rPr>
          <w:color w:val="091e42"/>
        </w:rPr>
      </w:pPr>
      <w:r w:rsidDel="00000000" w:rsidR="00000000" w:rsidRPr="00000000">
        <w:rPr>
          <w:rtl w:val="0"/>
        </w:rPr>
      </w:r>
    </w:p>
    <w:sectPr>
      <w:headerReference r:id="rId14" w:type="default"/>
      <w:footerReference r:id="rId15" w:type="default"/>
      <w:pgSz w:h="15840" w:w="12240" w:orient="portrait"/>
      <w:pgMar w:bottom="1440" w:top="1440" w:left="1440" w:right="1440" w:header="288"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rPr>
        <w:color w:val="666666"/>
      </w:rPr>
    </w:pPr>
    <w:r w:rsidDel="00000000" w:rsidR="00000000" w:rsidRPr="00000000">
      <w:rPr>
        <w:color w:val="666666"/>
        <w:sz w:val="14"/>
        <w:szCs w:val="14"/>
        <w:rtl w:val="0"/>
      </w:rPr>
      <w:t xml:space="preserve">Lean Technologies © 2025 Private</w:t>
      <w:tab/>
      <w:t xml:space="preserve"> and Confidential.</w:t>
      <w:tab/>
      <w:tab/>
      <w:tab/>
      <w:tab/>
      <w:tab/>
      <w:tab/>
      <w:tab/>
      <w:tab/>
      <w:t xml:space="preserve">              </w:t>
    </w:r>
    <w:r w:rsidDel="00000000" w:rsidR="00000000" w:rsidRPr="00000000">
      <w:rPr>
        <w:color w:val="666666"/>
        <w:sz w:val="14"/>
        <w:szCs w:val="1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4">
    <w:pPr>
      <w:widowControl w:val="0"/>
      <w:pBdr>
        <w:top w:space="0" w:sz="0" w:val="nil"/>
        <w:left w:space="0" w:sz="0" w:val="nil"/>
        <w:bottom w:space="0" w:sz="0" w:val="nil"/>
        <w:right w:space="0" w:sz="0" w:val="nil"/>
        <w:between w:space="0" w:sz="0" w:val="nil"/>
      </w:pBdr>
      <w:spacing w:after="0" w:line="276" w:lineRule="auto"/>
      <w:jc w:val="left"/>
      <w:rPr>
        <w:color w:val="66666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rPr/>
    </w:pPr>
    <w:r w:rsidDel="00000000" w:rsidR="00000000" w:rsidRPr="00000000">
      <w:rPr/>
      <w:drawing>
        <wp:inline distB="114300" distT="114300" distL="114300" distR="114300">
          <wp:extent cx="538163" cy="215265"/>
          <wp:effectExtent b="0" l="0" r="0" t="0"/>
          <wp:docPr id="176061358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38163" cy="21526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2"/>
      <w:numFmt w:val="decimal"/>
      <w:lvlText w:val="%1"/>
      <w:lvlJc w:val="left"/>
      <w:pPr>
        <w:ind w:left="440" w:hanging="440"/>
      </w:pPr>
      <w:rPr/>
    </w:lvl>
    <w:lvl w:ilvl="1">
      <w:start w:val="2"/>
      <w:numFmt w:val="decimal"/>
      <w:lvlText w:val="%1.%2"/>
      <w:lvlJc w:val="left"/>
      <w:pPr>
        <w:ind w:left="440" w:hanging="440"/>
      </w:pPr>
      <w:rPr/>
    </w:lvl>
    <w:lvl w:ilvl="2">
      <w:start w:val="2"/>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432" w:hanging="432"/>
      </w:pPr>
      <w:rPr/>
    </w:lvl>
    <w:lvl w:ilvl="1">
      <w:start w:val="1"/>
      <w:numFmt w:val="decimal"/>
      <w:lvlText w:val="%1.%2"/>
      <w:lvlJc w:val="left"/>
      <w:pPr>
        <w:ind w:left="576" w:hanging="576"/>
      </w:pPr>
      <w:rPr>
        <w:rFonts w:ascii="Arial" w:cs="Arial" w:eastAsia="Arial" w:hAnsi="Arial"/>
        <w:b w:val="1"/>
        <w:bCs w:val="1"/>
        <w:color w:val="000000"/>
        <w:sz w:val="22"/>
        <w:szCs w:val="22"/>
      </w:rPr>
    </w:lvl>
    <w:lvl w:ilvl="2">
      <w:start w:val="1"/>
      <w:numFmt w:val="decimal"/>
      <w:lvlText w:val="%1.%2.%3"/>
      <w:lvlJc w:val="left"/>
      <w:pPr>
        <w:ind w:left="720" w:hanging="720"/>
      </w:pPr>
      <w:rPr>
        <w:rFonts w:ascii="Arial" w:cs="Arial" w:eastAsia="Arial" w:hAnsi="Arial"/>
        <w:b w:val="1"/>
        <w:bCs w:val="1"/>
        <w:i w:val="0"/>
        <w:iCs w:val="0"/>
        <w:smallCaps w:val="0"/>
        <w:strike w:val="0"/>
        <w:u w:val="none"/>
        <w:vertAlign w:val="baseline"/>
      </w:rPr>
    </w:lvl>
    <w:lvl w:ilvl="3">
      <w:start w:val="1"/>
      <w:numFmt w:val="decimal"/>
      <w:lvlText w:val="%1.%2.%3.%4"/>
      <w:lvlJc w:val="left"/>
      <w:pPr>
        <w:ind w:left="7524" w:hanging="864"/>
      </w:pPr>
      <w:rPr>
        <w:rFonts w:ascii="Arial" w:cs="Arial" w:eastAsia="Arial" w:hAnsi="Arial"/>
        <w:b w:val="1"/>
        <w:bCs w:val="1"/>
        <w:sz w:val="22"/>
        <w:szCs w:val="22"/>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999999"/>
        <w:lang w:val="en"/>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360"/>
    </w:pPr>
    <w:rPr>
      <w:color w:val="434343"/>
      <w:sz w:val="28"/>
      <w:szCs w:val="28"/>
    </w:rPr>
  </w:style>
  <w:style w:type="paragraph" w:styleId="Heading2">
    <w:name w:val="heading 2"/>
    <w:basedOn w:val="Normal"/>
    <w:next w:val="Normal"/>
    <w:pPr>
      <w:keepNext w:val="1"/>
      <w:keepLines w:val="1"/>
      <w:spacing w:after="120" w:before="360" w:lineRule="auto"/>
    </w:pPr>
    <w:rPr>
      <w:color w:val="3f3f3f"/>
      <w:sz w:val="24"/>
      <w:szCs w:val="24"/>
    </w:rPr>
  </w:style>
  <w:style w:type="paragraph" w:styleId="Heading3">
    <w:name w:val="heading 3"/>
    <w:basedOn w:val="Normal"/>
    <w:next w:val="Normal"/>
    <w:pPr>
      <w:keepNext w:val="1"/>
      <w:keepLines w:val="1"/>
      <w:spacing w:after="80" w:before="320" w:lineRule="auto"/>
    </w:pPr>
    <w:rPr>
      <w:color w:val="434343"/>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jc w:val="left"/>
    </w:pPr>
    <w:rPr>
      <w:b w:val="1"/>
      <w:bCs w:val="1"/>
      <w:color w:val="05153d"/>
      <w:sz w:val="45"/>
      <w:szCs w:val="45"/>
    </w:rPr>
  </w:style>
  <w:style w:type="paragraph" w:styleId="Normal" w:default="1">
    <w:name w:val="normal"/>
  </w:style>
  <w:style w:type="table" w:styleId="TableNormal" w:default="1">
    <w:name w:val="Table Normal"/>
  </w:style>
  <w:style w:type="paragraph" w:styleId="Heading7">
    <w:name w:val="heading 7"/>
    <w:basedOn w:val="Normal"/>
    <w:next w:val="Normal"/>
    <w:link w:val="Heading7Char"/>
    <w:qFormat w:val="1"/>
    <w:rsid w:val="00663A9D"/>
    <w:pPr>
      <w:keepNext w:val="1"/>
      <w:tabs>
        <w:tab w:val="left" w:pos="720"/>
      </w:tabs>
      <w:autoSpaceDE w:val="0"/>
      <w:autoSpaceDN w:val="0"/>
      <w:adjustRightInd w:val="0"/>
      <w:spacing w:after="0" w:line="240" w:lineRule="atLeast"/>
      <w:jc w:val="left"/>
      <w:outlineLvl w:val="6"/>
    </w:pPr>
    <w:rPr>
      <w:rFonts w:ascii="Arial" w:cs="Times New Roman" w:eastAsia="Times New Roman" w:hAnsi="Arial"/>
      <w:b w:val="1"/>
      <w:color w:val="ff0000"/>
      <w:lang w:val="en-US"/>
    </w:rPr>
  </w:style>
  <w:style w:type="paragraph" w:styleId="Heading8">
    <w:name w:val="heading 8"/>
    <w:basedOn w:val="Normal"/>
    <w:next w:val="Normal"/>
    <w:link w:val="Heading8Char"/>
    <w:qFormat w:val="1"/>
    <w:rsid w:val="00663A9D"/>
    <w:pPr>
      <w:keepNext w:val="1"/>
      <w:autoSpaceDE w:val="0"/>
      <w:autoSpaceDN w:val="0"/>
      <w:adjustRightInd w:val="0"/>
      <w:spacing w:after="0" w:line="240" w:lineRule="atLeast"/>
      <w:jc w:val="left"/>
      <w:outlineLvl w:val="7"/>
    </w:pPr>
    <w:rPr>
      <w:rFonts w:ascii="Arial" w:cs="Times New Roman" w:eastAsia="Times New Roman" w:hAnsi="Arial"/>
      <w:i w:val="1"/>
      <w:iCs w:val="1"/>
      <w:color w:val="000000"/>
      <w:lang w:val="en-US"/>
    </w:rPr>
  </w:style>
  <w:style w:type="paragraph" w:styleId="Heading9">
    <w:name w:val="heading 9"/>
    <w:basedOn w:val="Normal"/>
    <w:next w:val="Normal"/>
    <w:link w:val="Heading9Char"/>
    <w:qFormat w:val="1"/>
    <w:rsid w:val="00663A9D"/>
    <w:pPr>
      <w:keepNext w:val="1"/>
      <w:numPr>
        <w:numId w:val="1"/>
      </w:numPr>
      <w:tabs>
        <w:tab w:val="num" w:pos="1584"/>
      </w:tabs>
      <w:spacing w:after="0"/>
      <w:ind w:left="1584" w:hanging="1584"/>
      <w:jc w:val="left"/>
      <w:outlineLvl w:val="8"/>
    </w:pPr>
    <w:rPr>
      <w:rFonts w:ascii="Times New Roman" w:cs="Times New Roman" w:eastAsia="Times New Roman" w:hAnsi="Times New Roman"/>
      <w:b w:val="1"/>
      <w:bCs w:val="1"/>
      <w:color w:val="auto"/>
      <w:sz w:val="32"/>
      <w:lang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left w:w="0.0" w:type="dxa"/>
        <w:right w:w="0.0" w:type="dxa"/>
      </w:tblCellMar>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paragraph" w:styleId="ListParagraph">
    <w:name w:val="List Paragraph"/>
    <w:basedOn w:val="Normal"/>
    <w:link w:val="ListParagraphChar"/>
    <w:uiPriority w:val="34"/>
    <w:qFormat w:val="1"/>
    <w:rsid w:val="00726CBA"/>
    <w:pPr>
      <w:ind w:left="720"/>
      <w:contextualSpacing w:val="1"/>
    </w:pPr>
  </w:style>
  <w:style w:type="paragraph" w:styleId="NormalWeb">
    <w:name w:val="Normal (Web)"/>
    <w:basedOn w:val="Normal"/>
    <w:uiPriority w:val="99"/>
    <w:unhideWhenUsed w:val="1"/>
    <w:rsid w:val="00C160D1"/>
    <w:pPr>
      <w:spacing w:after="100" w:afterAutospacing="1" w:before="100" w:beforeAutospacing="1"/>
      <w:jc w:val="left"/>
    </w:pPr>
    <w:rPr>
      <w:rFonts w:ascii="Times New Roman" w:cs="Times New Roman" w:eastAsia="Times New Roman" w:hAnsi="Times New Roman"/>
      <w:color w:val="auto"/>
      <w:sz w:val="24"/>
      <w:szCs w:val="24"/>
      <w:lang w:val="en-GB"/>
    </w:rPr>
  </w:style>
  <w:style w:type="paragraph" w:styleId="TOC1">
    <w:name w:val="toc 1"/>
    <w:basedOn w:val="Normal"/>
    <w:next w:val="Normal"/>
    <w:autoRedefine w:val="1"/>
    <w:uiPriority w:val="39"/>
    <w:unhideWhenUsed w:val="1"/>
    <w:qFormat w:val="1"/>
    <w:rsid w:val="004C15B7"/>
    <w:pPr>
      <w:spacing w:after="120" w:before="240"/>
      <w:jc w:val="left"/>
    </w:pPr>
    <w:rPr>
      <w:rFonts w:cs="Times New Roman" w:asciiTheme="minorHAnsi" w:hAnsiTheme="minorHAnsi"/>
      <w:b w:val="1"/>
      <w:bCs w:val="1"/>
      <w:szCs w:val="24"/>
    </w:rPr>
  </w:style>
  <w:style w:type="character" w:styleId="Hyperlink">
    <w:name w:val="Hyperlink"/>
    <w:basedOn w:val="DefaultParagraphFont"/>
    <w:uiPriority w:val="99"/>
    <w:unhideWhenUsed w:val="1"/>
    <w:rsid w:val="003C3F61"/>
    <w:rPr>
      <w:color w:val="5f5f5f" w:themeColor="hyperlink"/>
      <w:u w:val="single"/>
    </w:rPr>
  </w:style>
  <w:style w:type="paragraph" w:styleId="Header">
    <w:name w:val="header"/>
    <w:aliases w:val="headerU,headerU1"/>
    <w:basedOn w:val="Normal"/>
    <w:link w:val="HeaderChar"/>
    <w:uiPriority w:val="99"/>
    <w:unhideWhenUsed w:val="1"/>
    <w:rsid w:val="005856E9"/>
    <w:pPr>
      <w:tabs>
        <w:tab w:val="center" w:pos="4680"/>
        <w:tab w:val="right" w:pos="9360"/>
      </w:tabs>
      <w:spacing w:after="0"/>
    </w:pPr>
  </w:style>
  <w:style w:type="character" w:styleId="HeaderChar" w:customStyle="1">
    <w:name w:val="Header Char"/>
    <w:aliases w:val="headerU Char,headerU1 Char"/>
    <w:basedOn w:val="DefaultParagraphFont"/>
    <w:link w:val="Header"/>
    <w:uiPriority w:val="99"/>
    <w:rsid w:val="005856E9"/>
  </w:style>
  <w:style w:type="paragraph" w:styleId="Footer">
    <w:name w:val="footer"/>
    <w:basedOn w:val="Normal"/>
    <w:link w:val="FooterChar"/>
    <w:uiPriority w:val="99"/>
    <w:unhideWhenUsed w:val="1"/>
    <w:rsid w:val="005856E9"/>
    <w:pPr>
      <w:tabs>
        <w:tab w:val="center" w:pos="4680"/>
        <w:tab w:val="right" w:pos="9360"/>
      </w:tabs>
      <w:spacing w:after="0"/>
    </w:pPr>
  </w:style>
  <w:style w:type="character" w:styleId="FooterChar" w:customStyle="1">
    <w:name w:val="Footer Char"/>
    <w:basedOn w:val="DefaultParagraphFont"/>
    <w:link w:val="Footer"/>
    <w:uiPriority w:val="99"/>
    <w:rsid w:val="005856E9"/>
  </w:style>
  <w:style w:type="paragraph" w:styleId="TOC2">
    <w:name w:val="toc 2"/>
    <w:basedOn w:val="Normal"/>
    <w:next w:val="Normal"/>
    <w:autoRedefine w:val="1"/>
    <w:uiPriority w:val="39"/>
    <w:unhideWhenUsed w:val="1"/>
    <w:qFormat w:val="1"/>
    <w:rsid w:val="00F22CB5"/>
    <w:pPr>
      <w:spacing w:after="0" w:before="120"/>
      <w:ind w:left="200"/>
      <w:jc w:val="left"/>
    </w:pPr>
    <w:rPr>
      <w:rFonts w:cs="Times New Roman" w:asciiTheme="minorHAnsi" w:hAnsiTheme="minorHAnsi"/>
      <w:i w:val="1"/>
      <w:iCs w:val="1"/>
      <w:szCs w:val="24"/>
    </w:rPr>
  </w:style>
  <w:style w:type="paragraph" w:styleId="TOC3">
    <w:name w:val="toc 3"/>
    <w:basedOn w:val="Normal"/>
    <w:next w:val="Normal"/>
    <w:autoRedefine w:val="1"/>
    <w:uiPriority w:val="39"/>
    <w:unhideWhenUsed w:val="1"/>
    <w:qFormat w:val="1"/>
    <w:rsid w:val="0047536D"/>
    <w:pPr>
      <w:spacing w:after="0"/>
      <w:ind w:left="400"/>
      <w:jc w:val="left"/>
    </w:pPr>
    <w:rPr>
      <w:rFonts w:cs="Times New Roman" w:asciiTheme="minorHAnsi" w:hAnsiTheme="minorHAnsi"/>
      <w:szCs w:val="24"/>
    </w:rPr>
  </w:style>
  <w:style w:type="paragraph" w:styleId="TOC4">
    <w:name w:val="toc 4"/>
    <w:basedOn w:val="Normal"/>
    <w:next w:val="Normal"/>
    <w:autoRedefine w:val="1"/>
    <w:uiPriority w:val="39"/>
    <w:unhideWhenUsed w:val="1"/>
    <w:rsid w:val="0047536D"/>
    <w:pPr>
      <w:spacing w:after="0"/>
      <w:ind w:left="600"/>
      <w:jc w:val="left"/>
    </w:pPr>
    <w:rPr>
      <w:rFonts w:cs="Times New Roman" w:asciiTheme="minorHAnsi" w:hAnsiTheme="minorHAnsi"/>
      <w:szCs w:val="24"/>
    </w:rPr>
  </w:style>
  <w:style w:type="character" w:styleId="Heading7Char" w:customStyle="1">
    <w:name w:val="Heading 7 Char"/>
    <w:basedOn w:val="DefaultParagraphFont"/>
    <w:link w:val="Heading7"/>
    <w:rsid w:val="00663A9D"/>
    <w:rPr>
      <w:rFonts w:ascii="Arial" w:cs="Times New Roman" w:eastAsia="Times New Roman" w:hAnsi="Arial"/>
      <w:b w:val="1"/>
      <w:color w:val="ff0000"/>
      <w:lang w:eastAsia="en-US" w:val="en-US"/>
    </w:rPr>
  </w:style>
  <w:style w:type="character" w:styleId="Heading8Char" w:customStyle="1">
    <w:name w:val="Heading 8 Char"/>
    <w:basedOn w:val="DefaultParagraphFont"/>
    <w:link w:val="Heading8"/>
    <w:rsid w:val="00663A9D"/>
    <w:rPr>
      <w:rFonts w:ascii="Arial" w:cs="Times New Roman" w:eastAsia="Times New Roman" w:hAnsi="Arial"/>
      <w:i w:val="1"/>
      <w:iCs w:val="1"/>
      <w:color w:val="000000"/>
      <w:lang w:eastAsia="en-US" w:val="en-US"/>
    </w:rPr>
  </w:style>
  <w:style w:type="character" w:styleId="Heading9Char" w:customStyle="1">
    <w:name w:val="Heading 9 Char"/>
    <w:basedOn w:val="DefaultParagraphFont"/>
    <w:link w:val="Heading9"/>
    <w:rsid w:val="00663A9D"/>
    <w:rPr>
      <w:rFonts w:ascii="Times New Roman" w:cs="Times New Roman" w:eastAsia="Times New Roman" w:hAnsi="Times New Roman"/>
      <w:b w:val="1"/>
      <w:bCs w:val="1"/>
      <w:color w:val="auto"/>
      <w:sz w:val="32"/>
      <w:lang w:val="en-US"/>
    </w:rPr>
  </w:style>
  <w:style w:type="character" w:styleId="Heading1Char" w:customStyle="1">
    <w:name w:val="Heading 1 Char"/>
    <w:link w:val="Heading1"/>
    <w:locked w:val="1"/>
    <w:rsid w:val="00663A9D"/>
    <w:rPr>
      <w:color w:val="434343"/>
      <w:sz w:val="28"/>
    </w:rPr>
  </w:style>
  <w:style w:type="character" w:styleId="Heading2Char" w:customStyle="1">
    <w:name w:val="Heading 2 Char"/>
    <w:aliases w:val="h2 Char,Level 2 Topic Heading Char,HD2 Char"/>
    <w:link w:val="Heading2"/>
    <w:locked w:val="1"/>
    <w:rsid w:val="00663A9D"/>
    <w:rPr>
      <w:color w:val="3f3f3f"/>
      <w:sz w:val="24"/>
      <w:szCs w:val="32"/>
    </w:rPr>
  </w:style>
  <w:style w:type="character" w:styleId="Heading3Char" w:customStyle="1">
    <w:name w:val="Heading 3 Char"/>
    <w:link w:val="Heading3"/>
    <w:locked w:val="1"/>
    <w:rsid w:val="00663A9D"/>
    <w:rPr>
      <w:color w:val="434343"/>
      <w:szCs w:val="28"/>
    </w:rPr>
  </w:style>
  <w:style w:type="character" w:styleId="Heading4Char" w:customStyle="1">
    <w:name w:val="Heading 4 Char"/>
    <w:link w:val="Heading4"/>
    <w:locked w:val="1"/>
    <w:rsid w:val="00663A9D"/>
    <w:rPr>
      <w:color w:val="666666"/>
      <w:sz w:val="24"/>
      <w:szCs w:val="24"/>
    </w:rPr>
  </w:style>
  <w:style w:type="character" w:styleId="Heading5Char" w:customStyle="1">
    <w:name w:val="Heading 5 Char"/>
    <w:aliases w:val="H5 Char"/>
    <w:link w:val="Heading5"/>
    <w:locked w:val="1"/>
    <w:rsid w:val="00663A9D"/>
    <w:rPr>
      <w:color w:val="666666"/>
      <w:sz w:val="22"/>
      <w:szCs w:val="22"/>
    </w:rPr>
  </w:style>
  <w:style w:type="character" w:styleId="Heading6Char" w:customStyle="1">
    <w:name w:val="Heading 6 Char"/>
    <w:link w:val="Heading6"/>
    <w:locked w:val="1"/>
    <w:rsid w:val="00663A9D"/>
    <w:rPr>
      <w:i w:val="1"/>
      <w:color w:val="666666"/>
      <w:sz w:val="22"/>
      <w:szCs w:val="22"/>
    </w:rPr>
  </w:style>
  <w:style w:type="paragraph" w:styleId="NormalIndent">
    <w:name w:val="Normal Indent"/>
    <w:aliases w:val="Normal Indent Char,Normal Indent Char4 Char,Normal Indent Char3 Char Char,Normal Indent Char2 Char Char1 Char,Normal Indent Char1 Char1 Char Char1 Char,Normal Indent Char Char Char Char1 Char Char1 Char"/>
    <w:basedOn w:val="Normal"/>
    <w:uiPriority w:val="99"/>
    <w:rsid w:val="00663A9D"/>
    <w:pPr>
      <w:keepLines w:val="1"/>
      <w:tabs>
        <w:tab w:val="left" w:pos="720"/>
      </w:tabs>
      <w:overflowPunct w:val="0"/>
      <w:autoSpaceDE w:val="0"/>
      <w:autoSpaceDN w:val="0"/>
      <w:adjustRightInd w:val="0"/>
      <w:spacing w:after="0"/>
      <w:ind w:left="720"/>
      <w:jc w:val="left"/>
      <w:textAlignment w:val="baseline"/>
    </w:pPr>
    <w:rPr>
      <w:rFonts w:ascii="Book Antiqua" w:cs="Arial" w:eastAsia="Times New Roman" w:hAnsi="Book Antiqua"/>
      <w:color w:val="auto"/>
      <w:lang w:val="en-GB"/>
    </w:rPr>
  </w:style>
  <w:style w:type="paragraph" w:styleId="TOC5">
    <w:name w:val="toc 5"/>
    <w:basedOn w:val="Normal"/>
    <w:next w:val="Normal"/>
    <w:autoRedefine w:val="1"/>
    <w:uiPriority w:val="99"/>
    <w:semiHidden w:val="1"/>
    <w:rsid w:val="00663A9D"/>
    <w:pPr>
      <w:spacing w:after="0"/>
      <w:ind w:left="800"/>
      <w:jc w:val="left"/>
    </w:pPr>
    <w:rPr>
      <w:rFonts w:cs="Times New Roman" w:asciiTheme="minorHAnsi" w:hAnsiTheme="minorHAnsi"/>
      <w:szCs w:val="24"/>
    </w:rPr>
  </w:style>
  <w:style w:type="paragraph" w:styleId="TOC6">
    <w:name w:val="toc 6"/>
    <w:basedOn w:val="Normal"/>
    <w:next w:val="Normal"/>
    <w:autoRedefine w:val="1"/>
    <w:uiPriority w:val="99"/>
    <w:semiHidden w:val="1"/>
    <w:rsid w:val="00663A9D"/>
    <w:pPr>
      <w:spacing w:after="0"/>
      <w:ind w:left="1000"/>
      <w:jc w:val="left"/>
    </w:pPr>
    <w:rPr>
      <w:rFonts w:cs="Times New Roman" w:asciiTheme="minorHAnsi" w:hAnsiTheme="minorHAnsi"/>
      <w:szCs w:val="24"/>
    </w:rPr>
  </w:style>
  <w:style w:type="paragraph" w:styleId="TOC7">
    <w:name w:val="toc 7"/>
    <w:basedOn w:val="Normal"/>
    <w:next w:val="Normal"/>
    <w:autoRedefine w:val="1"/>
    <w:uiPriority w:val="99"/>
    <w:semiHidden w:val="1"/>
    <w:rsid w:val="00663A9D"/>
    <w:pPr>
      <w:spacing w:after="0"/>
      <w:ind w:left="1200"/>
      <w:jc w:val="left"/>
    </w:pPr>
    <w:rPr>
      <w:rFonts w:cs="Times New Roman" w:asciiTheme="minorHAnsi" w:hAnsiTheme="minorHAnsi"/>
      <w:szCs w:val="24"/>
    </w:rPr>
  </w:style>
  <w:style w:type="paragraph" w:styleId="TOC8">
    <w:name w:val="toc 8"/>
    <w:basedOn w:val="Normal"/>
    <w:next w:val="Normal"/>
    <w:autoRedefine w:val="1"/>
    <w:uiPriority w:val="99"/>
    <w:semiHidden w:val="1"/>
    <w:rsid w:val="00663A9D"/>
    <w:pPr>
      <w:spacing w:after="0"/>
      <w:ind w:left="1400"/>
      <w:jc w:val="left"/>
    </w:pPr>
    <w:rPr>
      <w:rFonts w:cs="Times New Roman" w:asciiTheme="minorHAnsi" w:hAnsiTheme="minorHAnsi"/>
      <w:szCs w:val="24"/>
    </w:rPr>
  </w:style>
  <w:style w:type="paragraph" w:styleId="TOC9">
    <w:name w:val="toc 9"/>
    <w:basedOn w:val="Normal"/>
    <w:next w:val="Normal"/>
    <w:autoRedefine w:val="1"/>
    <w:uiPriority w:val="99"/>
    <w:semiHidden w:val="1"/>
    <w:rsid w:val="00663A9D"/>
    <w:pPr>
      <w:spacing w:after="0"/>
      <w:ind w:left="1600"/>
      <w:jc w:val="left"/>
    </w:pPr>
    <w:rPr>
      <w:rFonts w:cs="Times New Roman" w:asciiTheme="minorHAnsi" w:hAnsiTheme="minorHAnsi"/>
      <w:szCs w:val="24"/>
    </w:rPr>
  </w:style>
  <w:style w:type="table" w:styleId="TableGrid">
    <w:name w:val="Table Grid"/>
    <w:basedOn w:val="TableNormal"/>
    <w:uiPriority w:val="39"/>
    <w:rsid w:val="00663A9D"/>
    <w:pPr>
      <w:spacing w:after="0"/>
      <w:jc w:val="left"/>
    </w:pPr>
    <w:rPr>
      <w:rFonts w:ascii="Times New Roman" w:cs="Times New Roman" w:eastAsia="Times New Roman" w:hAnsi="Times New Roman"/>
      <w:color w:val="auto"/>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1" w:customStyle="1">
    <w:name w:val="Normal1"/>
    <w:basedOn w:val="Normal"/>
    <w:uiPriority w:val="99"/>
    <w:rsid w:val="00663A9D"/>
    <w:pPr>
      <w:spacing w:after="0"/>
      <w:ind w:left="1418"/>
      <w:jc w:val="left"/>
    </w:pPr>
    <w:rPr>
      <w:rFonts w:ascii="Times New Roman" w:cs="Times New Roman" w:eastAsia="Times New Roman" w:hAnsi="Times New Roman"/>
      <w:color w:val="auto"/>
      <w:lang w:val="en-GB"/>
    </w:rPr>
  </w:style>
  <w:style w:type="paragraph" w:styleId="DefaultParagraphFontParaCharCharCharCharCharCharCharCharCharCharCharCharCharCharCharCharCharCharCharCharCharCharChar" w:customStyle="1">
    <w:name w:val="Default Paragraph Font Para Char Char Char Char Char Char Char Char Char Char Char Char Char Char Char Char Char Char Char Char Char Char Char"/>
    <w:basedOn w:val="Normal"/>
    <w:uiPriority w:val="99"/>
    <w:rsid w:val="00663A9D"/>
    <w:pPr>
      <w:spacing w:after="160" w:line="240" w:lineRule="exact"/>
      <w:jc w:val="left"/>
    </w:pPr>
    <w:rPr>
      <w:rFonts w:ascii="Verdana" w:cs="Verdana" w:eastAsia="MS Mincho" w:hAnsi="Verdana"/>
      <w:color w:val="auto"/>
      <w:lang w:val="en-US"/>
    </w:rPr>
  </w:style>
  <w:style w:type="character" w:styleId="NormalIndentChar2Char" w:customStyle="1">
    <w:name w:val="Normal Indent Char2 Char"/>
    <w:aliases w:val="Normal Indent Char1 Char1 Char,Normal Indent Char Char Char Char1 Char,Normal Indent Char Char Char1 Char,Normal Indent Char1 Char Char Char Char,Normal Indent Char1 Char Char Char Char Char1 Char,Normal Indent Char3 Char1"/>
    <w:uiPriority w:val="99"/>
    <w:rsid w:val="00663A9D"/>
    <w:rPr>
      <w:rFonts w:ascii="Book Antiqua" w:cs="Arial" w:hAnsi="Book Antiqua"/>
      <w:lang w:bidi="ar-SA" w:eastAsia="en-US" w:val="en-GB"/>
    </w:rPr>
  </w:style>
  <w:style w:type="paragraph" w:styleId="L2-Tableheading" w:customStyle="1">
    <w:name w:val="L2-Table heading"/>
    <w:basedOn w:val="Normal"/>
    <w:autoRedefine w:val="1"/>
    <w:uiPriority w:val="99"/>
    <w:rsid w:val="00663A9D"/>
    <w:pPr>
      <w:framePr w:lines="0" w:hSpace="180" w:wrap="around" w:hAnchor="margin" w:vAnchor="text" w:x="564" w:y="150"/>
      <w:spacing w:after="0"/>
      <w:jc w:val="center"/>
    </w:pPr>
    <w:rPr>
      <w:rFonts w:ascii="Arial Bold" w:cs="Times New Roman" w:eastAsia="Times New Roman" w:hAnsi="Arial Bold"/>
      <w:b w:val="1"/>
      <w:bCs w:val="1"/>
      <w:color w:val="auto"/>
      <w:sz w:val="22"/>
      <w:szCs w:val="22"/>
      <w:lang w:val="en-GB"/>
    </w:rPr>
  </w:style>
  <w:style w:type="paragraph" w:styleId="ABLOCKPARA" w:customStyle="1">
    <w:name w:val="A BLOCK PARA"/>
    <w:basedOn w:val="Normal"/>
    <w:rsid w:val="00663A9D"/>
    <w:pPr>
      <w:spacing w:after="0"/>
      <w:jc w:val="left"/>
    </w:pPr>
    <w:rPr>
      <w:rFonts w:ascii="Times New Roman" w:cs="Times New Roman" w:eastAsia="Times New Roman" w:hAnsi="Times New Roman"/>
      <w:color w:val="auto"/>
      <w:sz w:val="18"/>
      <w:lang w:val="en-US"/>
    </w:rPr>
  </w:style>
  <w:style w:type="paragraph" w:styleId="ListBullet">
    <w:name w:val="List Bullet"/>
    <w:basedOn w:val="Normal"/>
    <w:rsid w:val="00663A9D"/>
    <w:pPr>
      <w:tabs>
        <w:tab w:val="num" w:pos="360"/>
      </w:tabs>
      <w:suppressAutoHyphens w:val="1"/>
      <w:spacing w:after="40" w:before="40"/>
      <w:ind w:left="360" w:hanging="360"/>
      <w:jc w:val="left"/>
    </w:pPr>
    <w:rPr>
      <w:rFonts w:ascii="Times New Roman" w:cs="Times New Roman" w:eastAsia="Times New Roman" w:hAnsi="Times New Roman"/>
      <w:color w:val="auto"/>
      <w:lang w:val="en-US"/>
    </w:rPr>
  </w:style>
  <w:style w:type="paragraph" w:styleId="FrontPageInfo" w:customStyle="1">
    <w:name w:val="Front Page Info"/>
    <w:basedOn w:val="Normal"/>
    <w:uiPriority w:val="99"/>
    <w:rsid w:val="00663A9D"/>
    <w:pPr>
      <w:tabs>
        <w:tab w:val="right" w:pos="5760"/>
        <w:tab w:val="left" w:pos="6480"/>
      </w:tabs>
      <w:spacing w:after="0"/>
    </w:pPr>
    <w:rPr>
      <w:rFonts w:ascii="Times New Roman" w:cs="Times New Roman" w:eastAsia="Times New Roman" w:hAnsi="Times New Roman"/>
      <w:b w:val="1"/>
      <w:i w:val="1"/>
      <w:caps w:val="1"/>
      <w:color w:val="auto"/>
      <w:sz w:val="22"/>
      <w:lang w:val="en-US"/>
    </w:rPr>
  </w:style>
  <w:style w:type="paragraph" w:styleId="BalloonText">
    <w:name w:val="Balloon Text"/>
    <w:basedOn w:val="Normal"/>
    <w:link w:val="BalloonTextChar"/>
    <w:uiPriority w:val="99"/>
    <w:semiHidden w:val="1"/>
    <w:rsid w:val="00663A9D"/>
    <w:pPr>
      <w:spacing w:after="0"/>
      <w:jc w:val="left"/>
    </w:pPr>
    <w:rPr>
      <w:rFonts w:ascii="Times New Roman" w:cs="Times New Roman" w:eastAsia="Times New Roman" w:hAnsi="Times New Roman"/>
      <w:color w:val="auto"/>
      <w:sz w:val="16"/>
      <w:lang w:val="en-US"/>
    </w:rPr>
  </w:style>
  <w:style w:type="character" w:styleId="BalloonTextChar" w:customStyle="1">
    <w:name w:val="Balloon Text Char"/>
    <w:basedOn w:val="DefaultParagraphFont"/>
    <w:link w:val="BalloonText"/>
    <w:uiPriority w:val="99"/>
    <w:semiHidden w:val="1"/>
    <w:rsid w:val="00663A9D"/>
    <w:rPr>
      <w:rFonts w:ascii="Times New Roman" w:cs="Times New Roman" w:eastAsia="Times New Roman" w:hAnsi="Times New Roman"/>
      <w:color w:val="auto"/>
      <w:sz w:val="16"/>
      <w:lang w:eastAsia="en-US" w:val="en-US"/>
    </w:rPr>
  </w:style>
  <w:style w:type="paragraph" w:styleId="StyleHeading3Italic" w:customStyle="1">
    <w:name w:val="Style Heading 3 + Italic"/>
    <w:basedOn w:val="Heading3"/>
    <w:link w:val="StyleHeading3ItalicChar"/>
    <w:uiPriority w:val="99"/>
    <w:rsid w:val="00663A9D"/>
    <w:pPr>
      <w:keepLines w:val="0"/>
      <w:numPr>
        <w:ilvl w:val="2"/>
      </w:numPr>
      <w:tabs>
        <w:tab w:val="num" w:pos="1008"/>
      </w:tabs>
      <w:spacing w:after="60" w:before="240"/>
      <w:ind w:left="720" w:hanging="720"/>
      <w:jc w:val="left"/>
    </w:pPr>
    <w:rPr>
      <w:rFonts w:ascii="Arial Bold" w:cs="Times New Roman" w:eastAsia="Times New Roman" w:hAnsi="Arial Bold"/>
      <w:bCs w:val="1"/>
      <w:i w:val="1"/>
      <w:iCs w:val="1"/>
      <w:color w:val="auto"/>
      <w:sz w:val="22"/>
      <w:szCs w:val="20"/>
      <w:lang w:val="en-US"/>
    </w:rPr>
  </w:style>
  <w:style w:type="character" w:styleId="StyleHeading3ItalicChar" w:customStyle="1">
    <w:name w:val="Style Heading 3 + Italic Char"/>
    <w:link w:val="StyleHeading3Italic"/>
    <w:uiPriority w:val="99"/>
    <w:locked w:val="1"/>
    <w:rsid w:val="00663A9D"/>
    <w:rPr>
      <w:rFonts w:ascii="Arial Bold" w:cs="Times New Roman" w:eastAsia="Times New Roman" w:hAnsi="Arial Bold"/>
      <w:bCs w:val="1"/>
      <w:i w:val="1"/>
      <w:iCs w:val="1"/>
      <w:color w:val="auto"/>
      <w:sz w:val="22"/>
      <w:lang w:eastAsia="en-US" w:val="en-US"/>
    </w:rPr>
  </w:style>
  <w:style w:type="paragraph" w:styleId="CommentText">
    <w:name w:val="annotation text"/>
    <w:basedOn w:val="Normal"/>
    <w:link w:val="CommentTextChar"/>
    <w:uiPriority w:val="99"/>
    <w:rsid w:val="00663A9D"/>
    <w:pPr>
      <w:spacing w:after="0"/>
      <w:jc w:val="left"/>
    </w:pPr>
    <w:rPr>
      <w:rFonts w:ascii="Times New Roman" w:cs="Times New Roman" w:eastAsia="Times New Roman" w:hAnsi="Times New Roman"/>
      <w:color w:val="auto"/>
      <w:lang w:val="en-US"/>
    </w:rPr>
  </w:style>
  <w:style w:type="character" w:styleId="CommentTextChar" w:customStyle="1">
    <w:name w:val="Comment Text Char"/>
    <w:basedOn w:val="DefaultParagraphFont"/>
    <w:link w:val="CommentText"/>
    <w:uiPriority w:val="99"/>
    <w:rsid w:val="00663A9D"/>
    <w:rPr>
      <w:rFonts w:ascii="Times New Roman" w:cs="Times New Roman" w:eastAsia="Times New Roman" w:hAnsi="Times New Roman"/>
      <w:color w:val="auto"/>
      <w:lang w:eastAsia="en-US" w:val="en-US"/>
    </w:rPr>
  </w:style>
  <w:style w:type="paragraph" w:styleId="BodyTextIndent2">
    <w:name w:val="Body Text Indent 2"/>
    <w:basedOn w:val="Normal"/>
    <w:link w:val="BodyTextIndent2Char"/>
    <w:uiPriority w:val="99"/>
    <w:rsid w:val="00663A9D"/>
    <w:pPr>
      <w:spacing w:after="0"/>
      <w:ind w:left="720" w:right="720"/>
      <w:jc w:val="left"/>
    </w:pPr>
    <w:rPr>
      <w:rFonts w:ascii="Times New Roman" w:cs="Times New Roman" w:eastAsia="Times New Roman" w:hAnsi="Times New Roman"/>
      <w:color w:val="auto"/>
      <w:sz w:val="24"/>
      <w:szCs w:val="24"/>
      <w:lang w:val="en-US"/>
    </w:rPr>
  </w:style>
  <w:style w:type="character" w:styleId="BodyTextIndent2Char" w:customStyle="1">
    <w:name w:val="Body Text Indent 2 Char"/>
    <w:basedOn w:val="DefaultParagraphFont"/>
    <w:link w:val="BodyTextIndent2"/>
    <w:uiPriority w:val="99"/>
    <w:rsid w:val="00663A9D"/>
    <w:rPr>
      <w:rFonts w:ascii="Times New Roman" w:cs="Times New Roman" w:eastAsia="Times New Roman" w:hAnsi="Times New Roman"/>
      <w:color w:val="auto"/>
      <w:sz w:val="24"/>
      <w:szCs w:val="24"/>
      <w:lang w:eastAsia="en-US" w:val="en-US"/>
    </w:rPr>
  </w:style>
  <w:style w:type="paragraph" w:styleId="TableRowHeader" w:customStyle="1">
    <w:name w:val="Table Row Header"/>
    <w:basedOn w:val="Normal"/>
    <w:uiPriority w:val="99"/>
    <w:rsid w:val="00663A9D"/>
    <w:pPr>
      <w:spacing w:after="0"/>
      <w:ind w:left="90"/>
      <w:jc w:val="left"/>
    </w:pPr>
    <w:rPr>
      <w:rFonts w:ascii="Times New Roman" w:cs="Times New Roman" w:eastAsia="Times New Roman" w:hAnsi="Times New Roman"/>
      <w:b w:val="1"/>
      <w:bCs w:val="1"/>
      <w:color w:val="auto"/>
      <w:lang w:val="en-US"/>
    </w:rPr>
  </w:style>
  <w:style w:type="paragraph" w:styleId="Default" w:customStyle="1">
    <w:name w:val="Default"/>
    <w:uiPriority w:val="99"/>
    <w:rsid w:val="00663A9D"/>
    <w:pPr>
      <w:autoSpaceDE w:val="0"/>
      <w:autoSpaceDN w:val="0"/>
      <w:adjustRightInd w:val="0"/>
      <w:spacing w:after="0"/>
      <w:jc w:val="left"/>
    </w:pPr>
    <w:rPr>
      <w:rFonts w:ascii="Arial" w:cs="Arial" w:eastAsia="Times New Roman" w:hAnsi="Arial"/>
      <w:color w:val="000000"/>
      <w:sz w:val="24"/>
      <w:szCs w:val="24"/>
      <w:lang w:val="en-US"/>
    </w:rPr>
  </w:style>
  <w:style w:type="paragraph" w:styleId="WW-BodyTextIndent3" w:customStyle="1">
    <w:name w:val="WW-Body Text Indent 3"/>
    <w:basedOn w:val="Default"/>
    <w:next w:val="Default"/>
    <w:uiPriority w:val="99"/>
    <w:rsid w:val="00663A9D"/>
    <w:rPr>
      <w:rFonts w:cs="Times New Roman"/>
      <w:color w:val="auto"/>
    </w:rPr>
  </w:style>
  <w:style w:type="paragraph" w:styleId="WW-BodyTextIndent2" w:customStyle="1">
    <w:name w:val="WW-Body Text Indent 2"/>
    <w:basedOn w:val="Default"/>
    <w:next w:val="Default"/>
    <w:uiPriority w:val="99"/>
    <w:rsid w:val="00663A9D"/>
    <w:rPr>
      <w:rFonts w:cs="Times New Roman"/>
      <w:color w:val="auto"/>
    </w:rPr>
  </w:style>
  <w:style w:type="paragraph" w:styleId="BULLET2" w:customStyle="1">
    <w:name w:val="BULLET2"/>
    <w:basedOn w:val="Default"/>
    <w:next w:val="Default"/>
    <w:uiPriority w:val="99"/>
    <w:rsid w:val="00663A9D"/>
    <w:rPr>
      <w:rFonts w:cs="Times New Roman"/>
      <w:color w:val="auto"/>
    </w:rPr>
  </w:style>
  <w:style w:type="paragraph" w:styleId="Style1" w:customStyle="1">
    <w:name w:val="Style1"/>
    <w:basedOn w:val="Heading3"/>
    <w:uiPriority w:val="99"/>
    <w:rsid w:val="00663A9D"/>
    <w:pPr>
      <w:keepLines w:val="0"/>
      <w:numPr>
        <w:ilvl w:val="2"/>
      </w:numPr>
      <w:tabs>
        <w:tab w:val="num" w:pos="720"/>
      </w:tabs>
      <w:spacing w:after="60" w:before="240"/>
      <w:ind w:left="720" w:hanging="720"/>
      <w:jc w:val="left"/>
    </w:pPr>
    <w:rPr>
      <w:rFonts w:ascii="Arial Bold" w:cs="Times New Roman" w:eastAsia="Times New Roman" w:hAnsi="Arial Bold"/>
      <w:b w:val="1"/>
      <w:bCs w:val="1"/>
      <w:smallCaps w:val="1"/>
      <w:color w:val="auto"/>
      <w:sz w:val="22"/>
      <w:szCs w:val="20"/>
      <w:lang w:val="en-US"/>
    </w:rPr>
  </w:style>
  <w:style w:type="paragraph" w:styleId="StyleHeading211ptNotItalic" w:customStyle="1">
    <w:name w:val="Style Heading 2 + 11 pt Not Italic"/>
    <w:basedOn w:val="Heading2"/>
    <w:uiPriority w:val="99"/>
    <w:rsid w:val="00663A9D"/>
    <w:pPr>
      <w:keepLines w:val="0"/>
      <w:numPr>
        <w:ilvl w:val="1"/>
      </w:numPr>
      <w:tabs>
        <w:tab w:val="num" w:pos="576"/>
      </w:tabs>
      <w:spacing w:after="60" w:before="240"/>
      <w:ind w:left="576" w:hanging="576"/>
      <w:jc w:val="left"/>
    </w:pPr>
    <w:rPr>
      <w:rFonts w:ascii="Arial Bold" w:cs="Arial" w:eastAsia="Times New Roman" w:hAnsi="Arial Bold"/>
      <w:b w:val="1"/>
      <w:i w:val="1"/>
      <w:iCs w:val="1"/>
      <w:smallCaps w:val="1"/>
      <w:color w:val="auto"/>
      <w:sz w:val="22"/>
      <w:szCs w:val="20"/>
      <w:lang w:val="en-US"/>
    </w:rPr>
  </w:style>
  <w:style w:type="character" w:styleId="CommentReference">
    <w:name w:val="annotation reference"/>
    <w:uiPriority w:val="99"/>
    <w:rsid w:val="00663A9D"/>
    <w:rPr>
      <w:rFonts w:cs="Times New Roman"/>
      <w:sz w:val="16"/>
      <w:szCs w:val="16"/>
    </w:rPr>
  </w:style>
  <w:style w:type="paragraph" w:styleId="BodyTextLevel3HangingIndent" w:customStyle="1">
    <w:name w:val="Body Text Level 3 Hanging Indent"/>
    <w:basedOn w:val="Default"/>
    <w:next w:val="Default"/>
    <w:uiPriority w:val="99"/>
    <w:rsid w:val="00663A9D"/>
    <w:rPr>
      <w:rFonts w:cs="Times New Roman"/>
      <w:color w:val="auto"/>
    </w:rPr>
  </w:style>
  <w:style w:type="paragraph" w:styleId="Normal8pt" w:customStyle="1">
    <w:name w:val="Normal + 8 pt"/>
    <w:basedOn w:val="Normal"/>
    <w:uiPriority w:val="99"/>
    <w:rsid w:val="00663A9D"/>
    <w:pPr>
      <w:spacing w:after="0"/>
      <w:jc w:val="left"/>
    </w:pPr>
    <w:rPr>
      <w:rFonts w:ascii="Times New Roman" w:cs="Times New Roman" w:eastAsia="Times New Roman" w:hAnsi="Times New Roman"/>
      <w:color w:val="auto"/>
      <w:lang w:val="en-US"/>
    </w:rPr>
  </w:style>
  <w:style w:type="paragraph" w:styleId="ABULLET" w:customStyle="1">
    <w:name w:val="A BULLET"/>
    <w:basedOn w:val="ABLOCKPARA"/>
    <w:uiPriority w:val="99"/>
    <w:rsid w:val="00663A9D"/>
    <w:pPr>
      <w:ind w:left="331" w:hanging="331"/>
    </w:pPr>
  </w:style>
  <w:style w:type="paragraph" w:styleId="AINDENTEDBULLET" w:customStyle="1">
    <w:name w:val="A INDENTED BULLET"/>
    <w:basedOn w:val="ABLOCKPARA"/>
    <w:uiPriority w:val="99"/>
    <w:rsid w:val="00663A9D"/>
    <w:pPr>
      <w:tabs>
        <w:tab w:val="left" w:pos="1080"/>
      </w:tabs>
      <w:ind w:left="662" w:hanging="331"/>
    </w:pPr>
  </w:style>
  <w:style w:type="paragraph" w:styleId="AINDENTEDPARA" w:customStyle="1">
    <w:name w:val="A INDENTED PARA"/>
    <w:basedOn w:val="ABLOCKPARA"/>
    <w:uiPriority w:val="99"/>
    <w:rsid w:val="00663A9D"/>
    <w:pPr>
      <w:ind w:left="331"/>
    </w:pPr>
  </w:style>
  <w:style w:type="character" w:styleId="FollowedHyperlink">
    <w:name w:val="FollowedHyperlink"/>
    <w:uiPriority w:val="99"/>
    <w:rsid w:val="00663A9D"/>
    <w:rPr>
      <w:rFonts w:cs="Times New Roman"/>
      <w:color w:val="800080"/>
      <w:u w:val="single"/>
    </w:rPr>
  </w:style>
  <w:style w:type="paragraph" w:styleId="BodyText">
    <w:name w:val="Body Text"/>
    <w:basedOn w:val="Normal"/>
    <w:link w:val="BodyTextChar"/>
    <w:uiPriority w:val="99"/>
    <w:rsid w:val="00663A9D"/>
    <w:pPr>
      <w:spacing w:after="0"/>
      <w:ind w:right="4590"/>
      <w:jc w:val="left"/>
    </w:pPr>
    <w:rPr>
      <w:rFonts w:ascii="Times New Roman" w:cs="Times New Roman" w:eastAsia="Times New Roman" w:hAnsi="Times New Roman"/>
      <w:color w:val="auto"/>
      <w:sz w:val="24"/>
      <w:szCs w:val="24"/>
      <w:lang w:val="en-US"/>
    </w:rPr>
  </w:style>
  <w:style w:type="character" w:styleId="BodyTextChar" w:customStyle="1">
    <w:name w:val="Body Text Char"/>
    <w:basedOn w:val="DefaultParagraphFont"/>
    <w:link w:val="BodyText"/>
    <w:uiPriority w:val="99"/>
    <w:rsid w:val="00663A9D"/>
    <w:rPr>
      <w:rFonts w:ascii="Times New Roman" w:cs="Times New Roman" w:eastAsia="Times New Roman" w:hAnsi="Times New Roman"/>
      <w:color w:val="auto"/>
      <w:sz w:val="24"/>
      <w:szCs w:val="24"/>
      <w:lang w:eastAsia="en-US" w:val="en-US"/>
    </w:rPr>
  </w:style>
  <w:style w:type="paragraph" w:styleId="BodyText2">
    <w:name w:val="Body Text 2"/>
    <w:basedOn w:val="Normal"/>
    <w:link w:val="BodyText2Char"/>
    <w:uiPriority w:val="99"/>
    <w:rsid w:val="00663A9D"/>
    <w:pPr>
      <w:spacing w:after="0"/>
      <w:jc w:val="left"/>
    </w:pPr>
    <w:rPr>
      <w:rFonts w:ascii="Times New Roman" w:cs="Times New Roman" w:eastAsia="Times New Roman" w:hAnsi="Times New Roman"/>
      <w:color w:val="auto"/>
      <w:sz w:val="24"/>
      <w:szCs w:val="24"/>
      <w:lang w:val="en-US"/>
    </w:rPr>
  </w:style>
  <w:style w:type="character" w:styleId="BodyText2Char" w:customStyle="1">
    <w:name w:val="Body Text 2 Char"/>
    <w:basedOn w:val="DefaultParagraphFont"/>
    <w:link w:val="BodyText2"/>
    <w:uiPriority w:val="99"/>
    <w:rsid w:val="00663A9D"/>
    <w:rPr>
      <w:rFonts w:ascii="Times New Roman" w:cs="Times New Roman" w:eastAsia="Times New Roman" w:hAnsi="Times New Roman"/>
      <w:color w:val="auto"/>
      <w:sz w:val="24"/>
      <w:szCs w:val="24"/>
      <w:lang w:eastAsia="en-US" w:val="en-US"/>
    </w:rPr>
  </w:style>
  <w:style w:type="paragraph" w:styleId="BodyText3">
    <w:name w:val="Body Text 3"/>
    <w:basedOn w:val="Normal"/>
    <w:link w:val="BodyText3Char"/>
    <w:uiPriority w:val="99"/>
    <w:rsid w:val="00663A9D"/>
    <w:pPr>
      <w:spacing w:after="0"/>
      <w:jc w:val="left"/>
    </w:pPr>
    <w:rPr>
      <w:rFonts w:ascii="Times New Roman" w:cs="Times New Roman" w:eastAsia="Times New Roman" w:hAnsi="Times New Roman"/>
      <w:color w:val="auto"/>
      <w:sz w:val="16"/>
      <w:szCs w:val="16"/>
      <w:lang w:val="en-US"/>
    </w:rPr>
  </w:style>
  <w:style w:type="character" w:styleId="BodyText3Char" w:customStyle="1">
    <w:name w:val="Body Text 3 Char"/>
    <w:basedOn w:val="DefaultParagraphFont"/>
    <w:link w:val="BodyText3"/>
    <w:uiPriority w:val="99"/>
    <w:rsid w:val="00663A9D"/>
    <w:rPr>
      <w:rFonts w:ascii="Times New Roman" w:cs="Times New Roman" w:eastAsia="Times New Roman" w:hAnsi="Times New Roman"/>
      <w:color w:val="auto"/>
      <w:sz w:val="16"/>
      <w:szCs w:val="16"/>
      <w:lang w:eastAsia="en-US" w:val="en-US"/>
    </w:rPr>
  </w:style>
  <w:style w:type="paragraph" w:styleId="BodyTextIndent">
    <w:name w:val="Body Text Indent"/>
    <w:basedOn w:val="Normal"/>
    <w:link w:val="BodyTextIndentChar"/>
    <w:uiPriority w:val="99"/>
    <w:rsid w:val="00663A9D"/>
    <w:pPr>
      <w:tabs>
        <w:tab w:val="left" w:pos="720"/>
      </w:tabs>
      <w:autoSpaceDE w:val="0"/>
      <w:autoSpaceDN w:val="0"/>
      <w:adjustRightInd w:val="0"/>
      <w:spacing w:after="0" w:line="240" w:lineRule="atLeast"/>
      <w:ind w:left="720"/>
      <w:jc w:val="left"/>
    </w:pPr>
    <w:rPr>
      <w:rFonts w:ascii="Times New Roman" w:cs="Times New Roman" w:eastAsia="Times New Roman" w:hAnsi="Times New Roman"/>
      <w:color w:val="auto"/>
      <w:sz w:val="24"/>
      <w:szCs w:val="24"/>
      <w:lang w:val="en-US"/>
    </w:rPr>
  </w:style>
  <w:style w:type="character" w:styleId="BodyTextIndentChar" w:customStyle="1">
    <w:name w:val="Body Text Indent Char"/>
    <w:basedOn w:val="DefaultParagraphFont"/>
    <w:link w:val="BodyTextIndent"/>
    <w:uiPriority w:val="99"/>
    <w:rsid w:val="00663A9D"/>
    <w:rPr>
      <w:rFonts w:ascii="Times New Roman" w:cs="Times New Roman" w:eastAsia="Times New Roman" w:hAnsi="Times New Roman"/>
      <w:color w:val="auto"/>
      <w:sz w:val="24"/>
      <w:szCs w:val="24"/>
      <w:lang w:eastAsia="en-US" w:val="en-US"/>
    </w:rPr>
  </w:style>
  <w:style w:type="character" w:styleId="TitleChar" w:customStyle="1">
    <w:name w:val="Title Char"/>
    <w:link w:val="Title"/>
    <w:locked w:val="1"/>
    <w:rsid w:val="00663A9D"/>
    <w:rPr>
      <w:b w:val="1"/>
      <w:color w:val="05153d"/>
      <w:sz w:val="45"/>
      <w:szCs w:val="45"/>
    </w:rPr>
  </w:style>
  <w:style w:type="paragraph" w:styleId="Hidden" w:customStyle="1">
    <w:name w:val="Hidden"/>
    <w:basedOn w:val="BodyText3"/>
    <w:uiPriority w:val="99"/>
    <w:rsid w:val="00663A9D"/>
  </w:style>
  <w:style w:type="character" w:styleId="PageNumber">
    <w:name w:val="page number"/>
    <w:rsid w:val="00663A9D"/>
    <w:rPr>
      <w:rFonts w:cs="Times New Roman"/>
    </w:rPr>
  </w:style>
  <w:style w:type="paragraph" w:styleId="PlainText">
    <w:name w:val="Plain Text"/>
    <w:basedOn w:val="Normal"/>
    <w:link w:val="PlainTextChar"/>
    <w:uiPriority w:val="99"/>
    <w:rsid w:val="00663A9D"/>
    <w:pPr>
      <w:suppressAutoHyphens w:val="1"/>
      <w:spacing w:after="0"/>
      <w:jc w:val="left"/>
    </w:pPr>
    <w:rPr>
      <w:rFonts w:ascii="Courier New" w:cs="Times New Roman" w:eastAsia="Times New Roman" w:hAnsi="Courier New"/>
      <w:color w:val="auto"/>
      <w:lang w:val="en-US"/>
    </w:rPr>
  </w:style>
  <w:style w:type="character" w:styleId="PlainTextChar" w:customStyle="1">
    <w:name w:val="Plain Text Char"/>
    <w:basedOn w:val="DefaultParagraphFont"/>
    <w:link w:val="PlainText"/>
    <w:uiPriority w:val="99"/>
    <w:rsid w:val="00663A9D"/>
    <w:rPr>
      <w:rFonts w:ascii="Courier New" w:cs="Times New Roman" w:eastAsia="Times New Roman" w:hAnsi="Courier New"/>
      <w:color w:val="auto"/>
      <w:lang w:eastAsia="en-US" w:val="en-US"/>
    </w:rPr>
  </w:style>
  <w:style w:type="character" w:styleId="SubtitleChar" w:customStyle="1">
    <w:name w:val="Subtitle Char"/>
    <w:link w:val="Subtitle"/>
    <w:locked w:val="1"/>
    <w:rsid w:val="00663A9D"/>
    <w:rPr>
      <w:color w:val="434343"/>
    </w:rPr>
  </w:style>
  <w:style w:type="paragraph" w:styleId="TOC-Normal" w:customStyle="1">
    <w:name w:val="TOC-Normal"/>
    <w:basedOn w:val="Normal"/>
    <w:uiPriority w:val="99"/>
    <w:rsid w:val="00663A9D"/>
    <w:pPr>
      <w:tabs>
        <w:tab w:val="left" w:pos="0"/>
        <w:tab w:val="right" w:leader="dot" w:pos="10080"/>
      </w:tabs>
      <w:suppressAutoHyphens w:val="1"/>
      <w:spacing w:after="0"/>
      <w:jc w:val="left"/>
    </w:pPr>
    <w:rPr>
      <w:rFonts w:ascii="Times New Roman" w:cs="Times New Roman" w:eastAsia="Times New Roman" w:hAnsi="Times New Roman"/>
      <w:color w:val="000000"/>
      <w:lang w:val="en-US"/>
    </w:rPr>
  </w:style>
  <w:style w:type="paragraph" w:styleId="Bullet" w:customStyle="1">
    <w:name w:val="Bullet"/>
    <w:basedOn w:val="Normal"/>
    <w:uiPriority w:val="99"/>
    <w:rsid w:val="00663A9D"/>
    <w:pPr>
      <w:keepLines w:val="1"/>
      <w:suppressAutoHyphens w:val="1"/>
      <w:spacing w:after="0"/>
      <w:ind w:left="3096" w:hanging="216"/>
      <w:jc w:val="left"/>
    </w:pPr>
    <w:rPr>
      <w:rFonts w:ascii="Times New Roman" w:cs="Times New Roman" w:eastAsia="Times New Roman" w:hAnsi="Times New Roman"/>
      <w:color w:val="000000"/>
      <w:lang w:val="en-US"/>
    </w:rPr>
  </w:style>
  <w:style w:type="paragraph" w:styleId="Cell" w:customStyle="1">
    <w:name w:val="Cell"/>
    <w:basedOn w:val="Normal"/>
    <w:uiPriority w:val="99"/>
    <w:rsid w:val="00663A9D"/>
    <w:pPr>
      <w:suppressAutoHyphens w:val="1"/>
      <w:spacing w:after="0"/>
      <w:jc w:val="left"/>
    </w:pPr>
    <w:rPr>
      <w:rFonts w:ascii="Times New Roman" w:cs="Times New Roman" w:eastAsia="Times New Roman" w:hAnsi="Times New Roman"/>
      <w:color w:val="000000"/>
      <w:lang w:val="en-US"/>
    </w:rPr>
  </w:style>
  <w:style w:type="paragraph" w:styleId="Footnote" w:customStyle="1">
    <w:name w:val="Footnote"/>
    <w:basedOn w:val="Normal"/>
    <w:uiPriority w:val="99"/>
    <w:rsid w:val="00663A9D"/>
    <w:pPr>
      <w:suppressAutoHyphens w:val="1"/>
      <w:spacing w:after="0"/>
      <w:jc w:val="left"/>
    </w:pPr>
    <w:rPr>
      <w:rFonts w:ascii="Times New Roman" w:cs="Times New Roman" w:eastAsia="Times New Roman" w:hAnsi="Times New Roman"/>
      <w:color w:val="000000"/>
      <w:lang w:val="en-US"/>
    </w:rPr>
  </w:style>
  <w:style w:type="paragraph" w:styleId="HdrFtr" w:customStyle="1">
    <w:name w:val="HdrFtr"/>
    <w:basedOn w:val="Normal"/>
    <w:uiPriority w:val="99"/>
    <w:rsid w:val="00663A9D"/>
    <w:pPr>
      <w:tabs>
        <w:tab w:val="center" w:pos="5040"/>
        <w:tab w:val="right" w:pos="10080"/>
        <w:tab w:val="right" w:pos="13680"/>
      </w:tabs>
      <w:suppressAutoHyphens w:val="1"/>
      <w:spacing w:after="0"/>
      <w:jc w:val="left"/>
    </w:pPr>
    <w:rPr>
      <w:rFonts w:ascii="Times New Roman" w:cs="Times New Roman" w:eastAsia="Times New Roman" w:hAnsi="Times New Roman"/>
      <w:color w:val="000000"/>
      <w:lang w:val="en-US"/>
    </w:rPr>
  </w:style>
  <w:style w:type="paragraph" w:styleId="HeadingBar" w:customStyle="1">
    <w:name w:val="Heading Bar"/>
    <w:basedOn w:val="Normal"/>
    <w:uiPriority w:val="99"/>
    <w:rsid w:val="00663A9D"/>
    <w:pPr>
      <w:keepNext w:val="1"/>
      <w:keepLines w:val="1"/>
      <w:shd w:color="auto" w:fill="auto" w:val="solid"/>
      <w:suppressAutoHyphens w:val="1"/>
      <w:spacing w:after="0" w:before="240"/>
      <w:ind w:right="7920"/>
      <w:jc w:val="left"/>
    </w:pPr>
    <w:rPr>
      <w:rFonts w:ascii="Times New Roman" w:cs="Times New Roman" w:eastAsia="Times New Roman" w:hAnsi="Times New Roman"/>
      <w:color w:val="ffffff"/>
      <w:sz w:val="8"/>
      <w:lang w:val="en-US"/>
    </w:rPr>
  </w:style>
  <w:style w:type="paragraph" w:styleId="Paragraph" w:customStyle="1">
    <w:name w:val="Paragraph"/>
    <w:basedOn w:val="Normal"/>
    <w:uiPriority w:val="99"/>
    <w:rsid w:val="00663A9D"/>
    <w:pPr>
      <w:suppressAutoHyphens w:val="1"/>
      <w:spacing w:after="0"/>
      <w:jc w:val="left"/>
    </w:pPr>
    <w:rPr>
      <w:rFonts w:ascii="Times New Roman" w:cs="Times New Roman" w:eastAsia="Times New Roman" w:hAnsi="Times New Roman"/>
      <w:color w:val="000000"/>
      <w:lang w:val="en-US"/>
    </w:rPr>
  </w:style>
  <w:style w:type="paragraph" w:styleId="TOC" w:customStyle="1">
    <w:name w:val="TOC"/>
    <w:basedOn w:val="Normal"/>
    <w:uiPriority w:val="99"/>
    <w:rsid w:val="00663A9D"/>
    <w:pPr>
      <w:suppressAutoHyphens w:val="1"/>
      <w:spacing w:after="0"/>
      <w:jc w:val="left"/>
    </w:pPr>
    <w:rPr>
      <w:rFonts w:ascii="Times New Roman" w:cs="Times New Roman" w:eastAsia="Times New Roman" w:hAnsi="Times New Roman"/>
      <w:color w:val="000000"/>
      <w:lang w:val="en-US"/>
    </w:rPr>
  </w:style>
  <w:style w:type="paragraph" w:styleId="TableHeading" w:customStyle="1">
    <w:name w:val="Table Heading"/>
    <w:basedOn w:val="TableText"/>
    <w:uiPriority w:val="99"/>
    <w:rsid w:val="00663A9D"/>
    <w:pPr>
      <w:spacing w:after="119" w:before="119"/>
    </w:pPr>
    <w:rPr>
      <w:b w:val="1"/>
    </w:rPr>
  </w:style>
  <w:style w:type="paragraph" w:styleId="TableText" w:customStyle="1">
    <w:name w:val="Table Text"/>
    <w:basedOn w:val="Normal"/>
    <w:uiPriority w:val="99"/>
    <w:rsid w:val="00663A9D"/>
    <w:pPr>
      <w:keepLines w:val="1"/>
      <w:suppressAutoHyphens w:val="1"/>
      <w:spacing w:after="0"/>
      <w:jc w:val="left"/>
    </w:pPr>
    <w:rPr>
      <w:rFonts w:ascii="Times New Roman" w:cs="Times New Roman" w:eastAsia="Times New Roman" w:hAnsi="Times New Roman"/>
      <w:color w:val="000000"/>
      <w:sz w:val="16"/>
      <w:lang w:val="en-US"/>
    </w:rPr>
  </w:style>
  <w:style w:type="paragraph" w:styleId="TitleBar" w:customStyle="1">
    <w:name w:val="Title Bar"/>
    <w:basedOn w:val="Normal"/>
    <w:uiPriority w:val="99"/>
    <w:rsid w:val="00663A9D"/>
    <w:pPr>
      <w:keepNext w:val="1"/>
      <w:pageBreakBefore w:val="1"/>
      <w:shd w:color="auto" w:fill="auto" w:val="solid"/>
      <w:suppressAutoHyphens w:val="1"/>
      <w:spacing w:after="0" w:before="1680"/>
      <w:ind w:left="2520" w:right="720"/>
      <w:jc w:val="left"/>
    </w:pPr>
    <w:rPr>
      <w:rFonts w:ascii="Times New Roman" w:cs="Times New Roman" w:eastAsia="Times New Roman" w:hAnsi="Times New Roman"/>
      <w:color w:val="000000"/>
      <w:sz w:val="36"/>
      <w:lang w:val="en-US"/>
    </w:rPr>
  </w:style>
  <w:style w:type="paragraph" w:styleId="htmlhyperlinktext" w:customStyle="1">
    <w:name w:val="html_hyperlink_text"/>
    <w:basedOn w:val="Normal"/>
    <w:uiPriority w:val="99"/>
    <w:rsid w:val="00663A9D"/>
    <w:pPr>
      <w:suppressAutoHyphens w:val="1"/>
      <w:spacing w:after="0"/>
      <w:jc w:val="left"/>
    </w:pPr>
    <w:rPr>
      <w:rFonts w:ascii="Times New Roman" w:cs="Times New Roman" w:eastAsia="Times New Roman" w:hAnsi="Times New Roman"/>
      <w:color w:val="0000ff"/>
      <w:u w:val="single"/>
      <w:lang w:val="en-US"/>
    </w:rPr>
  </w:style>
  <w:style w:type="paragraph" w:styleId="TOCHeading1" w:customStyle="1">
    <w:name w:val="TOC Heading1"/>
    <w:basedOn w:val="Normal"/>
    <w:uiPriority w:val="99"/>
    <w:rsid w:val="00663A9D"/>
    <w:pPr>
      <w:keepNext w:val="1"/>
      <w:pageBreakBefore w:val="1"/>
      <w:pBdr>
        <w:top w:color="auto" w:space="25" w:sz="24" w:val="single"/>
      </w:pBdr>
      <w:suppressAutoHyphens w:val="1"/>
      <w:spacing w:after="960" w:before="960"/>
      <w:ind w:left="2520"/>
      <w:jc w:val="left"/>
    </w:pPr>
    <w:rPr>
      <w:rFonts w:ascii="Times New Roman" w:cs="Times New Roman" w:eastAsia="Times New Roman" w:hAnsi="Times New Roman"/>
      <w:color w:val="000000"/>
      <w:sz w:val="36"/>
      <w:lang w:val="en-US"/>
    </w:rPr>
  </w:style>
  <w:style w:type="paragraph" w:styleId="ListBullet2">
    <w:name w:val="List Bullet 2"/>
    <w:basedOn w:val="Normal"/>
    <w:uiPriority w:val="99"/>
    <w:rsid w:val="00663A9D"/>
    <w:pPr>
      <w:tabs>
        <w:tab w:val="num" w:pos="1080"/>
      </w:tabs>
      <w:suppressAutoHyphens w:val="1"/>
      <w:spacing w:after="40" w:before="40"/>
      <w:ind w:left="1080" w:hanging="360"/>
      <w:jc w:val="left"/>
    </w:pPr>
    <w:rPr>
      <w:rFonts w:ascii="Times New Roman" w:cs="Times New Roman" w:eastAsia="Times New Roman" w:hAnsi="Times New Roman"/>
      <w:color w:val="auto"/>
      <w:lang w:val="en-US"/>
    </w:rPr>
  </w:style>
  <w:style w:type="paragraph" w:styleId="TECNormal" w:customStyle="1">
    <w:name w:val="TEC Normal"/>
    <w:basedOn w:val="Normal"/>
    <w:uiPriority w:val="99"/>
    <w:rsid w:val="00663A9D"/>
    <w:pPr>
      <w:spacing w:after="0"/>
      <w:jc w:val="left"/>
    </w:pPr>
    <w:rPr>
      <w:rFonts w:ascii="Book Antiqua" w:cs="Times New Roman" w:eastAsia="Times New Roman" w:hAnsi="Book Antiqua"/>
      <w:color w:val="auto"/>
      <w:lang w:val="en-US"/>
    </w:rPr>
  </w:style>
  <w:style w:type="paragraph" w:styleId="TECHeading2" w:customStyle="1">
    <w:name w:val="TEC Heading 2"/>
    <w:basedOn w:val="TECNormal"/>
    <w:uiPriority w:val="99"/>
    <w:rsid w:val="00663A9D"/>
    <w:pPr>
      <w:keepNext w:val="1"/>
      <w:spacing w:before="120"/>
    </w:pPr>
    <w:rPr>
      <w:b w:val="1"/>
      <w:i w:val="1"/>
      <w:sz w:val="24"/>
    </w:rPr>
  </w:style>
  <w:style w:type="paragraph" w:styleId="TECHeading3" w:customStyle="1">
    <w:name w:val="TEC Heading 3"/>
    <w:basedOn w:val="Heading3"/>
    <w:uiPriority w:val="99"/>
    <w:rsid w:val="00663A9D"/>
    <w:pPr>
      <w:keepLines w:val="0"/>
      <w:numPr>
        <w:ilvl w:val="2"/>
      </w:numPr>
      <w:tabs>
        <w:tab w:val="num" w:pos="720"/>
      </w:tabs>
      <w:spacing w:after="60" w:before="240"/>
      <w:ind w:left="720" w:hanging="720"/>
      <w:jc w:val="left"/>
      <w:outlineLvl w:val="9"/>
    </w:pPr>
    <w:rPr>
      <w:rFonts w:ascii="Book Antiqua" w:cs="Times New Roman" w:eastAsia="Times New Roman" w:hAnsi="Book Antiqua"/>
      <w:smallCaps w:val="1"/>
      <w:color w:val="auto"/>
      <w:sz w:val="24"/>
      <w:szCs w:val="20"/>
      <w:lang w:val="en-US"/>
    </w:rPr>
  </w:style>
  <w:style w:type="paragraph" w:styleId="TECBullet" w:customStyle="1">
    <w:name w:val="TEC Bullet"/>
    <w:basedOn w:val="Normal"/>
    <w:uiPriority w:val="99"/>
    <w:rsid w:val="00663A9D"/>
    <w:pPr>
      <w:spacing w:after="0"/>
      <w:ind w:left="360" w:hanging="360"/>
      <w:jc w:val="left"/>
    </w:pPr>
    <w:rPr>
      <w:rFonts w:ascii="Book Antiqua" w:cs="Times New Roman" w:eastAsia="Times New Roman" w:hAnsi="Book Antiqua"/>
      <w:color w:val="auto"/>
      <w:lang w:val="en-US"/>
    </w:rPr>
  </w:style>
  <w:style w:type="paragraph" w:styleId="TECHeading4" w:customStyle="1">
    <w:name w:val="TEC Heading 4"/>
    <w:basedOn w:val="TECNormal"/>
    <w:uiPriority w:val="99"/>
    <w:rsid w:val="00663A9D"/>
    <w:rPr>
      <w:i w:val="1"/>
      <w:sz w:val="22"/>
    </w:rPr>
  </w:style>
  <w:style w:type="paragraph" w:styleId="TECHeading1" w:customStyle="1">
    <w:name w:val="TEC Heading 1"/>
    <w:basedOn w:val="Heading1"/>
    <w:uiPriority w:val="99"/>
    <w:rsid w:val="00663A9D"/>
    <w:pPr>
      <w:keepLines w:val="0"/>
      <w:pBdr>
        <w:top w:color="auto" w:space="1" w:sz="4" w:val="single"/>
        <w:left w:color="auto" w:space="4" w:sz="4" w:val="single"/>
        <w:bottom w:color="auto" w:space="1" w:sz="4" w:val="single"/>
        <w:right w:color="auto" w:space="4" w:sz="4" w:val="single"/>
      </w:pBdr>
      <w:shd w:color="auto" w:fill="000000" w:val="clear"/>
      <w:tabs>
        <w:tab w:val="num" w:pos="432"/>
      </w:tabs>
      <w:spacing w:after="60" w:before="240"/>
      <w:ind w:left="432" w:hanging="432"/>
      <w:jc w:val="left"/>
      <w:outlineLvl w:val="9"/>
    </w:pPr>
    <w:rPr>
      <w:rFonts w:ascii="Book Antiqua" w:cs="Arial" w:eastAsia="Times New Roman" w:hAnsi="Book Antiqua"/>
      <w:b w:val="1"/>
      <w:bCs w:val="1"/>
      <w:caps w:val="1"/>
      <w:smallCaps w:val="1"/>
      <w:color w:val="auto"/>
      <w:kern w:val="28"/>
      <w:szCs w:val="24"/>
      <w:lang w:val="en-US"/>
    </w:rPr>
  </w:style>
  <w:style w:type="paragraph" w:styleId="TECHeading5" w:customStyle="1">
    <w:name w:val="TEC Heading 5"/>
    <w:basedOn w:val="TECHeading4"/>
    <w:uiPriority w:val="99"/>
    <w:rsid w:val="00663A9D"/>
    <w:pPr>
      <w:keepNext w:val="1"/>
    </w:pPr>
    <w:rPr>
      <w:i w:val="0"/>
      <w:sz w:val="20"/>
      <w:u w:val="single"/>
    </w:rPr>
  </w:style>
  <w:style w:type="paragraph" w:styleId="TableNumbered" w:customStyle="1">
    <w:name w:val="Table Numbered"/>
    <w:basedOn w:val="Normal"/>
    <w:uiPriority w:val="99"/>
    <w:rsid w:val="00663A9D"/>
    <w:pPr>
      <w:tabs>
        <w:tab w:val="left" w:pos="360"/>
      </w:tabs>
      <w:spacing w:after="0"/>
      <w:ind w:left="360" w:hanging="360"/>
      <w:jc w:val="left"/>
    </w:pPr>
    <w:rPr>
      <w:rFonts w:ascii="Times New Roman" w:cs="Times New Roman" w:eastAsia="Times New Roman" w:hAnsi="Times New Roman"/>
      <w:color w:val="auto"/>
      <w:lang w:val="en-US"/>
    </w:rPr>
  </w:style>
  <w:style w:type="paragraph" w:styleId="TableNormal1" w:customStyle="1">
    <w:name w:val="Table Normal1"/>
    <w:basedOn w:val="Normal"/>
    <w:autoRedefine w:val="1"/>
    <w:uiPriority w:val="99"/>
    <w:rsid w:val="00663A9D"/>
    <w:pPr>
      <w:spacing w:after="20" w:before="20"/>
      <w:ind w:left="-14"/>
      <w:jc w:val="left"/>
    </w:pPr>
    <w:rPr>
      <w:rFonts w:ascii="Times New Roman" w:cs="Times New Roman" w:eastAsia="Times New Roman" w:hAnsi="Times New Roman"/>
      <w:color w:val="auto"/>
      <w:lang w:val="en-US"/>
    </w:rPr>
  </w:style>
  <w:style w:type="paragraph" w:styleId="TECNumbers" w:customStyle="1">
    <w:name w:val="TEC Numbers"/>
    <w:basedOn w:val="TECBullet"/>
    <w:uiPriority w:val="99"/>
    <w:rsid w:val="00663A9D"/>
    <w:pPr>
      <w:tabs>
        <w:tab w:val="left" w:pos="360"/>
      </w:tabs>
    </w:pPr>
  </w:style>
  <w:style w:type="paragraph" w:styleId="TECProgram" w:customStyle="1">
    <w:name w:val="TEC Program"/>
    <w:basedOn w:val="TECNormal"/>
    <w:uiPriority w:val="99"/>
    <w:rsid w:val="00663A9D"/>
    <w:pPr>
      <w:ind w:left="720" w:firstLine="720"/>
    </w:pPr>
    <w:rPr>
      <w:rFonts w:ascii="Arial" w:hAnsi="Arial"/>
      <w:sz w:val="16"/>
    </w:rPr>
  </w:style>
  <w:style w:type="paragraph" w:styleId="MemoNormal" w:customStyle="1">
    <w:name w:val="Memo Normal"/>
    <w:basedOn w:val="Normal"/>
    <w:uiPriority w:val="99"/>
    <w:rsid w:val="00663A9D"/>
    <w:pPr>
      <w:keepLines w:val="1"/>
      <w:spacing w:after="0" w:before="240"/>
      <w:jc w:val="left"/>
    </w:pPr>
    <w:rPr>
      <w:rFonts w:ascii="Times New Roman" w:cs="Times New Roman" w:eastAsia="Times New Roman" w:hAnsi="Times New Roman"/>
      <w:color w:val="auto"/>
      <w:lang w:val="en-US"/>
    </w:rPr>
  </w:style>
  <w:style w:type="paragraph" w:styleId="PrefaceText" w:customStyle="1">
    <w:name w:val="Preface Text"/>
    <w:basedOn w:val="Normal"/>
    <w:uiPriority w:val="99"/>
    <w:rsid w:val="00663A9D"/>
    <w:pPr>
      <w:spacing w:after="0"/>
      <w:jc w:val="left"/>
    </w:pPr>
    <w:rPr>
      <w:rFonts w:ascii="Helv" w:cs="Times New Roman" w:eastAsia="Times New Roman" w:hAnsi="Helv"/>
      <w:color w:val="auto"/>
      <w:lang w:val="en-US"/>
    </w:rPr>
  </w:style>
  <w:style w:type="paragraph" w:styleId="PrefaceHeading" w:customStyle="1">
    <w:name w:val="Preface Heading"/>
    <w:basedOn w:val="Heading1"/>
    <w:next w:val="PrefaceText"/>
    <w:uiPriority w:val="99"/>
    <w:rsid w:val="00663A9D"/>
    <w:pPr>
      <w:keepNext w:val="0"/>
      <w:keepLines w:val="0"/>
      <w:pBdr>
        <w:top w:color="auto" w:space="1" w:sz="4" w:val="single"/>
        <w:left w:color="auto" w:space="4" w:sz="4" w:val="single"/>
        <w:bottom w:color="auto" w:space="1" w:sz="4" w:val="single"/>
        <w:right w:color="auto" w:space="4" w:sz="4" w:val="single"/>
      </w:pBdr>
      <w:shd w:color="auto" w:fill="000000" w:val="clear"/>
      <w:tabs>
        <w:tab w:val="num" w:pos="432"/>
      </w:tabs>
      <w:spacing w:after="120" w:before="240"/>
      <w:ind w:left="432" w:hanging="432"/>
      <w:jc w:val="left"/>
      <w:outlineLvl w:val="9"/>
    </w:pPr>
    <w:rPr>
      <w:rFonts w:ascii="Helv" w:cs="Arial" w:eastAsia="Times New Roman" w:hAnsi="Helv"/>
      <w:b w:val="1"/>
      <w:bCs w:val="1"/>
      <w:caps w:val="1"/>
      <w:smallCaps w:val="1"/>
      <w:color w:val="auto"/>
      <w:sz w:val="24"/>
      <w:szCs w:val="24"/>
      <w:lang w:val="en-GB"/>
    </w:rPr>
  </w:style>
  <w:style w:type="paragraph" w:styleId="PageTitle" w:customStyle="1">
    <w:name w:val="PageTitle"/>
    <w:basedOn w:val="Normal"/>
    <w:uiPriority w:val="99"/>
    <w:rsid w:val="00663A9D"/>
    <w:pPr>
      <w:spacing w:after="0"/>
      <w:ind w:left="1800"/>
      <w:jc w:val="left"/>
    </w:pPr>
    <w:rPr>
      <w:rFonts w:ascii="Times New Roman" w:cs="Times New Roman" w:eastAsia="Times New Roman" w:hAnsi="Times New Roman"/>
      <w:b w:val="1"/>
      <w:color w:val="000000"/>
      <w:sz w:val="44"/>
      <w:lang w:val="en-US"/>
    </w:rPr>
  </w:style>
  <w:style w:type="paragraph" w:styleId="MacroButton" w:customStyle="1">
    <w:name w:val="MacroButton"/>
    <w:basedOn w:val="Normal"/>
    <w:next w:val="Normal"/>
    <w:uiPriority w:val="99"/>
    <w:rsid w:val="00663A9D"/>
    <w:pPr>
      <w:pBdr>
        <w:top w:color="ff0000" w:shadow="1" w:space="2" w:sz="18" w:val="single"/>
        <w:left w:color="ff0000" w:shadow="1" w:space="2" w:sz="18" w:val="single"/>
        <w:bottom w:color="ff0000" w:shadow="1" w:space="2" w:sz="18" w:val="single"/>
        <w:right w:color="ff0000" w:shadow="1" w:space="2" w:sz="18" w:val="single"/>
      </w:pBdr>
      <w:shd w:color="auto" w:fill="auto" w:val="pct20"/>
      <w:spacing w:after="0"/>
      <w:ind w:right="5760"/>
      <w:jc w:val="center"/>
    </w:pPr>
    <w:rPr>
      <w:rFonts w:ascii="Arial" w:cs="Times New Roman" w:eastAsia="Times New Roman" w:hAnsi="Arial"/>
      <w:b w:val="1"/>
      <w:vanish w:val="1"/>
      <w:color w:val="auto"/>
      <w:lang w:val="en-US"/>
    </w:rPr>
  </w:style>
  <w:style w:type="paragraph" w:styleId="OrganizationName" w:customStyle="1">
    <w:name w:val="*Organization Name"/>
    <w:basedOn w:val="Normal"/>
    <w:uiPriority w:val="99"/>
    <w:rsid w:val="00663A9D"/>
    <w:pPr>
      <w:pBdr>
        <w:top w:color="auto" w:space="1" w:sz="18" w:val="single"/>
      </w:pBdr>
      <w:shd w:color="000000" w:fill="ffffff" w:val="pct5"/>
      <w:spacing w:after="0" w:before="360"/>
      <w:jc w:val="right"/>
    </w:pPr>
    <w:rPr>
      <w:rFonts w:ascii="Arial" w:cs="Times New Roman" w:eastAsia="Times New Roman" w:hAnsi="Arial"/>
      <w:b w:val="1"/>
      <w:noProof w:val="1"/>
      <w:color w:val="auto"/>
      <w:sz w:val="56"/>
      <w:lang w:val="en-US"/>
    </w:rPr>
  </w:style>
  <w:style w:type="paragraph" w:styleId="ProjectName" w:customStyle="1">
    <w:name w:val="*Project Name"/>
    <w:basedOn w:val="Title"/>
    <w:uiPriority w:val="99"/>
    <w:rsid w:val="00663A9D"/>
    <w:pPr>
      <w:keepNext w:val="0"/>
      <w:keepLines w:val="0"/>
      <w:shd w:color="000000" w:fill="ffffff" w:val="pct5"/>
      <w:spacing w:after="0" w:before="60"/>
      <w:jc w:val="right"/>
    </w:pPr>
    <w:rPr>
      <w:rFonts w:ascii="Arial" w:cs="Times New Roman" w:eastAsia="Times New Roman" w:hAnsi="Arial"/>
      <w:noProof w:val="1"/>
      <w:color w:val="auto"/>
      <w:sz w:val="56"/>
      <w:szCs w:val="20"/>
      <w:lang w:val="en-US"/>
    </w:rPr>
  </w:style>
  <w:style w:type="paragraph" w:styleId="DocumentName" w:customStyle="1">
    <w:name w:val="*Document Name"/>
    <w:basedOn w:val="Normal"/>
    <w:uiPriority w:val="99"/>
    <w:rsid w:val="00663A9D"/>
    <w:pPr>
      <w:pBdr>
        <w:bottom w:color="auto" w:space="1" w:sz="18" w:val="single"/>
      </w:pBdr>
      <w:shd w:color="000000" w:fill="ffffff" w:val="pct5"/>
      <w:spacing w:after="0"/>
      <w:jc w:val="right"/>
    </w:pPr>
    <w:rPr>
      <w:rFonts w:ascii="Arial" w:cs="Times New Roman" w:eastAsia="Times New Roman" w:hAnsi="Arial"/>
      <w:b w:val="1"/>
      <w:noProof w:val="1"/>
      <w:color w:val="auto"/>
      <w:sz w:val="56"/>
      <w:lang w:val="en-US"/>
    </w:rPr>
  </w:style>
  <w:style w:type="paragraph" w:styleId="Author" w:customStyle="1">
    <w:name w:val="*Author"/>
    <w:basedOn w:val="FrontPageInfo"/>
    <w:uiPriority w:val="99"/>
    <w:rsid w:val="00663A9D"/>
    <w:pPr>
      <w:framePr w:lines="0" w:w="9518" w:h="2304" w:hSpace="187" w:wrap="around" w:hAnchor="page" w:vAnchor="page" w:x="1441" w:y="11809"/>
      <w:tabs>
        <w:tab w:val="clear" w:pos="5760"/>
        <w:tab w:val="clear" w:pos="6480"/>
      </w:tabs>
      <w:jc w:val="left"/>
    </w:pPr>
  </w:style>
  <w:style w:type="paragraph" w:styleId="Version" w:customStyle="1">
    <w:name w:val="*Version"/>
    <w:basedOn w:val="FrontPageInfo"/>
    <w:uiPriority w:val="99"/>
    <w:rsid w:val="00663A9D"/>
    <w:pPr>
      <w:framePr w:lines="0" w:w="9518" w:h="2304" w:hSpace="187" w:wrap="around" w:hAnchor="page" w:vAnchor="page" w:x="1441" w:y="11809"/>
      <w:tabs>
        <w:tab w:val="clear" w:pos="5760"/>
        <w:tab w:val="clear" w:pos="6480"/>
      </w:tabs>
      <w:jc w:val="left"/>
    </w:pPr>
  </w:style>
  <w:style w:type="paragraph" w:styleId="Date" w:customStyle="1">
    <w:name w:val="*Date"/>
    <w:basedOn w:val="FrontPageInfo"/>
    <w:uiPriority w:val="99"/>
    <w:rsid w:val="00663A9D"/>
    <w:pPr>
      <w:framePr w:lines="0" w:w="9518" w:h="2304" w:hSpace="187" w:wrap="around" w:hAnchor="page" w:vAnchor="page" w:x="1441" w:y="11809"/>
      <w:tabs>
        <w:tab w:val="clear" w:pos="5760"/>
        <w:tab w:val="clear" w:pos="6480"/>
      </w:tabs>
      <w:jc w:val="left"/>
    </w:pPr>
  </w:style>
  <w:style w:type="paragraph" w:styleId="Sponsor" w:customStyle="1">
    <w:name w:val="*Sponsor"/>
    <w:basedOn w:val="FrontPageInfo"/>
    <w:uiPriority w:val="99"/>
    <w:rsid w:val="00663A9D"/>
    <w:pPr>
      <w:framePr w:lines="0" w:w="9518" w:h="2304" w:hSpace="187" w:wrap="around" w:hAnchor="page" w:vAnchor="page" w:x="1441" w:y="11809"/>
      <w:tabs>
        <w:tab w:val="clear" w:pos="5760"/>
        <w:tab w:val="clear" w:pos="6480"/>
      </w:tabs>
      <w:jc w:val="left"/>
    </w:pPr>
  </w:style>
  <w:style w:type="paragraph" w:styleId="CustomerRep" w:customStyle="1">
    <w:name w:val="*Customer Rep"/>
    <w:basedOn w:val="FrontPageInfo"/>
    <w:uiPriority w:val="99"/>
    <w:rsid w:val="00663A9D"/>
    <w:pPr>
      <w:framePr w:lines="0" w:w="9518" w:h="2304" w:hSpace="187" w:wrap="around" w:hAnchor="page" w:vAnchor="page" w:x="1441" w:y="11809"/>
      <w:tabs>
        <w:tab w:val="clear" w:pos="5760"/>
        <w:tab w:val="clear" w:pos="6480"/>
      </w:tabs>
      <w:jc w:val="left"/>
    </w:pPr>
  </w:style>
  <w:style w:type="paragraph" w:styleId="TechnicalRep" w:customStyle="1">
    <w:name w:val="*Technical Rep"/>
    <w:basedOn w:val="FrontPageInfo"/>
    <w:uiPriority w:val="99"/>
    <w:rsid w:val="00663A9D"/>
    <w:pPr>
      <w:framePr w:lines="0" w:w="9518" w:h="2304" w:hSpace="187" w:wrap="around" w:hAnchor="page" w:vAnchor="page" w:x="1441" w:y="11809"/>
      <w:tabs>
        <w:tab w:val="clear" w:pos="5760"/>
        <w:tab w:val="clear" w:pos="6480"/>
      </w:tabs>
      <w:jc w:val="left"/>
    </w:pPr>
  </w:style>
  <w:style w:type="paragraph" w:styleId="ListNumber">
    <w:name w:val="List Number"/>
    <w:basedOn w:val="Normal"/>
    <w:uiPriority w:val="99"/>
    <w:rsid w:val="00663A9D"/>
    <w:pPr>
      <w:tabs>
        <w:tab w:val="num" w:pos="360"/>
      </w:tabs>
      <w:spacing w:after="40" w:before="40"/>
      <w:ind w:left="360" w:hanging="360"/>
      <w:jc w:val="left"/>
    </w:pPr>
    <w:rPr>
      <w:rFonts w:ascii="Arial" w:cs="Times New Roman" w:eastAsia="Times New Roman" w:hAnsi="Arial"/>
      <w:color w:val="auto"/>
      <w:lang w:val="en-US"/>
    </w:rPr>
  </w:style>
  <w:style w:type="paragraph" w:styleId="totaltext" w:customStyle="1">
    <w:name w:val="totaltext"/>
    <w:basedOn w:val="Normal"/>
    <w:uiPriority w:val="99"/>
    <w:rsid w:val="00663A9D"/>
    <w:pPr>
      <w:spacing w:after="80" w:before="80"/>
      <w:jc w:val="left"/>
      <w:outlineLvl w:val="2"/>
    </w:pPr>
    <w:rPr>
      <w:rFonts w:ascii="Times New Roman" w:cs="Times New Roman" w:eastAsia="Times New Roman" w:hAnsi="Times New Roman"/>
      <w:color w:val="auto"/>
      <w:lang w:val="en-US"/>
    </w:rPr>
  </w:style>
  <w:style w:type="paragraph" w:styleId="TaskNumber" w:customStyle="1">
    <w:name w:val="TaskNumber"/>
    <w:basedOn w:val="Normal"/>
    <w:uiPriority w:val="99"/>
    <w:rsid w:val="00663A9D"/>
    <w:pPr>
      <w:keepNext w:val="1"/>
      <w:keepLines w:val="1"/>
      <w:spacing w:after="0"/>
      <w:jc w:val="left"/>
    </w:pPr>
    <w:rPr>
      <w:rFonts w:ascii="Arial" w:cs="Times New Roman" w:eastAsia="Times New Roman" w:hAnsi="Arial"/>
      <w:color w:val="auto"/>
      <w:lang w:val="en-US"/>
    </w:rPr>
  </w:style>
  <w:style w:type="paragraph" w:styleId="BodyTextIndent3">
    <w:name w:val="Body Text Indent 3"/>
    <w:basedOn w:val="Normal"/>
    <w:link w:val="BodyTextIndent3Char"/>
    <w:uiPriority w:val="99"/>
    <w:rsid w:val="00663A9D"/>
    <w:pPr>
      <w:autoSpaceDE w:val="0"/>
      <w:autoSpaceDN w:val="0"/>
      <w:adjustRightInd w:val="0"/>
      <w:spacing w:after="0"/>
      <w:ind w:left="1440"/>
      <w:jc w:val="left"/>
    </w:pPr>
    <w:rPr>
      <w:rFonts w:ascii="Times New Roman" w:cs="Times New Roman" w:eastAsia="Times New Roman" w:hAnsi="Times New Roman"/>
      <w:color w:val="auto"/>
      <w:sz w:val="16"/>
      <w:szCs w:val="16"/>
      <w:lang w:val="en-US"/>
    </w:rPr>
  </w:style>
  <w:style w:type="character" w:styleId="BodyTextIndent3Char" w:customStyle="1">
    <w:name w:val="Body Text Indent 3 Char"/>
    <w:basedOn w:val="DefaultParagraphFont"/>
    <w:link w:val="BodyTextIndent3"/>
    <w:uiPriority w:val="99"/>
    <w:rsid w:val="00663A9D"/>
    <w:rPr>
      <w:rFonts w:ascii="Times New Roman" w:cs="Times New Roman" w:eastAsia="Times New Roman" w:hAnsi="Times New Roman"/>
      <w:color w:val="auto"/>
      <w:sz w:val="16"/>
      <w:szCs w:val="16"/>
      <w:lang w:eastAsia="en-US" w:val="en-US"/>
    </w:rPr>
  </w:style>
  <w:style w:type="table" w:styleId="TableGrid8">
    <w:name w:val="Table Grid 8"/>
    <w:basedOn w:val="TableNormal"/>
    <w:uiPriority w:val="99"/>
    <w:rsid w:val="00663A9D"/>
    <w:pPr>
      <w:spacing w:after="60" w:before="60"/>
      <w:jc w:val="left"/>
    </w:pPr>
    <w:rPr>
      <w:rFonts w:ascii="Times New Roman" w:cs="Times New Roman" w:eastAsia="Times New Roman" w:hAnsi="Times New Roman"/>
      <w:color w:val="auto"/>
      <w:lang w:val="en-US"/>
    </w:rPr>
    <w:tblPr>
      <w:tblBorders>
        <w:top w:color="000080" w:space="0" w:sz="6" w:val="single"/>
        <w:left w:color="000080" w:space="0" w:sz="6" w:val="single"/>
        <w:bottom w:color="000080" w:space="0" w:sz="6" w:val="single"/>
        <w:right w:color="000080" w:space="0" w:sz="6" w:val="single"/>
        <w:insideH w:color="000080" w:space="0" w:sz="6" w:val="single"/>
        <w:insideV w:color="000080" w:space="0" w:sz="6" w:val="single"/>
      </w:tblBorders>
    </w:tblPr>
    <w:tblStylePr w:type="firstRow">
      <w:rPr>
        <w:rFonts w:cs="Times New Roman"/>
        <w:b w:val="1"/>
        <w:bCs w:val="1"/>
        <w:color w:val="ffffff"/>
      </w:rPr>
      <w:tblPr/>
      <w:tcPr>
        <w:tcBorders>
          <w:tl2br w:color="auto" w:space="0" w:sz="0" w:val="none"/>
          <w:tr2bl w:color="auto" w:space="0" w:sz="0" w:val="none"/>
        </w:tcBorders>
        <w:shd w:color="000080" w:fill="ffffff" w:val="solid"/>
      </w:tcPr>
    </w:tblStylePr>
    <w:tblStylePr w:type="lastRow">
      <w:rPr>
        <w:rFonts w:cs="Times New Roman"/>
        <w:b w:val="1"/>
        <w:bCs w:val="1"/>
        <w:color w:val="auto"/>
      </w:rPr>
      <w:tblPr/>
      <w:tcPr>
        <w:tcBorders>
          <w:tl2br w:color="auto" w:space="0" w:sz="0" w:val="none"/>
          <w:tr2bl w:color="auto" w:space="0" w:sz="0" w:val="none"/>
        </w:tcBorders>
      </w:tcPr>
    </w:tblStylePr>
    <w:tblStylePr w:type="lastCol">
      <w:rPr>
        <w:rFonts w:cs="Times New Roman"/>
        <w:b w:val="1"/>
        <w:bCs w:val="1"/>
        <w:color w:val="auto"/>
      </w:rPr>
      <w:tblPr/>
      <w:tcPr>
        <w:tcBorders>
          <w:tl2br w:color="auto" w:space="0" w:sz="0" w:val="none"/>
          <w:tr2bl w:color="auto" w:space="0" w:sz="0" w:val="none"/>
        </w:tcBorders>
      </w:tcPr>
    </w:tblStylePr>
  </w:style>
  <w:style w:type="character" w:styleId="f2" w:customStyle="1">
    <w:name w:val="f2"/>
    <w:uiPriority w:val="99"/>
    <w:rsid w:val="00663A9D"/>
    <w:rPr>
      <w:rFonts w:cs="Times New Roman"/>
    </w:rPr>
  </w:style>
  <w:style w:type="paragraph" w:styleId="CommentSubject">
    <w:name w:val="annotation subject"/>
    <w:basedOn w:val="CommentText"/>
    <w:next w:val="CommentText"/>
    <w:link w:val="CommentSubjectChar"/>
    <w:uiPriority w:val="99"/>
    <w:semiHidden w:val="1"/>
    <w:rsid w:val="00663A9D"/>
    <w:rPr>
      <w:b w:val="1"/>
      <w:bCs w:val="1"/>
    </w:rPr>
  </w:style>
  <w:style w:type="character" w:styleId="CommentSubjectChar" w:customStyle="1">
    <w:name w:val="Comment Subject Char"/>
    <w:basedOn w:val="CommentTextChar"/>
    <w:link w:val="CommentSubject"/>
    <w:uiPriority w:val="99"/>
    <w:semiHidden w:val="1"/>
    <w:rsid w:val="00663A9D"/>
    <w:rPr>
      <w:rFonts w:ascii="Times New Roman" w:cs="Times New Roman" w:eastAsia="Times New Roman" w:hAnsi="Times New Roman"/>
      <w:b w:val="1"/>
      <w:bCs w:val="1"/>
      <w:color w:val="auto"/>
      <w:lang w:eastAsia="en-US" w:val="en-US"/>
    </w:rPr>
  </w:style>
  <w:style w:type="paragraph" w:styleId="Index1">
    <w:name w:val="index 1"/>
    <w:basedOn w:val="Normal"/>
    <w:next w:val="Normal"/>
    <w:autoRedefine w:val="1"/>
    <w:uiPriority w:val="99"/>
    <w:semiHidden w:val="1"/>
    <w:rsid w:val="00663A9D"/>
    <w:pPr>
      <w:spacing w:after="0"/>
      <w:ind w:left="240" w:hanging="240"/>
      <w:jc w:val="left"/>
    </w:pPr>
    <w:rPr>
      <w:rFonts w:ascii="Times New Roman" w:cs="Times New Roman" w:eastAsia="Times New Roman" w:hAnsi="Times New Roman"/>
      <w:color w:val="auto"/>
      <w:sz w:val="18"/>
      <w:szCs w:val="18"/>
      <w:lang w:val="en-US"/>
    </w:rPr>
  </w:style>
  <w:style w:type="paragraph" w:styleId="Index2">
    <w:name w:val="index 2"/>
    <w:basedOn w:val="Normal"/>
    <w:next w:val="Normal"/>
    <w:autoRedefine w:val="1"/>
    <w:uiPriority w:val="99"/>
    <w:semiHidden w:val="1"/>
    <w:rsid w:val="00663A9D"/>
    <w:pPr>
      <w:spacing w:after="0"/>
      <w:ind w:left="480" w:hanging="240"/>
      <w:jc w:val="left"/>
    </w:pPr>
    <w:rPr>
      <w:rFonts w:ascii="Times New Roman" w:cs="Times New Roman" w:eastAsia="Times New Roman" w:hAnsi="Times New Roman"/>
      <w:color w:val="auto"/>
      <w:sz w:val="18"/>
      <w:szCs w:val="18"/>
      <w:lang w:val="en-US"/>
    </w:rPr>
  </w:style>
  <w:style w:type="paragraph" w:styleId="Index3">
    <w:name w:val="index 3"/>
    <w:basedOn w:val="Normal"/>
    <w:next w:val="Normal"/>
    <w:autoRedefine w:val="1"/>
    <w:uiPriority w:val="99"/>
    <w:semiHidden w:val="1"/>
    <w:rsid w:val="00663A9D"/>
    <w:pPr>
      <w:spacing w:after="0"/>
      <w:ind w:left="720" w:hanging="240"/>
      <w:jc w:val="left"/>
    </w:pPr>
    <w:rPr>
      <w:rFonts w:ascii="Times New Roman" w:cs="Times New Roman" w:eastAsia="Times New Roman" w:hAnsi="Times New Roman"/>
      <w:color w:val="auto"/>
      <w:sz w:val="18"/>
      <w:szCs w:val="18"/>
      <w:lang w:val="en-US"/>
    </w:rPr>
  </w:style>
  <w:style w:type="paragraph" w:styleId="Index4">
    <w:name w:val="index 4"/>
    <w:basedOn w:val="Normal"/>
    <w:next w:val="Normal"/>
    <w:autoRedefine w:val="1"/>
    <w:uiPriority w:val="99"/>
    <w:semiHidden w:val="1"/>
    <w:rsid w:val="00663A9D"/>
    <w:pPr>
      <w:spacing w:after="0"/>
      <w:ind w:left="960" w:hanging="240"/>
      <w:jc w:val="left"/>
    </w:pPr>
    <w:rPr>
      <w:rFonts w:ascii="Times New Roman" w:cs="Times New Roman" w:eastAsia="Times New Roman" w:hAnsi="Times New Roman"/>
      <w:color w:val="auto"/>
      <w:sz w:val="18"/>
      <w:szCs w:val="18"/>
      <w:lang w:val="en-US"/>
    </w:rPr>
  </w:style>
  <w:style w:type="paragraph" w:styleId="Index5">
    <w:name w:val="index 5"/>
    <w:basedOn w:val="Normal"/>
    <w:next w:val="Normal"/>
    <w:autoRedefine w:val="1"/>
    <w:uiPriority w:val="99"/>
    <w:semiHidden w:val="1"/>
    <w:rsid w:val="00663A9D"/>
    <w:pPr>
      <w:spacing w:after="0"/>
      <w:ind w:left="1200" w:hanging="240"/>
      <w:jc w:val="left"/>
    </w:pPr>
    <w:rPr>
      <w:rFonts w:ascii="Times New Roman" w:cs="Times New Roman" w:eastAsia="Times New Roman" w:hAnsi="Times New Roman"/>
      <w:color w:val="auto"/>
      <w:sz w:val="18"/>
      <w:szCs w:val="18"/>
      <w:lang w:val="en-US"/>
    </w:rPr>
  </w:style>
  <w:style w:type="paragraph" w:styleId="Index6">
    <w:name w:val="index 6"/>
    <w:basedOn w:val="Normal"/>
    <w:next w:val="Normal"/>
    <w:autoRedefine w:val="1"/>
    <w:uiPriority w:val="99"/>
    <w:semiHidden w:val="1"/>
    <w:rsid w:val="00663A9D"/>
    <w:pPr>
      <w:spacing w:after="0"/>
      <w:ind w:left="1440" w:hanging="240"/>
      <w:jc w:val="left"/>
    </w:pPr>
    <w:rPr>
      <w:rFonts w:ascii="Times New Roman" w:cs="Times New Roman" w:eastAsia="Times New Roman" w:hAnsi="Times New Roman"/>
      <w:color w:val="auto"/>
      <w:sz w:val="18"/>
      <w:szCs w:val="18"/>
      <w:lang w:val="en-US"/>
    </w:rPr>
  </w:style>
  <w:style w:type="paragraph" w:styleId="Index7">
    <w:name w:val="index 7"/>
    <w:basedOn w:val="Normal"/>
    <w:next w:val="Normal"/>
    <w:autoRedefine w:val="1"/>
    <w:uiPriority w:val="99"/>
    <w:semiHidden w:val="1"/>
    <w:rsid w:val="00663A9D"/>
    <w:pPr>
      <w:spacing w:after="0"/>
      <w:ind w:left="1680" w:hanging="240"/>
      <w:jc w:val="left"/>
    </w:pPr>
    <w:rPr>
      <w:rFonts w:ascii="Times New Roman" w:cs="Times New Roman" w:eastAsia="Times New Roman" w:hAnsi="Times New Roman"/>
      <w:color w:val="auto"/>
      <w:sz w:val="18"/>
      <w:szCs w:val="18"/>
      <w:lang w:val="en-US"/>
    </w:rPr>
  </w:style>
  <w:style w:type="paragraph" w:styleId="Index8">
    <w:name w:val="index 8"/>
    <w:basedOn w:val="Normal"/>
    <w:next w:val="Normal"/>
    <w:autoRedefine w:val="1"/>
    <w:uiPriority w:val="99"/>
    <w:semiHidden w:val="1"/>
    <w:rsid w:val="00663A9D"/>
    <w:pPr>
      <w:spacing w:after="0"/>
      <w:ind w:left="1920" w:hanging="240"/>
      <w:jc w:val="left"/>
    </w:pPr>
    <w:rPr>
      <w:rFonts w:ascii="Times New Roman" w:cs="Times New Roman" w:eastAsia="Times New Roman" w:hAnsi="Times New Roman"/>
      <w:color w:val="auto"/>
      <w:sz w:val="18"/>
      <w:szCs w:val="18"/>
      <w:lang w:val="en-US"/>
    </w:rPr>
  </w:style>
  <w:style w:type="paragraph" w:styleId="Index9">
    <w:name w:val="index 9"/>
    <w:basedOn w:val="Normal"/>
    <w:next w:val="Normal"/>
    <w:autoRedefine w:val="1"/>
    <w:uiPriority w:val="99"/>
    <w:semiHidden w:val="1"/>
    <w:rsid w:val="00663A9D"/>
    <w:pPr>
      <w:spacing w:after="0"/>
      <w:ind w:left="2160" w:hanging="240"/>
      <w:jc w:val="left"/>
    </w:pPr>
    <w:rPr>
      <w:rFonts w:ascii="Times New Roman" w:cs="Times New Roman" w:eastAsia="Times New Roman" w:hAnsi="Times New Roman"/>
      <w:color w:val="auto"/>
      <w:sz w:val="18"/>
      <w:szCs w:val="18"/>
      <w:lang w:val="en-US"/>
    </w:rPr>
  </w:style>
  <w:style w:type="paragraph" w:styleId="IndexHeading">
    <w:name w:val="index heading"/>
    <w:basedOn w:val="Normal"/>
    <w:next w:val="Index1"/>
    <w:uiPriority w:val="99"/>
    <w:semiHidden w:val="1"/>
    <w:rsid w:val="00663A9D"/>
    <w:pPr>
      <w:spacing w:after="120" w:before="240"/>
      <w:jc w:val="center"/>
    </w:pPr>
    <w:rPr>
      <w:rFonts w:ascii="Times New Roman" w:cs="Times New Roman" w:eastAsia="Times New Roman" w:hAnsi="Times New Roman"/>
      <w:b w:val="1"/>
      <w:bCs w:val="1"/>
      <w:color w:val="auto"/>
      <w:sz w:val="26"/>
      <w:szCs w:val="26"/>
      <w:lang w:val="en-US"/>
    </w:rPr>
  </w:style>
  <w:style w:type="paragraph" w:styleId="EndnoteText">
    <w:name w:val="endnote text"/>
    <w:basedOn w:val="Normal"/>
    <w:link w:val="EndnoteTextChar"/>
    <w:uiPriority w:val="99"/>
    <w:rsid w:val="00663A9D"/>
    <w:pPr>
      <w:spacing w:after="0"/>
      <w:jc w:val="left"/>
    </w:pPr>
    <w:rPr>
      <w:rFonts w:ascii="Times New Roman" w:cs="Times New Roman" w:eastAsia="Times New Roman" w:hAnsi="Times New Roman"/>
      <w:color w:val="auto"/>
      <w:lang w:val="en-US"/>
    </w:rPr>
  </w:style>
  <w:style w:type="character" w:styleId="EndnoteTextChar" w:customStyle="1">
    <w:name w:val="Endnote Text Char"/>
    <w:basedOn w:val="DefaultParagraphFont"/>
    <w:link w:val="EndnoteText"/>
    <w:uiPriority w:val="99"/>
    <w:rsid w:val="00663A9D"/>
    <w:rPr>
      <w:rFonts w:ascii="Times New Roman" w:cs="Times New Roman" w:eastAsia="Times New Roman" w:hAnsi="Times New Roman"/>
      <w:color w:val="auto"/>
      <w:lang w:eastAsia="en-US" w:val="en-US"/>
    </w:rPr>
  </w:style>
  <w:style w:type="character" w:styleId="EndnoteReference">
    <w:name w:val="endnote reference"/>
    <w:uiPriority w:val="99"/>
    <w:rsid w:val="00663A9D"/>
    <w:rPr>
      <w:rFonts w:cs="Times New Roman"/>
      <w:vertAlign w:val="superscript"/>
    </w:rPr>
  </w:style>
  <w:style w:type="paragraph" w:styleId="Revision">
    <w:name w:val="Revision"/>
    <w:hidden w:val="1"/>
    <w:uiPriority w:val="99"/>
    <w:semiHidden w:val="1"/>
    <w:rsid w:val="00663A9D"/>
    <w:pPr>
      <w:spacing w:after="0"/>
      <w:jc w:val="left"/>
    </w:pPr>
    <w:rPr>
      <w:rFonts w:ascii="Times New Roman" w:cs="Times New Roman" w:eastAsia="Times New Roman" w:hAnsi="Times New Roman"/>
      <w:color w:val="auto"/>
      <w:sz w:val="24"/>
      <w:szCs w:val="24"/>
      <w:lang w:val="en-US"/>
    </w:rPr>
  </w:style>
  <w:style w:type="character" w:styleId="Strong">
    <w:name w:val="Strong"/>
    <w:uiPriority w:val="22"/>
    <w:qFormat w:val="1"/>
    <w:rsid w:val="00663A9D"/>
    <w:rPr>
      <w:b w:val="1"/>
      <w:bCs w:val="1"/>
    </w:rPr>
  </w:style>
  <w:style w:type="character" w:styleId="Emphasis">
    <w:name w:val="Emphasis"/>
    <w:uiPriority w:val="20"/>
    <w:qFormat w:val="1"/>
    <w:rsid w:val="00663A9D"/>
    <w:rPr>
      <w:i w:val="1"/>
      <w:iCs w:val="1"/>
    </w:rPr>
  </w:style>
  <w:style w:type="paragraph" w:styleId="NoSpacing">
    <w:name w:val="No Spacing"/>
    <w:basedOn w:val="Normal"/>
    <w:link w:val="NoSpacingChar"/>
    <w:uiPriority w:val="1"/>
    <w:qFormat w:val="1"/>
    <w:rsid w:val="00663A9D"/>
    <w:pPr>
      <w:spacing w:after="0"/>
      <w:jc w:val="left"/>
    </w:pPr>
    <w:rPr>
      <w:rFonts w:ascii="Times New Roman" w:cs="Times New Roman" w:eastAsia="Times New Roman" w:hAnsi="Times New Roman"/>
      <w:color w:val="auto"/>
      <w:lang w:val="en-US"/>
    </w:rPr>
  </w:style>
  <w:style w:type="paragraph" w:styleId="Quote">
    <w:name w:val="Quote"/>
    <w:basedOn w:val="Normal"/>
    <w:next w:val="Normal"/>
    <w:link w:val="QuoteChar"/>
    <w:uiPriority w:val="29"/>
    <w:qFormat w:val="1"/>
    <w:rsid w:val="00663A9D"/>
    <w:pPr>
      <w:spacing w:after="0"/>
      <w:jc w:val="left"/>
    </w:pPr>
    <w:rPr>
      <w:rFonts w:ascii="Times New Roman" w:cs="Times New Roman" w:eastAsia="Times New Roman" w:hAnsi="Times New Roman"/>
      <w:i w:val="1"/>
      <w:iCs w:val="1"/>
      <w:color w:val="000000"/>
      <w:lang w:val="en-US"/>
    </w:rPr>
  </w:style>
  <w:style w:type="character" w:styleId="QuoteChar" w:customStyle="1">
    <w:name w:val="Quote Char"/>
    <w:basedOn w:val="DefaultParagraphFont"/>
    <w:link w:val="Quote"/>
    <w:uiPriority w:val="29"/>
    <w:rsid w:val="00663A9D"/>
    <w:rPr>
      <w:rFonts w:ascii="Times New Roman" w:cs="Times New Roman" w:eastAsia="Times New Roman" w:hAnsi="Times New Roman"/>
      <w:i w:val="1"/>
      <w:iCs w:val="1"/>
      <w:color w:val="000000"/>
      <w:lang w:eastAsia="en-US" w:val="en-US"/>
    </w:rPr>
  </w:style>
  <w:style w:type="paragraph" w:styleId="IntenseQuote">
    <w:name w:val="Intense Quote"/>
    <w:basedOn w:val="Normal"/>
    <w:next w:val="Normal"/>
    <w:link w:val="IntenseQuoteChar"/>
    <w:uiPriority w:val="30"/>
    <w:qFormat w:val="1"/>
    <w:rsid w:val="00663A9D"/>
    <w:pPr>
      <w:pBdr>
        <w:bottom w:color="4f81bd" w:space="4" w:sz="4" w:val="single"/>
      </w:pBdr>
      <w:spacing w:after="280" w:before="200"/>
      <w:ind w:left="936" w:right="936"/>
      <w:jc w:val="left"/>
    </w:pPr>
    <w:rPr>
      <w:rFonts w:ascii="Times New Roman" w:cs="Times New Roman" w:eastAsia="Times New Roman" w:hAnsi="Times New Roman"/>
      <w:b w:val="1"/>
      <w:bCs w:val="1"/>
      <w:i w:val="1"/>
      <w:iCs w:val="1"/>
      <w:color w:val="4f81bd"/>
      <w:lang w:val="en-US"/>
    </w:rPr>
  </w:style>
  <w:style w:type="character" w:styleId="IntenseQuoteChar" w:customStyle="1">
    <w:name w:val="Intense Quote Char"/>
    <w:basedOn w:val="DefaultParagraphFont"/>
    <w:link w:val="IntenseQuote"/>
    <w:uiPriority w:val="30"/>
    <w:rsid w:val="00663A9D"/>
    <w:rPr>
      <w:rFonts w:ascii="Times New Roman" w:cs="Times New Roman" w:eastAsia="Times New Roman" w:hAnsi="Times New Roman"/>
      <w:b w:val="1"/>
      <w:bCs w:val="1"/>
      <w:i w:val="1"/>
      <w:iCs w:val="1"/>
      <w:color w:val="4f81bd"/>
      <w:lang w:eastAsia="en-US" w:val="en-US"/>
    </w:rPr>
  </w:style>
  <w:style w:type="character" w:styleId="SubtleEmphasis">
    <w:name w:val="Subtle Emphasis"/>
    <w:uiPriority w:val="19"/>
    <w:qFormat w:val="1"/>
    <w:rsid w:val="00663A9D"/>
    <w:rPr>
      <w:i w:val="1"/>
      <w:iCs w:val="1"/>
      <w:color w:val="808080"/>
    </w:rPr>
  </w:style>
  <w:style w:type="character" w:styleId="IntenseEmphasis">
    <w:name w:val="Intense Emphasis"/>
    <w:uiPriority w:val="21"/>
    <w:qFormat w:val="1"/>
    <w:rsid w:val="00663A9D"/>
    <w:rPr>
      <w:b w:val="1"/>
      <w:bCs w:val="1"/>
      <w:i w:val="1"/>
      <w:iCs w:val="1"/>
      <w:color w:val="4f81bd"/>
    </w:rPr>
  </w:style>
  <w:style w:type="character" w:styleId="SubtleReference">
    <w:name w:val="Subtle Reference"/>
    <w:uiPriority w:val="31"/>
    <w:qFormat w:val="1"/>
    <w:rsid w:val="00663A9D"/>
    <w:rPr>
      <w:smallCaps w:val="1"/>
      <w:color w:val="c0504d"/>
      <w:u w:val="single"/>
    </w:rPr>
  </w:style>
  <w:style w:type="character" w:styleId="IntenseReference">
    <w:name w:val="Intense Reference"/>
    <w:uiPriority w:val="32"/>
    <w:qFormat w:val="1"/>
    <w:rsid w:val="00663A9D"/>
    <w:rPr>
      <w:b w:val="1"/>
      <w:bCs w:val="1"/>
      <w:smallCaps w:val="1"/>
      <w:color w:val="c0504d"/>
      <w:spacing w:val="5"/>
      <w:u w:val="single"/>
    </w:rPr>
  </w:style>
  <w:style w:type="character" w:styleId="BookTitle">
    <w:name w:val="Book Title"/>
    <w:uiPriority w:val="33"/>
    <w:qFormat w:val="1"/>
    <w:rsid w:val="00663A9D"/>
    <w:rPr>
      <w:b w:val="1"/>
      <w:bCs w:val="1"/>
      <w:smallCaps w:val="1"/>
      <w:spacing w:val="5"/>
    </w:rPr>
  </w:style>
  <w:style w:type="paragraph" w:styleId="TOCHeading">
    <w:name w:val="TOC Heading"/>
    <w:basedOn w:val="Heading1"/>
    <w:next w:val="Normal"/>
    <w:uiPriority w:val="39"/>
    <w:qFormat w:val="1"/>
    <w:rsid w:val="00663A9D"/>
    <w:pPr>
      <w:spacing w:after="60" w:before="480" w:line="276" w:lineRule="auto"/>
      <w:ind w:left="0"/>
      <w:jc w:val="left"/>
      <w:outlineLvl w:val="9"/>
    </w:pPr>
    <w:rPr>
      <w:rFonts w:ascii="Cambria" w:cs="Arial" w:eastAsia="Times New Roman" w:hAnsi="Cambria"/>
      <w:b w:val="1"/>
      <w:bCs w:val="1"/>
      <w:smallCaps w:val="1"/>
      <w:color w:val="365f91"/>
      <w:szCs w:val="28"/>
      <w:lang w:val="en-US"/>
    </w:rPr>
  </w:style>
  <w:style w:type="paragraph" w:styleId="Caption">
    <w:name w:val="caption"/>
    <w:basedOn w:val="Normal"/>
    <w:next w:val="Normal"/>
    <w:uiPriority w:val="35"/>
    <w:qFormat w:val="1"/>
    <w:rsid w:val="00663A9D"/>
    <w:pPr>
      <w:suppressAutoHyphens w:val="1"/>
      <w:spacing w:after="120" w:before="120"/>
      <w:jc w:val="left"/>
    </w:pPr>
    <w:rPr>
      <w:rFonts w:ascii="Arial" w:cs="Times New Roman" w:eastAsia="Times New Roman" w:hAnsi="Arial"/>
      <w:b w:val="1"/>
      <w:color w:val="auto"/>
      <w:sz w:val="18"/>
      <w:lang w:val="en-US"/>
    </w:rPr>
  </w:style>
  <w:style w:type="character" w:styleId="NoSpacingChar" w:customStyle="1">
    <w:name w:val="No Spacing Char"/>
    <w:link w:val="NoSpacing"/>
    <w:uiPriority w:val="1"/>
    <w:rsid w:val="00663A9D"/>
    <w:rPr>
      <w:rFonts w:ascii="Times New Roman" w:cs="Times New Roman" w:eastAsia="Times New Roman" w:hAnsi="Times New Roman"/>
      <w:color w:val="auto"/>
      <w:lang w:eastAsia="en-US" w:val="en-US"/>
    </w:rPr>
  </w:style>
  <w:style w:type="character" w:styleId="ListParagraphChar" w:customStyle="1">
    <w:name w:val="List Paragraph Char"/>
    <w:basedOn w:val="DefaultParagraphFont"/>
    <w:link w:val="ListParagraph"/>
    <w:uiPriority w:val="34"/>
    <w:rsid w:val="00663A9D"/>
  </w:style>
  <w:style w:type="paragraph" w:styleId="StandDoc" w:customStyle="1">
    <w:name w:val="Stand Doc"/>
    <w:basedOn w:val="Heading1"/>
    <w:qFormat w:val="1"/>
    <w:rsid w:val="00663A9D"/>
    <w:pPr>
      <w:keepLines w:val="0"/>
      <w:numPr>
        <w:numId w:val="2"/>
      </w:numPr>
      <w:pBdr>
        <w:top w:color="auto" w:space="1" w:sz="4" w:val="single"/>
        <w:left w:color="auto" w:space="4" w:sz="4" w:val="single"/>
        <w:bottom w:color="auto" w:space="1" w:sz="4" w:val="single"/>
        <w:right w:color="auto" w:space="4" w:sz="4" w:val="single"/>
      </w:pBdr>
      <w:shd w:color="auto" w:fill="ccffcc" w:val="clear"/>
      <w:overflowPunct w:val="0"/>
      <w:autoSpaceDE w:val="0"/>
      <w:autoSpaceDN w:val="0"/>
      <w:adjustRightInd w:val="0"/>
      <w:spacing w:after="60"/>
      <w:textAlignment w:val="baseline"/>
    </w:pPr>
    <w:rPr>
      <w:rFonts w:ascii="Arial" w:cs="Arial" w:eastAsia="Times New Roman" w:hAnsi="Arial"/>
      <w:b w:val="1"/>
      <w:smallCaps w:val="1"/>
      <w:color w:val="auto"/>
      <w:szCs w:val="26"/>
      <w:lang w:val="en-US"/>
    </w:rPr>
  </w:style>
  <w:style w:type="paragraph" w:styleId="DocumentMap">
    <w:name w:val="Document Map"/>
    <w:basedOn w:val="Normal"/>
    <w:link w:val="DocumentMapChar"/>
    <w:uiPriority w:val="99"/>
    <w:semiHidden w:val="1"/>
    <w:unhideWhenUsed w:val="1"/>
    <w:rsid w:val="00663A9D"/>
    <w:pPr>
      <w:spacing w:after="0"/>
      <w:jc w:val="left"/>
    </w:pPr>
    <w:rPr>
      <w:rFonts w:ascii="Tahoma" w:cs="Tahoma" w:eastAsia="Times New Roman" w:hAnsi="Tahoma"/>
      <w:color w:val="auto"/>
      <w:sz w:val="16"/>
      <w:szCs w:val="16"/>
      <w:lang w:val="en-US"/>
    </w:rPr>
  </w:style>
  <w:style w:type="character" w:styleId="DocumentMapChar" w:customStyle="1">
    <w:name w:val="Document Map Char"/>
    <w:basedOn w:val="DefaultParagraphFont"/>
    <w:link w:val="DocumentMap"/>
    <w:uiPriority w:val="99"/>
    <w:semiHidden w:val="1"/>
    <w:rsid w:val="00663A9D"/>
    <w:rPr>
      <w:rFonts w:ascii="Tahoma" w:cs="Tahoma" w:eastAsia="Times New Roman" w:hAnsi="Tahoma"/>
      <w:color w:val="auto"/>
      <w:sz w:val="16"/>
      <w:szCs w:val="16"/>
      <w:lang w:eastAsia="en-US" w:val="en-US"/>
    </w:rPr>
  </w:style>
  <w:style w:type="character" w:styleId="HTMLCite">
    <w:name w:val="HTML Cite"/>
    <w:basedOn w:val="DefaultParagraphFont"/>
    <w:uiPriority w:val="99"/>
    <w:semiHidden w:val="1"/>
    <w:unhideWhenUsed w:val="1"/>
    <w:rsid w:val="00663A9D"/>
    <w:rPr>
      <w:i w:val="1"/>
      <w:iCs w:val="1"/>
    </w:rPr>
  </w:style>
  <w:style w:type="character" w:styleId="Mention1" w:customStyle="1">
    <w:name w:val="Mention1"/>
    <w:basedOn w:val="DefaultParagraphFont"/>
    <w:uiPriority w:val="99"/>
    <w:semiHidden w:val="1"/>
    <w:unhideWhenUsed w:val="1"/>
    <w:rsid w:val="00663A9D"/>
    <w:rPr>
      <w:color w:val="2b579a"/>
      <w:shd w:color="auto" w:fill="e6e6e6" w:val="clear"/>
    </w:rPr>
  </w:style>
  <w:style w:type="character" w:styleId="UnresolvedMention1" w:customStyle="1">
    <w:name w:val="Unresolved Mention1"/>
    <w:basedOn w:val="DefaultParagraphFont"/>
    <w:uiPriority w:val="99"/>
    <w:semiHidden w:val="1"/>
    <w:unhideWhenUsed w:val="1"/>
    <w:rsid w:val="00663A9D"/>
    <w:rPr>
      <w:color w:val="808080"/>
      <w:shd w:color="auto" w:fill="e6e6e6" w:val="clear"/>
    </w:rPr>
  </w:style>
  <w:style w:type="character" w:styleId="UnresolvedMention">
    <w:name w:val="Unresolved Mention"/>
    <w:basedOn w:val="DefaultParagraphFont"/>
    <w:uiPriority w:val="99"/>
    <w:semiHidden w:val="1"/>
    <w:unhideWhenUsed w:val="1"/>
    <w:rsid w:val="00663A9D"/>
    <w:rPr>
      <w:color w:val="808080"/>
      <w:shd w:color="auto" w:fill="e6e6e6" w:val="clear"/>
    </w:rPr>
  </w:style>
  <w:style w:type="paragraph" w:styleId="FootnoteText">
    <w:name w:val="footnote text"/>
    <w:basedOn w:val="Normal"/>
    <w:link w:val="FootnoteTextChar"/>
    <w:uiPriority w:val="99"/>
    <w:semiHidden w:val="1"/>
    <w:unhideWhenUsed w:val="1"/>
    <w:rsid w:val="00663A9D"/>
    <w:pPr>
      <w:spacing w:after="0"/>
      <w:jc w:val="left"/>
    </w:pPr>
    <w:rPr>
      <w:rFonts w:ascii="Times New Roman" w:cs="Times New Roman" w:eastAsia="Times New Roman" w:hAnsi="Times New Roman"/>
      <w:color w:val="auto"/>
      <w:lang w:val="en-US"/>
    </w:rPr>
  </w:style>
  <w:style w:type="character" w:styleId="FootnoteTextChar" w:customStyle="1">
    <w:name w:val="Footnote Text Char"/>
    <w:basedOn w:val="DefaultParagraphFont"/>
    <w:link w:val="FootnoteText"/>
    <w:uiPriority w:val="99"/>
    <w:semiHidden w:val="1"/>
    <w:rsid w:val="00663A9D"/>
    <w:rPr>
      <w:rFonts w:ascii="Times New Roman" w:cs="Times New Roman" w:eastAsia="Times New Roman" w:hAnsi="Times New Roman"/>
      <w:color w:val="auto"/>
      <w:lang w:eastAsia="en-US" w:val="en-US"/>
    </w:rPr>
  </w:style>
  <w:style w:type="character" w:styleId="FootnoteReference">
    <w:name w:val="footnote reference"/>
    <w:basedOn w:val="DefaultParagraphFont"/>
    <w:uiPriority w:val="99"/>
    <w:semiHidden w:val="1"/>
    <w:unhideWhenUsed w:val="1"/>
    <w:rsid w:val="00663A9D"/>
    <w:rPr>
      <w:vertAlign w:val="superscript"/>
    </w:rPr>
  </w:style>
  <w:style w:type="character" w:styleId="HTMLTypewriter">
    <w:name w:val="HTML Typewriter"/>
    <w:basedOn w:val="DefaultParagraphFont"/>
    <w:uiPriority w:val="99"/>
    <w:semiHidden w:val="1"/>
    <w:unhideWhenUsed w:val="1"/>
    <w:rsid w:val="00663A9D"/>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663A9D"/>
    <w:rPr>
      <w:rFonts w:ascii="Courier New" w:cs="Courier New" w:eastAsia="Times New Roman" w:hAnsi="Courier New"/>
      <w:sz w:val="20"/>
      <w:szCs w:val="20"/>
    </w:rPr>
  </w:style>
  <w:style w:type="paragraph" w:styleId="paragraph0" w:customStyle="1">
    <w:name w:val="paragraph"/>
    <w:basedOn w:val="Normal"/>
    <w:rsid w:val="00663A9D"/>
    <w:pPr>
      <w:spacing w:after="100" w:afterAutospacing="1" w:before="100" w:beforeAutospacing="1"/>
      <w:jc w:val="left"/>
    </w:pPr>
    <w:rPr>
      <w:rFonts w:ascii="Times New Roman" w:cs="Times New Roman" w:eastAsia="Times New Roman" w:hAnsi="Times New Roman"/>
      <w:color w:val="auto"/>
      <w:sz w:val="24"/>
      <w:szCs w:val="24"/>
      <w:lang w:val="en-US"/>
    </w:rPr>
  </w:style>
  <w:style w:type="character" w:styleId="normaltextrun" w:customStyle="1">
    <w:name w:val="normaltextrun"/>
    <w:basedOn w:val="DefaultParagraphFont"/>
    <w:rsid w:val="00663A9D"/>
  </w:style>
  <w:style w:type="character" w:styleId="eop" w:customStyle="1">
    <w:name w:val="eop"/>
    <w:basedOn w:val="DefaultParagraphFont"/>
    <w:rsid w:val="00663A9D"/>
  </w:style>
  <w:style w:type="character" w:styleId="spellingerror" w:customStyle="1">
    <w:name w:val="spellingerror"/>
    <w:basedOn w:val="DefaultParagraphFont"/>
    <w:rsid w:val="00663A9D"/>
  </w:style>
  <w:style w:type="character" w:styleId="contextualspellingandgrammarerror" w:customStyle="1">
    <w:name w:val="contextualspellingandgrammarerror"/>
    <w:basedOn w:val="DefaultParagraphFont"/>
    <w:rsid w:val="00663A9D"/>
  </w:style>
  <w:style w:type="paragraph" w:styleId="Pa13" w:customStyle="1">
    <w:name w:val="Pa13"/>
    <w:basedOn w:val="Default"/>
    <w:next w:val="Default"/>
    <w:uiPriority w:val="99"/>
    <w:rsid w:val="00663A9D"/>
    <w:pPr>
      <w:spacing w:line="181" w:lineRule="atLeast"/>
    </w:pPr>
    <w:rPr>
      <w:rFonts w:ascii="Muli" w:cs="Times New Roman" w:hAnsi="Muli"/>
      <w:color w:val="auto"/>
    </w:rPr>
  </w:style>
  <w:style w:type="table" w:styleId="TableGridLight">
    <w:name w:val="Grid Table Light"/>
    <w:basedOn w:val="TableNormal"/>
    <w:uiPriority w:val="40"/>
    <w:rsid w:val="00663A9D"/>
    <w:pPr>
      <w:spacing w:after="0"/>
      <w:jc w:val="left"/>
    </w:pPr>
    <w:rPr>
      <w:rFonts w:ascii="Times New Roman" w:cs="Times New Roman" w:eastAsia="Times New Roman" w:hAnsi="Times New Roman"/>
      <w:color w:val="auto"/>
      <w:lang w:val="en-US"/>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a3" w:customStyle="1">
    <w:basedOn w:val="TableNormal"/>
    <w:pPr>
      <w:spacing w:after="0" w:before="60"/>
      <w:jc w:val="left"/>
    </w:pPr>
    <w:rPr>
      <w:rFonts w:ascii="Times New Roman" w:cs="Times New Roman" w:eastAsia="Times New Roman" w:hAnsi="Times New Roman"/>
      <w:color w:val="000000"/>
    </w:rPr>
    <w:tblPr>
      <w:tblStyleRowBandSize w:val="1"/>
      <w:tblStyleColBandSize w:val="1"/>
      <w:tblCellMar>
        <w:left w:w="0.0" w:type="dxa"/>
        <w:right w:w="0.0" w:type="dxa"/>
      </w:tblCellMar>
    </w:tblPr>
  </w:style>
  <w:style w:type="table" w:styleId="a4" w:customStyle="1">
    <w:basedOn w:val="TableNormal"/>
    <w:tblPr>
      <w:tblStyleRowBandSize w:val="1"/>
      <w:tblStyleColBandSize w:val="1"/>
      <w:tblCellMar>
        <w:left w:w="0.0" w:type="dxa"/>
        <w:right w:w="0.0" w:type="dxa"/>
      </w:tblCellMar>
    </w:tblPr>
  </w:style>
  <w:style w:type="table" w:styleId="a5" w:customStyle="1">
    <w:basedOn w:val="TableNormal"/>
    <w:pPr>
      <w:spacing w:after="0" w:before="60"/>
      <w:jc w:val="left"/>
    </w:pPr>
    <w:rPr>
      <w:rFonts w:ascii="Times New Roman" w:cs="Times New Roman" w:eastAsia="Times New Roman" w:hAnsi="Times New Roman"/>
      <w:color w:val="000000"/>
    </w:rPr>
    <w:tblPr>
      <w:tblStyleRowBandSize w:val="1"/>
      <w:tblStyleColBandSize w:val="1"/>
      <w:tblCellMar>
        <w:left w:w="0.0" w:type="dxa"/>
        <w:right w:w="0.0" w:type="dxa"/>
      </w:tblCellMar>
    </w:tblPr>
  </w:style>
  <w:style w:type="table" w:styleId="a6" w:customStyle="1">
    <w:basedOn w:val="TableNormal"/>
    <w:pPr>
      <w:spacing w:after="0" w:before="60"/>
      <w:jc w:val="left"/>
    </w:pPr>
    <w:rPr>
      <w:rFonts w:ascii="Times New Roman" w:cs="Times New Roman" w:eastAsia="Times New Roman" w:hAnsi="Times New Roman"/>
      <w:color w:val="000000"/>
    </w:rPr>
    <w:tblPr>
      <w:tblStyleRowBandSize w:val="1"/>
      <w:tblStyleColBandSize w:val="1"/>
      <w:tblCellMar>
        <w:left w:w="0.0" w:type="dxa"/>
        <w:right w:w="0.0" w:type="dxa"/>
      </w:tblCellMar>
    </w:tblPr>
  </w:style>
  <w:style w:type="table" w:styleId="a7" w:customStyle="1">
    <w:basedOn w:val="TableNormal"/>
    <w:tblPr>
      <w:tblStyleRowBandSize w:val="1"/>
      <w:tblStyleColBandSize w:val="1"/>
      <w:tblCellMar>
        <w:left w:w="115.0" w:type="dxa"/>
        <w:right w:w="115.0" w:type="dxa"/>
      </w:tblCellMar>
    </w:tblPr>
  </w:style>
  <w:style w:type="table" w:styleId="a8" w:customStyle="1">
    <w:basedOn w:val="TableNormal"/>
    <w:tblPr>
      <w:tblStyleRowBandSize w:val="1"/>
      <w:tblStyleColBandSize w:val="1"/>
      <w:tblCellMar>
        <w:left w:w="115.0" w:type="dxa"/>
        <w:right w:w="115.0" w:type="dxa"/>
      </w:tblCellMar>
    </w:tblPr>
  </w:style>
  <w:style w:type="character" w:styleId="apple-converted-space" w:customStyle="1">
    <w:name w:val="apple-converted-space"/>
    <w:basedOn w:val="DefaultParagraphFont"/>
    <w:rsid w:val="00051132"/>
  </w:style>
  <w:style w:type="table" w:styleId="Table1">
    <w:basedOn w:val="TableNormal"/>
    <w:pPr>
      <w:spacing w:after="0" w:before="60" w:lineRule="auto"/>
      <w:jc w:val="left"/>
    </w:pPr>
    <w:rPr>
      <w:rFonts w:ascii="Times New Roman" w:cs="Times New Roman" w:eastAsia="Times New Roman" w:hAnsi="Times New Roman"/>
      <w:color w:val="000000"/>
    </w:rPr>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before="60" w:lineRule="auto"/>
      <w:jc w:val="left"/>
    </w:pPr>
    <w:rPr>
      <w:rFonts w:ascii="Times New Roman" w:cs="Times New Roman" w:eastAsia="Times New Roman" w:hAnsi="Times New Roman"/>
      <w:color w:val="000000"/>
    </w:rPr>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Pr>
    <w:rPr>
      <w:color w:val="434343"/>
    </w:rPr>
  </w:style>
  <w:style w:type="table" w:styleId="Table1">
    <w:basedOn w:val="TableNormal"/>
    <w:pPr>
      <w:spacing w:after="0" w:before="60" w:lineRule="auto"/>
      <w:jc w:val="left"/>
    </w:pPr>
    <w:rPr>
      <w:rFonts w:ascii="Times New Roman" w:cs="Times New Roman" w:eastAsia="Times New Roman" w:hAnsi="Times New Roman"/>
      <w:color w:val="000000"/>
    </w:rPr>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before="60" w:lineRule="auto"/>
      <w:jc w:val="left"/>
    </w:pPr>
    <w:rPr>
      <w:rFonts w:ascii="Times New Roman" w:cs="Times New Roman" w:eastAsia="Times New Roman" w:hAnsi="Times New Roman"/>
      <w:color w:val="00000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jenkins.leantech.me:8080/view/1"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TpbXyws0GfxyYfi4VEgPOGCDQ==">CgMxLjAyCGguZ2pkZ3hzMgloLjMwajB6bGwyCWguMWZvYjl0ZTIJaC4zem55c2g3Mg5oLnlxdW9ybmJmc2wzNTIOaC5zczYxdmdndjc4dWgyDmguZGd0cWxzajJiMnVjMg5oLmpvdzR0MndidGhpYjIJaC4xN2RwOHZ1MgloLjNyZGNyam4yCWguMjZpbjFyZzIIaC5sbnhiejkyCWguMWtzdjR1djIIaC56MzM3eWEyCWguM2oycXFtMzIJaC4xeTgxMHR3MgloLjRpN29qaHAyCWguMmx3YW12djIJaC4yMDZpcHphMgloLjFydndwMXEyCWguNGJ2azdwajIJaC4ycjB1aHhjMgloLjE2NjRzNTUyDmguMWt1ZjVnM3F0YXh3MgloLjNxNXNhc3k4AHIhMWctZmdscjdvUUhxcXR5bmliV1NOTW4yNFRMcGdQX0Y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2022-06-30T08:50:00Z</dcterms:created>
</cp:coreProperties>
</file>