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DF8EE" w14:textId="25F3A07F" w:rsidR="000B3796" w:rsidRDefault="000B3796" w:rsidP="00564F4E">
      <w:pPr>
        <w:pStyle w:val="Standard"/>
        <w:tabs>
          <w:tab w:val="left" w:pos="4470"/>
        </w:tabs>
        <w:spacing w:line="480" w:lineRule="auto"/>
        <w:rPr>
          <w:rFonts w:ascii="Times New Roman" w:hAnsi="Times New Roman" w:cs="Times New Roman"/>
          <w:b/>
          <w:bCs/>
          <w:sz w:val="28"/>
          <w:szCs w:val="28"/>
        </w:rPr>
      </w:pPr>
    </w:p>
    <w:p w14:paraId="5BE14380" w14:textId="5F9268EE" w:rsidR="00E736DC" w:rsidRDefault="00E736DC" w:rsidP="00564F4E">
      <w:pPr>
        <w:pStyle w:val="Standard"/>
        <w:tabs>
          <w:tab w:val="left" w:pos="4470"/>
        </w:tabs>
        <w:spacing w:line="480" w:lineRule="auto"/>
        <w:rPr>
          <w:rFonts w:ascii="Times New Roman" w:hAnsi="Times New Roman" w:cs="Times New Roman"/>
          <w:b/>
          <w:bCs/>
          <w:sz w:val="28"/>
          <w:szCs w:val="28"/>
        </w:rPr>
      </w:pPr>
    </w:p>
    <w:p w14:paraId="0ED05598" w14:textId="6970679B" w:rsidR="005D0DFE" w:rsidRDefault="005D0DFE" w:rsidP="00564F4E">
      <w:pPr>
        <w:pStyle w:val="Standard"/>
        <w:tabs>
          <w:tab w:val="left" w:pos="4470"/>
        </w:tabs>
        <w:spacing w:line="480" w:lineRule="auto"/>
        <w:rPr>
          <w:rFonts w:ascii="Times New Roman" w:hAnsi="Times New Roman" w:cs="Times New Roman"/>
          <w:b/>
          <w:bCs/>
          <w:sz w:val="28"/>
          <w:szCs w:val="28"/>
        </w:rPr>
      </w:pPr>
    </w:p>
    <w:p w14:paraId="184398C7" w14:textId="77777777" w:rsidR="005D0DFE" w:rsidRDefault="005D0DFE" w:rsidP="00564F4E">
      <w:pPr>
        <w:pStyle w:val="Standard"/>
        <w:tabs>
          <w:tab w:val="left" w:pos="4470"/>
        </w:tabs>
        <w:spacing w:line="480" w:lineRule="auto"/>
        <w:rPr>
          <w:rFonts w:ascii="Times New Roman" w:hAnsi="Times New Roman" w:cs="Times New Roman"/>
          <w:b/>
          <w:bCs/>
          <w:sz w:val="28"/>
          <w:szCs w:val="28"/>
        </w:rPr>
      </w:pPr>
    </w:p>
    <w:p w14:paraId="2A26D167" w14:textId="2E3C2B52" w:rsidR="00E736DC" w:rsidRDefault="00E736DC" w:rsidP="00564F4E">
      <w:pPr>
        <w:pStyle w:val="Standard"/>
        <w:tabs>
          <w:tab w:val="left" w:pos="4470"/>
        </w:tabs>
        <w:spacing w:line="480" w:lineRule="auto"/>
        <w:rPr>
          <w:rFonts w:ascii="Times New Roman" w:hAnsi="Times New Roman" w:cs="Times New Roman"/>
          <w:b/>
          <w:bCs/>
          <w:sz w:val="28"/>
          <w:szCs w:val="28"/>
        </w:rPr>
      </w:pPr>
    </w:p>
    <w:p w14:paraId="5556A687" w14:textId="783F7CA7" w:rsidR="00E736DC" w:rsidRDefault="00E736DC" w:rsidP="00564F4E">
      <w:pPr>
        <w:pStyle w:val="Standard"/>
        <w:tabs>
          <w:tab w:val="left" w:pos="4470"/>
        </w:tabs>
        <w:spacing w:line="480" w:lineRule="auto"/>
        <w:rPr>
          <w:rFonts w:ascii="Times New Roman" w:hAnsi="Times New Roman" w:cs="Times New Roman"/>
          <w:b/>
          <w:bCs/>
          <w:sz w:val="28"/>
          <w:szCs w:val="28"/>
        </w:rPr>
      </w:pPr>
    </w:p>
    <w:p w14:paraId="3D338AA5" w14:textId="56FE8362" w:rsidR="000B3796" w:rsidRPr="000B3796" w:rsidRDefault="00E42271" w:rsidP="00564F4E">
      <w:pPr>
        <w:pStyle w:val="Standard"/>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Threat Modeling</w:t>
      </w:r>
    </w:p>
    <w:p w14:paraId="3A594835" w14:textId="11CEA7E0" w:rsidR="000B3796" w:rsidRPr="000B3796" w:rsidRDefault="000B3796" w:rsidP="00564F4E">
      <w:pPr>
        <w:pStyle w:val="Standard"/>
        <w:spacing w:line="480" w:lineRule="auto"/>
        <w:jc w:val="center"/>
        <w:rPr>
          <w:rFonts w:ascii="Times New Roman" w:hAnsi="Times New Roman" w:cs="Times New Roman"/>
        </w:rPr>
      </w:pPr>
      <w:r w:rsidRPr="000B3796">
        <w:rPr>
          <w:rFonts w:ascii="Times New Roman" w:hAnsi="Times New Roman" w:cs="Times New Roman"/>
        </w:rPr>
        <w:t>Ben</w:t>
      </w:r>
      <w:r w:rsidR="00BA757A">
        <w:rPr>
          <w:rFonts w:ascii="Times New Roman" w:hAnsi="Times New Roman" w:cs="Times New Roman"/>
        </w:rPr>
        <w:t>jamin M.</w:t>
      </w:r>
      <w:r w:rsidRPr="000B3796">
        <w:rPr>
          <w:rFonts w:ascii="Times New Roman" w:hAnsi="Times New Roman" w:cs="Times New Roman"/>
        </w:rPr>
        <w:t xml:space="preserve"> Brandhorst</w:t>
      </w:r>
    </w:p>
    <w:p w14:paraId="4F9BB94D" w14:textId="71D6C1B1" w:rsidR="000B3796" w:rsidRPr="000B3796" w:rsidRDefault="000B3796" w:rsidP="00564F4E">
      <w:pPr>
        <w:pStyle w:val="Standard"/>
        <w:spacing w:line="480" w:lineRule="auto"/>
        <w:jc w:val="center"/>
        <w:rPr>
          <w:rFonts w:ascii="Times New Roman" w:hAnsi="Times New Roman" w:cs="Times New Roman"/>
        </w:rPr>
      </w:pPr>
      <w:r w:rsidRPr="000B3796">
        <w:rPr>
          <w:rFonts w:ascii="Times New Roman" w:hAnsi="Times New Roman" w:cs="Times New Roman"/>
        </w:rPr>
        <w:t>University of Maryland Global Campus</w:t>
      </w:r>
    </w:p>
    <w:p w14:paraId="7B690139" w14:textId="0C76812C" w:rsidR="000B3796" w:rsidRPr="000B3796" w:rsidRDefault="000B3796" w:rsidP="00564F4E">
      <w:pPr>
        <w:pStyle w:val="Standard"/>
        <w:spacing w:line="480" w:lineRule="auto"/>
        <w:jc w:val="center"/>
        <w:rPr>
          <w:rFonts w:ascii="Times New Roman" w:hAnsi="Times New Roman" w:cs="Times New Roman"/>
        </w:rPr>
      </w:pPr>
      <w:r w:rsidRPr="000B3796">
        <w:rPr>
          <w:rFonts w:ascii="Times New Roman" w:hAnsi="Times New Roman" w:cs="Times New Roman"/>
        </w:rPr>
        <w:t>SDEV 360 6380 Secure Software Engineering</w:t>
      </w:r>
    </w:p>
    <w:p w14:paraId="4C26E490" w14:textId="56D19C62" w:rsidR="000B3796" w:rsidRPr="000B3796" w:rsidRDefault="000B3796" w:rsidP="00564F4E">
      <w:pPr>
        <w:pStyle w:val="Standard"/>
        <w:tabs>
          <w:tab w:val="left" w:pos="7920"/>
          <w:tab w:val="left" w:pos="8640"/>
        </w:tabs>
        <w:spacing w:line="480" w:lineRule="auto"/>
        <w:jc w:val="center"/>
        <w:rPr>
          <w:rFonts w:ascii="Times New Roman" w:hAnsi="Times New Roman" w:cs="Times New Roman"/>
        </w:rPr>
      </w:pPr>
      <w:r w:rsidRPr="000B3796">
        <w:rPr>
          <w:rFonts w:ascii="Times New Roman" w:hAnsi="Times New Roman" w:cs="Times New Roman"/>
        </w:rPr>
        <w:t>Professor Kevin Woodson</w:t>
      </w:r>
    </w:p>
    <w:p w14:paraId="5C41DE8B" w14:textId="2B32E6B6" w:rsidR="000B3796" w:rsidRPr="000B3796" w:rsidRDefault="00D85C2D" w:rsidP="00564F4E">
      <w:pPr>
        <w:pStyle w:val="Standard"/>
        <w:spacing w:line="480" w:lineRule="auto"/>
        <w:jc w:val="center"/>
        <w:rPr>
          <w:rFonts w:ascii="Times New Roman" w:hAnsi="Times New Roman" w:cs="Times New Roman"/>
          <w:vertAlign w:val="superscript"/>
        </w:rPr>
      </w:pPr>
      <w:r>
        <w:rPr>
          <w:rFonts w:ascii="Times New Roman" w:hAnsi="Times New Roman" w:cs="Times New Roman"/>
        </w:rPr>
        <w:t>February</w:t>
      </w:r>
      <w:r w:rsidR="00C33B5E">
        <w:rPr>
          <w:rFonts w:ascii="Times New Roman" w:hAnsi="Times New Roman" w:cs="Times New Roman"/>
        </w:rPr>
        <w:t xml:space="preserve"> </w:t>
      </w:r>
      <w:r w:rsidR="00E42271">
        <w:rPr>
          <w:rFonts w:ascii="Times New Roman" w:hAnsi="Times New Roman" w:cs="Times New Roman"/>
        </w:rPr>
        <w:t>16</w:t>
      </w:r>
      <w:r w:rsidR="00C33B5E">
        <w:rPr>
          <w:rFonts w:ascii="Times New Roman" w:hAnsi="Times New Roman" w:cs="Times New Roman"/>
        </w:rPr>
        <w:t>th</w:t>
      </w:r>
      <w:r w:rsidR="000B3796" w:rsidRPr="000B3796">
        <w:rPr>
          <w:rFonts w:ascii="Times New Roman" w:hAnsi="Times New Roman" w:cs="Times New Roman"/>
        </w:rPr>
        <w:t>, 2020</w:t>
      </w:r>
    </w:p>
    <w:p w14:paraId="426949D2" w14:textId="77777777" w:rsidR="000B3796" w:rsidRPr="000B3796" w:rsidRDefault="000B3796" w:rsidP="00564F4E">
      <w:pPr>
        <w:pStyle w:val="Standard"/>
        <w:spacing w:line="480" w:lineRule="auto"/>
        <w:jc w:val="center"/>
        <w:rPr>
          <w:rFonts w:ascii="Times New Roman" w:hAnsi="Times New Roman" w:cs="Times New Roman"/>
          <w:sz w:val="28"/>
          <w:szCs w:val="28"/>
        </w:rPr>
      </w:pPr>
    </w:p>
    <w:p w14:paraId="0EAED21E" w14:textId="7D5ABF25" w:rsidR="00334D3E" w:rsidRDefault="00334D3E" w:rsidP="00564F4E">
      <w:pPr>
        <w:pStyle w:val="Standard"/>
        <w:spacing w:line="480" w:lineRule="auto"/>
        <w:jc w:val="center"/>
        <w:rPr>
          <w:rFonts w:ascii="Times New Roman" w:hAnsi="Times New Roman" w:cs="Times New Roman"/>
          <w:b/>
          <w:bCs/>
          <w:sz w:val="28"/>
          <w:szCs w:val="28"/>
        </w:rPr>
      </w:pPr>
    </w:p>
    <w:p w14:paraId="1D63DB2A" w14:textId="1ADBA351" w:rsidR="000B3796" w:rsidRDefault="000B3796" w:rsidP="00564F4E">
      <w:pPr>
        <w:pStyle w:val="Standard"/>
        <w:spacing w:line="480" w:lineRule="auto"/>
        <w:jc w:val="center"/>
        <w:rPr>
          <w:rFonts w:ascii="Times New Roman" w:hAnsi="Times New Roman" w:cs="Times New Roman"/>
          <w:b/>
          <w:bCs/>
          <w:sz w:val="28"/>
          <w:szCs w:val="28"/>
        </w:rPr>
      </w:pPr>
    </w:p>
    <w:p w14:paraId="771511B8" w14:textId="7E55C1FE" w:rsidR="000B3796" w:rsidRDefault="000B3796" w:rsidP="00564F4E">
      <w:pPr>
        <w:pStyle w:val="Standard"/>
        <w:spacing w:line="480" w:lineRule="auto"/>
        <w:jc w:val="center"/>
        <w:rPr>
          <w:rFonts w:ascii="Times New Roman" w:hAnsi="Times New Roman" w:cs="Times New Roman"/>
          <w:b/>
          <w:bCs/>
          <w:sz w:val="28"/>
          <w:szCs w:val="28"/>
        </w:rPr>
      </w:pPr>
    </w:p>
    <w:p w14:paraId="3B001ABF" w14:textId="7B4D9F1E" w:rsidR="000B3796" w:rsidRDefault="000B3796" w:rsidP="00564F4E">
      <w:pPr>
        <w:pStyle w:val="Standard"/>
        <w:spacing w:line="480" w:lineRule="auto"/>
        <w:jc w:val="center"/>
        <w:rPr>
          <w:rFonts w:ascii="Times New Roman" w:hAnsi="Times New Roman" w:cs="Times New Roman"/>
          <w:b/>
          <w:bCs/>
          <w:sz w:val="28"/>
          <w:szCs w:val="28"/>
        </w:rPr>
      </w:pPr>
    </w:p>
    <w:p w14:paraId="51BE3C51" w14:textId="77777777" w:rsidR="00D85C2D" w:rsidRDefault="00D85C2D" w:rsidP="00564F4E">
      <w:pPr>
        <w:tabs>
          <w:tab w:val="left" w:pos="8560"/>
        </w:tabs>
        <w:spacing w:line="480" w:lineRule="auto"/>
        <w:rPr>
          <w:b/>
          <w:bCs/>
          <w:noProof/>
        </w:rPr>
      </w:pPr>
    </w:p>
    <w:p w14:paraId="2D451DB5" w14:textId="77777777" w:rsidR="005D0DFE" w:rsidRDefault="005D0DFE" w:rsidP="00564F4E">
      <w:pPr>
        <w:tabs>
          <w:tab w:val="left" w:pos="8560"/>
        </w:tabs>
        <w:spacing w:line="480" w:lineRule="auto"/>
        <w:rPr>
          <w:b/>
          <w:bCs/>
          <w:sz w:val="28"/>
          <w:szCs w:val="28"/>
        </w:rPr>
      </w:pPr>
    </w:p>
    <w:p w14:paraId="263529A4" w14:textId="331867BF" w:rsidR="00F67F42" w:rsidRDefault="00F67F42" w:rsidP="006F2E86">
      <w:pPr>
        <w:spacing w:line="480" w:lineRule="auto"/>
      </w:pPr>
    </w:p>
    <w:p w14:paraId="48BEF9DF" w14:textId="77777777" w:rsidR="00C360C9" w:rsidRDefault="00C360C9" w:rsidP="00C360C9">
      <w:pPr>
        <w:tabs>
          <w:tab w:val="left" w:pos="8560"/>
        </w:tabs>
      </w:pPr>
      <w:bookmarkStart w:id="0" w:name="OLE_LINK7"/>
      <w:bookmarkStart w:id="1" w:name="OLE_LINK8"/>
    </w:p>
    <w:p w14:paraId="596E5A9A" w14:textId="2AD1ABF7" w:rsidR="00486288" w:rsidRDefault="00486288" w:rsidP="00C360C9">
      <w:pPr>
        <w:tabs>
          <w:tab w:val="left" w:pos="8560"/>
        </w:tabs>
        <w:spacing w:line="480" w:lineRule="auto"/>
        <w:rPr>
          <w:b/>
          <w:bCs/>
          <w:sz w:val="28"/>
          <w:szCs w:val="28"/>
        </w:rPr>
      </w:pPr>
      <w:r>
        <w:rPr>
          <w:b/>
          <w:bCs/>
          <w:sz w:val="28"/>
          <w:szCs w:val="28"/>
        </w:rPr>
        <w:t xml:space="preserve">Security Objectives – </w:t>
      </w:r>
      <w:r>
        <w:rPr>
          <w:b/>
          <w:bCs/>
          <w:sz w:val="28"/>
          <w:szCs w:val="28"/>
        </w:rPr>
        <w:t>Protect both money and account information</w:t>
      </w:r>
    </w:p>
    <w:bookmarkEnd w:id="0"/>
    <w:bookmarkEnd w:id="1"/>
    <w:p w14:paraId="56DB4271" w14:textId="7C11FC16" w:rsidR="00157AC6" w:rsidRDefault="00486288" w:rsidP="006F2E86">
      <w:pPr>
        <w:spacing w:line="480" w:lineRule="auto"/>
      </w:pPr>
      <w:r>
        <w:tab/>
        <w:t xml:space="preserve">The objective of this </w:t>
      </w:r>
      <w:r w:rsidR="00AF5803">
        <w:t>t</w:t>
      </w:r>
      <w:r>
        <w:t xml:space="preserve">hreat </w:t>
      </w:r>
      <w:r w:rsidR="00AF5803">
        <w:t>m</w:t>
      </w:r>
      <w:r>
        <w:t>odeling procedure is to reduce the risk of a malicious actor unlawfully gaining access to money within the Automatic Teller Machine (ATM). Additionally, we want to protect customer bank account information for all users of this ATM</w:t>
      </w:r>
      <w:r w:rsidR="00B44085">
        <w:t>. Finally, we must</w:t>
      </w:r>
      <w:r>
        <w:t xml:space="preserve"> protect the information stored on the bank servers.</w:t>
      </w:r>
    </w:p>
    <w:p w14:paraId="3C8AD883" w14:textId="684701F5" w:rsidR="00486288" w:rsidRPr="00486288" w:rsidRDefault="00486288" w:rsidP="00486288">
      <w:pPr>
        <w:tabs>
          <w:tab w:val="left" w:pos="8560"/>
        </w:tabs>
        <w:spacing w:line="480" w:lineRule="auto"/>
        <w:rPr>
          <w:b/>
          <w:bCs/>
          <w:sz w:val="28"/>
          <w:szCs w:val="28"/>
        </w:rPr>
      </w:pPr>
      <w:bookmarkStart w:id="2" w:name="OLE_LINK9"/>
      <w:bookmarkStart w:id="3" w:name="OLE_LINK10"/>
      <w:r>
        <w:rPr>
          <w:b/>
          <w:bCs/>
          <w:sz w:val="28"/>
          <w:szCs w:val="28"/>
        </w:rPr>
        <w:t>Application Overview – High level architecture</w:t>
      </w:r>
    </w:p>
    <w:bookmarkEnd w:id="2"/>
    <w:bookmarkEnd w:id="3"/>
    <w:p w14:paraId="3474B095" w14:textId="4D2CC780" w:rsidR="00076661" w:rsidRDefault="00CA2834" w:rsidP="00564F4E">
      <w:pPr>
        <w:tabs>
          <w:tab w:val="left" w:pos="8560"/>
        </w:tabs>
        <w:spacing w:line="480" w:lineRule="auto"/>
        <w:rPr>
          <w:b/>
          <w:bCs/>
        </w:rPr>
      </w:pPr>
      <w:r>
        <w:rPr>
          <w:b/>
          <w:bCs/>
          <w:noProof/>
        </w:rPr>
        <w:drawing>
          <wp:inline distT="0" distB="0" distL="0" distR="0" wp14:anchorId="2B63E4D7" wp14:editId="14B1AA19">
            <wp:extent cx="4710147" cy="4756442"/>
            <wp:effectExtent l="0" t="0" r="1905"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15 at 12.31.5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70761" cy="4817651"/>
                    </a:xfrm>
                    <a:prstGeom prst="rect">
                      <a:avLst/>
                    </a:prstGeom>
                  </pic:spPr>
                </pic:pic>
              </a:graphicData>
            </a:graphic>
          </wp:inline>
        </w:drawing>
      </w:r>
    </w:p>
    <w:p w14:paraId="0BA9122C" w14:textId="38436DCB" w:rsidR="00815E26" w:rsidRPr="00297F20" w:rsidRDefault="00CA2834" w:rsidP="00564F4E">
      <w:pPr>
        <w:tabs>
          <w:tab w:val="left" w:pos="8560"/>
        </w:tabs>
        <w:spacing w:line="480" w:lineRule="auto"/>
        <w:rPr>
          <w:color w:val="808080" w:themeColor="background1" w:themeShade="80"/>
          <w:sz w:val="20"/>
          <w:szCs w:val="20"/>
        </w:rPr>
      </w:pPr>
      <w:r w:rsidRPr="00297F20">
        <w:rPr>
          <w:color w:val="808080" w:themeColor="background1" w:themeShade="80"/>
          <w:sz w:val="20"/>
          <w:szCs w:val="20"/>
        </w:rPr>
        <w:t xml:space="preserve">Figure 1 – High level architectural diagram of </w:t>
      </w:r>
      <w:r w:rsidR="00815E26" w:rsidRPr="00297F20">
        <w:rPr>
          <w:color w:val="808080" w:themeColor="background1" w:themeShade="80"/>
          <w:sz w:val="20"/>
          <w:szCs w:val="20"/>
        </w:rPr>
        <w:t xml:space="preserve">our </w:t>
      </w:r>
      <w:r w:rsidRPr="00297F20">
        <w:rPr>
          <w:color w:val="808080" w:themeColor="background1" w:themeShade="80"/>
          <w:sz w:val="20"/>
          <w:szCs w:val="20"/>
        </w:rPr>
        <w:t>Automatic Teller Machine (ATM)</w:t>
      </w:r>
    </w:p>
    <w:p w14:paraId="0DD7DBF7" w14:textId="05F5846F" w:rsidR="00486288" w:rsidRDefault="00486288" w:rsidP="00564F4E">
      <w:pPr>
        <w:tabs>
          <w:tab w:val="left" w:pos="8560"/>
        </w:tabs>
        <w:spacing w:line="480" w:lineRule="auto"/>
        <w:rPr>
          <w:sz w:val="20"/>
          <w:szCs w:val="20"/>
        </w:rPr>
      </w:pPr>
    </w:p>
    <w:p w14:paraId="4764FE0E" w14:textId="77777777" w:rsidR="00C360C9" w:rsidRDefault="00C360C9" w:rsidP="00C360C9">
      <w:pPr>
        <w:tabs>
          <w:tab w:val="left" w:pos="8560"/>
        </w:tabs>
        <w:rPr>
          <w:b/>
          <w:bCs/>
          <w:sz w:val="28"/>
          <w:szCs w:val="28"/>
        </w:rPr>
      </w:pPr>
      <w:bookmarkStart w:id="4" w:name="OLE_LINK13"/>
      <w:bookmarkStart w:id="5" w:name="OLE_LINK14"/>
    </w:p>
    <w:p w14:paraId="49EE4EEB" w14:textId="1A2CE54A" w:rsidR="00CA2834" w:rsidRPr="00B44085" w:rsidRDefault="00B44085" w:rsidP="00B44085">
      <w:pPr>
        <w:tabs>
          <w:tab w:val="left" w:pos="8560"/>
        </w:tabs>
        <w:spacing w:line="480" w:lineRule="auto"/>
        <w:rPr>
          <w:b/>
          <w:bCs/>
          <w:sz w:val="28"/>
          <w:szCs w:val="28"/>
        </w:rPr>
      </w:pPr>
      <w:r>
        <w:rPr>
          <w:b/>
          <w:bCs/>
          <w:sz w:val="28"/>
          <w:szCs w:val="28"/>
        </w:rPr>
        <w:t>Identifying Threats – Threat Overview</w:t>
      </w:r>
      <w:bookmarkEnd w:id="4"/>
      <w:bookmarkEnd w:id="5"/>
    </w:p>
    <w:tbl>
      <w:tblPr>
        <w:tblStyle w:val="TableGrid"/>
        <w:tblW w:w="0" w:type="auto"/>
        <w:tblLook w:val="04A0" w:firstRow="1" w:lastRow="0" w:firstColumn="1" w:lastColumn="0" w:noHBand="0" w:noVBand="1"/>
      </w:tblPr>
      <w:tblGrid>
        <w:gridCol w:w="3116"/>
        <w:gridCol w:w="3117"/>
        <w:gridCol w:w="3117"/>
      </w:tblGrid>
      <w:tr w:rsidR="00157AC6" w14:paraId="6C7FC19E" w14:textId="77777777" w:rsidTr="0022092B">
        <w:tc>
          <w:tcPr>
            <w:tcW w:w="3116" w:type="dxa"/>
            <w:shd w:val="clear" w:color="auto" w:fill="000000" w:themeFill="text1"/>
            <w:vAlign w:val="center"/>
          </w:tcPr>
          <w:p w14:paraId="50516978" w14:textId="2982F804" w:rsidR="0022092B" w:rsidRPr="0022092B" w:rsidRDefault="0022092B" w:rsidP="0022092B">
            <w:pPr>
              <w:tabs>
                <w:tab w:val="left" w:pos="8560"/>
              </w:tabs>
              <w:jc w:val="center"/>
              <w:rPr>
                <w:color w:val="FFFFFF" w:themeColor="background1"/>
                <w:sz w:val="32"/>
                <w:szCs w:val="32"/>
              </w:rPr>
            </w:pPr>
            <w:r w:rsidRPr="0022092B">
              <w:rPr>
                <w:color w:val="FFFFFF" w:themeColor="background1"/>
                <w:sz w:val="32"/>
                <w:szCs w:val="32"/>
              </w:rPr>
              <w:t>Threat Type</w:t>
            </w:r>
          </w:p>
        </w:tc>
        <w:tc>
          <w:tcPr>
            <w:tcW w:w="3117" w:type="dxa"/>
            <w:shd w:val="clear" w:color="auto" w:fill="000000" w:themeFill="text1"/>
          </w:tcPr>
          <w:p w14:paraId="5E47F749" w14:textId="33639082" w:rsidR="00157AC6" w:rsidRPr="0022092B" w:rsidRDefault="0022092B" w:rsidP="0022092B">
            <w:pPr>
              <w:tabs>
                <w:tab w:val="left" w:pos="8560"/>
              </w:tabs>
              <w:jc w:val="center"/>
              <w:rPr>
                <w:sz w:val="32"/>
                <w:szCs w:val="32"/>
              </w:rPr>
            </w:pPr>
            <w:r w:rsidRPr="0022092B">
              <w:rPr>
                <w:sz w:val="32"/>
                <w:szCs w:val="32"/>
              </w:rPr>
              <w:t>What Attacker Does</w:t>
            </w:r>
          </w:p>
        </w:tc>
        <w:tc>
          <w:tcPr>
            <w:tcW w:w="3117" w:type="dxa"/>
            <w:shd w:val="clear" w:color="auto" w:fill="000000" w:themeFill="text1"/>
          </w:tcPr>
          <w:p w14:paraId="09E68B6E" w14:textId="0CEBD7A3" w:rsidR="00157AC6" w:rsidRPr="0022092B" w:rsidRDefault="0022092B" w:rsidP="0022092B">
            <w:pPr>
              <w:tabs>
                <w:tab w:val="left" w:pos="8560"/>
              </w:tabs>
              <w:jc w:val="center"/>
              <w:rPr>
                <w:sz w:val="32"/>
                <w:szCs w:val="32"/>
              </w:rPr>
            </w:pPr>
            <w:r w:rsidRPr="0022092B">
              <w:rPr>
                <w:sz w:val="32"/>
                <w:szCs w:val="32"/>
              </w:rPr>
              <w:t>Notes</w:t>
            </w:r>
          </w:p>
        </w:tc>
      </w:tr>
      <w:tr w:rsidR="00157AC6" w14:paraId="1727DA41" w14:textId="77777777" w:rsidTr="00157AC6">
        <w:tc>
          <w:tcPr>
            <w:tcW w:w="3116" w:type="dxa"/>
          </w:tcPr>
          <w:p w14:paraId="7C33AF40" w14:textId="7FFC0694" w:rsidR="00157AC6" w:rsidRPr="0022092B" w:rsidRDefault="0022092B" w:rsidP="0022092B">
            <w:pPr>
              <w:tabs>
                <w:tab w:val="left" w:pos="8560"/>
              </w:tabs>
              <w:rPr>
                <w:color w:val="000000" w:themeColor="text1"/>
              </w:rPr>
            </w:pPr>
            <w:r w:rsidRPr="0022092B">
              <w:rPr>
                <w:color w:val="000000" w:themeColor="text1"/>
              </w:rPr>
              <w:t>Spoofing a person</w:t>
            </w:r>
          </w:p>
        </w:tc>
        <w:tc>
          <w:tcPr>
            <w:tcW w:w="3117" w:type="dxa"/>
          </w:tcPr>
          <w:p w14:paraId="65D716F8" w14:textId="359C5E37" w:rsidR="00157AC6" w:rsidRPr="0022092B" w:rsidRDefault="00933816" w:rsidP="0022092B">
            <w:pPr>
              <w:tabs>
                <w:tab w:val="left" w:pos="8560"/>
              </w:tabs>
            </w:pPr>
            <w:r>
              <w:t>Accesses another customer’s bank account</w:t>
            </w:r>
          </w:p>
        </w:tc>
        <w:tc>
          <w:tcPr>
            <w:tcW w:w="3117" w:type="dxa"/>
          </w:tcPr>
          <w:p w14:paraId="07991784" w14:textId="5FCACE4A" w:rsidR="00157AC6" w:rsidRPr="00E50961" w:rsidRDefault="00E50961" w:rsidP="0022092B">
            <w:pPr>
              <w:tabs>
                <w:tab w:val="left" w:pos="8560"/>
              </w:tabs>
            </w:pPr>
            <w:r w:rsidRPr="00E50961">
              <w:t>This can be combined with the skimming attacks to access customer account funds.</w:t>
            </w:r>
          </w:p>
        </w:tc>
      </w:tr>
      <w:tr w:rsidR="00157AC6" w14:paraId="35EB8852" w14:textId="77777777" w:rsidTr="00157AC6">
        <w:tc>
          <w:tcPr>
            <w:tcW w:w="3116" w:type="dxa"/>
          </w:tcPr>
          <w:p w14:paraId="6EECA509" w14:textId="3639A79B" w:rsidR="00157AC6" w:rsidRPr="00587374" w:rsidRDefault="00587374" w:rsidP="0022092B">
            <w:pPr>
              <w:tabs>
                <w:tab w:val="left" w:pos="8560"/>
              </w:tabs>
            </w:pPr>
            <w:r w:rsidRPr="00587374">
              <w:t xml:space="preserve">Tampering with the </w:t>
            </w:r>
            <w:r w:rsidR="00213504">
              <w:t>ATM hardware</w:t>
            </w:r>
          </w:p>
        </w:tc>
        <w:tc>
          <w:tcPr>
            <w:tcW w:w="3117" w:type="dxa"/>
          </w:tcPr>
          <w:p w14:paraId="078437AB" w14:textId="42FF8708" w:rsidR="00157AC6" w:rsidRPr="00587374" w:rsidRDefault="00587374" w:rsidP="0022092B">
            <w:pPr>
              <w:tabs>
                <w:tab w:val="left" w:pos="8560"/>
              </w:tabs>
            </w:pPr>
            <w:r w:rsidRPr="00587374">
              <w:t xml:space="preserve">Redirects the flow of data to </w:t>
            </w:r>
            <w:r w:rsidR="00E50961">
              <w:t xml:space="preserve">locally </w:t>
            </w:r>
            <w:r w:rsidR="00213504">
              <w:t>installed black box</w:t>
            </w:r>
          </w:p>
        </w:tc>
        <w:tc>
          <w:tcPr>
            <w:tcW w:w="3117" w:type="dxa"/>
          </w:tcPr>
          <w:p w14:paraId="76585616" w14:textId="6BC60CE6" w:rsidR="00157AC6" w:rsidRPr="00E50961" w:rsidRDefault="00B8249E" w:rsidP="0022092B">
            <w:pPr>
              <w:tabs>
                <w:tab w:val="left" w:pos="8560"/>
              </w:tabs>
            </w:pPr>
            <w:r>
              <w:t xml:space="preserve">The </w:t>
            </w:r>
            <w:r w:rsidR="00213504">
              <w:t>ATM</w:t>
            </w:r>
            <w:r>
              <w:t xml:space="preserve"> </w:t>
            </w:r>
            <w:r w:rsidR="00E50961" w:rsidRPr="00E50961">
              <w:t>could be modified to bypass</w:t>
            </w:r>
            <w:r>
              <w:t xml:space="preserve"> the actual bank server. Instead a </w:t>
            </w:r>
            <w:r w:rsidR="00213504">
              <w:t>locally installed black box</w:t>
            </w:r>
            <w:r>
              <w:t xml:space="preserve"> is used to always answer yes to</w:t>
            </w:r>
            <w:r w:rsidR="00E50961" w:rsidRPr="00E50961">
              <w:t xml:space="preserve"> the funds availability check that is done when customers try to withdraw cash.</w:t>
            </w:r>
            <w:r>
              <w:t xml:space="preserve"> </w:t>
            </w:r>
          </w:p>
        </w:tc>
      </w:tr>
      <w:tr w:rsidR="00157AC6" w14:paraId="5A5DD7B3" w14:textId="77777777" w:rsidTr="00157AC6">
        <w:tc>
          <w:tcPr>
            <w:tcW w:w="3116" w:type="dxa"/>
          </w:tcPr>
          <w:p w14:paraId="27D99539" w14:textId="49AD18AE" w:rsidR="00157AC6" w:rsidRPr="00587374" w:rsidRDefault="0054045C" w:rsidP="0022092B">
            <w:pPr>
              <w:tabs>
                <w:tab w:val="left" w:pos="8560"/>
              </w:tabs>
            </w:pPr>
            <w:bookmarkStart w:id="6" w:name="_Hlk32681337"/>
            <w:bookmarkStart w:id="7" w:name="OLE_LINK19"/>
            <w:bookmarkStart w:id="8" w:name="OLE_LINK20"/>
            <w:r>
              <w:t>Tampering with the card reader</w:t>
            </w:r>
            <w:bookmarkEnd w:id="7"/>
            <w:bookmarkEnd w:id="8"/>
          </w:p>
        </w:tc>
        <w:tc>
          <w:tcPr>
            <w:tcW w:w="3117" w:type="dxa"/>
          </w:tcPr>
          <w:p w14:paraId="613E609B" w14:textId="7941482C" w:rsidR="00157AC6" w:rsidRPr="00587374" w:rsidRDefault="0054045C" w:rsidP="0022092B">
            <w:pPr>
              <w:tabs>
                <w:tab w:val="left" w:pos="8560"/>
              </w:tabs>
            </w:pPr>
            <w:r>
              <w:t>Skims bank card information</w:t>
            </w:r>
          </w:p>
        </w:tc>
        <w:tc>
          <w:tcPr>
            <w:tcW w:w="3117" w:type="dxa"/>
          </w:tcPr>
          <w:p w14:paraId="310CFD4A" w14:textId="7C9C76DC" w:rsidR="00157AC6" w:rsidRPr="00E50961" w:rsidRDefault="00E50961" w:rsidP="0022092B">
            <w:pPr>
              <w:tabs>
                <w:tab w:val="left" w:pos="8560"/>
              </w:tabs>
            </w:pPr>
            <w:r>
              <w:t>A small card skimmer can be placed over the actual ATM card reader to skim the card information of every customer that uses the ATM.</w:t>
            </w:r>
          </w:p>
        </w:tc>
      </w:tr>
      <w:bookmarkEnd w:id="6"/>
      <w:tr w:rsidR="00157AC6" w14:paraId="6235C6D8" w14:textId="77777777" w:rsidTr="00157AC6">
        <w:tc>
          <w:tcPr>
            <w:tcW w:w="3116" w:type="dxa"/>
          </w:tcPr>
          <w:p w14:paraId="5D28C35F" w14:textId="21820777" w:rsidR="00157AC6" w:rsidRPr="0054045C" w:rsidRDefault="0054045C" w:rsidP="0022092B">
            <w:pPr>
              <w:tabs>
                <w:tab w:val="left" w:pos="8560"/>
              </w:tabs>
            </w:pPr>
            <w:r w:rsidRPr="0054045C">
              <w:t>Tampering with the keypad</w:t>
            </w:r>
          </w:p>
        </w:tc>
        <w:tc>
          <w:tcPr>
            <w:tcW w:w="3117" w:type="dxa"/>
          </w:tcPr>
          <w:p w14:paraId="7FDBE914" w14:textId="05B6CD9C" w:rsidR="00157AC6" w:rsidRPr="0054045C" w:rsidRDefault="0054045C" w:rsidP="0022092B">
            <w:pPr>
              <w:tabs>
                <w:tab w:val="left" w:pos="8560"/>
              </w:tabs>
            </w:pPr>
            <w:r w:rsidRPr="0054045C">
              <w:t xml:space="preserve">Skims </w:t>
            </w:r>
            <w:r w:rsidR="00E50961">
              <w:t>Personal Identification Numbers (PIN)</w:t>
            </w:r>
          </w:p>
        </w:tc>
        <w:tc>
          <w:tcPr>
            <w:tcW w:w="3117" w:type="dxa"/>
          </w:tcPr>
          <w:p w14:paraId="32898EBD" w14:textId="37FC85B9" w:rsidR="00157AC6" w:rsidRPr="00E50961" w:rsidRDefault="00E50961" w:rsidP="0022092B">
            <w:pPr>
              <w:tabs>
                <w:tab w:val="left" w:pos="8560"/>
              </w:tabs>
            </w:pPr>
            <w:r w:rsidRPr="00E50961">
              <w:t>Attackers can use a camera aimed at the keypad or an overlay on top of the keypad to skim PINs.</w:t>
            </w:r>
          </w:p>
        </w:tc>
      </w:tr>
      <w:tr w:rsidR="0054045C" w14:paraId="7FEA6499" w14:textId="77777777" w:rsidTr="00157AC6">
        <w:tc>
          <w:tcPr>
            <w:tcW w:w="3116" w:type="dxa"/>
          </w:tcPr>
          <w:p w14:paraId="441A32AC" w14:textId="60C0985C" w:rsidR="0054045C" w:rsidRDefault="0054045C" w:rsidP="0054045C">
            <w:pPr>
              <w:tabs>
                <w:tab w:val="left" w:pos="8560"/>
              </w:tabs>
              <w:rPr>
                <w:sz w:val="20"/>
                <w:szCs w:val="20"/>
              </w:rPr>
            </w:pPr>
            <w:bookmarkStart w:id="9" w:name="OLE_LINK23"/>
            <w:bookmarkStart w:id="10" w:name="OLE_LINK24"/>
            <w:r w:rsidRPr="00587374">
              <w:t>Information disclosure against a data flow</w:t>
            </w:r>
            <w:bookmarkEnd w:id="9"/>
            <w:bookmarkEnd w:id="10"/>
          </w:p>
        </w:tc>
        <w:tc>
          <w:tcPr>
            <w:tcW w:w="3117" w:type="dxa"/>
          </w:tcPr>
          <w:p w14:paraId="3C16C108" w14:textId="57A1EDEB" w:rsidR="0054045C" w:rsidRDefault="0054045C" w:rsidP="0054045C">
            <w:pPr>
              <w:tabs>
                <w:tab w:val="left" w:pos="8560"/>
              </w:tabs>
              <w:rPr>
                <w:sz w:val="20"/>
                <w:szCs w:val="20"/>
              </w:rPr>
            </w:pPr>
            <w:r w:rsidRPr="00587374">
              <w:t>Redirects traffic to enable reading data on the network</w:t>
            </w:r>
          </w:p>
        </w:tc>
        <w:tc>
          <w:tcPr>
            <w:tcW w:w="3117" w:type="dxa"/>
          </w:tcPr>
          <w:p w14:paraId="4FF833DC" w14:textId="1132AF38" w:rsidR="0054045C" w:rsidRPr="00B8249E" w:rsidRDefault="00B8249E" w:rsidP="0054045C">
            <w:pPr>
              <w:tabs>
                <w:tab w:val="left" w:pos="8560"/>
              </w:tabs>
            </w:pPr>
            <w:r w:rsidRPr="00B8249E">
              <w:t>This includes session hijacking like a man in the middle attack where the communications between the ATM and bank servers are monitored or modified.</w:t>
            </w:r>
          </w:p>
        </w:tc>
      </w:tr>
    </w:tbl>
    <w:p w14:paraId="453AC6F6" w14:textId="491375BB" w:rsidR="00157AC6" w:rsidRPr="00297F20" w:rsidRDefault="00524BDA" w:rsidP="00564F4E">
      <w:pPr>
        <w:tabs>
          <w:tab w:val="left" w:pos="8560"/>
        </w:tabs>
        <w:spacing w:line="480" w:lineRule="auto"/>
        <w:rPr>
          <w:color w:val="808080" w:themeColor="background1" w:themeShade="80"/>
          <w:sz w:val="20"/>
          <w:szCs w:val="20"/>
        </w:rPr>
      </w:pPr>
      <w:r w:rsidRPr="00297F20">
        <w:rPr>
          <w:color w:val="808080" w:themeColor="background1" w:themeShade="80"/>
          <w:sz w:val="20"/>
          <w:szCs w:val="20"/>
        </w:rPr>
        <w:t xml:space="preserve">Table 1 – Threat Overview [Table format sourced from </w:t>
      </w:r>
      <w:r w:rsidR="00213504">
        <w:rPr>
          <w:color w:val="808080" w:themeColor="background1" w:themeShade="80"/>
          <w:sz w:val="20"/>
          <w:szCs w:val="20"/>
        </w:rPr>
        <w:t>(</w:t>
      </w:r>
      <w:proofErr w:type="spellStart"/>
      <w:r w:rsidRPr="00297F20">
        <w:rPr>
          <w:color w:val="808080" w:themeColor="background1" w:themeShade="80"/>
          <w:sz w:val="20"/>
          <w:szCs w:val="20"/>
        </w:rPr>
        <w:t>Shostack</w:t>
      </w:r>
      <w:proofErr w:type="spellEnd"/>
      <w:r w:rsidRPr="00297F20">
        <w:rPr>
          <w:color w:val="808080" w:themeColor="background1" w:themeShade="80"/>
          <w:sz w:val="20"/>
          <w:szCs w:val="20"/>
        </w:rPr>
        <w:t xml:space="preserve">, 2014, p. </w:t>
      </w:r>
      <w:r w:rsidRPr="00297F20">
        <w:rPr>
          <w:color w:val="808080" w:themeColor="background1" w:themeShade="80"/>
          <w:sz w:val="20"/>
          <w:szCs w:val="20"/>
        </w:rPr>
        <w:t>64</w:t>
      </w:r>
      <w:r w:rsidR="00213504">
        <w:rPr>
          <w:color w:val="808080" w:themeColor="background1" w:themeShade="80"/>
          <w:sz w:val="20"/>
          <w:szCs w:val="20"/>
        </w:rPr>
        <w:t>)</w:t>
      </w:r>
      <w:r w:rsidRPr="00297F20">
        <w:rPr>
          <w:color w:val="808080" w:themeColor="background1" w:themeShade="80"/>
          <w:sz w:val="20"/>
          <w:szCs w:val="20"/>
        </w:rPr>
        <w:t>]</w:t>
      </w:r>
    </w:p>
    <w:p w14:paraId="0164F278" w14:textId="20B9F930" w:rsidR="00524BDA" w:rsidRDefault="00524BDA" w:rsidP="00564F4E">
      <w:pPr>
        <w:tabs>
          <w:tab w:val="left" w:pos="8560"/>
        </w:tabs>
        <w:spacing w:line="480" w:lineRule="auto"/>
        <w:rPr>
          <w:b/>
          <w:bCs/>
          <w:sz w:val="28"/>
          <w:szCs w:val="28"/>
        </w:rPr>
      </w:pPr>
      <w:r>
        <w:rPr>
          <w:b/>
          <w:bCs/>
          <w:sz w:val="28"/>
          <w:szCs w:val="28"/>
        </w:rPr>
        <w:t>Mitigation Strategy</w:t>
      </w:r>
      <w:r>
        <w:rPr>
          <w:b/>
          <w:bCs/>
          <w:sz w:val="28"/>
          <w:szCs w:val="28"/>
        </w:rPr>
        <w:t xml:space="preserve"> – </w:t>
      </w:r>
      <w:r>
        <w:rPr>
          <w:b/>
          <w:bCs/>
          <w:sz w:val="28"/>
          <w:szCs w:val="28"/>
        </w:rPr>
        <w:t>Preventing Exploitation</w:t>
      </w:r>
    </w:p>
    <w:p w14:paraId="19996382" w14:textId="38E647EA" w:rsidR="00524BDA" w:rsidRDefault="00524BDA" w:rsidP="00564F4E">
      <w:pPr>
        <w:tabs>
          <w:tab w:val="left" w:pos="8560"/>
        </w:tabs>
        <w:spacing w:line="480" w:lineRule="auto"/>
        <w:rPr>
          <w:b/>
          <w:bCs/>
        </w:rPr>
      </w:pPr>
      <w:bookmarkStart w:id="11" w:name="OLE_LINK15"/>
      <w:bookmarkStart w:id="12" w:name="OLE_LINK16"/>
      <w:r>
        <w:rPr>
          <w:b/>
          <w:bCs/>
        </w:rPr>
        <w:t>Spoofing a person</w:t>
      </w:r>
    </w:p>
    <w:bookmarkEnd w:id="11"/>
    <w:bookmarkEnd w:id="12"/>
    <w:p w14:paraId="01BD188D" w14:textId="77777777" w:rsidR="003C066A" w:rsidRDefault="00C360C9" w:rsidP="00BF23E9">
      <w:pPr>
        <w:suppressAutoHyphens/>
        <w:spacing w:line="480" w:lineRule="auto"/>
      </w:pPr>
      <w:r>
        <w:rPr>
          <w:b/>
          <w:bCs/>
        </w:rPr>
        <w:tab/>
      </w:r>
      <w:r>
        <w:t xml:space="preserve">It is a given that our ATM requires both a bank card and a PIN in order to access customer account information. </w:t>
      </w:r>
      <w:r w:rsidR="003C066A">
        <w:t xml:space="preserve">It is impossible to protect against the possibility that a bank card along with its PIN could fall into the wrong hands. If a malicious actor can secure both of these </w:t>
      </w:r>
    </w:p>
    <w:p w14:paraId="5C5B9DBA" w14:textId="77777777" w:rsidR="003C066A" w:rsidRDefault="003C066A" w:rsidP="00BF23E9">
      <w:pPr>
        <w:suppressAutoHyphens/>
        <w:spacing w:line="480" w:lineRule="auto"/>
      </w:pPr>
    </w:p>
    <w:p w14:paraId="4EE1800E" w14:textId="77777777" w:rsidR="003C066A" w:rsidRDefault="003C066A" w:rsidP="00BF23E9">
      <w:pPr>
        <w:suppressAutoHyphens/>
      </w:pPr>
    </w:p>
    <w:p w14:paraId="7561B2B2" w14:textId="1FDF112C" w:rsidR="00C360C9" w:rsidRDefault="003C066A" w:rsidP="00BF23E9">
      <w:pPr>
        <w:suppressAutoHyphens/>
        <w:spacing w:line="480" w:lineRule="auto"/>
      </w:pPr>
      <w:r>
        <w:t xml:space="preserve">things, our only defense against them draining a customer bank account is to set limits on the amount of cash that can be withdrawn each day. We can also ensure that </w:t>
      </w:r>
      <w:r w:rsidR="001F6A29">
        <w:t xml:space="preserve">our ATM includes a camera and the ATM logs include timestamps, so it is possible to match up video with all of the transactions. </w:t>
      </w:r>
    </w:p>
    <w:p w14:paraId="355B3CDD" w14:textId="7632DAD1" w:rsidR="00CF5673" w:rsidRDefault="00CF5673" w:rsidP="00BF23E9">
      <w:pPr>
        <w:tabs>
          <w:tab w:val="left" w:pos="8560"/>
        </w:tabs>
        <w:suppressAutoHyphens/>
        <w:spacing w:line="480" w:lineRule="auto"/>
        <w:rPr>
          <w:b/>
          <w:bCs/>
        </w:rPr>
      </w:pPr>
      <w:r>
        <w:rPr>
          <w:b/>
          <w:bCs/>
        </w:rPr>
        <w:t xml:space="preserve">Tampering with the </w:t>
      </w:r>
      <w:r w:rsidR="00213504">
        <w:rPr>
          <w:b/>
          <w:bCs/>
        </w:rPr>
        <w:t>ATM hardware</w:t>
      </w:r>
    </w:p>
    <w:p w14:paraId="2C957C35" w14:textId="24D79B15" w:rsidR="00CF5673" w:rsidRDefault="00CF5673" w:rsidP="00BF23E9">
      <w:pPr>
        <w:suppressAutoHyphens/>
        <w:spacing w:line="480" w:lineRule="auto"/>
      </w:pPr>
      <w:r>
        <w:rPr>
          <w:b/>
          <w:bCs/>
        </w:rPr>
        <w:tab/>
      </w:r>
      <w:r w:rsidR="00AF5803">
        <w:t xml:space="preserve">Black box attacks often use the cable to the cash dispenser to connect single board computer like a Raspberry Pi and issue commands to the dispenser. This allows malicious users to dispense the cash within the ATM without accessing accounts. These types of hardware tampering can be mitigated against through the use of physical authentication between the Operating System (OS) and the peripherals connected to the ATM. Additionally, the communications between the OS and the peripherals should be encrypted to prevent interception. Finally, all security events should be logged and monitored </w:t>
      </w:r>
      <w:r w:rsidR="00AF5803" w:rsidRPr="00E8098C">
        <w:t>("ATM logic attacks: Scenarios, 2018," 2018)</w:t>
      </w:r>
      <w:r w:rsidR="00AF5803">
        <w:t>.</w:t>
      </w:r>
    </w:p>
    <w:p w14:paraId="3B20C704" w14:textId="79F5781E" w:rsidR="00E8098C" w:rsidRDefault="00E8098C" w:rsidP="00BF23E9">
      <w:pPr>
        <w:suppressAutoHyphens/>
        <w:spacing w:line="480" w:lineRule="auto"/>
        <w:rPr>
          <w:b/>
          <w:bCs/>
        </w:rPr>
      </w:pPr>
      <w:bookmarkStart w:id="13" w:name="OLE_LINK21"/>
      <w:bookmarkStart w:id="14" w:name="OLE_LINK22"/>
      <w:r w:rsidRPr="00E8098C">
        <w:rPr>
          <w:b/>
          <w:bCs/>
        </w:rPr>
        <w:t>Tampering with the card reader</w:t>
      </w:r>
    </w:p>
    <w:bookmarkEnd w:id="13"/>
    <w:bookmarkEnd w:id="14"/>
    <w:p w14:paraId="590E18D3" w14:textId="7EF1DD6F" w:rsidR="00E8098C" w:rsidRDefault="00E8098C" w:rsidP="00BF23E9">
      <w:pPr>
        <w:suppressAutoHyphens/>
        <w:spacing w:line="480" w:lineRule="auto"/>
      </w:pPr>
      <w:r>
        <w:rPr>
          <w:b/>
          <w:bCs/>
        </w:rPr>
        <w:tab/>
      </w:r>
      <w:r w:rsidR="00CA14E8">
        <w:t xml:space="preserve">Now that we know how easily bad actors can attach devices to an ATM to skim the card information, there are a couple of practical steps we can take the mitigate against this type of attack. First and foremost, we can design the ATM card reader in such a way that makes it extremely difficult for an attacker to attach a skimmer to it. Additionally, we can include sensors in the card reader that will take the ATM out of service if covered by anything like a skimmer </w:t>
      </w:r>
      <w:r w:rsidR="00CA14E8" w:rsidRPr="00CA14E8">
        <w:t>("Anti-skimming protection for your ATM," n.d.)</w:t>
      </w:r>
      <w:r w:rsidR="00CA14E8">
        <w:t xml:space="preserve">. </w:t>
      </w:r>
    </w:p>
    <w:p w14:paraId="1FC8E59C" w14:textId="791D55EE" w:rsidR="00BF23E9" w:rsidRDefault="00BF23E9" w:rsidP="00BF23E9">
      <w:pPr>
        <w:suppressAutoHyphens/>
        <w:spacing w:line="480" w:lineRule="auto"/>
      </w:pPr>
    </w:p>
    <w:p w14:paraId="75767781" w14:textId="77777777" w:rsidR="00BF23E9" w:rsidRDefault="00BF23E9" w:rsidP="00BF23E9">
      <w:pPr>
        <w:suppressAutoHyphens/>
        <w:spacing w:line="480" w:lineRule="auto"/>
      </w:pPr>
    </w:p>
    <w:p w14:paraId="3AE33294" w14:textId="77777777" w:rsidR="00BF23E9" w:rsidRDefault="00BF23E9" w:rsidP="00BF23E9">
      <w:pPr>
        <w:suppressAutoHyphens/>
        <w:rPr>
          <w:b/>
          <w:bCs/>
        </w:rPr>
      </w:pPr>
    </w:p>
    <w:p w14:paraId="3A010ED9" w14:textId="5CD38D5E" w:rsidR="00CA14E8" w:rsidRDefault="00CA14E8" w:rsidP="00BF23E9">
      <w:pPr>
        <w:suppressAutoHyphens/>
        <w:spacing w:line="480" w:lineRule="auto"/>
        <w:rPr>
          <w:b/>
          <w:bCs/>
        </w:rPr>
      </w:pPr>
      <w:r w:rsidRPr="00E8098C">
        <w:rPr>
          <w:b/>
          <w:bCs/>
        </w:rPr>
        <w:t xml:space="preserve">Tampering with the </w:t>
      </w:r>
      <w:r>
        <w:rPr>
          <w:b/>
          <w:bCs/>
        </w:rPr>
        <w:t>keypad</w:t>
      </w:r>
    </w:p>
    <w:p w14:paraId="0560A33D" w14:textId="77777777" w:rsidR="00213504" w:rsidRDefault="00CA14E8" w:rsidP="00BF23E9">
      <w:pPr>
        <w:suppressAutoHyphens/>
        <w:spacing w:line="480" w:lineRule="auto"/>
      </w:pPr>
      <w:r>
        <w:rPr>
          <w:b/>
          <w:bCs/>
        </w:rPr>
        <w:tab/>
      </w:r>
      <w:r w:rsidR="00213504">
        <w:t xml:space="preserve">Similar to our card reader protections, the keypad tampering mitigation strategy will include design modifications that make it difficult for a bad actor to place another keypad over it. </w:t>
      </w:r>
    </w:p>
    <w:p w14:paraId="6A2640BA" w14:textId="5117C3CD" w:rsidR="00CA14E8" w:rsidRDefault="00213504" w:rsidP="00BF23E9">
      <w:pPr>
        <w:suppressAutoHyphens/>
        <w:spacing w:line="480" w:lineRule="auto"/>
      </w:pPr>
      <w:r>
        <w:t>Additionally, we can include a sensor that cannot be covered in the actual keypad. This will take the ATM out of service if something is placed over it for a set length of time.</w:t>
      </w:r>
    </w:p>
    <w:p w14:paraId="17BF5D40" w14:textId="21BC644C" w:rsidR="00213504" w:rsidRDefault="00213504" w:rsidP="00BF23E9">
      <w:pPr>
        <w:suppressAutoHyphens/>
        <w:spacing w:line="480" w:lineRule="auto"/>
        <w:rPr>
          <w:b/>
          <w:bCs/>
        </w:rPr>
      </w:pPr>
      <w:r>
        <w:rPr>
          <w:b/>
          <w:bCs/>
        </w:rPr>
        <w:t>Information disclosure against a data flow</w:t>
      </w:r>
    </w:p>
    <w:p w14:paraId="69D767DB" w14:textId="77777777" w:rsidR="00BF23E9" w:rsidRDefault="00213504" w:rsidP="00BF23E9">
      <w:pPr>
        <w:suppressAutoHyphens/>
        <w:spacing w:line="480" w:lineRule="auto"/>
      </w:pPr>
      <w:r>
        <w:rPr>
          <w:b/>
          <w:bCs/>
        </w:rPr>
        <w:tab/>
      </w:r>
      <w:r>
        <w:t xml:space="preserve">We can mitigate against network tampering with a three-part solution. 1.) Ensure that all data between the ATM and the bank servers is encrypted. 2.) Ensure that our Virtual Private Network (VPN) protection is implemented properly. This entails ensuring that there is no easy method of disabling the VPN and that the VPN client is secured within the ATM itself. 3.) Use message authentication codes in all transaction requests and responses </w:t>
      </w:r>
      <w:bookmarkStart w:id="15" w:name="OLE_LINK27"/>
      <w:bookmarkStart w:id="16" w:name="OLE_LINK28"/>
      <w:r w:rsidRPr="00E8098C">
        <w:t xml:space="preserve">("ATM logic attacks: </w:t>
      </w:r>
    </w:p>
    <w:p w14:paraId="5360714E" w14:textId="6A30B688" w:rsidR="00213504" w:rsidRPr="00213504" w:rsidRDefault="00213504" w:rsidP="00BF23E9">
      <w:pPr>
        <w:suppressAutoHyphens/>
        <w:spacing w:line="480" w:lineRule="auto"/>
        <w:rPr>
          <w:b/>
          <w:bCs/>
        </w:rPr>
      </w:pPr>
      <w:r w:rsidRPr="00E8098C">
        <w:t>Scenarios, 2018," 2018)</w:t>
      </w:r>
      <w:r>
        <w:t>.</w:t>
      </w:r>
      <w:bookmarkEnd w:id="15"/>
      <w:bookmarkEnd w:id="16"/>
    </w:p>
    <w:p w14:paraId="27561A6D" w14:textId="77777777" w:rsidR="00213504" w:rsidRPr="00213504" w:rsidRDefault="00213504" w:rsidP="00CA14E8">
      <w:pPr>
        <w:spacing w:line="480" w:lineRule="auto"/>
      </w:pPr>
    </w:p>
    <w:p w14:paraId="52EF1B8F" w14:textId="3AB6A56A" w:rsidR="00CA14E8" w:rsidRDefault="00CA14E8" w:rsidP="00CF5673">
      <w:pPr>
        <w:spacing w:line="480" w:lineRule="auto"/>
      </w:pPr>
    </w:p>
    <w:p w14:paraId="0BF4B1C5" w14:textId="45549960" w:rsidR="00AF5803" w:rsidRDefault="00AF5803" w:rsidP="00CF5673">
      <w:pPr>
        <w:spacing w:line="480" w:lineRule="auto"/>
      </w:pPr>
    </w:p>
    <w:p w14:paraId="598CC44D" w14:textId="0853A24E" w:rsidR="00AF5803" w:rsidRDefault="00AF5803" w:rsidP="00CF5673">
      <w:pPr>
        <w:spacing w:line="480" w:lineRule="auto"/>
      </w:pPr>
    </w:p>
    <w:p w14:paraId="0B864622" w14:textId="393D37E1" w:rsidR="00AF5803" w:rsidRDefault="00AF5803" w:rsidP="00CF5673">
      <w:pPr>
        <w:spacing w:line="480" w:lineRule="auto"/>
      </w:pPr>
    </w:p>
    <w:p w14:paraId="7C958F0C" w14:textId="109DB72C" w:rsidR="00AF5803" w:rsidRDefault="00AF5803" w:rsidP="00CF5673">
      <w:pPr>
        <w:spacing w:line="480" w:lineRule="auto"/>
      </w:pPr>
    </w:p>
    <w:p w14:paraId="0D88D78C" w14:textId="55C1D10D" w:rsidR="00AF5803" w:rsidRDefault="00AF5803" w:rsidP="00CF5673">
      <w:pPr>
        <w:spacing w:line="480" w:lineRule="auto"/>
      </w:pPr>
    </w:p>
    <w:p w14:paraId="077DCC99" w14:textId="001EBA24" w:rsidR="00AF5803" w:rsidRDefault="00AF5803" w:rsidP="00CF5673">
      <w:pPr>
        <w:spacing w:line="480" w:lineRule="auto"/>
      </w:pPr>
    </w:p>
    <w:p w14:paraId="35D79F2A" w14:textId="2C01EEEB" w:rsidR="00AF5803" w:rsidRDefault="00AF5803" w:rsidP="00CF5673">
      <w:pPr>
        <w:spacing w:line="480" w:lineRule="auto"/>
      </w:pPr>
    </w:p>
    <w:p w14:paraId="61377B5F" w14:textId="2884C8B9" w:rsidR="00AF5803" w:rsidRDefault="00AF5803" w:rsidP="00CF5673">
      <w:pPr>
        <w:spacing w:line="480" w:lineRule="auto"/>
      </w:pPr>
    </w:p>
    <w:p w14:paraId="6F20ACB8" w14:textId="77777777" w:rsidR="00BF23E9" w:rsidRDefault="00BF23E9" w:rsidP="00BF23E9">
      <w:pPr>
        <w:shd w:val="clear" w:color="auto" w:fill="FFFFFF"/>
      </w:pPr>
    </w:p>
    <w:p w14:paraId="043DBF3C" w14:textId="7FDA2740" w:rsidR="00AF5803" w:rsidRDefault="00AF5803" w:rsidP="00BF23E9">
      <w:pPr>
        <w:shd w:val="clear" w:color="auto" w:fill="FFFFFF"/>
        <w:jc w:val="center"/>
        <w:rPr>
          <w:color w:val="000000"/>
        </w:rPr>
      </w:pPr>
      <w:bookmarkStart w:id="17" w:name="_GoBack"/>
      <w:bookmarkEnd w:id="17"/>
      <w:r>
        <w:rPr>
          <w:color w:val="000000"/>
        </w:rPr>
        <w:t>References</w:t>
      </w:r>
    </w:p>
    <w:p w14:paraId="4FDE0270" w14:textId="77777777" w:rsidR="00AF5803" w:rsidRDefault="00AF5803" w:rsidP="00AF5803">
      <w:pPr>
        <w:pStyle w:val="NormalWeb"/>
        <w:shd w:val="clear" w:color="auto" w:fill="FFFFFF"/>
        <w:spacing w:before="0" w:beforeAutospacing="0" w:after="0" w:afterAutospacing="0" w:line="550" w:lineRule="atLeast"/>
        <w:ind w:left="720" w:right="75" w:hanging="720"/>
        <w:rPr>
          <w:color w:val="000000"/>
        </w:rPr>
      </w:pPr>
      <w:r>
        <w:rPr>
          <w:color w:val="000000"/>
        </w:rPr>
        <w:t>Anti-skimming protection for your ATM. (n.d.). Retrieved from https://www.cumminsallison.com/us/en/products/atm/anti-skim</w:t>
      </w:r>
    </w:p>
    <w:p w14:paraId="131071E2" w14:textId="77777777" w:rsidR="00AF5803" w:rsidRDefault="00AF5803" w:rsidP="00AF5803">
      <w:pPr>
        <w:pStyle w:val="NormalWeb"/>
        <w:shd w:val="clear" w:color="auto" w:fill="FFFFFF"/>
        <w:spacing w:before="0" w:beforeAutospacing="0" w:after="0" w:afterAutospacing="0" w:line="550" w:lineRule="atLeast"/>
        <w:ind w:left="720" w:right="75" w:hanging="720"/>
        <w:rPr>
          <w:color w:val="000000"/>
        </w:rPr>
      </w:pPr>
      <w:r>
        <w:rPr>
          <w:color w:val="000000"/>
        </w:rPr>
        <w:t>Anti-Skimming Protection for Your ATM. (n.d.). Retrieved from https://www.cumminsallison.com/us/en/products/atm/anti-skim</w:t>
      </w:r>
    </w:p>
    <w:p w14:paraId="78EDB3DB" w14:textId="77777777" w:rsidR="00AF5803" w:rsidRDefault="00AF5803" w:rsidP="00AF5803">
      <w:pPr>
        <w:pStyle w:val="NormalWeb"/>
        <w:shd w:val="clear" w:color="auto" w:fill="FFFFFF"/>
        <w:spacing w:before="0" w:beforeAutospacing="0" w:after="0" w:afterAutospacing="0" w:line="550" w:lineRule="atLeast"/>
        <w:ind w:left="720" w:right="75" w:hanging="720"/>
        <w:rPr>
          <w:color w:val="000000"/>
        </w:rPr>
      </w:pPr>
      <w:r>
        <w:rPr>
          <w:color w:val="000000"/>
        </w:rPr>
        <w:t>Application threat modeling. (n.d.). Retrieved from https://owasp.org/www-community/Application_Threat_Modeling</w:t>
      </w:r>
    </w:p>
    <w:p w14:paraId="5219C0B5" w14:textId="77777777" w:rsidR="00AF5803" w:rsidRDefault="00AF5803" w:rsidP="00AF5803">
      <w:pPr>
        <w:pStyle w:val="NormalWeb"/>
        <w:shd w:val="clear" w:color="auto" w:fill="FFFFFF"/>
        <w:spacing w:before="0" w:beforeAutospacing="0" w:after="0" w:afterAutospacing="0" w:line="550" w:lineRule="atLeast"/>
        <w:ind w:left="720" w:right="75" w:hanging="720"/>
        <w:rPr>
          <w:color w:val="000000"/>
        </w:rPr>
      </w:pPr>
      <w:r>
        <w:rPr>
          <w:color w:val="000000"/>
        </w:rPr>
        <w:t>ATM logic attacks: Scenarios, 2018. (2018, November 14). Retrieved from https://www.ptsecurity.com/ww-en/analytics/atm-vulnerabilities-2018/</w:t>
      </w:r>
    </w:p>
    <w:p w14:paraId="4102CC2D" w14:textId="77777777" w:rsidR="00AF5803" w:rsidRDefault="00AF5803" w:rsidP="00AF5803">
      <w:pPr>
        <w:pStyle w:val="NormalWeb"/>
        <w:shd w:val="clear" w:color="auto" w:fill="FFFFFF"/>
        <w:spacing w:before="0" w:beforeAutospacing="0" w:after="0" w:afterAutospacing="0" w:line="550" w:lineRule="atLeast"/>
        <w:ind w:left="720" w:right="75" w:hanging="720"/>
        <w:rPr>
          <w:color w:val="000000"/>
        </w:rPr>
      </w:pPr>
      <w:r>
        <w:rPr>
          <w:color w:val="000000"/>
        </w:rPr>
        <w:t>Microsoft. (2017, August 17). Mitigations - Microsoft threat modeling tool - Azure. Retrieved from https://docs.microsoft.com/en-us/azure/security/develop/threat-modeling-tool-mitigations</w:t>
      </w:r>
    </w:p>
    <w:p w14:paraId="235FADD2" w14:textId="77777777" w:rsidR="00AF5803" w:rsidRDefault="00AF5803" w:rsidP="00AF5803">
      <w:pPr>
        <w:pStyle w:val="NormalWeb"/>
        <w:shd w:val="clear" w:color="auto" w:fill="FFFFFF"/>
        <w:spacing w:before="0" w:beforeAutospacing="0" w:after="0" w:afterAutospacing="0" w:line="550" w:lineRule="atLeast"/>
        <w:ind w:left="720" w:right="75" w:hanging="720"/>
        <w:rPr>
          <w:color w:val="000000"/>
        </w:rPr>
      </w:pPr>
      <w:proofErr w:type="spellStart"/>
      <w:r>
        <w:rPr>
          <w:color w:val="000000"/>
        </w:rPr>
        <w:t>Shostack</w:t>
      </w:r>
      <w:proofErr w:type="spellEnd"/>
      <w:r>
        <w:rPr>
          <w:color w:val="000000"/>
        </w:rPr>
        <w:t>, A. (2014). </w:t>
      </w:r>
      <w:r>
        <w:rPr>
          <w:rStyle w:val="Emphasis"/>
          <w:color w:val="000000"/>
        </w:rPr>
        <w:t>Threat modeling: Designing for security</w:t>
      </w:r>
      <w:r>
        <w:rPr>
          <w:color w:val="000000"/>
        </w:rPr>
        <w:t>. Hoboken, NJ: John Wiley &amp; Sons.</w:t>
      </w:r>
    </w:p>
    <w:p w14:paraId="6E7C8953" w14:textId="77777777" w:rsidR="00AF5803" w:rsidRPr="00CA14E8" w:rsidRDefault="00AF5803" w:rsidP="00AF5803">
      <w:pPr>
        <w:spacing w:line="480" w:lineRule="auto"/>
      </w:pPr>
    </w:p>
    <w:p w14:paraId="4BA2887F" w14:textId="77777777" w:rsidR="00CF5673" w:rsidRPr="00C360C9" w:rsidRDefault="00CF5673" w:rsidP="003C066A">
      <w:pPr>
        <w:spacing w:line="480" w:lineRule="auto"/>
      </w:pPr>
    </w:p>
    <w:sectPr w:rsidR="00CF5673" w:rsidRPr="00C360C9" w:rsidSect="009D708F">
      <w:headerReference w:type="even" r:id="rId9"/>
      <w:headerReference w:type="default" r:id="rId10"/>
      <w:headerReference w:type="first" r:id="rId11"/>
      <w:pgSz w:w="12240" w:h="15840"/>
      <w:pgMar w:top="1440" w:right="1440" w:bottom="1440" w:left="1440" w:header="1440" w:footer="144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2CD37" w14:textId="77777777" w:rsidR="00697BCC" w:rsidRDefault="00697BCC">
      <w:r>
        <w:separator/>
      </w:r>
    </w:p>
  </w:endnote>
  <w:endnote w:type="continuationSeparator" w:id="0">
    <w:p w14:paraId="0EB102B0" w14:textId="77777777" w:rsidR="00697BCC" w:rsidRDefault="00697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Liberation Serif">
    <w:altName w:val="Times New Roman"/>
    <w:panose1 w:val="020B0604020202020204"/>
    <w:charset w:val="00"/>
    <w:family w:val="roman"/>
    <w:pitch w:val="variable"/>
  </w:font>
  <w:font w:name="Noto Serif CJK SC">
    <w:altName w:val="Calibri"/>
    <w:panose1 w:val="020B0604020202020204"/>
    <w:charset w:val="00"/>
    <w:family w:val="auto"/>
    <w:pitch w:val="variable"/>
  </w:font>
  <w:font w:name="Lohit Devanagari">
    <w:altName w:val="Calibri"/>
    <w:panose1 w:val="020B0604020202020204"/>
    <w:charset w:val="00"/>
    <w:family w:val="auto"/>
    <w:pitch w:val="variable"/>
  </w:font>
  <w:font w:name="Liberation Sans">
    <w:altName w:val="Arial"/>
    <w:panose1 w:val="020B0604020202020204"/>
    <w:charset w:val="00"/>
    <w:family w:val="auto"/>
    <w:pitch w:val="variable"/>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2D8A6" w14:textId="77777777" w:rsidR="00697BCC" w:rsidRDefault="00697BCC">
      <w:r>
        <w:rPr>
          <w:color w:val="000000"/>
        </w:rPr>
        <w:separator/>
      </w:r>
    </w:p>
  </w:footnote>
  <w:footnote w:type="continuationSeparator" w:id="0">
    <w:p w14:paraId="0428BAD9" w14:textId="77777777" w:rsidR="00697BCC" w:rsidRDefault="00697B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3728499"/>
      <w:docPartObj>
        <w:docPartGallery w:val="Page Numbers (Top of Page)"/>
        <w:docPartUnique/>
      </w:docPartObj>
    </w:sdtPr>
    <w:sdtEndPr>
      <w:rPr>
        <w:rStyle w:val="PageNumber"/>
      </w:rPr>
    </w:sdtEndPr>
    <w:sdtContent>
      <w:p w14:paraId="06607B01" w14:textId="5AB71096" w:rsidR="00BA757A" w:rsidRDefault="00BA757A" w:rsidP="0059641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23E686" w14:textId="77777777" w:rsidR="00BA757A" w:rsidRDefault="00BA757A" w:rsidP="00BA75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9841179"/>
      <w:docPartObj>
        <w:docPartGallery w:val="Page Numbers (Top of Page)"/>
        <w:docPartUnique/>
      </w:docPartObj>
    </w:sdtPr>
    <w:sdtEndPr>
      <w:rPr>
        <w:rStyle w:val="PageNumber"/>
      </w:rPr>
    </w:sdtEndPr>
    <w:sdtContent>
      <w:p w14:paraId="1FC9ECB7" w14:textId="2CCB24E2" w:rsidR="00596415" w:rsidRDefault="00596415" w:rsidP="00E33DD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BD264C3" w14:textId="40D20212" w:rsidR="00872446" w:rsidRPr="00596415" w:rsidRDefault="00E42271" w:rsidP="00596415">
    <w:pPr>
      <w:pStyle w:val="Header"/>
      <w:tabs>
        <w:tab w:val="left" w:pos="1440"/>
        <w:tab w:val="left" w:pos="8640"/>
      </w:tabs>
      <w:ind w:right="360"/>
      <w:rPr>
        <w:rFonts w:ascii="Times New Roman" w:hAnsi="Times New Roman" w:cs="Times New Roman"/>
      </w:rPr>
    </w:pPr>
    <w:r>
      <w:rPr>
        <w:rFonts w:ascii="Times New Roman" w:hAnsi="Times New Roman" w:cs="Times New Roman"/>
      </w:rPr>
      <w:t>THREAT MODELING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84193854"/>
      <w:docPartObj>
        <w:docPartGallery w:val="Page Numbers (Top of Page)"/>
        <w:docPartUnique/>
      </w:docPartObj>
    </w:sdtPr>
    <w:sdtEndPr>
      <w:rPr>
        <w:rStyle w:val="PageNumber"/>
      </w:rPr>
    </w:sdtEndPr>
    <w:sdtContent>
      <w:p w14:paraId="2CCF11B6" w14:textId="33A32911" w:rsidR="00596415" w:rsidRDefault="00596415" w:rsidP="00E33DD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D62A5F" w14:textId="732D0962" w:rsidR="009D4566" w:rsidRDefault="009D4566" w:rsidP="00D65BA1">
    <w:pPr>
      <w:pStyle w:val="Header"/>
      <w:ind w:right="720"/>
      <w:jc w:val="both"/>
    </w:pPr>
    <w:r w:rsidRPr="00596415">
      <w:rPr>
        <w:rFonts w:ascii="Times New Roman" w:hAnsi="Times New Roman" w:cs="Times New Roman"/>
      </w:rPr>
      <w:t xml:space="preserve">Running Head: </w:t>
    </w:r>
    <w:r w:rsidR="00E42271">
      <w:rPr>
        <w:rFonts w:ascii="Times New Roman" w:hAnsi="Times New Roman" w:cs="Times New Roman"/>
      </w:rPr>
      <w:t>THREAT MODELING</w:t>
    </w:r>
  </w:p>
  <w:p w14:paraId="6B45847F" w14:textId="55DC1D87" w:rsidR="009D4566" w:rsidRDefault="009D4566" w:rsidP="009D4566">
    <w:pPr>
      <w:pStyle w:val="Header"/>
      <w:jc w:val="center"/>
    </w:pPr>
  </w:p>
  <w:p w14:paraId="6E748E5D" w14:textId="77777777" w:rsidR="009D4566" w:rsidRDefault="009D45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A09F0"/>
    <w:multiLevelType w:val="hybridMultilevel"/>
    <w:tmpl w:val="ED2C3C2A"/>
    <w:lvl w:ilvl="0" w:tplc="0409000F">
      <w:start w:val="1"/>
      <w:numFmt w:val="decimal"/>
      <w:lvlText w:val="%1."/>
      <w:lvlJc w:val="left"/>
      <w:pPr>
        <w:ind w:left="9285" w:hanging="360"/>
      </w:pPr>
    </w:lvl>
    <w:lvl w:ilvl="1" w:tplc="04090019" w:tentative="1">
      <w:start w:val="1"/>
      <w:numFmt w:val="lowerLetter"/>
      <w:lvlText w:val="%2."/>
      <w:lvlJc w:val="left"/>
      <w:pPr>
        <w:ind w:left="10005" w:hanging="360"/>
      </w:pPr>
    </w:lvl>
    <w:lvl w:ilvl="2" w:tplc="0409001B" w:tentative="1">
      <w:start w:val="1"/>
      <w:numFmt w:val="lowerRoman"/>
      <w:lvlText w:val="%3."/>
      <w:lvlJc w:val="right"/>
      <w:pPr>
        <w:ind w:left="10725" w:hanging="180"/>
      </w:pPr>
    </w:lvl>
    <w:lvl w:ilvl="3" w:tplc="0409000F" w:tentative="1">
      <w:start w:val="1"/>
      <w:numFmt w:val="decimal"/>
      <w:lvlText w:val="%4."/>
      <w:lvlJc w:val="left"/>
      <w:pPr>
        <w:ind w:left="11445" w:hanging="360"/>
      </w:pPr>
    </w:lvl>
    <w:lvl w:ilvl="4" w:tplc="04090019" w:tentative="1">
      <w:start w:val="1"/>
      <w:numFmt w:val="lowerLetter"/>
      <w:lvlText w:val="%5."/>
      <w:lvlJc w:val="left"/>
      <w:pPr>
        <w:ind w:left="12165" w:hanging="360"/>
      </w:pPr>
    </w:lvl>
    <w:lvl w:ilvl="5" w:tplc="0409001B" w:tentative="1">
      <w:start w:val="1"/>
      <w:numFmt w:val="lowerRoman"/>
      <w:lvlText w:val="%6."/>
      <w:lvlJc w:val="right"/>
      <w:pPr>
        <w:ind w:left="12885" w:hanging="180"/>
      </w:pPr>
    </w:lvl>
    <w:lvl w:ilvl="6" w:tplc="0409000F" w:tentative="1">
      <w:start w:val="1"/>
      <w:numFmt w:val="decimal"/>
      <w:lvlText w:val="%7."/>
      <w:lvlJc w:val="left"/>
      <w:pPr>
        <w:ind w:left="13605" w:hanging="360"/>
      </w:pPr>
    </w:lvl>
    <w:lvl w:ilvl="7" w:tplc="04090019" w:tentative="1">
      <w:start w:val="1"/>
      <w:numFmt w:val="lowerLetter"/>
      <w:lvlText w:val="%8."/>
      <w:lvlJc w:val="left"/>
      <w:pPr>
        <w:ind w:left="14325" w:hanging="360"/>
      </w:pPr>
    </w:lvl>
    <w:lvl w:ilvl="8" w:tplc="0409001B" w:tentative="1">
      <w:start w:val="1"/>
      <w:numFmt w:val="lowerRoman"/>
      <w:lvlText w:val="%9."/>
      <w:lvlJc w:val="right"/>
      <w:pPr>
        <w:ind w:left="15045" w:hanging="180"/>
      </w:pPr>
    </w:lvl>
  </w:abstractNum>
  <w:abstractNum w:abstractNumId="1" w15:restartNumberingAfterBreak="0">
    <w:nsid w:val="4E096575"/>
    <w:multiLevelType w:val="hybridMultilevel"/>
    <w:tmpl w:val="A9769776"/>
    <w:lvl w:ilvl="0" w:tplc="04090015">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74B527DE"/>
    <w:multiLevelType w:val="hybridMultilevel"/>
    <w:tmpl w:val="77CA2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3D5"/>
    <w:rsid w:val="0003615B"/>
    <w:rsid w:val="0004375B"/>
    <w:rsid w:val="00076661"/>
    <w:rsid w:val="000B1F9C"/>
    <w:rsid w:val="000B3796"/>
    <w:rsid w:val="000C1A17"/>
    <w:rsid w:val="000D2E85"/>
    <w:rsid w:val="000E1066"/>
    <w:rsid w:val="000F5CEF"/>
    <w:rsid w:val="000F674F"/>
    <w:rsid w:val="00100EFD"/>
    <w:rsid w:val="00104F7D"/>
    <w:rsid w:val="00110A76"/>
    <w:rsid w:val="00150186"/>
    <w:rsid w:val="00157AC6"/>
    <w:rsid w:val="00164FAA"/>
    <w:rsid w:val="00166129"/>
    <w:rsid w:val="0016789E"/>
    <w:rsid w:val="00172C63"/>
    <w:rsid w:val="001846F3"/>
    <w:rsid w:val="00190008"/>
    <w:rsid w:val="00191AFC"/>
    <w:rsid w:val="00193E75"/>
    <w:rsid w:val="001A1350"/>
    <w:rsid w:val="001F0A0A"/>
    <w:rsid w:val="001F6A29"/>
    <w:rsid w:val="00210619"/>
    <w:rsid w:val="00213504"/>
    <w:rsid w:val="0022092B"/>
    <w:rsid w:val="0022160A"/>
    <w:rsid w:val="002237DE"/>
    <w:rsid w:val="00282352"/>
    <w:rsid w:val="0028391C"/>
    <w:rsid w:val="00291371"/>
    <w:rsid w:val="002921ED"/>
    <w:rsid w:val="00297F20"/>
    <w:rsid w:val="002A3DB3"/>
    <w:rsid w:val="002C6C32"/>
    <w:rsid w:val="002C6CB0"/>
    <w:rsid w:val="002E2C73"/>
    <w:rsid w:val="00322D88"/>
    <w:rsid w:val="00326E23"/>
    <w:rsid w:val="00334D3E"/>
    <w:rsid w:val="00361125"/>
    <w:rsid w:val="0038077C"/>
    <w:rsid w:val="003909C9"/>
    <w:rsid w:val="00392A45"/>
    <w:rsid w:val="003945C6"/>
    <w:rsid w:val="003C066A"/>
    <w:rsid w:val="003C509E"/>
    <w:rsid w:val="00406758"/>
    <w:rsid w:val="00406F9D"/>
    <w:rsid w:val="00407AB1"/>
    <w:rsid w:val="00417299"/>
    <w:rsid w:val="004720A8"/>
    <w:rsid w:val="00486288"/>
    <w:rsid w:val="004A3490"/>
    <w:rsid w:val="004C056A"/>
    <w:rsid w:val="004C4BD7"/>
    <w:rsid w:val="004F4B16"/>
    <w:rsid w:val="0050545C"/>
    <w:rsid w:val="00524BDA"/>
    <w:rsid w:val="00525820"/>
    <w:rsid w:val="0054045C"/>
    <w:rsid w:val="00552FCA"/>
    <w:rsid w:val="00562349"/>
    <w:rsid w:val="00564F4E"/>
    <w:rsid w:val="00565166"/>
    <w:rsid w:val="0057256C"/>
    <w:rsid w:val="00576B8A"/>
    <w:rsid w:val="00587374"/>
    <w:rsid w:val="00587E92"/>
    <w:rsid w:val="00590528"/>
    <w:rsid w:val="00591B2D"/>
    <w:rsid w:val="00591B38"/>
    <w:rsid w:val="00596415"/>
    <w:rsid w:val="005B1448"/>
    <w:rsid w:val="005C0ED7"/>
    <w:rsid w:val="005D0BB8"/>
    <w:rsid w:val="005D0DFE"/>
    <w:rsid w:val="005E1273"/>
    <w:rsid w:val="005F1D5A"/>
    <w:rsid w:val="005F77BD"/>
    <w:rsid w:val="006057CD"/>
    <w:rsid w:val="00610280"/>
    <w:rsid w:val="00617666"/>
    <w:rsid w:val="00624474"/>
    <w:rsid w:val="006271F2"/>
    <w:rsid w:val="00660724"/>
    <w:rsid w:val="00697BCC"/>
    <w:rsid w:val="006B5218"/>
    <w:rsid w:val="006E08D7"/>
    <w:rsid w:val="006F00BB"/>
    <w:rsid w:val="006F2E86"/>
    <w:rsid w:val="0070708F"/>
    <w:rsid w:val="007074AA"/>
    <w:rsid w:val="00736287"/>
    <w:rsid w:val="00742822"/>
    <w:rsid w:val="00755E1B"/>
    <w:rsid w:val="0075678A"/>
    <w:rsid w:val="00790E60"/>
    <w:rsid w:val="007A5497"/>
    <w:rsid w:val="007A7BDF"/>
    <w:rsid w:val="007B45F2"/>
    <w:rsid w:val="007C004F"/>
    <w:rsid w:val="007C6AFE"/>
    <w:rsid w:val="007F6F5A"/>
    <w:rsid w:val="00815E26"/>
    <w:rsid w:val="00862260"/>
    <w:rsid w:val="0087199F"/>
    <w:rsid w:val="00872446"/>
    <w:rsid w:val="0089381D"/>
    <w:rsid w:val="008A7DD2"/>
    <w:rsid w:val="008C2BFF"/>
    <w:rsid w:val="0090431A"/>
    <w:rsid w:val="00916587"/>
    <w:rsid w:val="00933816"/>
    <w:rsid w:val="0097049B"/>
    <w:rsid w:val="00983C39"/>
    <w:rsid w:val="00985D8E"/>
    <w:rsid w:val="00992A53"/>
    <w:rsid w:val="009C2E94"/>
    <w:rsid w:val="009D4566"/>
    <w:rsid w:val="009D708F"/>
    <w:rsid w:val="00A23D4A"/>
    <w:rsid w:val="00A46975"/>
    <w:rsid w:val="00A50EDB"/>
    <w:rsid w:val="00A56DF8"/>
    <w:rsid w:val="00A623D5"/>
    <w:rsid w:val="00A74770"/>
    <w:rsid w:val="00A84858"/>
    <w:rsid w:val="00AF5803"/>
    <w:rsid w:val="00B01CCF"/>
    <w:rsid w:val="00B412A6"/>
    <w:rsid w:val="00B4352B"/>
    <w:rsid w:val="00B44085"/>
    <w:rsid w:val="00B6683F"/>
    <w:rsid w:val="00B74E7A"/>
    <w:rsid w:val="00B8249E"/>
    <w:rsid w:val="00B927FE"/>
    <w:rsid w:val="00BA757A"/>
    <w:rsid w:val="00BF23E9"/>
    <w:rsid w:val="00C1562F"/>
    <w:rsid w:val="00C33B5E"/>
    <w:rsid w:val="00C360C9"/>
    <w:rsid w:val="00C4065A"/>
    <w:rsid w:val="00C5590F"/>
    <w:rsid w:val="00C629A8"/>
    <w:rsid w:val="00C84A1E"/>
    <w:rsid w:val="00CA14E8"/>
    <w:rsid w:val="00CA2834"/>
    <w:rsid w:val="00CE021E"/>
    <w:rsid w:val="00CF5673"/>
    <w:rsid w:val="00D007B6"/>
    <w:rsid w:val="00D23ADB"/>
    <w:rsid w:val="00D33CBC"/>
    <w:rsid w:val="00D65BA1"/>
    <w:rsid w:val="00D85C2D"/>
    <w:rsid w:val="00D93B35"/>
    <w:rsid w:val="00DA1DB8"/>
    <w:rsid w:val="00DA4CF6"/>
    <w:rsid w:val="00DA71D7"/>
    <w:rsid w:val="00DC2D72"/>
    <w:rsid w:val="00DC326D"/>
    <w:rsid w:val="00DD0624"/>
    <w:rsid w:val="00DE1C9A"/>
    <w:rsid w:val="00E2107F"/>
    <w:rsid w:val="00E3675B"/>
    <w:rsid w:val="00E41ADA"/>
    <w:rsid w:val="00E42271"/>
    <w:rsid w:val="00E50961"/>
    <w:rsid w:val="00E6273E"/>
    <w:rsid w:val="00E66760"/>
    <w:rsid w:val="00E70DBA"/>
    <w:rsid w:val="00E736DC"/>
    <w:rsid w:val="00E8098C"/>
    <w:rsid w:val="00E907BE"/>
    <w:rsid w:val="00EB6313"/>
    <w:rsid w:val="00EF0D08"/>
    <w:rsid w:val="00F24AD1"/>
    <w:rsid w:val="00F2571E"/>
    <w:rsid w:val="00F37F72"/>
    <w:rsid w:val="00F67F42"/>
    <w:rsid w:val="00F74559"/>
    <w:rsid w:val="00F877A3"/>
    <w:rsid w:val="00F878E6"/>
    <w:rsid w:val="00FD09F3"/>
    <w:rsid w:val="00FF7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C29C7"/>
  <w15:docId w15:val="{C42979C8-0260-4B21-93BD-ED3A707D2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803"/>
    <w:pPr>
      <w:suppressAutoHyphens w:val="0"/>
      <w:autoSpaceDN/>
      <w:textAlignment w:val="auto"/>
    </w:pPr>
    <w:rPr>
      <w:rFonts w:ascii="Times New Roman" w:eastAsia="Times New Roman" w:hAnsi="Times New Roman" w:cs="Times New Roman"/>
      <w:kern w:val="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styleId="Strong">
    <w:name w:val="Strong"/>
    <w:basedOn w:val="DefaultParagraphFont"/>
    <w:uiPriority w:val="22"/>
    <w:qFormat/>
    <w:rsid w:val="00624474"/>
    <w:rPr>
      <w:b/>
      <w:bCs/>
    </w:rPr>
  </w:style>
  <w:style w:type="paragraph" w:styleId="ListParagraph">
    <w:name w:val="List Paragraph"/>
    <w:basedOn w:val="Normal"/>
    <w:uiPriority w:val="34"/>
    <w:qFormat/>
    <w:rsid w:val="00334D3E"/>
    <w:pPr>
      <w:suppressAutoHyphens/>
      <w:autoSpaceDN w:val="0"/>
      <w:ind w:left="720"/>
      <w:contextualSpacing/>
      <w:textAlignment w:val="baseline"/>
    </w:pPr>
    <w:rPr>
      <w:rFonts w:ascii="Liberation Serif" w:eastAsia="Noto Serif CJK SC" w:hAnsi="Liberation Serif" w:cs="Mangal"/>
      <w:kern w:val="3"/>
      <w:szCs w:val="21"/>
      <w:lang w:eastAsia="zh-CN" w:bidi="hi-IN"/>
    </w:rPr>
  </w:style>
  <w:style w:type="paragraph" w:styleId="Header">
    <w:name w:val="header"/>
    <w:basedOn w:val="Normal"/>
    <w:link w:val="HeaderChar"/>
    <w:uiPriority w:val="99"/>
    <w:unhideWhenUsed/>
    <w:rsid w:val="00872446"/>
    <w:pPr>
      <w:tabs>
        <w:tab w:val="center" w:pos="4680"/>
        <w:tab w:val="right" w:pos="9360"/>
      </w:tabs>
      <w:suppressAutoHyphens/>
      <w:autoSpaceDN w:val="0"/>
      <w:textAlignment w:val="baseline"/>
    </w:pPr>
    <w:rPr>
      <w:rFonts w:ascii="Liberation Serif" w:eastAsia="Noto Serif CJK SC" w:hAnsi="Liberation Serif" w:cs="Mangal"/>
      <w:kern w:val="3"/>
      <w:szCs w:val="21"/>
      <w:lang w:eastAsia="zh-CN" w:bidi="hi-IN"/>
    </w:rPr>
  </w:style>
  <w:style w:type="character" w:customStyle="1" w:styleId="HeaderChar">
    <w:name w:val="Header Char"/>
    <w:basedOn w:val="DefaultParagraphFont"/>
    <w:link w:val="Header"/>
    <w:uiPriority w:val="99"/>
    <w:rsid w:val="00872446"/>
    <w:rPr>
      <w:rFonts w:cs="Mangal"/>
      <w:szCs w:val="21"/>
    </w:rPr>
  </w:style>
  <w:style w:type="paragraph" w:styleId="Footer">
    <w:name w:val="footer"/>
    <w:basedOn w:val="Normal"/>
    <w:link w:val="FooterChar"/>
    <w:uiPriority w:val="99"/>
    <w:unhideWhenUsed/>
    <w:rsid w:val="00872446"/>
    <w:pPr>
      <w:tabs>
        <w:tab w:val="center" w:pos="4680"/>
        <w:tab w:val="right" w:pos="9360"/>
      </w:tabs>
      <w:suppressAutoHyphens/>
      <w:autoSpaceDN w:val="0"/>
      <w:textAlignment w:val="baseline"/>
    </w:pPr>
    <w:rPr>
      <w:rFonts w:ascii="Liberation Serif" w:eastAsia="Noto Serif CJK SC" w:hAnsi="Liberation Serif" w:cs="Mangal"/>
      <w:kern w:val="3"/>
      <w:szCs w:val="21"/>
      <w:lang w:eastAsia="zh-CN" w:bidi="hi-IN"/>
    </w:rPr>
  </w:style>
  <w:style w:type="character" w:customStyle="1" w:styleId="FooterChar">
    <w:name w:val="Footer Char"/>
    <w:basedOn w:val="DefaultParagraphFont"/>
    <w:link w:val="Footer"/>
    <w:uiPriority w:val="99"/>
    <w:rsid w:val="00872446"/>
    <w:rPr>
      <w:rFonts w:cs="Mangal"/>
      <w:szCs w:val="21"/>
    </w:rPr>
  </w:style>
  <w:style w:type="character" w:styleId="Hyperlink">
    <w:name w:val="Hyperlink"/>
    <w:basedOn w:val="DefaultParagraphFont"/>
    <w:uiPriority w:val="99"/>
    <w:unhideWhenUsed/>
    <w:rsid w:val="00916587"/>
    <w:rPr>
      <w:color w:val="0000FF"/>
      <w:u w:val="single"/>
    </w:rPr>
  </w:style>
  <w:style w:type="character" w:styleId="UnresolvedMention">
    <w:name w:val="Unresolved Mention"/>
    <w:basedOn w:val="DefaultParagraphFont"/>
    <w:uiPriority w:val="99"/>
    <w:semiHidden/>
    <w:unhideWhenUsed/>
    <w:rsid w:val="00282352"/>
    <w:rPr>
      <w:color w:val="605E5C"/>
      <w:shd w:val="clear" w:color="auto" w:fill="E1DFDD"/>
    </w:rPr>
  </w:style>
  <w:style w:type="character" w:styleId="FollowedHyperlink">
    <w:name w:val="FollowedHyperlink"/>
    <w:basedOn w:val="DefaultParagraphFont"/>
    <w:uiPriority w:val="99"/>
    <w:semiHidden/>
    <w:unhideWhenUsed/>
    <w:rsid w:val="00282352"/>
    <w:rPr>
      <w:color w:val="954F72" w:themeColor="followedHyperlink"/>
      <w:u w:val="single"/>
    </w:rPr>
  </w:style>
  <w:style w:type="paragraph" w:customStyle="1" w:styleId="cpformat">
    <w:name w:val="cpformat"/>
    <w:basedOn w:val="Normal"/>
    <w:rsid w:val="00EB6313"/>
    <w:pPr>
      <w:suppressAutoHyphens/>
      <w:autoSpaceDN w:val="0"/>
      <w:spacing w:before="100" w:beforeAutospacing="1" w:after="100" w:afterAutospacing="1"/>
      <w:textAlignment w:val="baseline"/>
    </w:pPr>
  </w:style>
  <w:style w:type="character" w:styleId="PageNumber">
    <w:name w:val="page number"/>
    <w:basedOn w:val="DefaultParagraphFont"/>
    <w:uiPriority w:val="99"/>
    <w:semiHidden/>
    <w:unhideWhenUsed/>
    <w:rsid w:val="00BA757A"/>
  </w:style>
  <w:style w:type="character" w:styleId="Emphasis">
    <w:name w:val="Emphasis"/>
    <w:basedOn w:val="DefaultParagraphFont"/>
    <w:uiPriority w:val="20"/>
    <w:qFormat/>
    <w:rsid w:val="00E736DC"/>
    <w:rPr>
      <w:i/>
      <w:iCs/>
    </w:rPr>
  </w:style>
  <w:style w:type="paragraph" w:styleId="BalloonText">
    <w:name w:val="Balloon Text"/>
    <w:basedOn w:val="Normal"/>
    <w:link w:val="BalloonTextChar"/>
    <w:uiPriority w:val="99"/>
    <w:semiHidden/>
    <w:unhideWhenUsed/>
    <w:rsid w:val="00D85C2D"/>
    <w:pPr>
      <w:suppressAutoHyphens/>
      <w:autoSpaceDN w:val="0"/>
      <w:textAlignment w:val="baseline"/>
    </w:pPr>
    <w:rPr>
      <w:sz w:val="18"/>
      <w:szCs w:val="18"/>
    </w:rPr>
  </w:style>
  <w:style w:type="character" w:customStyle="1" w:styleId="BalloonTextChar">
    <w:name w:val="Balloon Text Char"/>
    <w:basedOn w:val="DefaultParagraphFont"/>
    <w:link w:val="BalloonText"/>
    <w:uiPriority w:val="99"/>
    <w:semiHidden/>
    <w:rsid w:val="00D85C2D"/>
    <w:rPr>
      <w:rFonts w:ascii="Times New Roman" w:eastAsia="Times New Roman" w:hAnsi="Times New Roman" w:cs="Times New Roman"/>
      <w:kern w:val="0"/>
      <w:sz w:val="18"/>
      <w:szCs w:val="18"/>
      <w:lang w:eastAsia="en-US" w:bidi="ar-SA"/>
    </w:rPr>
  </w:style>
  <w:style w:type="paragraph" w:styleId="NormalWeb">
    <w:name w:val="Normal (Web)"/>
    <w:basedOn w:val="Normal"/>
    <w:uiPriority w:val="99"/>
    <w:semiHidden/>
    <w:unhideWhenUsed/>
    <w:rsid w:val="0004375B"/>
    <w:pPr>
      <w:spacing w:before="100" w:beforeAutospacing="1" w:after="100" w:afterAutospacing="1"/>
    </w:pPr>
  </w:style>
  <w:style w:type="table" w:styleId="TableGrid">
    <w:name w:val="Table Grid"/>
    <w:basedOn w:val="TableNormal"/>
    <w:uiPriority w:val="39"/>
    <w:rsid w:val="00157A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45404">
      <w:bodyDiv w:val="1"/>
      <w:marLeft w:val="0"/>
      <w:marRight w:val="0"/>
      <w:marTop w:val="0"/>
      <w:marBottom w:val="0"/>
      <w:divBdr>
        <w:top w:val="none" w:sz="0" w:space="0" w:color="auto"/>
        <w:left w:val="none" w:sz="0" w:space="0" w:color="auto"/>
        <w:bottom w:val="none" w:sz="0" w:space="0" w:color="auto"/>
        <w:right w:val="none" w:sz="0" w:space="0" w:color="auto"/>
      </w:divBdr>
    </w:div>
    <w:div w:id="483156764">
      <w:bodyDiv w:val="1"/>
      <w:marLeft w:val="0"/>
      <w:marRight w:val="0"/>
      <w:marTop w:val="0"/>
      <w:marBottom w:val="0"/>
      <w:divBdr>
        <w:top w:val="none" w:sz="0" w:space="0" w:color="auto"/>
        <w:left w:val="none" w:sz="0" w:space="0" w:color="auto"/>
        <w:bottom w:val="none" w:sz="0" w:space="0" w:color="auto"/>
        <w:right w:val="none" w:sz="0" w:space="0" w:color="auto"/>
      </w:divBdr>
    </w:div>
    <w:div w:id="678700849">
      <w:bodyDiv w:val="1"/>
      <w:marLeft w:val="0"/>
      <w:marRight w:val="0"/>
      <w:marTop w:val="0"/>
      <w:marBottom w:val="0"/>
      <w:divBdr>
        <w:top w:val="none" w:sz="0" w:space="0" w:color="auto"/>
        <w:left w:val="none" w:sz="0" w:space="0" w:color="auto"/>
        <w:bottom w:val="none" w:sz="0" w:space="0" w:color="auto"/>
        <w:right w:val="none" w:sz="0" w:space="0" w:color="auto"/>
      </w:divBdr>
    </w:div>
    <w:div w:id="730545490">
      <w:bodyDiv w:val="1"/>
      <w:marLeft w:val="0"/>
      <w:marRight w:val="0"/>
      <w:marTop w:val="0"/>
      <w:marBottom w:val="0"/>
      <w:divBdr>
        <w:top w:val="none" w:sz="0" w:space="0" w:color="auto"/>
        <w:left w:val="none" w:sz="0" w:space="0" w:color="auto"/>
        <w:bottom w:val="none" w:sz="0" w:space="0" w:color="auto"/>
        <w:right w:val="none" w:sz="0" w:space="0" w:color="auto"/>
      </w:divBdr>
    </w:div>
    <w:div w:id="749811129">
      <w:bodyDiv w:val="1"/>
      <w:marLeft w:val="0"/>
      <w:marRight w:val="0"/>
      <w:marTop w:val="0"/>
      <w:marBottom w:val="0"/>
      <w:divBdr>
        <w:top w:val="none" w:sz="0" w:space="0" w:color="auto"/>
        <w:left w:val="none" w:sz="0" w:space="0" w:color="auto"/>
        <w:bottom w:val="none" w:sz="0" w:space="0" w:color="auto"/>
        <w:right w:val="none" w:sz="0" w:space="0" w:color="auto"/>
      </w:divBdr>
    </w:div>
    <w:div w:id="828861735">
      <w:bodyDiv w:val="1"/>
      <w:marLeft w:val="0"/>
      <w:marRight w:val="0"/>
      <w:marTop w:val="0"/>
      <w:marBottom w:val="0"/>
      <w:divBdr>
        <w:top w:val="none" w:sz="0" w:space="0" w:color="auto"/>
        <w:left w:val="none" w:sz="0" w:space="0" w:color="auto"/>
        <w:bottom w:val="none" w:sz="0" w:space="0" w:color="auto"/>
        <w:right w:val="none" w:sz="0" w:space="0" w:color="auto"/>
      </w:divBdr>
    </w:div>
    <w:div w:id="914164274">
      <w:bodyDiv w:val="1"/>
      <w:marLeft w:val="0"/>
      <w:marRight w:val="0"/>
      <w:marTop w:val="0"/>
      <w:marBottom w:val="0"/>
      <w:divBdr>
        <w:top w:val="none" w:sz="0" w:space="0" w:color="auto"/>
        <w:left w:val="none" w:sz="0" w:space="0" w:color="auto"/>
        <w:bottom w:val="none" w:sz="0" w:space="0" w:color="auto"/>
        <w:right w:val="none" w:sz="0" w:space="0" w:color="auto"/>
      </w:divBdr>
    </w:div>
    <w:div w:id="948514908">
      <w:bodyDiv w:val="1"/>
      <w:marLeft w:val="0"/>
      <w:marRight w:val="0"/>
      <w:marTop w:val="0"/>
      <w:marBottom w:val="0"/>
      <w:divBdr>
        <w:top w:val="none" w:sz="0" w:space="0" w:color="auto"/>
        <w:left w:val="none" w:sz="0" w:space="0" w:color="auto"/>
        <w:bottom w:val="none" w:sz="0" w:space="0" w:color="auto"/>
        <w:right w:val="none" w:sz="0" w:space="0" w:color="auto"/>
      </w:divBdr>
    </w:div>
    <w:div w:id="1129977108">
      <w:bodyDiv w:val="1"/>
      <w:marLeft w:val="0"/>
      <w:marRight w:val="0"/>
      <w:marTop w:val="0"/>
      <w:marBottom w:val="0"/>
      <w:divBdr>
        <w:top w:val="none" w:sz="0" w:space="0" w:color="auto"/>
        <w:left w:val="none" w:sz="0" w:space="0" w:color="auto"/>
        <w:bottom w:val="none" w:sz="0" w:space="0" w:color="auto"/>
        <w:right w:val="none" w:sz="0" w:space="0" w:color="auto"/>
      </w:divBdr>
    </w:div>
    <w:div w:id="1186674402">
      <w:bodyDiv w:val="1"/>
      <w:marLeft w:val="0"/>
      <w:marRight w:val="0"/>
      <w:marTop w:val="0"/>
      <w:marBottom w:val="0"/>
      <w:divBdr>
        <w:top w:val="none" w:sz="0" w:space="0" w:color="auto"/>
        <w:left w:val="none" w:sz="0" w:space="0" w:color="auto"/>
        <w:bottom w:val="none" w:sz="0" w:space="0" w:color="auto"/>
        <w:right w:val="none" w:sz="0" w:space="0" w:color="auto"/>
      </w:divBdr>
    </w:div>
    <w:div w:id="1316959917">
      <w:bodyDiv w:val="1"/>
      <w:marLeft w:val="0"/>
      <w:marRight w:val="0"/>
      <w:marTop w:val="0"/>
      <w:marBottom w:val="0"/>
      <w:divBdr>
        <w:top w:val="none" w:sz="0" w:space="0" w:color="auto"/>
        <w:left w:val="none" w:sz="0" w:space="0" w:color="auto"/>
        <w:bottom w:val="none" w:sz="0" w:space="0" w:color="auto"/>
        <w:right w:val="none" w:sz="0" w:space="0" w:color="auto"/>
      </w:divBdr>
    </w:div>
    <w:div w:id="1339767717">
      <w:bodyDiv w:val="1"/>
      <w:marLeft w:val="0"/>
      <w:marRight w:val="0"/>
      <w:marTop w:val="0"/>
      <w:marBottom w:val="0"/>
      <w:divBdr>
        <w:top w:val="none" w:sz="0" w:space="0" w:color="auto"/>
        <w:left w:val="none" w:sz="0" w:space="0" w:color="auto"/>
        <w:bottom w:val="none" w:sz="0" w:space="0" w:color="auto"/>
        <w:right w:val="none" w:sz="0" w:space="0" w:color="auto"/>
      </w:divBdr>
    </w:div>
    <w:div w:id="1471971285">
      <w:bodyDiv w:val="1"/>
      <w:marLeft w:val="0"/>
      <w:marRight w:val="0"/>
      <w:marTop w:val="0"/>
      <w:marBottom w:val="0"/>
      <w:divBdr>
        <w:top w:val="none" w:sz="0" w:space="0" w:color="auto"/>
        <w:left w:val="none" w:sz="0" w:space="0" w:color="auto"/>
        <w:bottom w:val="none" w:sz="0" w:space="0" w:color="auto"/>
        <w:right w:val="none" w:sz="0" w:space="0" w:color="auto"/>
      </w:divBdr>
    </w:div>
    <w:div w:id="1612542516">
      <w:bodyDiv w:val="1"/>
      <w:marLeft w:val="0"/>
      <w:marRight w:val="0"/>
      <w:marTop w:val="0"/>
      <w:marBottom w:val="0"/>
      <w:divBdr>
        <w:top w:val="none" w:sz="0" w:space="0" w:color="auto"/>
        <w:left w:val="none" w:sz="0" w:space="0" w:color="auto"/>
        <w:bottom w:val="none" w:sz="0" w:space="0" w:color="auto"/>
        <w:right w:val="none" w:sz="0" w:space="0" w:color="auto"/>
      </w:divBdr>
    </w:div>
    <w:div w:id="1616405379">
      <w:bodyDiv w:val="1"/>
      <w:marLeft w:val="0"/>
      <w:marRight w:val="0"/>
      <w:marTop w:val="0"/>
      <w:marBottom w:val="0"/>
      <w:divBdr>
        <w:top w:val="none" w:sz="0" w:space="0" w:color="auto"/>
        <w:left w:val="none" w:sz="0" w:space="0" w:color="auto"/>
        <w:bottom w:val="none" w:sz="0" w:space="0" w:color="auto"/>
        <w:right w:val="none" w:sz="0" w:space="0" w:color="auto"/>
      </w:divBdr>
    </w:div>
    <w:div w:id="1761364487">
      <w:bodyDiv w:val="1"/>
      <w:marLeft w:val="0"/>
      <w:marRight w:val="0"/>
      <w:marTop w:val="0"/>
      <w:marBottom w:val="0"/>
      <w:divBdr>
        <w:top w:val="none" w:sz="0" w:space="0" w:color="auto"/>
        <w:left w:val="none" w:sz="0" w:space="0" w:color="auto"/>
        <w:bottom w:val="none" w:sz="0" w:space="0" w:color="auto"/>
        <w:right w:val="none" w:sz="0" w:space="0" w:color="auto"/>
      </w:divBdr>
    </w:div>
    <w:div w:id="1938710367">
      <w:bodyDiv w:val="1"/>
      <w:marLeft w:val="0"/>
      <w:marRight w:val="0"/>
      <w:marTop w:val="0"/>
      <w:marBottom w:val="0"/>
      <w:divBdr>
        <w:top w:val="none" w:sz="0" w:space="0" w:color="auto"/>
        <w:left w:val="none" w:sz="0" w:space="0" w:color="auto"/>
        <w:bottom w:val="none" w:sz="0" w:space="0" w:color="auto"/>
        <w:right w:val="none" w:sz="0" w:space="0" w:color="auto"/>
      </w:divBdr>
    </w:div>
    <w:div w:id="1997604454">
      <w:bodyDiv w:val="1"/>
      <w:marLeft w:val="0"/>
      <w:marRight w:val="0"/>
      <w:marTop w:val="0"/>
      <w:marBottom w:val="0"/>
      <w:divBdr>
        <w:top w:val="none" w:sz="0" w:space="0" w:color="auto"/>
        <w:left w:val="none" w:sz="0" w:space="0" w:color="auto"/>
        <w:bottom w:val="none" w:sz="0" w:space="0" w:color="auto"/>
        <w:right w:val="none" w:sz="0" w:space="0" w:color="auto"/>
      </w:divBdr>
    </w:div>
    <w:div w:id="2126341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38188-A867-3740-BC60-8CE09E65B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6</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Brandhorst</dc:creator>
  <cp:lastModifiedBy>Ben Brandhorst</cp:lastModifiedBy>
  <cp:revision>7</cp:revision>
  <cp:lastPrinted>2020-02-02T05:19:00Z</cp:lastPrinted>
  <dcterms:created xsi:type="dcterms:W3CDTF">2020-02-15T18:22:00Z</dcterms:created>
  <dcterms:modified xsi:type="dcterms:W3CDTF">2020-02-16T18:34:00Z</dcterms:modified>
</cp:coreProperties>
</file>