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CE72F" w14:textId="2853C873" w:rsidR="00C4103E" w:rsidRDefault="005D5ADA" w:rsidP="005D5ADA">
      <w:pPr>
        <w:pStyle w:val="Heading1"/>
      </w:pPr>
      <w:r>
        <w:t>Glossary</w:t>
      </w:r>
    </w:p>
    <w:p w14:paraId="26B60E1F" w14:textId="7686F848" w:rsidR="005D5ADA" w:rsidRDefault="005D5ADA" w:rsidP="005D5ADA">
      <w:pPr>
        <w:pStyle w:val="Heading4"/>
      </w:pPr>
      <w:r>
        <w:t>Analysis</w:t>
      </w:r>
    </w:p>
    <w:p w14:paraId="3B317906" w14:textId="2BB57153" w:rsidR="005D5ADA" w:rsidRDefault="00B6788A" w:rsidP="002224D1">
      <w:pPr>
        <w:ind w:left="720"/>
      </w:pPr>
      <w:r>
        <w:t>In</w:t>
      </w:r>
      <w:r w:rsidR="005D5ADA">
        <w:t xml:space="preserve"> PalmettoBUG an ‘analysis’ usually refers to the single-cell calculations and plots operating on </w:t>
      </w:r>
      <w:r w:rsidR="005D5ADA" w:rsidRPr="001416A0">
        <w:rPr>
          <w:u w:val="single"/>
        </w:rPr>
        <w:t>FCS</w:t>
      </w:r>
      <w:r w:rsidR="005D5ADA">
        <w:t xml:space="preserve"> files, which is to say all the functions associated with the 4</w:t>
      </w:r>
      <w:r w:rsidR="005D5ADA" w:rsidRPr="005D5ADA">
        <w:rPr>
          <w:vertAlign w:val="superscript"/>
        </w:rPr>
        <w:t>th</w:t>
      </w:r>
      <w:r w:rsidR="005D5ADA">
        <w:t xml:space="preserve"> tab of the program. For imaging experiments, this occurs after measurements for each cell are read from the segmentation </w:t>
      </w:r>
      <w:proofErr w:type="gramStart"/>
      <w:r w:rsidR="005D5ADA">
        <w:t>masks, and</w:t>
      </w:r>
      <w:proofErr w:type="gramEnd"/>
      <w:r w:rsidR="005D5ADA">
        <w:t xml:space="preserve"> converted to </w:t>
      </w:r>
      <w:r w:rsidR="005D5ADA" w:rsidRPr="001416A0">
        <w:t>FCS</w:t>
      </w:r>
      <w:r w:rsidR="005D5ADA">
        <w:t xml:space="preserve"> files.</w:t>
      </w:r>
    </w:p>
    <w:p w14:paraId="1EEDE8A8" w14:textId="50BB0E9D" w:rsidR="002224D1" w:rsidRDefault="002224D1" w:rsidP="002224D1">
      <w:pPr>
        <w:pStyle w:val="Heading4"/>
      </w:pPr>
      <w:r>
        <w:t>Analysis_panel.csv</w:t>
      </w:r>
    </w:p>
    <w:p w14:paraId="3ED0A879" w14:textId="638EF272" w:rsidR="005D5ADA" w:rsidRDefault="001416A0" w:rsidP="002224D1">
      <w:pPr>
        <w:ind w:left="720"/>
      </w:pPr>
      <w:r>
        <w:t xml:space="preserve">One of the key data tables required by PalmettoBUG (can be made inside the GUI). </w:t>
      </w:r>
      <w:r>
        <w:t xml:space="preserve"> It is used</w:t>
      </w:r>
      <w:r w:rsidR="002224D1">
        <w:t xml:space="preserve"> for the </w:t>
      </w:r>
      <w:r w:rsidR="002224D1" w:rsidRPr="002224D1">
        <w:rPr>
          <w:u w:val="single"/>
        </w:rPr>
        <w:t>Analysis</w:t>
      </w:r>
      <w:r w:rsidR="002224D1">
        <w:t xml:space="preserve"> portion of the </w:t>
      </w:r>
      <w:proofErr w:type="gramStart"/>
      <w:r w:rsidR="002224D1">
        <w:t xml:space="preserve">program, </w:t>
      </w:r>
      <w:r>
        <w:t>and</w:t>
      </w:r>
      <w:proofErr w:type="gramEnd"/>
      <w:r w:rsidR="002224D1">
        <w:t xml:space="preserve"> assigns a </w:t>
      </w:r>
      <w:proofErr w:type="spellStart"/>
      <w:r w:rsidR="002224D1" w:rsidRPr="002224D1">
        <w:rPr>
          <w:i/>
          <w:iCs/>
        </w:rPr>
        <w:t>marker_class</w:t>
      </w:r>
      <w:proofErr w:type="spellEnd"/>
      <w:r w:rsidR="002224D1">
        <w:t xml:space="preserve"> to each channel of the dataset (typically type, state, or none) that affects how that channels is used for </w:t>
      </w:r>
      <w:r w:rsidR="002224D1" w:rsidRPr="002224D1">
        <w:rPr>
          <w:u w:val="single"/>
        </w:rPr>
        <w:t>clustering</w:t>
      </w:r>
      <w:r w:rsidR="002224D1">
        <w:t xml:space="preserve"> and plotting functions of the analysis.</w:t>
      </w:r>
    </w:p>
    <w:p w14:paraId="78A87126" w14:textId="77777777" w:rsidR="005D5ADA" w:rsidRDefault="005D5ADA" w:rsidP="005D5ADA">
      <w:pPr>
        <w:pStyle w:val="Heading4"/>
      </w:pPr>
      <w:r>
        <w:t>Batch Correction</w:t>
      </w:r>
    </w:p>
    <w:p w14:paraId="38AECB07" w14:textId="06849043" w:rsidR="005D5ADA" w:rsidRDefault="005D5ADA" w:rsidP="002224D1">
      <w:pPr>
        <w:ind w:left="720"/>
      </w:pPr>
      <w:r>
        <w:t xml:space="preserve">Algorithm(s) that attempt to eliminate variability derived from confounding factors in a dataset, such as the variability between two different batches or technical replicates. In PalmettoBUG, batch correction is only provided by the </w:t>
      </w:r>
      <w:proofErr w:type="spellStart"/>
      <w:r>
        <w:t>ComBat</w:t>
      </w:r>
      <w:proofErr w:type="spellEnd"/>
      <w:r>
        <w:t xml:space="preserve"> algorithm through </w:t>
      </w:r>
      <w:proofErr w:type="spellStart"/>
      <w:r>
        <w:t>scanpy</w:t>
      </w:r>
      <w:proofErr w:type="spellEnd"/>
      <w:r>
        <w:t xml:space="preserve">.  </w:t>
      </w:r>
    </w:p>
    <w:p w14:paraId="63DDDE9F" w14:textId="40CF4555" w:rsidR="005D5ADA" w:rsidRDefault="00A47A74" w:rsidP="00A47A74">
      <w:pPr>
        <w:pStyle w:val="Heading4"/>
      </w:pPr>
      <w:r>
        <w:t>CATALYST</w:t>
      </w:r>
    </w:p>
    <w:p w14:paraId="245D4465" w14:textId="3807A260" w:rsidR="00A47A74" w:rsidRPr="00A47A74" w:rsidRDefault="00A47A74" w:rsidP="00A47A74">
      <w:pPr>
        <w:ind w:left="720"/>
      </w:pPr>
      <w:r>
        <w:t xml:space="preserve">An R </w:t>
      </w:r>
      <w:r w:rsidRPr="00A47A74">
        <w:rPr>
          <w:u w:val="single"/>
        </w:rPr>
        <w:t>package</w:t>
      </w:r>
      <w:r>
        <w:rPr>
          <w:u w:val="single"/>
        </w:rPr>
        <w:t xml:space="preserve"> </w:t>
      </w:r>
      <w:r>
        <w:t xml:space="preserve">whose functions and associated </w:t>
      </w:r>
      <w:r w:rsidRPr="00A47A74">
        <w:rPr>
          <w:u w:val="single"/>
        </w:rPr>
        <w:t>manuscript</w:t>
      </w:r>
      <w:r>
        <w:t xml:space="preserve"> served as the inspiration and seed for much of the PalmettoBUG </w:t>
      </w:r>
      <w:r w:rsidRPr="00A47A74">
        <w:rPr>
          <w:u w:val="single"/>
        </w:rPr>
        <w:t>analysis</w:t>
      </w:r>
      <w:r>
        <w:rPr>
          <w:u w:val="single"/>
        </w:rPr>
        <w:t xml:space="preserve"> </w:t>
      </w:r>
      <w:r>
        <w:t>functions.</w:t>
      </w:r>
    </w:p>
    <w:p w14:paraId="415DAB32" w14:textId="726B19FD" w:rsidR="005D5ADA" w:rsidRDefault="005D5ADA" w:rsidP="005D5ADA">
      <w:pPr>
        <w:pStyle w:val="Heading4"/>
      </w:pPr>
      <w:r>
        <w:t>Clustering</w:t>
      </w:r>
    </w:p>
    <w:p w14:paraId="19AF8F18" w14:textId="269F1396" w:rsidR="005D5ADA" w:rsidRDefault="005D5ADA" w:rsidP="002224D1">
      <w:pPr>
        <w:ind w:left="720"/>
      </w:pPr>
      <w:r>
        <w:t xml:space="preserve">Clustering means </w:t>
      </w:r>
      <w:r w:rsidR="00EE24B3">
        <w:t>assigning</w:t>
      </w:r>
      <w:r>
        <w:t xml:space="preserve"> the cells of a dataset </w:t>
      </w:r>
      <w:r w:rsidR="00EE24B3">
        <w:t>to</w:t>
      </w:r>
      <w:r>
        <w:t xml:space="preserve"> groups — in </w:t>
      </w:r>
      <w:proofErr w:type="spellStart"/>
      <w:r>
        <w:t>PamettoBUG</w:t>
      </w:r>
      <w:proofErr w:type="spellEnd"/>
      <w:r>
        <w:t>, there are five main types of clustering: “metaclustering”, “</w:t>
      </w:r>
      <w:proofErr w:type="spellStart"/>
      <w:r>
        <w:t>leiden</w:t>
      </w:r>
      <w:proofErr w:type="spellEnd"/>
      <w:proofErr w:type="gramStart"/>
      <w:r>
        <w:t>”,  “</w:t>
      </w:r>
      <w:proofErr w:type="gramEnd"/>
      <w:r>
        <w:t>merging”, “classification”, and “CN”. These are distinguished by how they are created / derived, but are also important to remember, as these five clustering types show up as options in the GUI</w:t>
      </w:r>
      <w:r w:rsidR="00EE24B3">
        <w:t>, and only one of each can be actively loaded into an analysis at one time (as in, running a 2</w:t>
      </w:r>
      <w:r w:rsidR="00EE24B3" w:rsidRPr="00EE24B3">
        <w:rPr>
          <w:vertAlign w:val="superscript"/>
        </w:rPr>
        <w:t>nd</w:t>
      </w:r>
      <w:r w:rsidR="00EE24B3">
        <w:t xml:space="preserve"> FlowSOM will overwrite the first metaclustering, etc.)</w:t>
      </w:r>
      <w:r>
        <w:t>.</w:t>
      </w:r>
    </w:p>
    <w:p w14:paraId="763C3AD3" w14:textId="3CD58040" w:rsidR="005D5ADA" w:rsidRDefault="005D5ADA" w:rsidP="005D5ADA">
      <w:pPr>
        <w:pStyle w:val="Heading5"/>
      </w:pPr>
      <w:r>
        <w:tab/>
        <w:t xml:space="preserve">Metaclustering: </w:t>
      </w:r>
    </w:p>
    <w:p w14:paraId="274D517D" w14:textId="727AE0EA" w:rsidR="005D5ADA" w:rsidRDefault="00034027" w:rsidP="00034027">
      <w:pPr>
        <w:ind w:left="1440"/>
      </w:pPr>
      <w:r>
        <w:t>A c</w:t>
      </w:r>
      <w:r w:rsidR="005D5ADA">
        <w:t>lustering derived by the FlowSOM unsupervised algorithm</w:t>
      </w:r>
      <w:r>
        <w:t xml:space="preserve"> acting on the single-cell expression data</w:t>
      </w:r>
      <w:r w:rsidR="005D5ADA">
        <w:t xml:space="preserve">. </w:t>
      </w:r>
    </w:p>
    <w:p w14:paraId="4DA842D6" w14:textId="6C801F3F" w:rsidR="005D5ADA" w:rsidRDefault="005D5ADA" w:rsidP="005D5ADA">
      <w:pPr>
        <w:pStyle w:val="Heading5"/>
      </w:pPr>
      <w:r>
        <w:tab/>
        <w:t>Leiden</w:t>
      </w:r>
    </w:p>
    <w:p w14:paraId="2E30F6D9" w14:textId="6CAF870A" w:rsidR="005D5ADA" w:rsidRDefault="00034027" w:rsidP="00034027">
      <w:pPr>
        <w:ind w:left="1440"/>
      </w:pPr>
      <w:r>
        <w:t>A c</w:t>
      </w:r>
      <w:r w:rsidR="005D5ADA">
        <w:t xml:space="preserve">lustering derived by the Leiden unsupervised algorithm </w:t>
      </w:r>
      <w:r>
        <w:t>acting on a UMPA of the single-cell expression data</w:t>
      </w:r>
      <w:r w:rsidR="005D5ADA">
        <w:t>.</w:t>
      </w:r>
    </w:p>
    <w:p w14:paraId="6525E3FD" w14:textId="65BED58C" w:rsidR="00EE24B3" w:rsidRDefault="00EE24B3" w:rsidP="00EE24B3">
      <w:pPr>
        <w:pStyle w:val="Heading5"/>
      </w:pPr>
      <w:r>
        <w:tab/>
        <w:t>Merging</w:t>
      </w:r>
    </w:p>
    <w:p w14:paraId="2F898879" w14:textId="7E60B2EF" w:rsidR="00EE24B3" w:rsidRDefault="00EE24B3" w:rsidP="00EE24B3">
      <w:pPr>
        <w:ind w:left="1440"/>
      </w:pPr>
      <w:r>
        <w:t>A manual annotation of an unsupervised clustering (FlowSOM / Leiden), assigning the numerical groups produced by those algorithms to biologically relevant groupings, often merging two or more of the numerical groups into one label.</w:t>
      </w:r>
    </w:p>
    <w:p w14:paraId="2839554B" w14:textId="090A80DC" w:rsidR="00EE24B3" w:rsidRDefault="00EE24B3" w:rsidP="00EE24B3">
      <w:pPr>
        <w:pStyle w:val="Heading5"/>
      </w:pPr>
      <w:r>
        <w:lastRenderedPageBreak/>
        <w:tab/>
        <w:t>Classification</w:t>
      </w:r>
    </w:p>
    <w:p w14:paraId="1E493D68" w14:textId="131D78CA" w:rsidR="00EE24B3" w:rsidRDefault="00EE24B3" w:rsidP="00EE24B3">
      <w:r>
        <w:tab/>
      </w:r>
      <w:r>
        <w:tab/>
        <w:t xml:space="preserve">Any </w:t>
      </w:r>
      <w:r w:rsidR="00034027">
        <w:t xml:space="preserve">cell </w:t>
      </w:r>
      <w:r>
        <w:t xml:space="preserve">clustering derived from a pixel classifier. </w:t>
      </w:r>
    </w:p>
    <w:p w14:paraId="61C3BDB6" w14:textId="78F548B1" w:rsidR="00EE24B3" w:rsidRDefault="00EE24B3" w:rsidP="00EE24B3">
      <w:pPr>
        <w:pStyle w:val="Heading5"/>
      </w:pPr>
      <w:r>
        <w:tab/>
        <w:t>CN</w:t>
      </w:r>
    </w:p>
    <w:p w14:paraId="1D6AF932" w14:textId="4DAFF98D" w:rsidR="00EE24B3" w:rsidRDefault="00EE24B3" w:rsidP="00EE24B3">
      <w:pPr>
        <w:ind w:left="1440"/>
      </w:pPr>
      <w:r>
        <w:t xml:space="preserve">Standing for “Cell Neighborhood” – a clustering that groups cell based on </w:t>
      </w:r>
      <w:r w:rsidR="00034027">
        <w:t>the % of each cell type among their</w:t>
      </w:r>
      <w:r>
        <w:t xml:space="preserve"> spatial neighbors</w:t>
      </w:r>
      <w:r w:rsidR="00034027">
        <w:t xml:space="preserve"> using a FlowSOM or Leiden to create unsupervised clusters that can then be annotated</w:t>
      </w:r>
      <w:r>
        <w:t xml:space="preserve">. </w:t>
      </w:r>
      <w:r w:rsidR="00034027">
        <w:t>CN clustering is only</w:t>
      </w:r>
      <w:r>
        <w:t xml:space="preserve"> possible with imaging datasets.</w:t>
      </w:r>
    </w:p>
    <w:p w14:paraId="54E9AC46" w14:textId="447BF9E2" w:rsidR="00EE24B3" w:rsidRDefault="00090457" w:rsidP="00090457">
      <w:pPr>
        <w:pStyle w:val="Heading4"/>
      </w:pPr>
      <w:r>
        <w:t>Classification maps</w:t>
      </w:r>
    </w:p>
    <w:p w14:paraId="7A9F0C54" w14:textId="3ECC0B5A" w:rsidR="00090457" w:rsidRDefault="00090457" w:rsidP="002224D1">
      <w:pPr>
        <w:ind w:left="720"/>
      </w:pPr>
      <w:r>
        <w:t>The predictive output of pixel classifiers. These are .tiff files with the same X / Y dimensions as the original image, but only 1 ‘channel’ / layer</w:t>
      </w:r>
      <w:r w:rsidR="002224D1">
        <w:t xml:space="preserve">. This channel contains the class predictions, which are unique integer values </w:t>
      </w:r>
      <w:r w:rsidR="00034027">
        <w:t>representing</w:t>
      </w:r>
      <w:r w:rsidR="002224D1">
        <w:t xml:space="preserve"> each unique class.</w:t>
      </w:r>
    </w:p>
    <w:p w14:paraId="4C7E92CF" w14:textId="1A6C5880" w:rsidR="00034027" w:rsidRPr="00090457" w:rsidRDefault="00034027" w:rsidP="002224D1">
      <w:pPr>
        <w:ind w:left="720"/>
      </w:pPr>
      <w:r>
        <w:t>When these numerical classes are annotated / merged (this is automatic for supervised classifiers), a “merged classification map” is created, where ‘background’ pixels are set to 0, and the numerical values of the pixels are re-assigned based on the labels supplied by the user.</w:t>
      </w:r>
    </w:p>
    <w:p w14:paraId="739B9B4A" w14:textId="35B7C406" w:rsidR="00090457" w:rsidRDefault="00090457" w:rsidP="00090457">
      <w:pPr>
        <w:pStyle w:val="Heading4"/>
      </w:pPr>
      <w:r>
        <w:t>Denoising</w:t>
      </w:r>
    </w:p>
    <w:p w14:paraId="0EFC3052" w14:textId="4C9CA51A" w:rsidR="00090457" w:rsidRDefault="00090457" w:rsidP="00090457">
      <w:pPr>
        <w:ind w:left="720"/>
      </w:pPr>
      <w:r>
        <w:t>Or image restoration. These are methods &amp; algorithms that seek to improve the signal-to-noise ratio in imaging channels. This tends to blur / smooth an image’s raw values.</w:t>
      </w:r>
    </w:p>
    <w:p w14:paraId="2C1849B3" w14:textId="70CAA262" w:rsidR="00A75F94" w:rsidRDefault="00A75F94" w:rsidP="00A75F94">
      <w:pPr>
        <w:pStyle w:val="Heading4"/>
      </w:pPr>
      <w:r>
        <w:t>Dimensionality Reduction</w:t>
      </w:r>
    </w:p>
    <w:p w14:paraId="358AF4A6" w14:textId="4502DD01" w:rsidR="007A4E11" w:rsidRDefault="00A75F94" w:rsidP="007A4E11">
      <w:pPr>
        <w:ind w:left="720"/>
      </w:pPr>
      <w:r>
        <w:t>(DR) These are techniques for embedding high-dimensional data (in mass cytometry, this is from the high number of channels per image / FCS) into a lower-dimensional space, usually 2 dimensions for the sake of visualization</w:t>
      </w:r>
      <w:r w:rsidR="007A4E11">
        <w:t xml:space="preserve"> on a scatter plot</w:t>
      </w:r>
      <w:r>
        <w:t xml:space="preserve">. </w:t>
      </w:r>
      <w:r w:rsidR="007A4E11">
        <w:t>These lower dimensional representations of the data can also be used for clustering by the Leiden algorithm, or to simplify other types of calculations. In PalmettoBUG, there are two main types of dimensionality reduction available: PCA and UMAP. The MDS plot is also an example of using dimensionality reduction, using a similar, but not identical method to PCA.</w:t>
      </w:r>
    </w:p>
    <w:p w14:paraId="0E414A07" w14:textId="4B62BC12" w:rsidR="007A4E11" w:rsidRDefault="007A4E11" w:rsidP="007A4E11">
      <w:pPr>
        <w:pStyle w:val="Heading5"/>
        <w:ind w:firstLine="720"/>
      </w:pPr>
      <w:r>
        <w:t>PCA</w:t>
      </w:r>
    </w:p>
    <w:p w14:paraId="17B57498" w14:textId="1AC58634" w:rsidR="007A4E11" w:rsidRDefault="007A4E11" w:rsidP="007A4E11">
      <w:pPr>
        <w:ind w:left="1440"/>
      </w:pPr>
      <w:r>
        <w:t xml:space="preserve">Principal Component Analysis. This is a classic way of identifying the most important, linear, and orthogonal “components” of the dataset. PCA creates nearly as many components as there are dimensions in the dataset, but is also able to rank these components, allowing just the top two most important components to be used for 2D plotting. </w:t>
      </w:r>
    </w:p>
    <w:p w14:paraId="239F262E" w14:textId="6CCBC5AD" w:rsidR="007A4E11" w:rsidRDefault="007A4E11" w:rsidP="007A4E11">
      <w:pPr>
        <w:pStyle w:val="Heading5"/>
      </w:pPr>
      <w:r>
        <w:tab/>
        <w:t>UMAP</w:t>
      </w:r>
    </w:p>
    <w:p w14:paraId="14D2C170" w14:textId="07EDC8FD" w:rsidR="007A4E11" w:rsidRPr="007A4E11" w:rsidRDefault="007A4E11" w:rsidP="007A4E11">
      <w:pPr>
        <w:ind w:left="1440"/>
      </w:pPr>
      <w:r>
        <w:t xml:space="preserve">Uniform Manifold Approximation and Projection. This creates a non-linear projection of the data into a lower dimensional space (2 dimensions for plotting / </w:t>
      </w:r>
      <w:proofErr w:type="spellStart"/>
      <w:r>
        <w:t>leiden</w:t>
      </w:r>
      <w:proofErr w:type="spellEnd"/>
      <w:r>
        <w:t xml:space="preserve"> clustering in PalmettoBUG). It is </w:t>
      </w:r>
      <w:proofErr w:type="gramStart"/>
      <w:r>
        <w:t>similar to</w:t>
      </w:r>
      <w:proofErr w:type="gramEnd"/>
      <w:r>
        <w:t xml:space="preserve"> </w:t>
      </w:r>
      <w:proofErr w:type="spellStart"/>
      <w:r>
        <w:t>tSNE</w:t>
      </w:r>
      <w:proofErr w:type="spellEnd"/>
      <w:r>
        <w:t xml:space="preserve">. </w:t>
      </w:r>
    </w:p>
    <w:p w14:paraId="6F17B6E8" w14:textId="1E095B5E" w:rsidR="00EE24B3" w:rsidRDefault="00EE24B3" w:rsidP="00EE24B3">
      <w:pPr>
        <w:pStyle w:val="Heading4"/>
      </w:pPr>
      <w:proofErr w:type="spellStart"/>
      <w:r>
        <w:t>fANOVA</w:t>
      </w:r>
      <w:proofErr w:type="spellEnd"/>
    </w:p>
    <w:p w14:paraId="533FA123" w14:textId="61516342" w:rsidR="00EE24B3" w:rsidRDefault="00EE24B3" w:rsidP="00090457">
      <w:pPr>
        <w:ind w:left="720"/>
      </w:pPr>
      <w:r>
        <w:t xml:space="preserve">functional ANOVA test – a statistical test </w:t>
      </w:r>
      <w:r w:rsidR="00090457">
        <w:t xml:space="preserve">that compares two or more populations of functions, instead of 2+ populations of individual values. In the context of </w:t>
      </w:r>
      <w:proofErr w:type="spellStart"/>
      <w:r w:rsidR="00090457">
        <w:t>PalmettoBUg</w:t>
      </w:r>
      <w:proofErr w:type="spellEnd"/>
      <w:r w:rsidR="00090457">
        <w:t xml:space="preserve"> / </w:t>
      </w:r>
      <w:proofErr w:type="spellStart"/>
      <w:r w:rsidR="00090457">
        <w:lastRenderedPageBreak/>
        <w:t>SpaceANOVA</w:t>
      </w:r>
      <w:proofErr w:type="spellEnd"/>
      <w:r w:rsidR="00090457">
        <w:t xml:space="preserve">, this means </w:t>
      </w:r>
      <w:proofErr w:type="gramStart"/>
      <w:r w:rsidR="00090457">
        <w:t>taking into account</w:t>
      </w:r>
      <w:proofErr w:type="gramEnd"/>
      <w:r w:rsidR="00090457">
        <w:t xml:space="preserve"> the spatial relationship of </w:t>
      </w:r>
      <w:proofErr w:type="spellStart"/>
      <w:r w:rsidR="00090457">
        <w:t>celltypes</w:t>
      </w:r>
      <w:proofErr w:type="spellEnd"/>
      <w:r w:rsidR="00090457">
        <w:t xml:space="preserve"> across an entire range of distances, instead of only testing one distance at a time.</w:t>
      </w:r>
    </w:p>
    <w:p w14:paraId="19BE015C" w14:textId="474949A5" w:rsidR="00143001" w:rsidRDefault="00143001" w:rsidP="00143001">
      <w:pPr>
        <w:pStyle w:val="Heading4"/>
      </w:pPr>
      <w:r>
        <w:t>FCS files</w:t>
      </w:r>
    </w:p>
    <w:p w14:paraId="2F933EF1" w14:textId="2EAF308B" w:rsidR="00143001" w:rsidRDefault="00143001" w:rsidP="00143001">
      <w:pPr>
        <w:ind w:left="720"/>
      </w:pPr>
      <w:r>
        <w:t>Files of single-cell numerical data, where each row represents a cell, and each column represents a channel in the dataset, plus associated metadata. Commonly exported by flow cytometers and flow cytometry software.</w:t>
      </w:r>
    </w:p>
    <w:p w14:paraId="06A5A5A2" w14:textId="24DC8A8A" w:rsidR="00143001" w:rsidRPr="00143001" w:rsidRDefault="00143001" w:rsidP="00034027">
      <w:pPr>
        <w:ind w:left="720"/>
      </w:pPr>
      <w:r>
        <w:t>FCS</w:t>
      </w:r>
      <w:r>
        <w:t xml:space="preserve"> files are one of the starting file types</w:t>
      </w:r>
      <w:r>
        <w:t xml:space="preserve">, and they </w:t>
      </w:r>
      <w:r>
        <w:t xml:space="preserve">can be used to initiate an </w:t>
      </w:r>
      <w:r>
        <w:t>‘</w:t>
      </w:r>
      <w:r w:rsidRPr="00143001">
        <w:rPr>
          <w:u w:val="single"/>
        </w:rPr>
        <w:t>analysis’</w:t>
      </w:r>
      <w:r>
        <w:t xml:space="preserve"> in PalmettoBUG.</w:t>
      </w:r>
      <w:r>
        <w:t xml:space="preserve"> They are also an intermediate in the PalmettoBUG pipeline, produced after taking region measurements of the cells in the images using segmentation masks.</w:t>
      </w:r>
    </w:p>
    <w:p w14:paraId="7E717545" w14:textId="59C68956" w:rsidR="007A4E11" w:rsidRDefault="007A4E11" w:rsidP="007A4E11">
      <w:pPr>
        <w:pStyle w:val="Heading4"/>
      </w:pPr>
      <w:r>
        <w:t>FlowSOM</w:t>
      </w:r>
    </w:p>
    <w:p w14:paraId="2DB40F3A" w14:textId="4BC15E82" w:rsidR="007A4E11" w:rsidRDefault="007A4E11" w:rsidP="007A4E11">
      <w:pPr>
        <w:ind w:left="720"/>
      </w:pPr>
      <w:r>
        <w:t xml:space="preserve">A Self-Organizing Map (SOM) algorithm, that takes an initial grid of points (determined by XY dimensions hyperparameter + a random seed) and fits that grid to the dataset. This is followed by consensus clustering of the grid points into a pre-set number of “metaclusters”. Cells are assigned to each </w:t>
      </w:r>
      <w:r w:rsidRPr="001416A0">
        <w:rPr>
          <w:u w:val="single"/>
        </w:rPr>
        <w:t>cluster</w:t>
      </w:r>
      <w:r w:rsidR="00B6788A">
        <w:t xml:space="preserve"> / </w:t>
      </w:r>
      <w:r w:rsidR="00B6788A" w:rsidRPr="001416A0">
        <w:rPr>
          <w:u w:val="single"/>
        </w:rPr>
        <w:t>metacluster</w:t>
      </w:r>
      <w:r w:rsidR="00B6788A">
        <w:t>.</w:t>
      </w:r>
    </w:p>
    <w:p w14:paraId="22C5EF17" w14:textId="63DCFE2A" w:rsidR="00B6788A" w:rsidRDefault="00B6788A" w:rsidP="00B6788A">
      <w:pPr>
        <w:pStyle w:val="Heading4"/>
      </w:pPr>
      <w:r>
        <w:t>Image Processing</w:t>
      </w:r>
    </w:p>
    <w:p w14:paraId="5F3DF9B2" w14:textId="79AB2E14" w:rsidR="00B6788A" w:rsidRDefault="00B6788A" w:rsidP="00B6788A">
      <w:pPr>
        <w:ind w:left="720"/>
      </w:pPr>
      <w:r>
        <w:t>In PalmettoBUG / its documentation, this typically refers to the steps of the pip</w:t>
      </w:r>
      <w:r w:rsidR="0066527A">
        <w:t>e</w:t>
      </w:r>
      <w:r>
        <w:t xml:space="preserve">line available in the second tab of the program, including the </w:t>
      </w:r>
      <w:r w:rsidRPr="0066527A">
        <w:rPr>
          <w:u w:val="single"/>
        </w:rPr>
        <w:t>isoSegDenoise</w:t>
      </w:r>
      <w:r>
        <w:t xml:space="preserve"> sub-program. This would include converting </w:t>
      </w:r>
      <w:r w:rsidRPr="0066527A">
        <w:rPr>
          <w:u w:val="single"/>
        </w:rPr>
        <w:t>MC</w:t>
      </w:r>
      <w:r w:rsidR="0066527A" w:rsidRPr="0066527A">
        <w:rPr>
          <w:u w:val="single"/>
        </w:rPr>
        <w:t>D</w:t>
      </w:r>
      <w:r>
        <w:t xml:space="preserve"> files / hot pixel filtering, </w:t>
      </w:r>
      <w:r w:rsidRPr="0066527A">
        <w:rPr>
          <w:u w:val="single"/>
        </w:rPr>
        <w:t>segmentation</w:t>
      </w:r>
      <w:r>
        <w:t xml:space="preserve">, </w:t>
      </w:r>
      <w:r w:rsidRPr="0066527A">
        <w:rPr>
          <w:u w:val="single"/>
        </w:rPr>
        <w:t>denoising</w:t>
      </w:r>
      <w:r>
        <w:t xml:space="preserve">, and </w:t>
      </w:r>
      <w:r w:rsidRPr="0066527A">
        <w:rPr>
          <w:u w:val="single"/>
        </w:rPr>
        <w:t>region measurements</w:t>
      </w:r>
      <w:r>
        <w:t>.</w:t>
      </w:r>
    </w:p>
    <w:p w14:paraId="186604FB" w14:textId="2A83DB01" w:rsidR="001416A0" w:rsidRDefault="001416A0" w:rsidP="001416A0">
      <w:pPr>
        <w:pStyle w:val="Heading4"/>
      </w:pPr>
      <w:r>
        <w:t>isoSegDenoise</w:t>
      </w:r>
    </w:p>
    <w:p w14:paraId="776EC453" w14:textId="7FE58979" w:rsidR="001416A0" w:rsidRDefault="001416A0" w:rsidP="001416A0">
      <w:pPr>
        <w:ind w:left="720"/>
      </w:pPr>
      <w:r>
        <w:t xml:space="preserve">A pure-python associate package with PalmettoBUG, offering its own GUI for the denoising of images and the segmentation of cells. It expects the same directory structure, and the same file types, etc. as PalmettoBUG, and similarly its outputs are easily and automatically picked up by PalmettoBUG. </w:t>
      </w:r>
    </w:p>
    <w:p w14:paraId="2ED9EA0D" w14:textId="6E3006B2" w:rsidR="001416A0" w:rsidRPr="001416A0" w:rsidRDefault="00A47A74" w:rsidP="001416A0">
      <w:pPr>
        <w:ind w:left="720"/>
      </w:pPr>
      <w:r>
        <w:t>It</w:t>
      </w:r>
      <w:r w:rsidR="001416A0">
        <w:t xml:space="preserve"> was separated from PalmettoBUG because some of its dependencies (specifically </w:t>
      </w:r>
      <w:proofErr w:type="spellStart"/>
      <w:r w:rsidR="001416A0">
        <w:t>deepcell</w:t>
      </w:r>
      <w:proofErr w:type="spellEnd"/>
      <w:r>
        <w:t xml:space="preserve"> and possibly </w:t>
      </w:r>
      <w:proofErr w:type="spellStart"/>
      <w:r>
        <w:t>cellpose</w:t>
      </w:r>
      <w:proofErr w:type="spellEnd"/>
      <w:r w:rsidR="001416A0">
        <w:t xml:space="preserve">) </w:t>
      </w:r>
      <w:r>
        <w:t xml:space="preserve">have non-commercial restrictions affecting their segmentation models, which might be incompatible with </w:t>
      </w:r>
      <w:proofErr w:type="spellStart"/>
      <w:r>
        <w:t>PalmettoBUG’s</w:t>
      </w:r>
      <w:proofErr w:type="spellEnd"/>
      <w:r>
        <w:t xml:space="preserve"> GPL-3 license. </w:t>
      </w:r>
    </w:p>
    <w:p w14:paraId="22E6FE5D" w14:textId="32A4D864" w:rsidR="00B6788A" w:rsidRDefault="00B6788A" w:rsidP="00B6788A">
      <w:pPr>
        <w:pStyle w:val="Heading4"/>
      </w:pPr>
      <w:r>
        <w:t>Leiden Algorithm</w:t>
      </w:r>
    </w:p>
    <w:p w14:paraId="66AE7024" w14:textId="17C4D050" w:rsidR="00090457" w:rsidRDefault="00B6788A" w:rsidP="00B6788A">
      <w:pPr>
        <w:ind w:left="720"/>
      </w:pPr>
      <w:r>
        <w:t xml:space="preserve">A method for grouping neighboring points in a network. In PalmettoBUG, it is used after a </w:t>
      </w:r>
      <w:r w:rsidRPr="001416A0">
        <w:rPr>
          <w:u w:val="single"/>
        </w:rPr>
        <w:t>UMAP</w:t>
      </w:r>
      <w:r>
        <w:t xml:space="preserve"> embedding of the cells, such that cells in similar locations of the UMAP projection will be clustered together. Unlike </w:t>
      </w:r>
      <w:r w:rsidRPr="001416A0">
        <w:rPr>
          <w:u w:val="single"/>
        </w:rPr>
        <w:t>FlowSOM</w:t>
      </w:r>
      <w:r>
        <w:t>, it does not take a preset metaclustering number, and the final number of clusters it finds is variable.</w:t>
      </w:r>
    </w:p>
    <w:p w14:paraId="1E2BD93A" w14:textId="7C5472EF" w:rsidR="00090457" w:rsidRDefault="00090457" w:rsidP="00090457">
      <w:pPr>
        <w:pStyle w:val="Heading4"/>
      </w:pPr>
      <w:r>
        <w:t>Masks</w:t>
      </w:r>
    </w:p>
    <w:p w14:paraId="3CCC09F2" w14:textId="6EA30D60" w:rsidR="00090457" w:rsidRDefault="00090457" w:rsidP="002224D1">
      <w:pPr>
        <w:ind w:left="720"/>
      </w:pPr>
      <w:r>
        <w:t xml:space="preserve">The output of </w:t>
      </w:r>
      <w:r w:rsidRPr="00090457">
        <w:rPr>
          <w:u w:val="single"/>
        </w:rPr>
        <w:t>segmentation</w:t>
      </w:r>
      <w:r>
        <w:t>.</w:t>
      </w:r>
      <w:r w:rsidR="002224D1">
        <w:t xml:space="preserve"> These are derived from the images of the dataset, having the same X / Y dimensions, but only 1 ‘channel’ / layer. This layer contains integer values for the pixels – each unique cell having a unique value – and zeros for pixels that lie outside any cell (background). When measurements are taken from the masks, all the pixels of a given integer value are </w:t>
      </w:r>
      <w:r w:rsidR="00A75F94">
        <w:t>treated as a single cell.</w:t>
      </w:r>
    </w:p>
    <w:p w14:paraId="7E368F38" w14:textId="6E287A59" w:rsidR="0066527A" w:rsidRDefault="0066527A" w:rsidP="0066527A">
      <w:pPr>
        <w:pStyle w:val="Heading4"/>
      </w:pPr>
      <w:r>
        <w:lastRenderedPageBreak/>
        <w:t>MCD file</w:t>
      </w:r>
    </w:p>
    <w:p w14:paraId="77364C8F" w14:textId="2113796C" w:rsidR="0066527A" w:rsidRDefault="0066527A" w:rsidP="0066527A">
      <w:pPr>
        <w:ind w:left="720"/>
      </w:pPr>
      <w:r>
        <w:t xml:space="preserve">A file format exported by Standard BioTools’ Hyperion imaging system. It is essentially a group of TIFF files (one for each ROI and panorama taken) associated with each other by metadata. Inside, there are ROIs (regions of interest – the images you </w:t>
      </w:r>
      <w:proofErr w:type="gramStart"/>
      <w:r>
        <w:t>actually care</w:t>
      </w:r>
      <w:proofErr w:type="gramEnd"/>
      <w:r>
        <w:t xml:space="preserve"> </w:t>
      </w:r>
      <w:r w:rsidR="001416A0">
        <w:t>about which</w:t>
      </w:r>
      <w:r>
        <w:t xml:space="preserve"> are converted by PalmettoBUG into TIFF files) and panoramas (brightfield images of the slides – these are usually only important for finding the tissue of interest during acquisition and not directly processed by PalmettoBUG). </w:t>
      </w:r>
    </w:p>
    <w:p w14:paraId="4C126D5F" w14:textId="72394D13" w:rsidR="00143001" w:rsidRDefault="00143001" w:rsidP="00143001">
      <w:pPr>
        <w:ind w:left="720"/>
      </w:pPr>
      <w:r>
        <w:t xml:space="preserve">MCD files are one of the starting file types that can be used to initiate an imaging project in PalmettoBUG. </w:t>
      </w:r>
    </w:p>
    <w:p w14:paraId="42C7EAB1" w14:textId="4E881A45" w:rsidR="00143001" w:rsidRDefault="00143001" w:rsidP="00143001">
      <w:pPr>
        <w:pStyle w:val="Heading4"/>
      </w:pPr>
      <w:r>
        <w:t>metadata.csv</w:t>
      </w:r>
    </w:p>
    <w:p w14:paraId="74D0FE6E" w14:textId="4D4DC745" w:rsidR="00143001" w:rsidRPr="001416A0" w:rsidRDefault="00143001" w:rsidP="001416A0">
      <w:pPr>
        <w:ind w:left="720"/>
      </w:pPr>
      <w:r>
        <w:t>One of the key data tables required by PalmettoBUG</w:t>
      </w:r>
      <w:r w:rsidR="001416A0">
        <w:t xml:space="preserve"> (can be made inside the GUI). It is used in the </w:t>
      </w:r>
      <w:r w:rsidR="001416A0">
        <w:rPr>
          <w:u w:val="single"/>
        </w:rPr>
        <w:t>analysis</w:t>
      </w:r>
      <w:r w:rsidR="001416A0">
        <w:t xml:space="preserve"> portion of the PalmettoBUG pipeline to assign cells to different conditions or batches based on the ROI / FCS file those cells came from. </w:t>
      </w:r>
    </w:p>
    <w:p w14:paraId="07C149F7" w14:textId="7B14F0B2" w:rsidR="0066527A" w:rsidRDefault="0066527A" w:rsidP="0066527A">
      <w:pPr>
        <w:pStyle w:val="Heading4"/>
      </w:pPr>
      <w:r>
        <w:t>PalmettoBUG</w:t>
      </w:r>
    </w:p>
    <w:p w14:paraId="406DBEB4" w14:textId="77777777" w:rsidR="0066527A" w:rsidRDefault="0066527A" w:rsidP="0066527A">
      <w:pPr>
        <w:ind w:left="720"/>
      </w:pPr>
      <w:r>
        <w:t>A pure-python software package offering a GUI for the analysis of high-dimensional imaging and single-cell data types, specifically MCD, TIFF, and FCS. Intended for mass cytometry data.</w:t>
      </w:r>
    </w:p>
    <w:p w14:paraId="185C58E6" w14:textId="74DE8C73" w:rsidR="0066527A" w:rsidRDefault="0066527A" w:rsidP="0066527A">
      <w:pPr>
        <w:ind w:left="720"/>
      </w:pPr>
      <w:r>
        <w:t xml:space="preserve">Also, a dapper creature of the phylum </w:t>
      </w:r>
      <w:r w:rsidR="001416A0">
        <w:rPr>
          <w:i/>
          <w:iCs/>
        </w:rPr>
        <w:t>Arthropoda</w:t>
      </w:r>
      <w:r>
        <w:rPr>
          <w:i/>
          <w:iCs/>
        </w:rPr>
        <w:t xml:space="preserve">, </w:t>
      </w:r>
      <w:r>
        <w:t xml:space="preserve">class </w:t>
      </w:r>
      <w:proofErr w:type="spellStart"/>
      <w:r>
        <w:rPr>
          <w:i/>
          <w:iCs/>
        </w:rPr>
        <w:t>Insecta</w:t>
      </w:r>
      <w:proofErr w:type="spellEnd"/>
      <w:r>
        <w:rPr>
          <w:i/>
          <w:iCs/>
        </w:rPr>
        <w:t xml:space="preserve">, </w:t>
      </w:r>
      <w:r>
        <w:t xml:space="preserve">order </w:t>
      </w:r>
      <w:proofErr w:type="spellStart"/>
      <w:r>
        <w:rPr>
          <w:i/>
          <w:iCs/>
        </w:rPr>
        <w:t>Blattodea</w:t>
      </w:r>
      <w:proofErr w:type="spellEnd"/>
      <w:r>
        <w:t xml:space="preserve">. Known in South Carolina for being a bit too large and flying at your face </w:t>
      </w:r>
      <w:r w:rsidR="001416A0">
        <w:t>in</w:t>
      </w:r>
      <w:r>
        <w:t xml:space="preserve"> inconvenient moments.</w:t>
      </w:r>
    </w:p>
    <w:p w14:paraId="4012F550" w14:textId="7D44A1A9" w:rsidR="0066527A" w:rsidRDefault="0066527A" w:rsidP="0066527A">
      <w:pPr>
        <w:ind w:left="720"/>
        <w:rPr>
          <w:i/>
          <w:iCs/>
        </w:rPr>
      </w:pPr>
      <w:r>
        <w:t>Also, a</w:t>
      </w:r>
      <w:r>
        <w:t xml:space="preserve"> recursive</w:t>
      </w:r>
      <w:r>
        <w:t xml:space="preserve"> acronym</w:t>
      </w:r>
      <w:r w:rsidR="001416A0">
        <w:t xml:space="preserve"> for the program</w:t>
      </w:r>
      <w:r>
        <w:t>: (</w:t>
      </w:r>
      <w:r>
        <w:rPr>
          <w:i/>
          <w:iCs/>
        </w:rPr>
        <w:t>P)ALMETTO (A)</w:t>
      </w:r>
      <w:proofErr w:type="spellStart"/>
      <w:r>
        <w:rPr>
          <w:i/>
          <w:iCs/>
        </w:rPr>
        <w:t>cronym</w:t>
      </w:r>
      <w:proofErr w:type="spellEnd"/>
      <w:r>
        <w:rPr>
          <w:i/>
          <w:iCs/>
        </w:rPr>
        <w:t xml:space="preserve"> (L)</w:t>
      </w:r>
      <w:proofErr w:type="spellStart"/>
      <w:r>
        <w:rPr>
          <w:i/>
          <w:iCs/>
        </w:rPr>
        <w:t>onger</w:t>
      </w:r>
      <w:proofErr w:type="spellEnd"/>
      <w:r>
        <w:rPr>
          <w:i/>
          <w:iCs/>
        </w:rPr>
        <w:t xml:space="preserve"> (M)ore (E)</w:t>
      </w:r>
      <w:proofErr w:type="spellStart"/>
      <w:r>
        <w:rPr>
          <w:i/>
          <w:iCs/>
        </w:rPr>
        <w:t>ven</w:t>
      </w:r>
      <w:proofErr w:type="spellEnd"/>
      <w:r>
        <w:rPr>
          <w:i/>
          <w:iCs/>
        </w:rPr>
        <w:t xml:space="preserve"> (T)</w:t>
      </w:r>
      <w:proofErr w:type="spellStart"/>
      <w:r>
        <w:rPr>
          <w:i/>
          <w:iCs/>
        </w:rPr>
        <w:t>han</w:t>
      </w:r>
      <w:proofErr w:type="spellEnd"/>
      <w:r>
        <w:rPr>
          <w:i/>
          <w:iCs/>
        </w:rPr>
        <w:t xml:space="preserve"> (T)he (O)</w:t>
      </w:r>
      <w:proofErr w:type="spellStart"/>
      <w:r>
        <w:rPr>
          <w:i/>
          <w:iCs/>
        </w:rPr>
        <w:t>riginal</w:t>
      </w:r>
      <w:proofErr w:type="spellEnd"/>
      <w:r>
        <w:rPr>
          <w:i/>
          <w:iCs/>
        </w:rPr>
        <w:t>, (B)</w:t>
      </w:r>
      <w:proofErr w:type="spellStart"/>
      <w:r>
        <w:rPr>
          <w:i/>
          <w:iCs/>
        </w:rPr>
        <w:t>etter</w:t>
      </w:r>
      <w:proofErr w:type="spellEnd"/>
      <w:r>
        <w:rPr>
          <w:i/>
          <w:iCs/>
        </w:rPr>
        <w:t xml:space="preserve"> (U)ser (G)UI</w:t>
      </w:r>
      <w:r>
        <w:rPr>
          <w:i/>
          <w:iCs/>
        </w:rPr>
        <w:t xml:space="preserve">. </w:t>
      </w:r>
    </w:p>
    <w:p w14:paraId="36A06D02" w14:textId="2D41008E" w:rsidR="00143001" w:rsidRDefault="00143001" w:rsidP="00143001">
      <w:pPr>
        <w:pStyle w:val="Heading4"/>
      </w:pPr>
      <w:r>
        <w:t>panel.csv</w:t>
      </w:r>
    </w:p>
    <w:p w14:paraId="08D5FDDA" w14:textId="4CFAD325" w:rsidR="00143001" w:rsidRPr="00143001" w:rsidRDefault="00143001" w:rsidP="00143001">
      <w:pPr>
        <w:ind w:left="720"/>
      </w:pPr>
      <w:r>
        <w:t>One of the key data</w:t>
      </w:r>
      <w:r w:rsidR="001416A0">
        <w:t xml:space="preserve"> </w:t>
      </w:r>
      <w:r>
        <w:t>table files needed by PalmettoBUG</w:t>
      </w:r>
      <w:r w:rsidR="001416A0">
        <w:t xml:space="preserve"> (can be made inside the GUI)</w:t>
      </w:r>
      <w:r>
        <w:t xml:space="preserve">. This is concerned with </w:t>
      </w:r>
      <w:r w:rsidRPr="001416A0">
        <w:rPr>
          <w:u w:val="single"/>
        </w:rPr>
        <w:t>image processing</w:t>
      </w:r>
      <w:r>
        <w:t xml:space="preserve"> steps, and specifies the name of the channels, what channels to keep from the initial </w:t>
      </w:r>
      <w:r w:rsidRPr="001416A0">
        <w:rPr>
          <w:u w:val="single"/>
        </w:rPr>
        <w:t>MCD</w:t>
      </w:r>
      <w:r>
        <w:t xml:space="preserve"> / </w:t>
      </w:r>
      <w:r w:rsidRPr="001416A0">
        <w:rPr>
          <w:u w:val="single"/>
        </w:rPr>
        <w:t>TIFF</w:t>
      </w:r>
      <w:r>
        <w:t xml:space="preserve"> files, and what channels to use during </w:t>
      </w:r>
      <w:r w:rsidRPr="001416A0">
        <w:rPr>
          <w:u w:val="single"/>
        </w:rPr>
        <w:t>segmentation</w:t>
      </w:r>
      <w:r>
        <w:t>.</w:t>
      </w:r>
    </w:p>
    <w:p w14:paraId="4B079F75" w14:textId="0C4911AC" w:rsidR="00A75F94" w:rsidRDefault="00A75F94" w:rsidP="00A75F94">
      <w:pPr>
        <w:pStyle w:val="Heading4"/>
      </w:pPr>
      <w:r>
        <w:t>Pixel Classification</w:t>
      </w:r>
    </w:p>
    <w:p w14:paraId="7773F5DA" w14:textId="616E713E" w:rsidR="00A75F94" w:rsidRDefault="00A75F94" w:rsidP="00A75F94">
      <w:pPr>
        <w:ind w:left="720"/>
      </w:pPr>
      <w:r>
        <w:t xml:space="preserve">Assigning pixels to different groupings, analogous to clustering for cells. These can be used to classify cells, or to do </w:t>
      </w:r>
      <w:proofErr w:type="gramStart"/>
      <w:r>
        <w:t>a number of</w:t>
      </w:r>
      <w:proofErr w:type="gramEnd"/>
      <w:r>
        <w:t xml:space="preserve"> other transformations on the data, such as extending segmentation masks. </w:t>
      </w:r>
    </w:p>
    <w:p w14:paraId="36FD08CF" w14:textId="37240E0E" w:rsidR="00B6788A" w:rsidRDefault="00B6788A" w:rsidP="00A75F94">
      <w:pPr>
        <w:ind w:left="720"/>
      </w:pPr>
      <w:r>
        <w:t xml:space="preserve">In PalmettoBUG, this can also refer to the third tab of the program, and its two sub-tabs (creating and using a pixel classifier). </w:t>
      </w:r>
    </w:p>
    <w:p w14:paraId="44A5F34A" w14:textId="3EE9AB78" w:rsidR="00B6788A" w:rsidRDefault="00B6788A" w:rsidP="00B6788A">
      <w:pPr>
        <w:pStyle w:val="Heading4"/>
      </w:pPr>
      <w:r>
        <w:t>Project</w:t>
      </w:r>
    </w:p>
    <w:p w14:paraId="075A2FDA" w14:textId="636820DC" w:rsidR="00B6788A" w:rsidRDefault="00B6788A" w:rsidP="00B6788A">
      <w:pPr>
        <w:ind w:left="720"/>
      </w:pPr>
      <w:r>
        <w:t xml:space="preserve">In PalmettoBUG, a ‘project’ typically refers to an imaging-based experiment that is processed all within in a single computer directory. As in, a replicate </w:t>
      </w:r>
      <w:r w:rsidRPr="001416A0">
        <w:t>whose</w:t>
      </w:r>
      <w:r w:rsidRPr="001416A0">
        <w:rPr>
          <w:u w:val="single"/>
        </w:rPr>
        <w:t xml:space="preserve"> image processing</w:t>
      </w:r>
      <w:r>
        <w:t xml:space="preserve">, </w:t>
      </w:r>
      <w:r w:rsidRPr="001416A0">
        <w:rPr>
          <w:u w:val="single"/>
        </w:rPr>
        <w:t>segmentation</w:t>
      </w:r>
      <w:r>
        <w:t xml:space="preserve">, </w:t>
      </w:r>
      <w:r w:rsidRPr="001416A0">
        <w:rPr>
          <w:u w:val="single"/>
        </w:rPr>
        <w:t>analysis</w:t>
      </w:r>
      <w:r>
        <w:t>, etc. occurred in a separate folder would be a separate “project”</w:t>
      </w:r>
      <w:r w:rsidR="001416A0">
        <w:t>, despite only being a replicate</w:t>
      </w:r>
      <w:r>
        <w:t>.</w:t>
      </w:r>
    </w:p>
    <w:p w14:paraId="4CEF17A8" w14:textId="0C22CACE" w:rsidR="00A47A74" w:rsidRDefault="00A47A74" w:rsidP="00A47A74">
      <w:pPr>
        <w:pStyle w:val="Heading4"/>
      </w:pPr>
      <w:r>
        <w:lastRenderedPageBreak/>
        <w:t>Region Measurement</w:t>
      </w:r>
    </w:p>
    <w:p w14:paraId="23C5240F" w14:textId="42F47763" w:rsidR="00A47A74" w:rsidRDefault="00A47A74" w:rsidP="00A47A74">
      <w:pPr>
        <w:ind w:left="720"/>
      </w:pPr>
      <w:r>
        <w:t xml:space="preserve">This is the step in the program where cell </w:t>
      </w:r>
      <w:r w:rsidRPr="00A47A74">
        <w:rPr>
          <w:u w:val="single"/>
        </w:rPr>
        <w:t>segmentation masks</w:t>
      </w:r>
      <w:r>
        <w:t xml:space="preserve"> + images are converted into single-cell data that can be written as csv or </w:t>
      </w:r>
      <w:r w:rsidRPr="00A47A74">
        <w:rPr>
          <w:u w:val="single"/>
        </w:rPr>
        <w:t>FCS</w:t>
      </w:r>
      <w:r>
        <w:t xml:space="preserve"> files. Specifically, pixels with all the same value in the masks are treated as ‘cells’, and their spatial / shape characteristics are written to ‘</w:t>
      </w:r>
      <w:proofErr w:type="spellStart"/>
      <w:r>
        <w:t>regionprops</w:t>
      </w:r>
      <w:proofErr w:type="spellEnd"/>
      <w:r>
        <w:t xml:space="preserve">’ csv files, while the pixels’ intensities in each image channel are aggregated (usually by the mean or median) for each cell and written to ‘intensities’ csv files, which can then be easily converted to </w:t>
      </w:r>
      <w:r w:rsidRPr="00A47A74">
        <w:t>FCS</w:t>
      </w:r>
      <w:r>
        <w:t xml:space="preserve"> files for </w:t>
      </w:r>
      <w:r w:rsidRPr="00A47A74">
        <w:rPr>
          <w:u w:val="single"/>
        </w:rPr>
        <w:t>analysis</w:t>
      </w:r>
      <w:r>
        <w:t>.</w:t>
      </w:r>
    </w:p>
    <w:p w14:paraId="310784EE" w14:textId="6B36912F" w:rsidR="00A47A74" w:rsidRDefault="00A47A74" w:rsidP="00A47A74">
      <w:pPr>
        <w:pStyle w:val="Heading4"/>
      </w:pPr>
      <w:r>
        <w:t>Segmentation</w:t>
      </w:r>
    </w:p>
    <w:p w14:paraId="65A4E227" w14:textId="101C0B84" w:rsidR="00A47A74" w:rsidRPr="00A47A74" w:rsidRDefault="00A47A74" w:rsidP="00A47A74">
      <w:pPr>
        <w:ind w:left="720"/>
      </w:pPr>
      <w:r>
        <w:t xml:space="preserve">The process of identifying single cells in an image, in the end creating a </w:t>
      </w:r>
      <w:r>
        <w:rPr>
          <w:u w:val="single"/>
        </w:rPr>
        <w:t>mask</w:t>
      </w:r>
      <w:r>
        <w:t xml:space="preserve"> that can be used for </w:t>
      </w:r>
      <w:r>
        <w:rPr>
          <w:u w:val="single"/>
        </w:rPr>
        <w:t>region measurement</w:t>
      </w:r>
      <w:r>
        <w:t xml:space="preserve">. In PalmettoBUG, this can be done using pre-trained, generalist deep-learning networks from prior publications — </w:t>
      </w:r>
      <w:proofErr w:type="spellStart"/>
      <w:r>
        <w:t>Deepcell</w:t>
      </w:r>
      <w:proofErr w:type="spellEnd"/>
      <w:r>
        <w:t xml:space="preserve"> / Mesmer and </w:t>
      </w:r>
      <w:proofErr w:type="spellStart"/>
      <w:r>
        <w:t>Cellpose</w:t>
      </w:r>
      <w:proofErr w:type="spellEnd"/>
      <w:r>
        <w:t xml:space="preserve"> models — or by using a pixel classifier. </w:t>
      </w:r>
    </w:p>
    <w:p w14:paraId="1F2802BA" w14:textId="688E3060" w:rsidR="00A75F94" w:rsidRDefault="00B6788A" w:rsidP="00B6788A">
      <w:pPr>
        <w:pStyle w:val="Heading4"/>
      </w:pPr>
      <w:r>
        <w:t>Spatial Analysis</w:t>
      </w:r>
    </w:p>
    <w:p w14:paraId="017AFDBE" w14:textId="6CB3CD77" w:rsidR="00A75F94" w:rsidRDefault="00B6788A" w:rsidP="00B6788A">
      <w:pPr>
        <w:ind w:left="720"/>
      </w:pPr>
      <w:r>
        <w:t xml:space="preserve">In PalmettoBUG, this refers to the fifth and last tab of the program, as well as the functions that are available there. This includes cell </w:t>
      </w:r>
      <w:r w:rsidRPr="00034027">
        <w:rPr>
          <w:u w:val="single"/>
        </w:rPr>
        <w:t>neighborhoods</w:t>
      </w:r>
      <w:r>
        <w:t xml:space="preserve">, </w:t>
      </w:r>
      <w:proofErr w:type="spellStart"/>
      <w:r w:rsidRPr="00034027">
        <w:rPr>
          <w:u w:val="single"/>
        </w:rPr>
        <w:t>SpaceANOVA</w:t>
      </w:r>
      <w:proofErr w:type="spellEnd"/>
      <w:r>
        <w:t xml:space="preserve">, </w:t>
      </w:r>
      <w:r w:rsidRPr="00034027">
        <w:rPr>
          <w:u w:val="single"/>
        </w:rPr>
        <w:t>spatial EDT</w:t>
      </w:r>
      <w:r>
        <w:t>, etc.</w:t>
      </w:r>
      <w:r w:rsidR="001416A0">
        <w:t xml:space="preserve"> This is tightly associated with, and dependent on, the </w:t>
      </w:r>
      <w:r w:rsidR="001416A0">
        <w:rPr>
          <w:u w:val="single"/>
        </w:rPr>
        <w:t>analysis</w:t>
      </w:r>
      <w:r w:rsidR="001416A0">
        <w:t xml:space="preserve"> portion of the program.</w:t>
      </w:r>
    </w:p>
    <w:p w14:paraId="78AB69DD" w14:textId="7A305340" w:rsidR="00515F13" w:rsidRDefault="00515F13" w:rsidP="00515F13">
      <w:pPr>
        <w:pStyle w:val="Heading4"/>
      </w:pPr>
      <w:proofErr w:type="spellStart"/>
      <w:r>
        <w:t>SpaceANOVA</w:t>
      </w:r>
      <w:proofErr w:type="spellEnd"/>
    </w:p>
    <w:p w14:paraId="506FD6D3" w14:textId="674786C2" w:rsidR="00515F13" w:rsidRDefault="00515F13" w:rsidP="00515F13">
      <w:pPr>
        <w:ind w:left="720"/>
      </w:pPr>
      <w:r>
        <w:t xml:space="preserve">An R </w:t>
      </w:r>
      <w:r w:rsidRPr="00515F13">
        <w:rPr>
          <w:u w:val="single"/>
        </w:rPr>
        <w:t>package</w:t>
      </w:r>
      <w:r>
        <w:t xml:space="preserve"> whose method (see </w:t>
      </w:r>
      <w:r w:rsidRPr="00515F13">
        <w:rPr>
          <w:u w:val="single"/>
        </w:rPr>
        <w:t>manuscript</w:t>
      </w:r>
      <w:r>
        <w:t xml:space="preserve">) was translated into Python for use inside PalmettoBUG. Briefly, it uses </w:t>
      </w:r>
      <w:r w:rsidRPr="00515F13">
        <w:rPr>
          <w:u w:val="single"/>
        </w:rPr>
        <w:t>Ripley’s statistics</w:t>
      </w:r>
      <w:r>
        <w:t xml:space="preserve"> + </w:t>
      </w:r>
      <w:proofErr w:type="spellStart"/>
      <w:r w:rsidRPr="00515F13">
        <w:rPr>
          <w:u w:val="single"/>
        </w:rPr>
        <w:t>fANOVA</w:t>
      </w:r>
      <w:proofErr w:type="spellEnd"/>
      <w:r>
        <w:rPr>
          <w:u w:val="single"/>
        </w:rPr>
        <w:t xml:space="preserve"> </w:t>
      </w:r>
      <w:r>
        <w:t xml:space="preserve">to test the spatial associations of </w:t>
      </w:r>
      <w:proofErr w:type="spellStart"/>
      <w:r w:rsidRPr="00515F13">
        <w:rPr>
          <w:u w:val="single"/>
        </w:rPr>
        <w:t>clusterings</w:t>
      </w:r>
      <w:proofErr w:type="spellEnd"/>
      <w:r>
        <w:t xml:space="preserve"> / cell types in a dataset.</w:t>
      </w:r>
    </w:p>
    <w:p w14:paraId="12048081" w14:textId="273A9A7B" w:rsidR="00515F13" w:rsidRDefault="00515F13" w:rsidP="00515F13">
      <w:pPr>
        <w:pStyle w:val="Heading4"/>
      </w:pPr>
      <w:r>
        <w:t>Spatial EDT</w:t>
      </w:r>
    </w:p>
    <w:p w14:paraId="75BBCC29" w14:textId="057D42B8" w:rsidR="00515F13" w:rsidRPr="00515F13" w:rsidRDefault="00515F13" w:rsidP="00515F13">
      <w:pPr>
        <w:ind w:left="720"/>
      </w:pPr>
      <w:r>
        <w:t xml:space="preserve">This is technique in PalmettoBUG that uses a pixel classifier’s </w:t>
      </w:r>
      <w:r w:rsidRPr="00515F13">
        <w:rPr>
          <w:u w:val="single"/>
        </w:rPr>
        <w:t>classification maps</w:t>
      </w:r>
      <w:r>
        <w:t xml:space="preserve"> to generate Euclidean distance transforms of images for each pixel class, with the EDT values being the distance from that pixel classes. </w:t>
      </w:r>
      <w:r w:rsidRPr="00515F13">
        <w:rPr>
          <w:u w:val="single"/>
        </w:rPr>
        <w:t>Region measurement</w:t>
      </w:r>
      <w:r>
        <w:t xml:space="preserve"> can then be performed to find the distance values of cells from the pixel classes. In this way, the distance between cells and non-cellular structures can be probed.</w:t>
      </w:r>
    </w:p>
    <w:p w14:paraId="56D12552" w14:textId="5A6F541E" w:rsidR="00A47A74" w:rsidRDefault="00A47A74" w:rsidP="00A47A74">
      <w:pPr>
        <w:pStyle w:val="Heading4"/>
      </w:pPr>
      <w:r>
        <w:t>Steinbock</w:t>
      </w:r>
    </w:p>
    <w:p w14:paraId="656588A1" w14:textId="64644C0B" w:rsidR="00A47A74" w:rsidRPr="00A47A74" w:rsidRDefault="00A47A74" w:rsidP="00A47A74">
      <w:pPr>
        <w:ind w:left="720"/>
      </w:pPr>
      <w:r>
        <w:t xml:space="preserve">A python </w:t>
      </w:r>
      <w:r w:rsidRPr="00A47A74">
        <w:rPr>
          <w:u w:val="single"/>
        </w:rPr>
        <w:t>package</w:t>
      </w:r>
      <w:r>
        <w:t xml:space="preserve"> from the Bodenmiller group that served as the inspiration &amp; seed for much of image processing portion of the PalmettoBUG pipeline. </w:t>
      </w:r>
    </w:p>
    <w:p w14:paraId="5143E6A9" w14:textId="6AF6EBFA" w:rsidR="00A75F94" w:rsidRDefault="00A75F94" w:rsidP="00A75F94">
      <w:pPr>
        <w:pStyle w:val="Heading4"/>
      </w:pPr>
      <w:r>
        <w:t>Supervised Algorithm</w:t>
      </w:r>
    </w:p>
    <w:p w14:paraId="12234747" w14:textId="70890B09" w:rsidR="00A75F94" w:rsidRDefault="00A75F94" w:rsidP="00A75F94">
      <w:pPr>
        <w:ind w:left="720"/>
      </w:pPr>
      <w:r>
        <w:t>A</w:t>
      </w:r>
      <w:r w:rsidR="001416A0">
        <w:t>ny</w:t>
      </w:r>
      <w:r>
        <w:t xml:space="preserve"> classification / clustering algorithm that requires a training set of labeled pixels / cells to learn the classes it will predict. This also means that its predictions can immediately be identified / correlated to biologically relevant labels. PalmettoBUG only uses a supervised algorithm for </w:t>
      </w:r>
      <w:r w:rsidRPr="001416A0">
        <w:rPr>
          <w:u w:val="single"/>
        </w:rPr>
        <w:t>pixel classification</w:t>
      </w:r>
      <w:r>
        <w:t xml:space="preserve">. </w:t>
      </w:r>
    </w:p>
    <w:p w14:paraId="598D57AF" w14:textId="35663BEB" w:rsidR="00A75F94" w:rsidRDefault="00A75F94" w:rsidP="00A75F94">
      <w:pPr>
        <w:pStyle w:val="Heading4"/>
      </w:pPr>
      <w:r>
        <w:t>Unsupervised Algorithm</w:t>
      </w:r>
    </w:p>
    <w:p w14:paraId="3E8E1ECE" w14:textId="4C5581F3" w:rsidR="00A75F94" w:rsidRDefault="00A75F94" w:rsidP="00A75F94">
      <w:pPr>
        <w:ind w:left="720"/>
      </w:pPr>
      <w:r>
        <w:t>A</w:t>
      </w:r>
      <w:r w:rsidR="001416A0">
        <w:t>ny</w:t>
      </w:r>
      <w:r>
        <w:t xml:space="preserve"> </w:t>
      </w:r>
      <w:r w:rsidRPr="001416A0">
        <w:rPr>
          <w:u w:val="single"/>
        </w:rPr>
        <w:t>classification</w:t>
      </w:r>
      <w:r>
        <w:t xml:space="preserve"> / </w:t>
      </w:r>
      <w:r w:rsidRPr="001416A0">
        <w:rPr>
          <w:u w:val="single"/>
        </w:rPr>
        <w:t>clustering</w:t>
      </w:r>
      <w:r>
        <w:t xml:space="preserve"> algorithm that does not need a training set to learn before prediction, although they do take user input for hyperparameters. One consequence of this is that their output classes / clusters are numerical, not having any known biological </w:t>
      </w:r>
      <w:r>
        <w:lastRenderedPageBreak/>
        <w:t xml:space="preserve">meaning until </w:t>
      </w:r>
      <w:r w:rsidRPr="001416A0">
        <w:rPr>
          <w:u w:val="single"/>
        </w:rPr>
        <w:t>annotated</w:t>
      </w:r>
      <w:r>
        <w:t xml:space="preserve"> by the user. The </w:t>
      </w:r>
      <w:proofErr w:type="gramStart"/>
      <w:r>
        <w:t>most commonly used</w:t>
      </w:r>
      <w:proofErr w:type="gramEnd"/>
      <w:r>
        <w:t xml:space="preserve"> unsupervised algorithm in PalmettoBUG is </w:t>
      </w:r>
      <w:r w:rsidRPr="001416A0">
        <w:rPr>
          <w:u w:val="single"/>
        </w:rPr>
        <w:t>FlowSOM</w:t>
      </w:r>
      <w:r>
        <w:t xml:space="preserve">, but </w:t>
      </w:r>
      <w:r w:rsidRPr="001416A0">
        <w:rPr>
          <w:u w:val="single"/>
        </w:rPr>
        <w:t>Leiden</w:t>
      </w:r>
      <w:r>
        <w:t xml:space="preserve"> clustering is also available for cells.  </w:t>
      </w:r>
      <w:r>
        <w:tab/>
      </w:r>
    </w:p>
    <w:p w14:paraId="3993565D" w14:textId="6D9AB7E2" w:rsidR="00143001" w:rsidRPr="00A75F94" w:rsidRDefault="00143001" w:rsidP="00143001">
      <w:pPr>
        <w:pStyle w:val="Heading4"/>
      </w:pPr>
      <w:r>
        <w:t>TIFF files</w:t>
      </w:r>
    </w:p>
    <w:p w14:paraId="17AAFA83" w14:textId="5CBB01EB" w:rsidR="00090457" w:rsidRDefault="00143001" w:rsidP="00143001">
      <w:pPr>
        <w:ind w:left="720"/>
      </w:pPr>
      <w:r>
        <w:t xml:space="preserve">An image format well-suited for raster images, like those from imaging mass cytometry. They consist of a grid of pixels with numerical values + associated metadata. The grid’s dimensionality is determined by the spatial, X/Y dimensions of the image as well as the number of channels. When read into python, they are easily represented by </w:t>
      </w:r>
      <w:proofErr w:type="spellStart"/>
      <w:r>
        <w:t>numpy</w:t>
      </w:r>
      <w:proofErr w:type="spellEnd"/>
      <w:r>
        <w:t xml:space="preserve"> arrays.</w:t>
      </w:r>
    </w:p>
    <w:p w14:paraId="58A48959" w14:textId="462FC547" w:rsidR="00143001" w:rsidRDefault="00143001" w:rsidP="00143001">
      <w:pPr>
        <w:ind w:left="720"/>
      </w:pPr>
      <w:r>
        <w:t>TIFF</w:t>
      </w:r>
      <w:r>
        <w:t xml:space="preserve"> files are one of the starting file types that can be used to initiate an imaging project in PalmettoBUG. </w:t>
      </w:r>
    </w:p>
    <w:p w14:paraId="3E621F9B" w14:textId="72DFBBAB" w:rsidR="00143001" w:rsidRPr="00090457" w:rsidRDefault="00143001" w:rsidP="00143001">
      <w:pPr>
        <w:ind w:left="720"/>
      </w:pPr>
      <w:proofErr w:type="gramStart"/>
      <w:r>
        <w:t>.ome.tiff</w:t>
      </w:r>
      <w:proofErr w:type="gramEnd"/>
      <w:r>
        <w:t xml:space="preserve"> files are a subset of TIFF files, usually with more metadata and more consistently structure metadata, however their pixel values are read in the same way. PalmettoBUG always writes and processes </w:t>
      </w:r>
      <w:proofErr w:type="gramStart"/>
      <w:r>
        <w:t>with .</w:t>
      </w:r>
      <w:proofErr w:type="gramEnd"/>
      <w:r>
        <w:t xml:space="preserve">ome.tiff files after the first step (conversion from the initial </w:t>
      </w:r>
      <w:r w:rsidRPr="001416A0">
        <w:rPr>
          <w:u w:val="single"/>
        </w:rPr>
        <w:t>MCD</w:t>
      </w:r>
      <w:r>
        <w:t xml:space="preserve"> or TIFF files). </w:t>
      </w:r>
    </w:p>
    <w:p w14:paraId="20E91B73" w14:textId="7F3D3965" w:rsidR="00090457" w:rsidRPr="00EE24B3" w:rsidRDefault="00090457" w:rsidP="00090457"/>
    <w:sectPr w:rsidR="00090457" w:rsidRPr="00EE24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C479A6"/>
    <w:multiLevelType w:val="hybridMultilevel"/>
    <w:tmpl w:val="618EF848"/>
    <w:lvl w:ilvl="0" w:tplc="31840828">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763115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ADA"/>
    <w:rsid w:val="00034027"/>
    <w:rsid w:val="00090457"/>
    <w:rsid w:val="000A5F4E"/>
    <w:rsid w:val="001416A0"/>
    <w:rsid w:val="00143001"/>
    <w:rsid w:val="002224D1"/>
    <w:rsid w:val="00515F13"/>
    <w:rsid w:val="005D5ADA"/>
    <w:rsid w:val="0066527A"/>
    <w:rsid w:val="007A4E11"/>
    <w:rsid w:val="00A47A74"/>
    <w:rsid w:val="00A75F94"/>
    <w:rsid w:val="00B6788A"/>
    <w:rsid w:val="00C4103E"/>
    <w:rsid w:val="00D61F25"/>
    <w:rsid w:val="00EE24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1895A"/>
  <w15:chartTrackingRefBased/>
  <w15:docId w15:val="{2559BDD5-769B-4719-8AAC-30458EB65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5A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D5A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D5A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D5A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D5A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5A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5A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5A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5A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5A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D5A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D5A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D5A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5D5A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5A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5A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5A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5ADA"/>
    <w:rPr>
      <w:rFonts w:eastAsiaTheme="majorEastAsia" w:cstheme="majorBidi"/>
      <w:color w:val="272727" w:themeColor="text1" w:themeTint="D8"/>
    </w:rPr>
  </w:style>
  <w:style w:type="paragraph" w:styleId="Title">
    <w:name w:val="Title"/>
    <w:basedOn w:val="Normal"/>
    <w:next w:val="Normal"/>
    <w:link w:val="TitleChar"/>
    <w:uiPriority w:val="10"/>
    <w:qFormat/>
    <w:rsid w:val="005D5A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5A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A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5A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5ADA"/>
    <w:pPr>
      <w:spacing w:before="160"/>
      <w:jc w:val="center"/>
    </w:pPr>
    <w:rPr>
      <w:i/>
      <w:iCs/>
      <w:color w:val="404040" w:themeColor="text1" w:themeTint="BF"/>
    </w:rPr>
  </w:style>
  <w:style w:type="character" w:customStyle="1" w:styleId="QuoteChar">
    <w:name w:val="Quote Char"/>
    <w:basedOn w:val="DefaultParagraphFont"/>
    <w:link w:val="Quote"/>
    <w:uiPriority w:val="29"/>
    <w:rsid w:val="005D5ADA"/>
    <w:rPr>
      <w:i/>
      <w:iCs/>
      <w:color w:val="404040" w:themeColor="text1" w:themeTint="BF"/>
    </w:rPr>
  </w:style>
  <w:style w:type="paragraph" w:styleId="ListParagraph">
    <w:name w:val="List Paragraph"/>
    <w:basedOn w:val="Normal"/>
    <w:uiPriority w:val="34"/>
    <w:qFormat/>
    <w:rsid w:val="005D5ADA"/>
    <w:pPr>
      <w:ind w:left="720"/>
      <w:contextualSpacing/>
    </w:pPr>
  </w:style>
  <w:style w:type="character" w:styleId="IntenseEmphasis">
    <w:name w:val="Intense Emphasis"/>
    <w:basedOn w:val="DefaultParagraphFont"/>
    <w:uiPriority w:val="21"/>
    <w:qFormat/>
    <w:rsid w:val="005D5ADA"/>
    <w:rPr>
      <w:i/>
      <w:iCs/>
      <w:color w:val="0F4761" w:themeColor="accent1" w:themeShade="BF"/>
    </w:rPr>
  </w:style>
  <w:style w:type="paragraph" w:styleId="IntenseQuote">
    <w:name w:val="Intense Quote"/>
    <w:basedOn w:val="Normal"/>
    <w:next w:val="Normal"/>
    <w:link w:val="IntenseQuoteChar"/>
    <w:uiPriority w:val="30"/>
    <w:qFormat/>
    <w:rsid w:val="005D5A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5ADA"/>
    <w:rPr>
      <w:i/>
      <w:iCs/>
      <w:color w:val="0F4761" w:themeColor="accent1" w:themeShade="BF"/>
    </w:rPr>
  </w:style>
  <w:style w:type="character" w:styleId="IntenseReference">
    <w:name w:val="Intense Reference"/>
    <w:basedOn w:val="DefaultParagraphFont"/>
    <w:uiPriority w:val="32"/>
    <w:qFormat/>
    <w:rsid w:val="005D5A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2066D4-D99D-46EB-98D6-CEA1D99A5E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TotalTime>
  <Pages>6</Pages>
  <Words>1948</Words>
  <Characters>11106</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MUSC</Company>
  <LinksUpToDate>false</LinksUpToDate>
  <CharactersWithSpaces>13028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Caiello, Benjamin</dc:creator>
  <cp:keywords/>
  <dc:description/>
  <cp:lastModifiedBy>Caiello, Benjamin</cp:lastModifiedBy>
  <cp:revision>3</cp:revision>
  <dcterms:created xsi:type="dcterms:W3CDTF">2025-02-11T14:09:00Z</dcterms:created>
  <dcterms:modified xsi:type="dcterms:W3CDTF">2025-02-11T17:10:00Z</dcterms:modified>
</cp:coreProperties>
</file>