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01904207"/>
        <w:docPartObj>
          <w:docPartGallery w:val="Cover Pages"/>
          <w:docPartUnique/>
        </w:docPartObj>
      </w:sdtPr>
      <w:sdtEndPr>
        <w:rPr>
          <w:rFonts w:eastAsiaTheme="minorHAnsi"/>
          <w:color w:val="auto"/>
          <w:sz w:val="24"/>
          <w:lang w:val="en-CA"/>
        </w:rPr>
      </w:sdtEndPr>
      <w:sdtContent>
        <w:p w14:paraId="14883889" w14:textId="64C5EEB3" w:rsidR="00047C70" w:rsidRDefault="00047C70">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F2CE489E58644085B4D21294AA3020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DA5FA" w14:textId="13A96BD2" w:rsidR="00047C70" w:rsidRDefault="00047C7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Social Algorithms, behavior, and simulation in natural computing</w:t>
              </w:r>
            </w:p>
          </w:sdtContent>
        </w:sdt>
        <w:sdt>
          <w:sdtPr>
            <w:rPr>
              <w:color w:val="5B9BD5" w:themeColor="accent1"/>
              <w:sz w:val="28"/>
              <w:szCs w:val="28"/>
            </w:rPr>
            <w:alias w:val="Subtitle"/>
            <w:tag w:val=""/>
            <w:id w:val="328029620"/>
            <w:placeholder>
              <w:docPart w:val="93B28B3B504345ECAD4F82D7F79B756B"/>
            </w:placeholder>
            <w:dataBinding w:prefixMappings="xmlns:ns0='http://purl.org/dc/elements/1.1/' xmlns:ns1='http://schemas.openxmlformats.org/package/2006/metadata/core-properties' " w:xpath="/ns1:coreProperties[1]/ns0:subject[1]" w:storeItemID="{6C3C8BC8-F283-45AE-878A-BAB7291924A1}"/>
            <w:text/>
          </w:sdtPr>
          <w:sdtContent>
            <w:p w14:paraId="6005493A" w14:textId="41A949B4" w:rsidR="00047C70" w:rsidRDefault="00047C70">
              <w:pPr>
                <w:pStyle w:val="NoSpacing"/>
                <w:jc w:val="center"/>
                <w:rPr>
                  <w:color w:val="5B9BD5" w:themeColor="accent1"/>
                  <w:sz w:val="28"/>
                  <w:szCs w:val="28"/>
                </w:rPr>
              </w:pPr>
              <w:r>
                <w:rPr>
                  <w:color w:val="5B9BD5" w:themeColor="accent1"/>
                  <w:sz w:val="28"/>
                  <w:szCs w:val="28"/>
                </w:rPr>
                <w:t>Ben Church</w:t>
              </w:r>
            </w:p>
          </w:sdtContent>
        </w:sdt>
        <w:p w14:paraId="45D71501" w14:textId="1863354D" w:rsidR="00047C70" w:rsidRDefault="00047C70">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14:anchorId="211EE0F1" wp14:editId="38A8400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1-29T00:00:00Z">
                                    <w:dateFormat w:val="MMMM d, yyyy"/>
                                    <w:lid w:val="en-US"/>
                                    <w:storeMappedDataAs w:val="dateTime"/>
                                    <w:calendar w:val="gregorian"/>
                                  </w:date>
                                </w:sdtPr>
                                <w:sdtContent>
                                  <w:p w14:paraId="1BC77841" w14:textId="349C7555" w:rsidR="00047C70" w:rsidRDefault="00047C70">
                                    <w:pPr>
                                      <w:pStyle w:val="NoSpacing"/>
                                      <w:spacing w:after="40"/>
                                      <w:jc w:val="center"/>
                                      <w:rPr>
                                        <w:caps/>
                                        <w:color w:val="5B9BD5" w:themeColor="accent1"/>
                                        <w:sz w:val="28"/>
                                        <w:szCs w:val="28"/>
                                      </w:rPr>
                                    </w:pPr>
                                    <w:r>
                                      <w:rPr>
                                        <w:caps/>
                                        <w:color w:val="5B9BD5" w:themeColor="accent1"/>
                                        <w:sz w:val="28"/>
                                        <w:szCs w:val="28"/>
                                      </w:rPr>
                                      <w:t>November 29, 2016</w:t>
                                    </w:r>
                                  </w:p>
                                </w:sdtContent>
                              </w:sdt>
                              <w:p w14:paraId="4E5D05F1" w14:textId="0B077D8D" w:rsidR="00047C70" w:rsidRDefault="00047C7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CISC 879 Final report</w:t>
                                    </w:r>
                                  </w:sdtContent>
                                </w:sdt>
                              </w:p>
                              <w:p w14:paraId="61B9CE75" w14:textId="722A4A22" w:rsidR="00047C70" w:rsidRDefault="00047C7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1EE0F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1-29T00:00:00Z">
                              <w:dateFormat w:val="MMMM d, yyyy"/>
                              <w:lid w:val="en-US"/>
                              <w:storeMappedDataAs w:val="dateTime"/>
                              <w:calendar w:val="gregorian"/>
                            </w:date>
                          </w:sdtPr>
                          <w:sdtContent>
                            <w:p w14:paraId="1BC77841" w14:textId="349C7555" w:rsidR="00047C70" w:rsidRDefault="00047C70">
                              <w:pPr>
                                <w:pStyle w:val="NoSpacing"/>
                                <w:spacing w:after="40"/>
                                <w:jc w:val="center"/>
                                <w:rPr>
                                  <w:caps/>
                                  <w:color w:val="5B9BD5" w:themeColor="accent1"/>
                                  <w:sz w:val="28"/>
                                  <w:szCs w:val="28"/>
                                </w:rPr>
                              </w:pPr>
                              <w:r>
                                <w:rPr>
                                  <w:caps/>
                                  <w:color w:val="5B9BD5" w:themeColor="accent1"/>
                                  <w:sz w:val="28"/>
                                  <w:szCs w:val="28"/>
                                </w:rPr>
                                <w:t>November 29, 2016</w:t>
                              </w:r>
                            </w:p>
                          </w:sdtContent>
                        </w:sdt>
                        <w:p w14:paraId="4E5D05F1" w14:textId="0B077D8D" w:rsidR="00047C70" w:rsidRDefault="00047C7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CISC 879 Final report</w:t>
                              </w:r>
                            </w:sdtContent>
                          </w:sdt>
                        </w:p>
                        <w:p w14:paraId="61B9CE75" w14:textId="722A4A22" w:rsidR="00047C70" w:rsidRDefault="00047C7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14:paraId="4C7F3190" w14:textId="2DE3E614" w:rsidR="00047C70" w:rsidRDefault="00047C70">
          <w:r>
            <w:br w:type="page"/>
          </w:r>
        </w:p>
        <w:bookmarkStart w:id="0" w:name="_GoBack" w:displacedByCustomXml="next"/>
        <w:bookmarkEnd w:id="0" w:displacedByCustomXml="next"/>
      </w:sdtContent>
    </w:sdt>
    <w:p w14:paraId="47D15762" w14:textId="32E66A0D" w:rsidR="00064ECE" w:rsidRDefault="00DB260A" w:rsidP="003F22BE">
      <w:pPr>
        <w:spacing w:line="276" w:lineRule="auto"/>
        <w:jc w:val="both"/>
      </w:pPr>
      <w:r>
        <w:lastRenderedPageBreak/>
        <w:t>Three papers were chosen for study in the field of natural computing with a common theme of systems of communicating agents</w:t>
      </w:r>
      <w:r w:rsidR="0027676C">
        <w:t>, or artificial social behavior</w:t>
      </w:r>
      <w:r>
        <w:t>. The papers are [Gigliotta2014], [Hoverd2014], and [Massaro2014]. These papers are listed in the References section.</w:t>
      </w:r>
    </w:p>
    <w:p w14:paraId="45122830" w14:textId="77777777" w:rsidR="002F3412" w:rsidRDefault="002F3412" w:rsidP="003F22BE">
      <w:pPr>
        <w:pStyle w:val="Heading1"/>
        <w:spacing w:line="276" w:lineRule="auto"/>
        <w:jc w:val="both"/>
      </w:pPr>
      <w:r>
        <w:t>[Gigliotta2014]</w:t>
      </w:r>
    </w:p>
    <w:p w14:paraId="649C8E41" w14:textId="77777777" w:rsidR="002F3412" w:rsidRDefault="002F3412" w:rsidP="003F22BE">
      <w:pPr>
        <w:pStyle w:val="Heading2"/>
        <w:spacing w:line="276" w:lineRule="auto"/>
        <w:jc w:val="both"/>
      </w:pPr>
      <w:r>
        <w:t>Summary</w:t>
      </w:r>
    </w:p>
    <w:p w14:paraId="650A4521" w14:textId="77777777" w:rsidR="00A41088" w:rsidRPr="00A41088" w:rsidRDefault="00A41088" w:rsidP="003F22BE">
      <w:pPr>
        <w:pStyle w:val="Heading3"/>
        <w:spacing w:line="276" w:lineRule="auto"/>
        <w:jc w:val="both"/>
      </w:pPr>
      <w:r>
        <w:t>Introduction</w:t>
      </w:r>
    </w:p>
    <w:p w14:paraId="560AE3F2" w14:textId="0377E9FB" w:rsidR="002F3412" w:rsidRDefault="002F3412" w:rsidP="003F22BE">
      <w:pPr>
        <w:spacing w:line="276" w:lineRule="auto"/>
        <w:jc w:val="both"/>
      </w:pPr>
      <w:r>
        <w:t xml:space="preserve">[Gigliotta2014] used an evolutionary algorithm to develop optimal role differentiation </w:t>
      </w:r>
      <w:r w:rsidR="00083F20">
        <w:t xml:space="preserve">behavior </w:t>
      </w:r>
      <w:r>
        <w:t>in a group of robots.</w:t>
      </w:r>
      <w:r w:rsidR="007E1DD8">
        <w:t xml:space="preserve"> They say that role differentiation is an issue which needs resolution when a homogeneous group is to perform a collaborative task. Collaborative</w:t>
      </w:r>
      <w:r w:rsidR="00FE6E10">
        <w:t xml:space="preserve"> behavior</w:t>
      </w:r>
      <w:r w:rsidR="007E1DD8">
        <w:t>,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w:t>
      </w:r>
      <w:r w:rsidR="00B2234A">
        <w:t xml:space="preserve">Cooperative behavior means the agents are interacting to perform a task demanding more than any </w:t>
      </w:r>
      <w:r w:rsidR="00B51AD4">
        <w:t xml:space="preserve">individual </w:t>
      </w:r>
      <w:r w:rsidR="00B2234A">
        <w:t xml:space="preserve">agent’s </w:t>
      </w:r>
      <w:r w:rsidR="00FE6E10">
        <w:t>cap</w:t>
      </w:r>
      <w:r w:rsidR="00B2234A">
        <w:t>abilities.</w:t>
      </w:r>
      <w:r w:rsidR="00395F06">
        <w:t xml:space="preserve"> Lastly, collective behavior is when groups of agents make choices on the basis of the outcome for the group.</w:t>
      </w:r>
    </w:p>
    <w:p w14:paraId="7AD79666" w14:textId="77777777" w:rsidR="00B70AD6" w:rsidRDefault="00B70AD6" w:rsidP="003F22BE">
      <w:pPr>
        <w:spacing w:line="276" w:lineRule="auto"/>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14:paraId="3BB1BEF1" w14:textId="77777777" w:rsidR="00A41088" w:rsidRDefault="00A41088" w:rsidP="003F22BE">
      <w:pPr>
        <w:pStyle w:val="Heading3"/>
        <w:spacing w:line="276" w:lineRule="auto"/>
        <w:jc w:val="both"/>
      </w:pPr>
      <w:r>
        <w:t>Methods</w:t>
      </w:r>
    </w:p>
    <w:p w14:paraId="2CF6EF01" w14:textId="3D21B789" w:rsidR="00A41088" w:rsidRDefault="00FE6E10" w:rsidP="003F22BE">
      <w:pPr>
        <w:spacing w:line="276" w:lineRule="auto"/>
        <w:jc w:val="both"/>
      </w:pPr>
      <w:r>
        <w:t>R</w:t>
      </w:r>
      <w:r w:rsidR="009A4B10">
        <w:t xml:space="preserve">obots’ </w:t>
      </w:r>
      <w:r w:rsidR="00E03C1A">
        <w:t xml:space="preserve">were </w:t>
      </w:r>
      <w:r>
        <w:t xml:space="preserve">simulated </w:t>
      </w:r>
      <w:r w:rsidR="009A4B10">
        <w:t>in a</w:t>
      </w:r>
      <w:r w:rsidR="00123FCB">
        <w:t xml:space="preserve"> virtual </w:t>
      </w:r>
      <w:r w:rsidR="00083F20">
        <w:t>square</w:t>
      </w:r>
      <w:r w:rsidR="00123FCB">
        <w:t xml:space="preserve"> arena</w:t>
      </w:r>
      <w:r w:rsidR="009A4B10">
        <w:t xml:space="preserve"> and allowed to interact.</w:t>
      </w:r>
      <w:r w:rsidR="00E03C1A">
        <w:t xml:space="preserve"> Leadership was established via infrared signal communication. Robots’ signals ranged from 0 to 1. The robots behavior consisted</w:t>
      </w:r>
      <w:r w:rsidR="0061273D">
        <w:t xml:space="preserve"> of how its two motors respond to </w:t>
      </w:r>
      <w:r w:rsidR="00B7330B">
        <w:t>non-leader, leader, and self infrared communication signals</w:t>
      </w:r>
      <w:r w:rsidR="0061273D">
        <w:t xml:space="preserve"> and how its communication outp</w:t>
      </w:r>
      <w:r w:rsidR="00E03C1A">
        <w:t>ut responded</w:t>
      </w:r>
      <w:r w:rsidR="0061273D">
        <w:t xml:space="preserve"> to </w:t>
      </w:r>
      <w:r w:rsidR="00B7330B">
        <w:t>leader and self communication signals</w:t>
      </w:r>
      <w:r w:rsidR="0061273D">
        <w:t>.</w:t>
      </w:r>
      <w:r w:rsidR="00A40C2F">
        <w:t xml:space="preserve"> All inc</w:t>
      </w:r>
      <w:r w:rsidR="002A0CD1">
        <w:t xml:space="preserve">oming communication signals had </w:t>
      </w:r>
      <w:r w:rsidR="00A40C2F">
        <w:t>random</w:t>
      </w:r>
      <w:r w:rsidR="001737A4">
        <w:t xml:space="preserve"> noise in the </w:t>
      </w:r>
      <w:r w:rsidR="00A40C2F">
        <w:t>range -0.05 to 0.05 added to it.</w:t>
      </w:r>
      <w:r w:rsidR="0031649A">
        <w:t xml:space="preserve"> This behavior </w:t>
      </w:r>
      <w:r w:rsidR="00E03C1A">
        <w:t>was</w:t>
      </w:r>
      <w:r w:rsidR="0031649A">
        <w:t xml:space="preserve"> encoded in a neural network, the free parameters of which </w:t>
      </w:r>
      <w:r w:rsidR="00E03C1A">
        <w:t>were</w:t>
      </w:r>
      <w:r w:rsidR="0031649A">
        <w:t xml:space="preserve"> represented by evolvable genes.</w:t>
      </w:r>
    </w:p>
    <w:p w14:paraId="183BCFD5" w14:textId="77777777" w:rsidR="007665CF" w:rsidRDefault="00143EA6" w:rsidP="003F22BE">
      <w:pPr>
        <w:spacing w:line="276" w:lineRule="auto"/>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14:paraId="49A0E962" w14:textId="77777777" w:rsidR="007665CF" w:rsidRPr="007665CF" w:rsidRDefault="007665CF" w:rsidP="00141D6A">
      <w:pPr>
        <w:spacing w:line="276" w:lineRule="auto"/>
        <w:jc w:val="right"/>
      </w:pPr>
      <m:oMath>
        <m:r>
          <w:rPr>
            <w:rFonts w:ascii="Cambria Math" w:hAnsi="Cambria Math"/>
          </w:rPr>
          <w:lastRenderedPageBreak/>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3D26279F" w14:textId="77777777" w:rsidR="007665CF" w:rsidRPr="0000145C" w:rsidRDefault="007665CF" w:rsidP="003F22BE">
      <w:pPr>
        <w:spacing w:line="276" w:lineRule="auto"/>
        <w:jc w:val="both"/>
      </w:pPr>
      <w:r>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i.</w:t>
      </w:r>
    </w:p>
    <w:p w14:paraId="7BCAE27D" w14:textId="77777777" w:rsidR="00143EA6" w:rsidRDefault="00FC4A1D" w:rsidP="003F22BE">
      <w:pPr>
        <w:spacing w:line="276" w:lineRule="auto"/>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14:paraId="315FCC8C" w14:textId="77777777" w:rsidR="00364F7C" w:rsidRDefault="00364F7C" w:rsidP="003F22BE">
      <w:pPr>
        <w:pStyle w:val="Heading3"/>
        <w:spacing w:line="276" w:lineRule="auto"/>
        <w:jc w:val="both"/>
      </w:pPr>
      <w:r>
        <w:t>Results</w:t>
      </w:r>
    </w:p>
    <w:p w14:paraId="4336E981" w14:textId="746EE906" w:rsidR="00E03C1A" w:rsidRDefault="008B1767" w:rsidP="003F22BE">
      <w:pPr>
        <w:spacing w:line="276" w:lineRule="auto"/>
        <w:jc w:val="both"/>
      </w:pPr>
      <w:r>
        <w:t>To verify the robustnes</w:t>
      </w:r>
      <w:r w:rsidR="00FE6E10">
        <w:t>s of their evolutionary method</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r w:rsidR="00FE6E10">
        <w:t>degradation.</w:t>
      </w:r>
    </w:p>
    <w:p w14:paraId="2CA8E11E" w14:textId="275C4DD5" w:rsidR="00E32411" w:rsidRDefault="00E03C1A" w:rsidP="003F22BE">
      <w:pPr>
        <w:spacing w:line="276" w:lineRule="auto"/>
        <w:jc w:val="both"/>
      </w:pPr>
      <w:r>
        <w:t xml:space="preserve">Communicative behavior was investigated by </w:t>
      </w:r>
      <w:r w:rsidR="001F2E8A">
        <w:t>simulating</w:t>
      </w:r>
      <w:r>
        <w:t xml:space="preserve">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14:paraId="65D0FAE9" w14:textId="4DAC0DCB" w:rsidR="008B1767" w:rsidRDefault="00707BF6" w:rsidP="003F22BE">
      <w:pPr>
        <w:spacing w:line="276" w:lineRule="auto"/>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connectivities were slightly, but significantly higher than those of </w:t>
      </w:r>
      <w:r w:rsidR="001F2E8A">
        <w:br/>
      </w:r>
      <w:r w:rsidR="007A0729">
        <w:t xml:space="preserve">non-leaders’. </w:t>
      </w:r>
      <w:r w:rsidR="006B1EA5">
        <w:t xml:space="preserve">In the second, the average number of leaders throughout and after 10 trials of 3000 cycles each, </w:t>
      </w:r>
      <w:r w:rsidR="001F2E8A">
        <w:t>was recorded for two groups</w:t>
      </w:r>
      <w:r w:rsidR="006B1EA5">
        <w:t>. One group had the usual, best-evolved controlled, and the other had the same</w:t>
      </w:r>
      <w:r w:rsidR="00A90108">
        <w:t>, but</w:t>
      </w:r>
      <w:r w:rsidR="006B1EA5">
        <w:t xml:space="preserve"> with all motor outputs fixed at 0. </w:t>
      </w:r>
      <w:r w:rsidR="00585EFD">
        <w:t>Being</w:t>
      </w:r>
      <w:r w:rsidR="00D87EB9">
        <w:t xml:space="preserve"> deprived of evolved motor </w:t>
      </w:r>
      <w:r w:rsidR="00D87EB9">
        <w:lastRenderedPageBreak/>
        <w:t>behavior substantially increased the average number of leaders to emerge</w:t>
      </w:r>
      <w:r w:rsidR="00A90108">
        <w:t>, corresponding to degraded performance</w:t>
      </w:r>
      <w:r w:rsidR="00D87EB9">
        <w:t>.</w:t>
      </w:r>
    </w:p>
    <w:p w14:paraId="1D36B3A2" w14:textId="5285D968" w:rsidR="009A4B10" w:rsidRDefault="00C211C9" w:rsidP="003F22BE">
      <w:pPr>
        <w:spacing w:line="276" w:lineRule="auto"/>
        <w:jc w:val="both"/>
      </w:pPr>
      <w:r>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fitnesses around 0.8</w:t>
      </w:r>
      <w:r w:rsidR="000B11BE">
        <w:t>, as defined in Equation (1)</w:t>
      </w:r>
      <w:r w:rsidR="00C00E6E">
        <w:t>.</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14:paraId="6B8BDCE3" w14:textId="6FA5D53E" w:rsidR="007C6F7D" w:rsidRDefault="007C6F7D" w:rsidP="003F22BE">
      <w:pPr>
        <w:pStyle w:val="Heading2"/>
        <w:jc w:val="both"/>
      </w:pPr>
      <w:r>
        <w:t>Critique</w:t>
      </w:r>
    </w:p>
    <w:p w14:paraId="6D8FBD14" w14:textId="21B3E5F3" w:rsidR="003F22BE" w:rsidRDefault="00E52622" w:rsidP="003F22BE">
      <w:pPr>
        <w:jc w:val="both"/>
      </w:pPr>
      <w:r>
        <w:t>Despite the number of factors involved in a system of robots establishing their respective roles through communication, [Gig</w:t>
      </w:r>
      <w:r w:rsidR="000C0693">
        <w:t>l</w:t>
      </w:r>
      <w:r>
        <w:t>iotta2014]</w:t>
      </w:r>
      <w:r w:rsidR="0062622D">
        <w:t xml:space="preserve"> devised a straightforward experiment for isolating and investigating such systems’ properties.</w:t>
      </w:r>
      <w:r w:rsidR="0002708E">
        <w:t xml:space="preserve"> Role differentiation was investigated in perhaps its simplest possible rendition, with the goal being for one leader to emerge from </w:t>
      </w:r>
      <w:r w:rsidR="00AF0E54">
        <w:t>a</w:t>
      </w:r>
      <w:r w:rsidR="0002708E">
        <w:t xml:space="preserve"> homogeneous group.</w:t>
      </w:r>
      <w:r w:rsidR="00CE47BF">
        <w:t xml:space="preserve"> Behavior consisted of motion controlled by two wheels, and communication in which the robots could either attenuate or escalate their signals.</w:t>
      </w:r>
      <w:r w:rsidR="00BD642D">
        <w:t xml:space="preserve"> Perhaps the only setup simpler than this, </w:t>
      </w:r>
      <w:r w:rsidR="00665558">
        <w:t xml:space="preserve">still </w:t>
      </w:r>
      <w:r w:rsidR="00BD642D">
        <w:t xml:space="preserve">allowing role </w:t>
      </w:r>
      <w:r w:rsidR="00665558">
        <w:t>determination</w:t>
      </w:r>
      <w:r w:rsidR="00BD642D">
        <w:t>, was also investigated, wherein the robots could not move. By reducing the experimental setup to such basic components, [</w:t>
      </w:r>
      <w:r w:rsidR="000C0693">
        <w:t>Gigliotta2014</w:t>
      </w:r>
      <w:r w:rsidR="00BD642D">
        <w:t>] performed what might be thought of as a unit-impulse test on a role-differentiating robot system.</w:t>
      </w:r>
      <w:r w:rsidR="0046671E">
        <w:t xml:space="preserve"> As such, their design might be used to investigate other attributes of a role-differentiation robot system. Perhaps the robot population could be </w:t>
      </w:r>
      <w:r w:rsidR="003F22BE">
        <w:t xml:space="preserve">randomly </w:t>
      </w:r>
      <w:r w:rsidR="0046671E">
        <w:t>assigned an ‘affection matrix’, representing the robots mutual feelings, and affecting the results of communication.</w:t>
      </w:r>
    </w:p>
    <w:p w14:paraId="7494D323" w14:textId="3134A4FC" w:rsidR="003F22BE" w:rsidRDefault="003F22BE" w:rsidP="003F22BE">
      <w:pPr>
        <w:jc w:val="both"/>
      </w:pPr>
      <w:r>
        <w:t>The</w:t>
      </w:r>
      <w:r w:rsidR="003059E9">
        <w:t xml:space="preserve"> intention of the</w:t>
      </w:r>
      <w:r>
        <w:t xml:space="preserve"> word “allocation” in the paper</w:t>
      </w:r>
      <w:r w:rsidR="003059E9">
        <w:t>’</w:t>
      </w:r>
      <w:r>
        <w:t xml:space="preserve">s title might have </w:t>
      </w:r>
      <w:r w:rsidR="003059E9">
        <w:t xml:space="preserve">been captured better by “differentiation”, or “establishment”. “Allocation” seems to imply </w:t>
      </w:r>
      <w:r w:rsidR="003663C0">
        <w:t>imposition</w:t>
      </w:r>
      <w:r w:rsidR="00775F01">
        <w:t xml:space="preserve"> or dispensation</w:t>
      </w:r>
      <w:r w:rsidR="003663C0">
        <w:t xml:space="preserve"> of the roles by a central authority. The</w:t>
      </w:r>
      <w:r w:rsidR="00775F01">
        <w:t>ir</w:t>
      </w:r>
      <w:r w:rsidR="003663C0">
        <w:t xml:space="preserve"> experiment was closer to </w:t>
      </w:r>
      <w:r w:rsidR="00775F01">
        <w:t xml:space="preserve">nature </w:t>
      </w:r>
      <w:r w:rsidR="003663C0">
        <w:t xml:space="preserve">than this. The robots “differentiated” their roles amongst themselves. In the spirit of natural </w:t>
      </w:r>
      <w:r w:rsidR="00426316">
        <w:t>correspondence</w:t>
      </w:r>
      <w:r w:rsidR="003663C0">
        <w:t>, one could say that they “established” their roles.</w:t>
      </w:r>
    </w:p>
    <w:p w14:paraId="5AA8D60A" w14:textId="4D9EAA3D" w:rsidR="000C0693" w:rsidRPr="007C6F7D" w:rsidRDefault="000C0693" w:rsidP="003F22BE">
      <w:pPr>
        <w:jc w:val="both"/>
      </w:pPr>
      <w:r>
        <w:t>Despite the effectiveness of the genes produced as solutions to the problem of evolving optimal robot attributes, the evolutionary algorithm did not necessarily generate them consistently. They discarded all replications in which the robots did not properly differentiate themselves. This is not a problem within the scope of their work; there is no reason more trials cannot be run to obtain good robot functionality, for good overall fitness. Looking to the future, if real groups of robots are to be deployed into an environment, and left to</w:t>
      </w:r>
      <w:r w:rsidR="0034170A">
        <w:t xml:space="preserve"> evolutionary</w:t>
      </w:r>
      <w:r>
        <w:t xml:space="preserve"> experiment</w:t>
      </w:r>
      <w:r w:rsidR="0034170A">
        <w:t>ation</w:t>
      </w:r>
      <w:r>
        <w:t xml:space="preserve"> with different operation parameters, possibly establishing different roles to </w:t>
      </w:r>
      <w:r w:rsidR="0072517B">
        <w:t>achieve collaborative behavior, performance must be guaranteed. Algorithms which generate only genes which produce effective phenotypes must be researched.</w:t>
      </w:r>
      <w:r w:rsidR="004A48C6">
        <w:t xml:space="preserve"> Running evolutionary algorithms with physical robots to search for an optimal behavior pattern with respect to some task would take </w:t>
      </w:r>
      <w:r w:rsidR="004A48C6">
        <w:lastRenderedPageBreak/>
        <w:t>much longer than using simulated robots. Should the technology progress to the point of applicability, the potential uses are numerous. Anywhere humans have collaborated to perform some</w:t>
      </w:r>
      <w:r w:rsidR="007010FD">
        <w:t xml:space="preserve"> </w:t>
      </w:r>
      <w:r w:rsidR="004A48C6">
        <w:t xml:space="preserve">task, </w:t>
      </w:r>
      <w:r w:rsidR="007010FD">
        <w:t xml:space="preserve">such as </w:t>
      </w:r>
      <w:r w:rsidR="004A48C6">
        <w:t>mines, construction, and manufacturing</w:t>
      </w:r>
      <w:r w:rsidR="007010FD">
        <w:t>,</w:t>
      </w:r>
      <w:r w:rsidR="004A48C6">
        <w:t xml:space="preserve"> </w:t>
      </w:r>
      <w:r w:rsidR="007010FD">
        <w:t>might stand to benefit from such technology.</w:t>
      </w:r>
    </w:p>
    <w:p w14:paraId="56961269" w14:textId="77777777" w:rsidR="00BA3CBA" w:rsidRDefault="00BA3CBA" w:rsidP="003F22BE">
      <w:pPr>
        <w:pStyle w:val="Heading1"/>
        <w:spacing w:line="276" w:lineRule="auto"/>
        <w:jc w:val="both"/>
      </w:pPr>
      <w:r>
        <w:t>[Hoverd2014]</w:t>
      </w:r>
    </w:p>
    <w:p w14:paraId="564D27B3" w14:textId="77777777" w:rsidR="00BA3CBA" w:rsidRPr="00BA3CBA" w:rsidRDefault="00BA3CBA" w:rsidP="003F22BE">
      <w:pPr>
        <w:pStyle w:val="Heading2"/>
        <w:spacing w:line="276" w:lineRule="auto"/>
        <w:jc w:val="both"/>
      </w:pPr>
      <w:r>
        <w:t>Summary</w:t>
      </w:r>
    </w:p>
    <w:p w14:paraId="68F8EAE5" w14:textId="77777777" w:rsidR="00BA3CBA" w:rsidRDefault="00BA3CBA" w:rsidP="003F22BE">
      <w:pPr>
        <w:pStyle w:val="Heading3"/>
        <w:spacing w:line="276" w:lineRule="auto"/>
        <w:jc w:val="both"/>
      </w:pPr>
      <w:r>
        <w:t>Introduction</w:t>
      </w:r>
    </w:p>
    <w:p w14:paraId="30585079" w14:textId="344F743F" w:rsidR="008F3A37" w:rsidRDefault="005745EB" w:rsidP="003F22BE">
      <w:pPr>
        <w:spacing w:line="276" w:lineRule="auto"/>
        <w:jc w:val="both"/>
      </w:pPr>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xml:space="preserve">. Such acyclic graphs do not arise in many naturally inspired simulations; one expects many if not all of the agents to be </w:t>
      </w:r>
      <w:r w:rsidR="00EE3213">
        <w:t>capable of</w:t>
      </w:r>
      <w:r w:rsidR="00B632C8">
        <w:t xml:space="preserve"> interact</w:t>
      </w:r>
      <w:r w:rsidR="00EE3213">
        <w:t>ion</w:t>
      </w:r>
      <w:r w:rsidR="00B632C8">
        <w:t>.</w:t>
      </w:r>
      <w:r w:rsidR="00DF1130">
        <w:t xml:space="preserve"> Barrier synchronization is described as an unnatural solution to the deadlocking problem. Such solutions might work for certain applications, however barrier synchronization implies a </w:t>
      </w:r>
      <w:r w:rsidR="00EE3213">
        <w:t>scripted, collective coordination</w:t>
      </w:r>
      <w:r w:rsidR="00DF1130">
        <w:t>, rather than an emergent one.</w:t>
      </w:r>
    </w:p>
    <w:p w14:paraId="47140068" w14:textId="579FA790" w:rsidR="008F2D93" w:rsidRDefault="008F3A37" w:rsidP="003F22BE">
      <w:pPr>
        <w:spacing w:line="276" w:lineRule="auto"/>
        <w:jc w:val="both"/>
      </w:pPr>
      <w:r w:rsidRPr="008F3A37">
        <w:t xml:space="preserve"> </w:t>
      </w:r>
      <w:r>
        <w:t>To address issues deadlock</w:t>
      </w:r>
      <w:r w:rsidR="00EE3213">
        <w:t xml:space="preserve"> </w:t>
      </w:r>
      <w:r w:rsidR="00EE3213">
        <w:t>potential</w:t>
      </w:r>
      <w:r w:rsidR="00EE3213">
        <w:t>ly</w:t>
      </w:r>
      <w:r>
        <w:t xml:space="preserve"> </w:t>
      </w:r>
      <w:r w:rsidR="00EE3213">
        <w:t>occurring</w:t>
      </w:r>
      <w:r>
        <w:t xml:space="preserve"> </w:t>
      </w:r>
      <w:r w:rsidR="00EE3213">
        <w:t>in</w:t>
      </w:r>
      <w:r>
        <w:t xml:space="preserve"> d</w:t>
      </w:r>
      <w:r w:rsidR="00EE3213">
        <w:t>irect agent-agent interaction</w:t>
      </w:r>
      <w:r>
        <w:t xml:space="preserve"> complex systems, [Hoverd2014] proposes the environment orientation approach</w:t>
      </w:r>
      <w:r w:rsidR="00EE3213">
        <w:t>, also listing improvements in computational complexity as motivation</w:t>
      </w:r>
      <w:r>
        <w:t>.</w:t>
      </w:r>
      <w:r w:rsidR="00222843">
        <w:t xml:space="preserve"> Environment orientation is a more natural approach to complex agent-based systems simulation. It reflects reality in that information is passed between agents via the environment.</w:t>
      </w:r>
      <w:r w:rsidR="00E96FE0">
        <w:t xml:space="preserve"> </w:t>
      </w:r>
      <w:r w:rsidR="0084386B">
        <w:t>Instead of</w:t>
      </w:r>
      <w:r w:rsidR="00E96FE0">
        <w:t xml:space="preserve"> each agent send</w:t>
      </w:r>
      <w:r w:rsidR="0084386B">
        <w:t>ing</w:t>
      </w:r>
      <w:r w:rsidR="00E96FE0">
        <w:t xml:space="preserve"> messages</w:t>
      </w:r>
      <w:r w:rsidR="0084386B">
        <w:t>,</w:t>
      </w:r>
      <w:r w:rsidR="00E96FE0">
        <w:t xml:space="preserve"> reminiscent of action-at-a-distance</w:t>
      </w:r>
      <w:r w:rsidR="0084386B">
        <w:t xml:space="preserve"> or telepathy,</w:t>
      </w:r>
      <w:r w:rsidR="00E96FE0">
        <w:t xml:space="preserve"> to each other agent</w:t>
      </w:r>
      <w:r w:rsidR="0084386B">
        <w:t>s</w:t>
      </w:r>
      <w:r w:rsidR="00E96FE0">
        <w:t xml:space="preserve">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w:t>
      </w:r>
      <w:r w:rsidR="0084386B">
        <w:t xml:space="preserve"> first</w:t>
      </w:r>
      <w:r w:rsidR="0016738A">
        <w:t xml:space="preserve"> their</w:t>
      </w:r>
      <w:r w:rsidR="000F7FA0">
        <w:t xml:space="preserve"> internal state based on their current internal state and the relevant environmental information</w:t>
      </w:r>
      <w:r w:rsidR="0016738A">
        <w:t xml:space="preserve">, </w:t>
      </w:r>
      <w:r w:rsidR="0084386B">
        <w:t>then</w:t>
      </w:r>
      <w:r w:rsidR="0016738A">
        <w:t xml:space="preserve"> </w:t>
      </w:r>
      <w:r w:rsidR="000F7FA0">
        <w:t>their external state and behavior based on their new internal state.</w:t>
      </w:r>
    </w:p>
    <w:p w14:paraId="65607670" w14:textId="77777777" w:rsidR="00BA3CBA" w:rsidRDefault="00BA3CBA" w:rsidP="003F22BE">
      <w:pPr>
        <w:pStyle w:val="Heading3"/>
        <w:spacing w:line="276" w:lineRule="auto"/>
        <w:jc w:val="both"/>
      </w:pPr>
      <w:r>
        <w:t>Methods</w:t>
      </w:r>
    </w:p>
    <w:p w14:paraId="40AC8CAA" w14:textId="77777777" w:rsidR="00670506" w:rsidRDefault="00670506" w:rsidP="003F22BE">
      <w:pPr>
        <w:spacing w:line="276" w:lineRule="auto"/>
        <w:jc w:val="both"/>
      </w:pPr>
      <w:r>
        <w:t xml:space="preserve">To demonstrate that emergent properties observed in conventional direct communication simulations, </w:t>
      </w:r>
      <w:r w:rsidR="000E368D">
        <w:t>[Hoverd2014]</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FlockingNeighborhood class were formed and an object of FlockingAgent class associated with one if the FlockingNeighborhood has at least 10 associated FlockingAgents for at least 20 time steps, and if at least 80% of the FlockingAgents of the FlockingNeighborhood were the same for those steps.</w:t>
      </w:r>
      <w:r w:rsidR="00C7271D">
        <w:t xml:space="preserve"> To initialize the simulation, 300 boids (FlockingAgent objects) were placed randomly in a circle </w:t>
      </w:r>
      <w:r w:rsidR="005436F3">
        <w:t>of 500 unit radius in a virtual,</w:t>
      </w:r>
      <w:r w:rsidR="00C7271D">
        <w:t xml:space="preserve"> </w:t>
      </w:r>
      <w:r w:rsidR="005436F3">
        <w:t xml:space="preserve">unbounded </w:t>
      </w:r>
      <w:r w:rsidR="00C7271D">
        <w:t>2D plane.</w:t>
      </w:r>
    </w:p>
    <w:p w14:paraId="369D37C4" w14:textId="427CB68E" w:rsidR="00134237" w:rsidRDefault="00134237" w:rsidP="003F22BE">
      <w:pPr>
        <w:spacing w:line="276" w:lineRule="auto"/>
        <w:jc w:val="both"/>
      </w:pPr>
      <w:r>
        <w:lastRenderedPageBreak/>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Prox</w:t>
      </w:r>
      <w:r w:rsidR="006D0A45">
        <w:t>imityEnvironment, and ‘auditory’</w:t>
      </w:r>
      <w:r w:rsidR="00331FFC">
        <w:t xml:space="preserve"> information in the SpeciesEnvironment. This experiment used multiple species of boids. In addition to the usual rules for flocking behavior, members of a common species </w:t>
      </w:r>
      <w:r w:rsidR="006D0A45">
        <w:t>were</w:t>
      </w:r>
      <w:r w:rsidR="00331FFC">
        <w:t xml:space="preserve"> attracted to each other by auditory </w:t>
      </w:r>
      <w:r w:rsidR="00924675">
        <w:t>‘</w:t>
      </w:r>
      <w:r w:rsidR="00331FFC">
        <w:t>song</w:t>
      </w:r>
      <w:r w:rsidR="00924675">
        <w:t>’</w:t>
      </w:r>
      <w:r w:rsidR="00331FFC">
        <w:t xml:space="preserve"> </w:t>
      </w:r>
      <w:r w:rsidR="00924675">
        <w:t>signals</w:t>
      </w:r>
      <w:r w:rsidR="00331FFC">
        <w:t xml:space="preserve">. </w:t>
      </w:r>
    </w:p>
    <w:p w14:paraId="48712428" w14:textId="77777777" w:rsidR="007732C0" w:rsidRPr="00670506" w:rsidRDefault="007732C0" w:rsidP="003F22BE">
      <w:pPr>
        <w:spacing w:line="276" w:lineRule="auto"/>
        <w:jc w:val="both"/>
      </w:pPr>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ClimbingAgent class took into account their current ‘altitude’, provided by an object of class LandscapedEnvironment. With this information, ‘visual’ information from nearby agent’s </w:t>
      </w:r>
      <w:r w:rsidR="00394CB3">
        <w:t xml:space="preserve">locations shown in their external states by the proximity environment, and ‘species’ information from all ClimbingAgents of a given species provided by the species environment, agents search the landscape for the global </w:t>
      </w:r>
      <w:r w:rsidR="00CA4F21">
        <w:t>maximum</w:t>
      </w:r>
      <w:r w:rsidR="00394CB3">
        <w:t>.</w:t>
      </w:r>
    </w:p>
    <w:p w14:paraId="3784F716" w14:textId="77777777" w:rsidR="00BA3CBA" w:rsidRDefault="00BA3CBA" w:rsidP="003F22BE">
      <w:pPr>
        <w:pStyle w:val="Heading3"/>
        <w:spacing w:line="276" w:lineRule="auto"/>
        <w:jc w:val="both"/>
      </w:pPr>
      <w:r>
        <w:t>Results</w:t>
      </w:r>
    </w:p>
    <w:p w14:paraId="0307D7B2" w14:textId="77777777" w:rsidR="007554F2" w:rsidRDefault="007554F2" w:rsidP="003F22BE">
      <w:pPr>
        <w:spacing w:line="276" w:lineRule="auto"/>
        <w:jc w:val="both"/>
      </w:pPr>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14:paraId="5EEA6CD4" w14:textId="50813994" w:rsidR="0033237E" w:rsidRDefault="0033237E" w:rsidP="003F22BE">
      <w:pPr>
        <w:spacing w:line="276" w:lineRule="auto"/>
        <w:jc w:val="both"/>
      </w:pPr>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w:t>
      </w:r>
      <w:r w:rsidR="00FE0415">
        <w:t xml:space="preserve"> visual</w:t>
      </w:r>
      <w:r w:rsidR="008A71CC">
        <w:t xml:space="preserve">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14:paraId="625DDE74" w14:textId="4C6CC3C0" w:rsidR="007A3988" w:rsidRPr="007554F2" w:rsidRDefault="007A3988" w:rsidP="003F22BE">
      <w:pPr>
        <w:spacing w:line="276" w:lineRule="auto"/>
        <w:jc w:val="both"/>
      </w:pPr>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w:t>
      </w:r>
      <w:r w:rsidR="00FE0415">
        <w:t xml:space="preserve"> 20 to 150 units, and</w:t>
      </w:r>
      <w:r w:rsidR="00551C59">
        <w:t xml:space="preserve"> 1 to 6 </w:t>
      </w:r>
      <w:r w:rsidR="00E834E0">
        <w:t>agents</w:t>
      </w:r>
      <w:r w:rsidR="00FE0415">
        <w:t>, respectively</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per species, percentages of agents above the 90% global maximum were roughly 50%, 60%, and 70% for proximity values from 20 to 100. These percentages approached 100% for proximity values of 150.</w:t>
      </w:r>
    </w:p>
    <w:p w14:paraId="75216857" w14:textId="0AC5DAD8" w:rsidR="007C6F7D" w:rsidRDefault="007C6F7D" w:rsidP="003F22BE">
      <w:pPr>
        <w:pStyle w:val="Heading2"/>
        <w:jc w:val="both"/>
      </w:pPr>
      <w:r>
        <w:lastRenderedPageBreak/>
        <w:t>Critique</w:t>
      </w:r>
    </w:p>
    <w:p w14:paraId="1C28DF0C" w14:textId="7D192E80" w:rsidR="00775F01" w:rsidRDefault="004956E2" w:rsidP="00775F01">
      <w:r>
        <w:t xml:space="preserve">[Hoverd2014]’s work presents an apparent </w:t>
      </w:r>
      <w:r w:rsidR="00EE602B">
        <w:t xml:space="preserve">cornucopia of applicability because of the universality of the concept of ‘environment’ to complex agent system simulations. In fact, [Gigliotta2014]’s simulated role-differentiation robots could have incorporated environmental orientation. Although it is difficult to say whether that would yield performance improvements, or merely produce </w:t>
      </w:r>
      <w:r w:rsidR="009E285B">
        <w:t xml:space="preserve">a contrived, complicated system, approximating a </w:t>
      </w:r>
      <w:r w:rsidR="00EE602B">
        <w:t>direct agent-agent communication</w:t>
      </w:r>
      <w:r w:rsidR="009E285B">
        <w:t xml:space="preserve"> system</w:t>
      </w:r>
      <w:r w:rsidR="00EE602B">
        <w:t xml:space="preserve">. It is difficult to predict the utility of environmental orientation for any application from this paper alone. Although they computed performance metrics for their various boids simulations, they did not compare </w:t>
      </w:r>
      <w:r w:rsidR="00D956AB">
        <w:t>environment</w:t>
      </w:r>
      <w:r w:rsidR="00EE602B">
        <w:t xml:space="preserve"> orientation’s performance to direct agent-agent communication’s performance.</w:t>
      </w:r>
    </w:p>
    <w:p w14:paraId="745C1A47" w14:textId="5913E05A" w:rsidR="00D956AB" w:rsidRDefault="00D956AB" w:rsidP="00775F01">
      <w:r>
        <w:t>It is possible that the authors opted to not report agent-agent communication’s performance for fear that it detract from their results. Despite the performance enhancements described in terms of complexity reduction from O(n</w:t>
      </w:r>
      <w:r>
        <w:rPr>
          <w:vertAlign w:val="superscript"/>
        </w:rPr>
        <w:t>2</w:t>
      </w:r>
      <w:r>
        <w:t>), and deadlock prevention, the nature of the boids simulation favored global agent awareness. Assuming the flocking simulation is typically performed with each boid capable of see</w:t>
      </w:r>
      <w:r w:rsidR="00D82E5A">
        <w:t>ing</w:t>
      </w:r>
      <w:r>
        <w:t xml:space="preserve"> all other boids, agent-agent information provides the boids with information about the entire population, improving flocking behavior, as assessed by [Hoverd2014]. Whereas in the environment orientation approach, where there were multiple small species within the population exhibiting global mutual awareness. As the number of individuals per species increased, it approached the limit of complete </w:t>
      </w:r>
      <w:r w:rsidR="0048718B">
        <w:t xml:space="preserve">mutual </w:t>
      </w:r>
      <w:r>
        <w:t>awareness, presumably used by the traditional method</w:t>
      </w:r>
      <w:r w:rsidR="0022322D">
        <w:t>. As flocking performance improved</w:t>
      </w:r>
      <w:r>
        <w:t xml:space="preserve"> </w:t>
      </w:r>
      <w:r w:rsidR="0022322D">
        <w:t xml:space="preserve">with the number of individuals per species, it should be optimal using direct agent-agent communication between all agents. </w:t>
      </w:r>
    </w:p>
    <w:p w14:paraId="4713261B" w14:textId="6A92C3CB" w:rsidR="0022322D" w:rsidRDefault="0022322D" w:rsidP="00775F01">
      <w:r>
        <w:t>Granted, the performance of their method might not offer improvements in terms of the emergent behavior itself produced. Their method’s superiority to the status quo could have been illustrated by examining computations performed</w:t>
      </w:r>
      <w:r w:rsidR="0048718B">
        <w:t xml:space="preserve"> per agent</w:t>
      </w:r>
      <w:r>
        <w:t>, or machine time required, for simulation for the two methods. This would be more consistent with their discussion of the complexity benefits of their methods, whereas emergent behavior, although interesting, does not relate directly to the claimed benefits of environment orientation.</w:t>
      </w:r>
    </w:p>
    <w:p w14:paraId="0A5521EF" w14:textId="7CE28DF3" w:rsidR="00536348" w:rsidRPr="00D956AB" w:rsidRDefault="00891216" w:rsidP="00775F01">
      <w:r>
        <w:t xml:space="preserve">Despite the work’s quantitative shortcomings, it is conceptually rich. In addition to the expected performance benefits with regard to complexity and </w:t>
      </w:r>
      <w:r w:rsidR="00326CA0">
        <w:t>deadlock prevention, environment orientation captures something close to the heart of conscious</w:t>
      </w:r>
      <w:r w:rsidR="0046676A">
        <w:t>ness, and the experience of self versus non-self,</w:t>
      </w:r>
      <w:r w:rsidR="00326CA0">
        <w:t xml:space="preserve"> by virtue of its natural inspiration and correspondence. As they discuss, agents do not induce states directly in one another</w:t>
      </w:r>
      <w:r w:rsidR="00D323FF">
        <w:t>;</w:t>
      </w:r>
      <w:r w:rsidR="00326CA0">
        <w:t xml:space="preserve"> all interaction is mediated by the environment.</w:t>
      </w:r>
      <w:r w:rsidR="003B18AB">
        <w:t xml:space="preserve"> Environment orientation apparently produces agents which have fallen to the realms human experience. Agents cannot</w:t>
      </w:r>
      <w:r w:rsidR="00D323FF">
        <w:t xml:space="preserve"> know</w:t>
      </w:r>
      <w:r w:rsidR="003B18AB">
        <w:t xml:space="preserve"> </w:t>
      </w:r>
      <w:r w:rsidR="00706D0A">
        <w:t xml:space="preserve">other agents directly, all information propagation is modulated by the environment. </w:t>
      </w:r>
      <w:r w:rsidR="0046676A">
        <w:t xml:space="preserve">Their behavior is solipsistic, resulting entirely from an internal reality, without direct influence from, or knowledge of other agents. </w:t>
      </w:r>
      <w:r w:rsidR="00706D0A">
        <w:t xml:space="preserve">To the end of natural correspondence, </w:t>
      </w:r>
      <w:r w:rsidR="00990134">
        <w:t>one might use</w:t>
      </w:r>
      <w:r w:rsidR="00706D0A">
        <w:t xml:space="preserve"> agents </w:t>
      </w:r>
      <w:r w:rsidR="00990134">
        <w:t xml:space="preserve">with no </w:t>
      </w:r>
      <w:r w:rsidR="00706D0A">
        <w:t>exact representat</w:t>
      </w:r>
      <w:r w:rsidR="00990134">
        <w:t xml:space="preserve">ion of their </w:t>
      </w:r>
      <w:r w:rsidR="00990134">
        <w:lastRenderedPageBreak/>
        <w:t xml:space="preserve">environment at all. Agents’ behavior </w:t>
      </w:r>
      <w:r w:rsidR="009308A0">
        <w:t>would be</w:t>
      </w:r>
      <w:r w:rsidR="00990134">
        <w:t xml:space="preserve"> determined entirely by an</w:t>
      </w:r>
      <w:r w:rsidR="00706D0A">
        <w:t xml:space="preserve"> </w:t>
      </w:r>
      <w:r w:rsidR="009308A0">
        <w:t xml:space="preserve">internal </w:t>
      </w:r>
      <w:r w:rsidR="00706D0A">
        <w:t>image, filtered and modified by perception and cognition</w:t>
      </w:r>
      <w:r w:rsidR="00536348">
        <w:t xml:space="preserve"> systems, either predefined or evolved</w:t>
      </w:r>
      <w:r w:rsidR="00706D0A">
        <w:t xml:space="preserve">. </w:t>
      </w:r>
    </w:p>
    <w:p w14:paraId="462BE607" w14:textId="77777777" w:rsidR="00BA3CBA" w:rsidRPr="00BA3CBA" w:rsidRDefault="00BA3CBA" w:rsidP="003F22BE">
      <w:pPr>
        <w:pStyle w:val="Heading1"/>
        <w:spacing w:line="276" w:lineRule="auto"/>
        <w:jc w:val="both"/>
      </w:pPr>
      <w:r>
        <w:t>[Massaro2014]</w:t>
      </w:r>
    </w:p>
    <w:p w14:paraId="1D2464E0" w14:textId="77777777" w:rsidR="00BA3CBA" w:rsidRPr="00BA3CBA" w:rsidRDefault="00BA3CBA" w:rsidP="003F22BE">
      <w:pPr>
        <w:pStyle w:val="Heading2"/>
        <w:spacing w:line="276" w:lineRule="auto"/>
        <w:jc w:val="both"/>
      </w:pPr>
      <w:r>
        <w:t>Summary</w:t>
      </w:r>
    </w:p>
    <w:p w14:paraId="183EA00C" w14:textId="77777777" w:rsidR="00BA3CBA" w:rsidRDefault="00BA3CBA" w:rsidP="003F22BE">
      <w:pPr>
        <w:pStyle w:val="Heading3"/>
        <w:spacing w:line="276" w:lineRule="auto"/>
        <w:jc w:val="both"/>
      </w:pPr>
      <w:r>
        <w:t>Introduction</w:t>
      </w:r>
    </w:p>
    <w:p w14:paraId="2283DDE7" w14:textId="3DF802BA" w:rsidR="000E014D" w:rsidRDefault="00120165" w:rsidP="003F22BE">
      <w:pPr>
        <w:spacing w:line="276" w:lineRule="auto"/>
        <w:jc w:val="both"/>
      </w:pPr>
      <w:r>
        <w:t xml:space="preserve">Several metrics of interest for comparing social network models to real ones include </w:t>
      </w:r>
      <w:r w:rsidR="00CD5843">
        <w:t xml:space="preserve">the </w:t>
      </w:r>
      <w:r>
        <w:t>clustering</w:t>
      </w:r>
      <w:r w:rsidR="00CD5843">
        <w:t xml:space="preserve"> coefficient</w:t>
      </w:r>
      <w:r>
        <w:t>, the characteristic length, division in communities and</w:t>
      </w:r>
      <w:r w:rsidR="00F827BE">
        <w:t xml:space="preserve"> the</w:t>
      </w:r>
      <w:r w:rsidR="009826F2">
        <w:t xml:space="preserve"> statistical</w:t>
      </w:r>
      <w:r w:rsidR="00F827BE">
        <w:t xml:space="preserve"> distribution of the network’s nodes’ connectivity</w:t>
      </w:r>
      <w:r>
        <w:t xml:space="preserve"> degree</w:t>
      </w:r>
      <w:r w:rsidR="00F827BE">
        <w:t>s</w:t>
      </w:r>
      <w:r>
        <w:t>.</w:t>
      </w:r>
      <w:r w:rsidR="00C177CB">
        <w:t xml:space="preserve"> </w:t>
      </w:r>
      <w:r w:rsidR="000E014D">
        <w:t>[Barrat2004]’s definition of clustering is used in this paper.</w:t>
      </w:r>
      <w:r w:rsidR="00CD5843">
        <w:t xml:space="preserve"> The clustering coefficient is meant to refle</w:t>
      </w:r>
      <w:r w:rsidR="00F827BE">
        <w:t xml:space="preserve">ct the local group cohesiveness </w:t>
      </w:r>
      <w:r w:rsidR="00283D9F">
        <w:t>of the network. It is the average each node’s local clustering coefficient, c</w:t>
      </w:r>
      <w:r w:rsidR="00283D9F">
        <w:rPr>
          <w:vertAlign w:val="subscript"/>
        </w:rPr>
        <w:t>i</w:t>
      </w:r>
      <w:r w:rsidR="00283D9F">
        <w:t>:</w:t>
      </w:r>
    </w:p>
    <w:p w14:paraId="72D4EFF1" w14:textId="4BE7ED24" w:rsidR="00283D9F" w:rsidRPr="00283D9F" w:rsidRDefault="00283D9F" w:rsidP="00141D6A">
      <w:pPr>
        <w:spacing w:line="276" w:lineRule="auto"/>
        <w:jc w:val="right"/>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nary>
                  <m:naryPr>
                    <m:chr m:val="∑"/>
                    <m:limLoc m:val="undOvr"/>
                    <m:supHide m:val="1"/>
                    <m:ctrlPr>
                      <w:rPr>
                        <w:rFonts w:ascii="Cambria Math" w:hAnsi="Cambria Math"/>
                        <w:i/>
                      </w:rPr>
                    </m:ctrlPr>
                  </m:naryPr>
                  <m:sub>
                    <m:r>
                      <w:rPr>
                        <w:rFonts w:ascii="Cambria Math" w:hAnsi="Cambria Math"/>
                      </w:rPr>
                      <m:t>j, h</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ih</m:t>
                        </m:r>
                      </m:sub>
                    </m:sSub>
                    <m:sSub>
                      <m:sSubPr>
                        <m:ctrlPr>
                          <w:rPr>
                            <w:rFonts w:ascii="Cambria Math" w:hAnsi="Cambria Math"/>
                            <w:i/>
                          </w:rPr>
                        </m:ctrlPr>
                      </m:sSubPr>
                      <m:e>
                        <m:r>
                          <w:rPr>
                            <w:rFonts w:ascii="Cambria Math" w:hAnsi="Cambria Math"/>
                          </w:rPr>
                          <m:t>a</m:t>
                        </m:r>
                      </m:e>
                      <m:sub>
                        <m:r>
                          <w:rPr>
                            <w:rFonts w:ascii="Cambria Math" w:hAnsi="Cambria Math"/>
                          </w:rPr>
                          <m:t>jh</m:t>
                        </m:r>
                      </m:sub>
                    </m:sSub>
                  </m:e>
                </m:nary>
              </m:e>
            </m:d>
          </m:e>
        </m:nary>
      </m:oMath>
      <w:r w:rsidR="009B1F5E">
        <w:rPr>
          <w:rFonts w:eastAsiaTheme="minorEastAsia"/>
        </w:rPr>
        <w:t xml:space="preserve"> </w:t>
      </w:r>
      <w:r w:rsidR="009B1F5E">
        <w:rPr>
          <w:rFonts w:eastAsiaTheme="minorEastAsia"/>
        </w:rPr>
        <w:tab/>
      </w:r>
      <w:r w:rsidR="009B1F5E">
        <w:rPr>
          <w:rFonts w:eastAsiaTheme="minorEastAsia"/>
        </w:rPr>
        <w:tab/>
      </w:r>
      <w:r w:rsidR="009B1F5E">
        <w:rPr>
          <w:rFonts w:eastAsiaTheme="minorEastAsia"/>
        </w:rPr>
        <w:tab/>
        <w:t>(2)</w:t>
      </w:r>
    </w:p>
    <w:p w14:paraId="202704A8" w14:textId="17E3672A" w:rsidR="00283D9F" w:rsidRPr="00283D9F" w:rsidRDefault="00283D9F" w:rsidP="003F22BE">
      <w:pPr>
        <w:spacing w:line="276" w:lineRule="auto"/>
        <w:jc w:val="both"/>
      </w:pPr>
      <w:r>
        <w:rPr>
          <w:rFonts w:eastAsiaTheme="minorEastAsia"/>
        </w:rPr>
        <w:t>The a</w:t>
      </w:r>
      <w:r>
        <w:rPr>
          <w:rFonts w:eastAsiaTheme="minorEastAsia"/>
          <w:vertAlign w:val="subscript"/>
        </w:rPr>
        <w:t>xy</w:t>
      </w:r>
      <w:r>
        <w:rPr>
          <w:rFonts w:eastAsiaTheme="minorEastAsia"/>
        </w:rPr>
        <w:t xml:space="preserve"> terms are the elements of the network’s connectivity matrix, and the inner summation’s </w:t>
      </w:r>
      <w:r w:rsidR="009B1F5E">
        <w:rPr>
          <w:rFonts w:eastAsiaTheme="minorEastAsia"/>
        </w:rPr>
        <w:t>coefficient</w:t>
      </w:r>
      <w:r>
        <w:rPr>
          <w:rFonts w:eastAsiaTheme="minorEastAsia"/>
        </w:rPr>
        <w:t xml:space="preserve"> normalizes the local clustering coefficients, accounting for differences in connectivities of the individual nodes. The </w:t>
      </w:r>
      <w:r w:rsidR="009826F2">
        <w:rPr>
          <w:rFonts w:eastAsiaTheme="minorEastAsia"/>
        </w:rPr>
        <w:t>effect</w:t>
      </w:r>
      <w:r>
        <w:rPr>
          <w:rFonts w:eastAsiaTheme="minorEastAsia"/>
        </w:rPr>
        <w:t xml:space="preserve"> is that the local and global clustering coefficients are in the range [0, 1].</w:t>
      </w:r>
    </w:p>
    <w:p w14:paraId="358EA874" w14:textId="62BD95CF" w:rsidR="00D97C5E" w:rsidRDefault="00C35399" w:rsidP="003F22BE">
      <w:pPr>
        <w:spacing w:line="276" w:lineRule="auto"/>
        <w:jc w:val="both"/>
      </w:pPr>
      <w:r>
        <w:t>Previous network growing methods form realistically structured graphs by relating the probability of new node forming connections to existing nodes to the connectivity of candidate neighbors.</w:t>
      </w:r>
      <w:r w:rsidR="005A7074">
        <w:t xml:space="preserve"> Although it produces graphs with high cluster</w:t>
      </w:r>
      <w:r w:rsidR="00120165">
        <w:t>ing</w:t>
      </w:r>
      <w:r w:rsidR="005A7074">
        <w:t xml:space="preserve">, low characteristic lengths, </w:t>
      </w:r>
      <w:r w:rsidR="00E8336B">
        <w:t xml:space="preserve">strong division in communities, </w:t>
      </w:r>
      <w:r w:rsidR="005A7074">
        <w:t xml:space="preserve">and </w:t>
      </w:r>
      <w:r w:rsidR="00E8336B">
        <w:t>variability of degree distribution</w:t>
      </w:r>
      <w:r w:rsidR="00AA69C3">
        <w:t>,</w:t>
      </w:r>
      <w:r w:rsidR="00120165">
        <w:t xml:space="preserve"> </w:t>
      </w:r>
      <w:r w:rsidR="00E8336B">
        <w:t>its workings do not represent those of actual social network growth.</w:t>
      </w:r>
    </w:p>
    <w:p w14:paraId="3CE1378B" w14:textId="2EC27F4E" w:rsidR="002E6115" w:rsidRDefault="00D97C5E" w:rsidP="003F22BE">
      <w:pPr>
        <w:spacing w:line="276" w:lineRule="auto"/>
        <w:jc w:val="both"/>
      </w:pPr>
      <w:r>
        <w:t>Therefore [Massaro2014] proposes a cognitive-inspired approach to network generation. They claim that this approach is suitable for producing networks whose graphs are comparable to those of actual and theoretical social network graphs.</w:t>
      </w:r>
      <w:r w:rsidR="00E8336B">
        <w:t xml:space="preserve"> </w:t>
      </w:r>
      <w:r>
        <w:t>To illustrate this, they describe t</w:t>
      </w:r>
      <w:r w:rsidR="00B70614">
        <w:t xml:space="preserve">hree </w:t>
      </w:r>
      <w:r w:rsidR="009637D7">
        <w:t>models</w:t>
      </w:r>
      <w:r w:rsidR="00B70614">
        <w:t xml:space="preserve">, </w:t>
      </w:r>
      <w:r w:rsidR="009637D7">
        <w:t>one of each for generating regular, random, and scale-free networks.</w:t>
      </w:r>
      <w:r w:rsidR="00FF14CC">
        <w:t xml:space="preserve"> </w:t>
      </w:r>
      <w:r w:rsidR="009637D7">
        <w:t xml:space="preserve">They go on to describe two </w:t>
      </w:r>
      <w:r w:rsidR="00AA69C3">
        <w:t>approaches</w:t>
      </w:r>
      <w:r w:rsidR="009637D7">
        <w:t xml:space="preserve"> for </w:t>
      </w:r>
      <w:r w:rsidR="00AA69C3">
        <w:t>modelling</w:t>
      </w:r>
      <w:r w:rsidR="009637D7">
        <w:t xml:space="preserve"> more sophisticated networks, hierarchical, and random and scale-free networks with community structure. Finally, they describe a </w:t>
      </w:r>
      <w:r w:rsidR="00AA69C3">
        <w:t>method</w:t>
      </w:r>
      <w:r w:rsidR="009637D7">
        <w:t xml:space="preserve"> of theirs for </w:t>
      </w:r>
      <w:r w:rsidR="00AA69C3">
        <w:t>modelling</w:t>
      </w:r>
      <w:r w:rsidR="009637D7">
        <w:t xml:space="preserve"> real world networks.</w:t>
      </w:r>
    </w:p>
    <w:p w14:paraId="4F37E673" w14:textId="0F3F1E93" w:rsidR="00847F60" w:rsidRDefault="00847F60" w:rsidP="003F22BE">
      <w:pPr>
        <w:pStyle w:val="Heading3"/>
        <w:jc w:val="both"/>
      </w:pPr>
      <w:r>
        <w:t>Basic network models</w:t>
      </w:r>
    </w:p>
    <w:p w14:paraId="271C9B53" w14:textId="49FC5236" w:rsidR="00AB0CE3" w:rsidRDefault="008456AF" w:rsidP="003F22BE">
      <w:pPr>
        <w:spacing w:line="276" w:lineRule="auto"/>
        <w:jc w:val="both"/>
      </w:pPr>
      <w:r>
        <w:t>The</w:t>
      </w:r>
      <w:r w:rsidR="00AB0CE3">
        <w:t xml:space="preserve"> method </w:t>
      </w:r>
      <w:r>
        <w:t xml:space="preserve">they report </w:t>
      </w:r>
      <w:r w:rsidR="00AB0CE3">
        <w:t xml:space="preserve">for producing regular graphs, specifically 1D lattices with periodic boundary conditions is </w:t>
      </w:r>
      <w:r>
        <w:t>as follows</w:t>
      </w:r>
      <w:r w:rsidR="00AB0CE3">
        <w:t xml:space="preserve">. A small, fully-connected graph of m + 1 nodes is initialized as a </w:t>
      </w:r>
      <w:r w:rsidR="007E124D">
        <w:t>locus</w:t>
      </w:r>
      <w:r w:rsidR="00AB0CE3">
        <w:t xml:space="preserve"> of nucleation. As nodes are added, they are connected to the m closest existing nodes.</w:t>
      </w:r>
      <w:r w:rsidR="00967AB6">
        <w:t xml:space="preserve"> </w:t>
      </w:r>
      <w:r w:rsidR="004B3F80">
        <w:t xml:space="preserve">Having reached </w:t>
      </w:r>
      <w:r w:rsidR="007E124D">
        <w:t>the prescribed</w:t>
      </w:r>
      <w:r w:rsidR="004B3F80">
        <w:t xml:space="preserve"> network size</w:t>
      </w:r>
      <w:r w:rsidR="00967AB6">
        <w:t>, the original nodes are connected to the newest nodes</w:t>
      </w:r>
      <w:r w:rsidR="004B3F80">
        <w:t>. The original nodes are missing enough connections to complete those that are</w:t>
      </w:r>
      <w:r w:rsidR="00EE3E05">
        <w:t xml:space="preserve"> still</w:t>
      </w:r>
      <w:r w:rsidR="004B3F80">
        <w:t xml:space="preserve"> missing </w:t>
      </w:r>
      <w:r w:rsidR="004B3F80">
        <w:lastRenderedPageBreak/>
        <w:t xml:space="preserve">from the newest nodes, thus completing the graph by closing a </w:t>
      </w:r>
      <w:r w:rsidR="00E32EF2">
        <w:t>macroscopic</w:t>
      </w:r>
      <w:r w:rsidR="003C3314">
        <w:t>,</w:t>
      </w:r>
      <w:r w:rsidR="004B3F80">
        <w:t xml:space="preserve"> symmetric loop in it</w:t>
      </w:r>
      <w:r w:rsidR="003C3314">
        <w:t>.</w:t>
      </w:r>
    </w:p>
    <w:p w14:paraId="0F7F921A" w14:textId="56075767" w:rsidR="00DF7661" w:rsidRDefault="00DF7661" w:rsidP="003F22BE">
      <w:pPr>
        <w:spacing w:line="276" w:lineRule="auto"/>
        <w:jc w:val="both"/>
      </w:pPr>
      <w:r>
        <w:t>To generate random networks</w:t>
      </w:r>
      <w:r w:rsidR="00A961DD">
        <w:t xml:space="preserve"> of N nodes,</w:t>
      </w:r>
      <w:r>
        <w:t xml:space="preserve"> </w:t>
      </w:r>
      <w:r w:rsidR="00A961DD">
        <w:t>a completely connected</w:t>
      </w:r>
      <w:r w:rsidR="007716C6">
        <w:t xml:space="preserve"> graph of m</w:t>
      </w:r>
      <w:r w:rsidR="00A961DD">
        <w:t xml:space="preserve"> nodes is first initialized. Then, the remaining N – m nodes are added and </w:t>
      </w:r>
      <w:r w:rsidR="003D6F9A">
        <w:t xml:space="preserve">connected to </w:t>
      </w:r>
      <w:r w:rsidR="00914203">
        <w:t>m</w:t>
      </w:r>
      <w:r w:rsidR="003D6F9A">
        <w:t xml:space="preserve"> randomly chosen</w:t>
      </w:r>
      <w:r w:rsidR="001C4CC0">
        <w:t xml:space="preserve"> nodes of those already exist,</w:t>
      </w:r>
      <w:r w:rsidR="00F4659C">
        <w:t xml:space="preserve"> with</w:t>
      </w:r>
      <w:r w:rsidR="00AA51EA">
        <w:t xml:space="preserve"> uniform</w:t>
      </w:r>
      <w:r w:rsidR="00F4659C">
        <w:t xml:space="preserve"> probability p</w:t>
      </w:r>
      <w:r w:rsidR="003D6F9A">
        <w:t>.</w:t>
      </w:r>
      <w:r w:rsidR="009E671F">
        <w:t xml:space="preserve"> Rand</w:t>
      </w:r>
      <w:r w:rsidR="00914203">
        <w:t>omly, subject to the constraint</w:t>
      </w:r>
      <w:r w:rsidR="009E671F">
        <w:t xml:space="preserve"> of not creating self-loops or multiple links</w:t>
      </w:r>
      <w:r w:rsidR="001C4CC0">
        <w:t xml:space="preserve"> between neighbors</w:t>
      </w:r>
      <w:r w:rsidR="009E671F">
        <w:t>.</w:t>
      </w:r>
      <w:r w:rsidR="00D97C5E">
        <w:t xml:space="preserve"> This produces graphs whose connectivit</w:t>
      </w:r>
      <w:r w:rsidR="00005FB2">
        <w:t>y degrees</w:t>
      </w:r>
      <w:r w:rsidR="00D97C5E">
        <w:t xml:space="preserve"> follow a normal distribution.</w:t>
      </w:r>
      <w:r w:rsidR="00F4659C">
        <w:t xml:space="preserve"> The total number of links in t</w:t>
      </w:r>
      <w:r w:rsidR="007716C6">
        <w:t>he network will then be L = 2m</w:t>
      </w:r>
      <w:r w:rsidR="00F4659C">
        <w:t>N. The network will have an average connectivity of:</w:t>
      </w:r>
    </w:p>
    <w:p w14:paraId="29095A09" w14:textId="4C4781D8" w:rsidR="00F4659C" w:rsidRDefault="006B60DD" w:rsidP="00141D6A">
      <w:pPr>
        <w:spacing w:line="276" w:lineRule="auto"/>
        <w:jc w:val="right"/>
        <w:rPr>
          <w:rFonts w:eastAsiaTheme="minorEastAsia"/>
        </w:rPr>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2mN=2m</m:t>
            </m:r>
          </m:e>
        </m:nary>
      </m:oMath>
      <w:r w:rsidR="00734E9E">
        <w:rPr>
          <w:rFonts w:eastAsiaTheme="minorEastAsia"/>
        </w:rPr>
        <w:t xml:space="preserve"> </w:t>
      </w:r>
      <w:r w:rsidR="00734E9E">
        <w:rPr>
          <w:rFonts w:eastAsiaTheme="minorEastAsia"/>
        </w:rPr>
        <w:tab/>
      </w:r>
      <w:r w:rsidR="00734E9E">
        <w:rPr>
          <w:rFonts w:eastAsiaTheme="minorEastAsia"/>
        </w:rPr>
        <w:tab/>
      </w:r>
      <w:r w:rsidR="00734E9E">
        <w:rPr>
          <w:rFonts w:eastAsiaTheme="minorEastAsia"/>
        </w:rPr>
        <w:tab/>
      </w:r>
      <w:r w:rsidR="00734E9E">
        <w:rPr>
          <w:rFonts w:eastAsiaTheme="minorEastAsia"/>
        </w:rPr>
        <w:tab/>
        <w:t xml:space="preserve">     (</w:t>
      </w:r>
      <w:r w:rsidR="009B1F5E">
        <w:rPr>
          <w:rFonts w:eastAsiaTheme="minorEastAsia"/>
        </w:rPr>
        <w:t>3</w:t>
      </w:r>
      <w:r w:rsidR="00734E9E">
        <w:rPr>
          <w:rFonts w:eastAsiaTheme="minorEastAsia"/>
        </w:rPr>
        <w:t>)</w:t>
      </w:r>
    </w:p>
    <w:p w14:paraId="16721C11" w14:textId="559BFBAA" w:rsidR="009059D9" w:rsidRPr="000E5864" w:rsidRDefault="009059D9" w:rsidP="003F22BE">
      <w:pPr>
        <w:spacing w:line="276" w:lineRule="auto"/>
        <w:jc w:val="both"/>
      </w:pPr>
      <w:r>
        <w:rPr>
          <w:rFonts w:eastAsiaTheme="minorEastAsia"/>
        </w:rPr>
        <w:t xml:space="preserve">Their proposed models for generating scale free networks uses a simple algorithm. Start with m connected nodes to seed the network. Add each of the remaining N – m nodes. As each new node is added, </w:t>
      </w:r>
      <w:r w:rsidR="0014676E">
        <w:rPr>
          <w:rFonts w:eastAsiaTheme="minorEastAsia"/>
        </w:rPr>
        <w:t>random existing node are selected to be connected to the new node, as long as they are not already connected, until the new node has m connections.</w:t>
      </w:r>
      <w:r w:rsidR="00711399">
        <w:rPr>
          <w:rFonts w:eastAsiaTheme="minorEastAsia"/>
        </w:rPr>
        <w:t xml:space="preserve"> This re</w:t>
      </w:r>
      <w:r w:rsidR="000E5864">
        <w:rPr>
          <w:rFonts w:eastAsiaTheme="minorEastAsia"/>
        </w:rPr>
        <w:t>sults, again, in a network with</w:t>
      </w:r>
      <w:r w:rsidR="00711399">
        <w:rPr>
          <w:rFonts w:eastAsiaTheme="minorEastAsia"/>
        </w:rPr>
        <w:t xml:space="preserve"> L = 2mN links and expected degree of connectivity of </w:t>
      </w:r>
      <w:r w:rsidR="00711399" w:rsidRPr="00711399">
        <w:rPr>
          <w:rFonts w:ascii="Cambria Math" w:eastAsiaTheme="minorEastAsia" w:hAnsi="Cambria Math" w:cs="Cambria Math"/>
        </w:rPr>
        <w:t>〈</w:t>
      </w:r>
      <w:r w:rsidR="00711399" w:rsidRPr="00711399">
        <w:rPr>
          <w:rFonts w:eastAsiaTheme="minorEastAsia"/>
        </w:rPr>
        <w:t>k</w:t>
      </w:r>
      <w:r w:rsidR="00711399" w:rsidRPr="00711399">
        <w:rPr>
          <w:rFonts w:ascii="Cambria Math" w:eastAsiaTheme="minorEastAsia" w:hAnsi="Cambria Math" w:cs="Cambria Math"/>
        </w:rPr>
        <w:t>〉</w:t>
      </w:r>
      <w:r w:rsidR="00711399">
        <w:rPr>
          <w:rFonts w:ascii="Cambria Math" w:eastAsiaTheme="minorEastAsia" w:hAnsi="Cambria Math" w:cs="Cambria Math"/>
        </w:rPr>
        <w:t xml:space="preserve"> = 2m, and as a scale free network, generates a node connectivity degree distribution of the form P(k) = a</w:t>
      </w:r>
      <w:r w:rsidR="000E5864">
        <w:rPr>
          <w:rFonts w:ascii="Calibri" w:eastAsiaTheme="minorEastAsia" w:hAnsi="Calibri" w:cs="Cambria Math"/>
        </w:rPr>
        <w:t>∙k</w:t>
      </w:r>
      <w:r w:rsidR="000E5864">
        <w:rPr>
          <w:rFonts w:ascii="Calibri" w:eastAsiaTheme="minorEastAsia" w:hAnsi="Calibri" w:cs="Cambria Math"/>
          <w:vertAlign w:val="superscript"/>
        </w:rPr>
        <w:t>-γ</w:t>
      </w:r>
      <w:r w:rsidR="000E5864">
        <w:rPr>
          <w:rFonts w:ascii="Calibri" w:eastAsiaTheme="minorEastAsia" w:hAnsi="Calibri" w:cs="Cambria Math"/>
        </w:rPr>
        <w:t>. a is some scalar and γ = -3.</w:t>
      </w:r>
    </w:p>
    <w:p w14:paraId="6ED6D4E3" w14:textId="40F271AA" w:rsidR="00847F60" w:rsidRDefault="00847F60" w:rsidP="003F22BE">
      <w:pPr>
        <w:pStyle w:val="Heading3"/>
        <w:jc w:val="both"/>
      </w:pPr>
      <w:r>
        <w:t>Socially structured network models</w:t>
      </w:r>
    </w:p>
    <w:p w14:paraId="42B1FAE1" w14:textId="7015A291" w:rsidR="00847F60" w:rsidRDefault="009D5799" w:rsidP="003F22BE">
      <w:pPr>
        <w:jc w:val="both"/>
      </w:pPr>
      <w:r>
        <w:t>[</w:t>
      </w:r>
      <w:r w:rsidRPr="009D5799">
        <w:t>Massaro2014</w:t>
      </w:r>
      <w:r>
        <w:t>]</w:t>
      </w:r>
      <w:r w:rsidR="00D605DB">
        <w:t xml:space="preserve"> refers to a method [Massaro2014a] for generating benchmark hierarchical networks against which real networks can be compared.</w:t>
      </w:r>
      <w:r w:rsidR="00834B01">
        <w:t xml:space="preserve"> It essentially consists of </w:t>
      </w:r>
      <w:r w:rsidR="00D07223">
        <w:t xml:space="preserve">initializing a symmetric connectivity matrix with no self-loops, and specifying the number of nodes and network subsections there are to be. As nodes are added, they add </w:t>
      </w:r>
      <w:r w:rsidR="00CE6A7C">
        <w:t>connections</w:t>
      </w:r>
      <w:r w:rsidR="00D07223">
        <w:t xml:space="preserve"> based on cognitive-inspired algorithms meant to infer global network structure from local structure. The result in a connectivity matrix with self-similarity across the length scales of various subsections</w:t>
      </w:r>
      <w:r w:rsidR="003D0B02">
        <w:t xml:space="preserve"> compositions</w:t>
      </w:r>
      <w:r w:rsidR="00D07223">
        <w:t>.</w:t>
      </w:r>
    </w:p>
    <w:p w14:paraId="240B0FAD" w14:textId="362738C4" w:rsidR="00D07223" w:rsidRDefault="00E07B12" w:rsidP="003F22BE">
      <w:pPr>
        <w:jc w:val="both"/>
      </w:pPr>
      <w:r>
        <w:t>They then propose a method to produce</w:t>
      </w:r>
      <w:r w:rsidR="00D07223">
        <w:t xml:space="preserve"> random networks exhibiting structure similar to real social networks.</w:t>
      </w:r>
      <w:r>
        <w:t xml:space="preserve"> It models social network community dynamics by assigning different probabilities for a node to form connections with nodes inside, and outside of its community. The number of nodes per community, and number of communities are defined. Then nodes are connected within and without their communities with the corresponding probabilities. This method tends to produce networks with normal distribution of node connectivity degrees, and following power laws.</w:t>
      </w:r>
    </w:p>
    <w:p w14:paraId="19B98AC0" w14:textId="017C7208" w:rsidR="00E07B12" w:rsidRDefault="00E77329" w:rsidP="003F22BE">
      <w:pPr>
        <w:jc w:val="both"/>
      </w:pPr>
      <w:r>
        <w:t xml:space="preserve">Their approach to generating scale free networks with social community like structure consists of two parts: generation of scale free communities, and connection of these communities. Each scale free community to exist in the final network is generated using their basic scale free network generation method </w:t>
      </w:r>
      <w:r w:rsidR="003D0B02">
        <w:t>described</w:t>
      </w:r>
      <w:r>
        <w:t xml:space="preserve"> above. With all the communities created, for each node </w:t>
      </w:r>
      <w:r>
        <w:lastRenderedPageBreak/>
        <w:t xml:space="preserve">in the network, with inter-community connection probability: delete a random link, and create a link with a random node in another </w:t>
      </w:r>
      <w:r w:rsidR="003D0B02">
        <w:t>community</w:t>
      </w:r>
      <w:r>
        <w:t xml:space="preserve">. </w:t>
      </w:r>
    </w:p>
    <w:p w14:paraId="2FFF5E20" w14:textId="72CAC385" w:rsidR="00847F60" w:rsidRDefault="00847F60" w:rsidP="003F22BE">
      <w:pPr>
        <w:pStyle w:val="Heading3"/>
        <w:jc w:val="both"/>
      </w:pPr>
      <w:r>
        <w:t>Real world network model</w:t>
      </w:r>
    </w:p>
    <w:p w14:paraId="5A1670E5" w14:textId="36EA188F" w:rsidR="00E77329" w:rsidRDefault="001B05E8" w:rsidP="003F22BE">
      <w:pPr>
        <w:jc w:val="both"/>
      </w:pPr>
      <w:r>
        <w:t>Lastly, they discuss their method for producing networks with realistic social structure. Their method is based on the idea that individuals joining networks have a subjective view of the network based on their initial connections within it and the information that gives them access to.</w:t>
      </w:r>
      <w:r w:rsidR="00A543A7">
        <w:t xml:space="preserve"> When a new node joins the network, it perceives a number of social levels. Each level containing the nodes having a given degree of separation from the new node. The probability of the new node forming connections with existing nodes is reminiscent of the simulated annealing algorithm:</w:t>
      </w:r>
    </w:p>
    <w:p w14:paraId="7E41A1D3" w14:textId="56207166" w:rsidR="00A543A7" w:rsidRPr="00A543A7" w:rsidRDefault="00A543A7" w:rsidP="00141D6A">
      <w:pPr>
        <w:jc w:val="right"/>
        <w:rPr>
          <w:rFonts w:eastAsiaTheme="minorEastAsia"/>
        </w:rPr>
      </w:pP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x-1</m:t>
                </m:r>
              </m:e>
            </m:d>
          </m:sup>
        </m:sSup>
      </m:oMath>
      <w:r w:rsidR="00141D6A">
        <w:rPr>
          <w:rFonts w:eastAsiaTheme="minorEastAsia"/>
        </w:rPr>
        <w:t xml:space="preserve"> </w:t>
      </w:r>
      <w:r w:rsidR="00141D6A">
        <w:rPr>
          <w:rFonts w:eastAsiaTheme="minorEastAsia"/>
        </w:rPr>
        <w:tab/>
      </w:r>
      <w:r w:rsidR="00141D6A">
        <w:rPr>
          <w:rFonts w:eastAsiaTheme="minorEastAsia"/>
        </w:rPr>
        <w:tab/>
      </w:r>
      <w:r w:rsidR="00141D6A">
        <w:rPr>
          <w:rFonts w:eastAsiaTheme="minorEastAsia"/>
        </w:rPr>
        <w:tab/>
      </w:r>
      <w:r w:rsidR="00141D6A">
        <w:rPr>
          <w:rFonts w:eastAsiaTheme="minorEastAsia"/>
        </w:rPr>
        <w:tab/>
        <w:t xml:space="preserve">              (4)</w:t>
      </w:r>
    </w:p>
    <w:p w14:paraId="120DD70F" w14:textId="579F52A1" w:rsidR="00A543A7" w:rsidRDefault="00A543A7" w:rsidP="003F22BE">
      <w:pPr>
        <w:jc w:val="both"/>
        <w:rPr>
          <w:rFonts w:eastAsiaTheme="minorEastAsia"/>
        </w:rPr>
      </w:pPr>
      <w:r>
        <w:rPr>
          <w:rFonts w:eastAsiaTheme="minorEastAsia"/>
        </w:rPr>
        <w:t xml:space="preserve">where a is a normalization constant, </w:t>
      </w:r>
      <w:r w:rsidRPr="00A543A7">
        <w:rPr>
          <w:rFonts w:eastAsiaTheme="minorEastAsia"/>
        </w:rPr>
        <w:t>β</w:t>
      </w:r>
      <w:r>
        <w:rPr>
          <w:rFonts w:eastAsiaTheme="minorEastAsia"/>
        </w:rPr>
        <w:t xml:space="preserve"> is the </w:t>
      </w:r>
      <w:r w:rsidR="00DA1250">
        <w:rPr>
          <w:rFonts w:eastAsiaTheme="minorEastAsia"/>
        </w:rPr>
        <w:t xml:space="preserve">(reciprocal) </w:t>
      </w:r>
      <w:r>
        <w:rPr>
          <w:rFonts w:eastAsiaTheme="minorEastAsia"/>
        </w:rPr>
        <w:t>temperature which</w:t>
      </w:r>
      <w:r w:rsidR="00DA1250">
        <w:rPr>
          <w:rFonts w:eastAsiaTheme="minorEastAsia"/>
        </w:rPr>
        <w:t xml:space="preserve"> affects the likelihood of a new node forming connections with deeper social layers, and x is the social layer of the node to which the new one might connect. The</w:t>
      </w:r>
      <w:r w:rsidR="00CB6E75">
        <w:rPr>
          <w:rFonts w:eastAsiaTheme="minorEastAsia"/>
        </w:rPr>
        <w:t>y</w:t>
      </w:r>
      <w:r w:rsidR="00DA1250">
        <w:rPr>
          <w:rFonts w:eastAsiaTheme="minorEastAsia"/>
        </w:rPr>
        <w:t xml:space="preserve"> observed that the clustering coefficients of these networks tended to decrease with </w:t>
      </w:r>
      <w:r w:rsidR="00DA1250" w:rsidRPr="00DA1250">
        <w:rPr>
          <w:rFonts w:eastAsiaTheme="minorEastAsia"/>
        </w:rPr>
        <w:t>β</w:t>
      </w:r>
      <w:r w:rsidR="00DA1250">
        <w:rPr>
          <w:rFonts w:eastAsiaTheme="minorEastAsia"/>
        </w:rPr>
        <w:t xml:space="preserve"> &gt; 2.5, and increase to a maximum as </w:t>
      </w:r>
      <w:r w:rsidR="00DA1250" w:rsidRPr="00DA1250">
        <w:rPr>
          <w:rFonts w:eastAsiaTheme="minorEastAsia"/>
        </w:rPr>
        <w:t>β</w:t>
      </w:r>
      <w:r w:rsidR="00DA1250">
        <w:rPr>
          <w:rFonts w:eastAsiaTheme="minorEastAsia"/>
        </w:rPr>
        <w:t xml:space="preserve"> varied from 2.5 to 0.1. An opposing trend was observed with the average path length, which decreased for </w:t>
      </w:r>
      <w:r w:rsidR="00DA1250" w:rsidRPr="00DA1250">
        <w:rPr>
          <w:rFonts w:eastAsiaTheme="minorEastAsia"/>
        </w:rPr>
        <w:t>β</w:t>
      </w:r>
      <w:r w:rsidR="00DA1250">
        <w:rPr>
          <w:rFonts w:eastAsiaTheme="minorEastAsia"/>
        </w:rPr>
        <w:t xml:space="preserve"> &lt; 3, and increased for </w:t>
      </w:r>
      <w:r w:rsidR="00DA1250" w:rsidRPr="00DA1250">
        <w:rPr>
          <w:rFonts w:eastAsiaTheme="minorEastAsia"/>
        </w:rPr>
        <w:t>β</w:t>
      </w:r>
      <w:r w:rsidR="00DA1250">
        <w:rPr>
          <w:rFonts w:eastAsiaTheme="minorEastAsia"/>
        </w:rPr>
        <w:t xml:space="preserve"> &gt; 3.</w:t>
      </w:r>
    </w:p>
    <w:p w14:paraId="2B01021E" w14:textId="65B99B0B" w:rsidR="00DB260A" w:rsidRDefault="00DA1250" w:rsidP="003F22BE">
      <w:pPr>
        <w:jc w:val="both"/>
      </w:pPr>
      <w:r>
        <w:t xml:space="preserve">The cognitive-inspired component of this method is introduced as a </w:t>
      </w:r>
      <w:r w:rsidR="00943368">
        <w:t>knowledge vector for each node in the network, forming a knowledge matrix for the network. The element</w:t>
      </w:r>
      <w:r w:rsidR="00CB6E75">
        <w:t>s</w:t>
      </w:r>
      <w:r w:rsidR="00943368">
        <w:t xml:space="preserve"> of the knowledge matrix represent the probabili</w:t>
      </w:r>
      <w:r w:rsidR="005D7D93">
        <w:t>ties that one node</w:t>
      </w:r>
      <w:r w:rsidR="00CB6E75">
        <w:t xml:space="preserve"> knows about the </w:t>
      </w:r>
      <w:r w:rsidR="00943368">
        <w:t xml:space="preserve">community </w:t>
      </w:r>
      <w:r w:rsidR="00CB6E75">
        <w:t xml:space="preserve">‘leaded’ </w:t>
      </w:r>
      <w:r w:rsidR="00943368">
        <w:t>by the other.</w:t>
      </w:r>
      <w:r w:rsidR="00687532">
        <w:t xml:space="preserve"> The knowledge matrix is initialized with the Kroneker delta; each node starts only knowing about itself.</w:t>
      </w:r>
      <w:r w:rsidR="005D7D93">
        <w:t xml:space="preserve"> The knowledge vectors are update</w:t>
      </w:r>
      <w:r w:rsidR="00CA2DAF">
        <w:t>d</w:t>
      </w:r>
      <w:r w:rsidR="005D7D93">
        <w:t xml:space="preserve"> during a communication phase, then the vectors are used to restructure the network in an elaboration phase.</w:t>
      </w:r>
      <w:r w:rsidR="00687532">
        <w:t xml:space="preserve"> During the communication phase,</w:t>
      </w:r>
      <w:r w:rsidR="00BF5818">
        <w:t xml:space="preserve"> the knowledge matrix is updated taking into account the last knowledge matrix</w:t>
      </w:r>
      <w:r w:rsidR="00CA2DAF">
        <w:t xml:space="preserve"> state</w:t>
      </w:r>
      <w:r w:rsidR="00BF5818">
        <w:t xml:space="preserve"> using a memory coefficient, and the connectivity matrix since members of real networks with large connectivites are expected to have more influence in network dynamics.</w:t>
      </w:r>
      <w:r w:rsidR="00376209">
        <w:t xml:space="preserve"> The network links are updated based on a function of y</w:t>
      </w:r>
      <w:r w:rsidR="00CA2DAF">
        <w:t xml:space="preserve"> (from Equation (4))</w:t>
      </w:r>
      <w:r w:rsidR="00376209">
        <w:t xml:space="preserve"> and the knowledge matrix</w:t>
      </w:r>
      <w:r w:rsidR="000F6F9F">
        <w:t>,</w:t>
      </w:r>
      <w:r w:rsidR="00376209">
        <w:t xml:space="preserve"> </w:t>
      </w:r>
      <w:r w:rsidR="000F6F9F">
        <w:t>embodying</w:t>
      </w:r>
      <w:r w:rsidR="00376209">
        <w:t xml:space="preserve"> human heuristics such as making decisions based on the</w:t>
      </w:r>
      <w:r w:rsidR="000F6F9F">
        <w:t xml:space="preserve"> single</w:t>
      </w:r>
      <w:r w:rsidR="00376209">
        <w:t xml:space="preserve"> most important, relevant, piece of information.</w:t>
      </w:r>
      <w:r w:rsidR="001E53DF">
        <w:t xml:space="preserve"> They found that they could produce networks with characteristic lengths, clustering coefficients, and node degree distributions </w:t>
      </w:r>
      <w:r w:rsidR="00DB527A">
        <w:t>comparable to</w:t>
      </w:r>
      <w:r w:rsidR="001E53DF">
        <w:t xml:space="preserve"> two real</w:t>
      </w:r>
      <w:r w:rsidR="0021365A">
        <w:t>,</w:t>
      </w:r>
      <w:r w:rsidR="001E53DF">
        <w:t xml:space="preserve"> online social networks.</w:t>
      </w:r>
    </w:p>
    <w:p w14:paraId="63693961" w14:textId="496A3D4C" w:rsidR="007C6F7D" w:rsidRDefault="007C6F7D" w:rsidP="003F22BE">
      <w:pPr>
        <w:pStyle w:val="Heading2"/>
        <w:jc w:val="both"/>
      </w:pPr>
      <w:r>
        <w:t>Critique</w:t>
      </w:r>
    </w:p>
    <w:p w14:paraId="174D52B1" w14:textId="0CE0BB8B" w:rsidR="00F77E1D" w:rsidRDefault="00AF1F5B" w:rsidP="00C54A7D">
      <w:r>
        <w:t xml:space="preserve">In addition to the quantitative evidence provided for their method’s capability to produce realistic networks, attributes more easily observed than quantified are also in correspondence. As [Massaro2014] discusses, the notion of a ‘community’ in a social network is poorly defined. The boundaries for similarity of connections, or clustering, or whatever simple metric is used to define communities, can be </w:t>
      </w:r>
      <w:r w:rsidR="00012F9D">
        <w:t xml:space="preserve">drawn </w:t>
      </w:r>
      <w:r>
        <w:t xml:space="preserve">arbitrarily. </w:t>
      </w:r>
      <w:r w:rsidR="00ED1612">
        <w:t>This is apparent in the method they describe for generating random and scale-free networks with</w:t>
      </w:r>
      <w:r w:rsidR="00012F9D">
        <w:t xml:space="preserve"> simple</w:t>
      </w:r>
      <w:r w:rsidR="00ED1612">
        <w:t xml:space="preserve"> community structure. The number of </w:t>
      </w:r>
      <w:r w:rsidR="00ED1612">
        <w:lastRenderedPageBreak/>
        <w:t>communities is a predefined integer, and connections are drawn between them.</w:t>
      </w:r>
      <w:r w:rsidR="00F77E1D">
        <w:t xml:space="preserve"> Their proposed method for producing real world networks offers an improvement over this binary treatment of communities. </w:t>
      </w:r>
    </w:p>
    <w:p w14:paraId="016629D0" w14:textId="2757C7C7" w:rsidR="00F77E1D" w:rsidRDefault="00F77E1D" w:rsidP="00C54A7D">
      <w:r>
        <w:t>[Massaro2014]’s method produces realistic community structure by taking into consideration the degrees of separation between incoming and existing nodes. These varying degrees of separation result in the fuzzy nature</w:t>
      </w:r>
      <w:r w:rsidR="00301ADF">
        <w:t xml:space="preserve"> of</w:t>
      </w:r>
      <w:r>
        <w:t xml:space="preserve"> community structure in real networks.</w:t>
      </w:r>
      <w:r w:rsidR="006A3891">
        <w:t xml:space="preserve"> By allowing connections between varying degrees of separation, rather than community versus </w:t>
      </w:r>
      <w:r w:rsidR="00894A82">
        <w:br/>
      </w:r>
      <w:r w:rsidR="006A3891">
        <w:t xml:space="preserve">non-community, and imposing the realistic factor making more distant connections less likely, </w:t>
      </w:r>
      <w:r w:rsidR="00894A82">
        <w:t xml:space="preserve">more realistic networks are generated. </w:t>
      </w:r>
      <w:r w:rsidR="006A3891">
        <w:t>[Massaro2014] presents qualitative and conceptual improvements to existing network generation methods, in addition to the quantitative results.</w:t>
      </w:r>
    </w:p>
    <w:p w14:paraId="667006D2" w14:textId="5780ADCD" w:rsidR="00F936A7" w:rsidRPr="00F77E1D" w:rsidRDefault="00F936A7" w:rsidP="00C54A7D">
      <w:r>
        <w:t>By extending their basic method for realistic network generation to assign knowledge vectors to each node, [Massaro2014] creates a framework for the cognitive inspiration referred to in their title.</w:t>
      </w:r>
      <w:r w:rsidR="0011734E">
        <w:t xml:space="preserve"> The knowledge vectors are described as represent</w:t>
      </w:r>
      <w:r w:rsidR="00EF24A3">
        <w:t>ing</w:t>
      </w:r>
      <w:r w:rsidR="0011734E">
        <w:t xml:space="preserve"> nodes’ probabilities of knowing about other nodes’ communities. Further extension of the nodes’ knowledge vectors, and the network</w:t>
      </w:r>
      <w:r w:rsidR="00E045D5">
        <w:t>’</w:t>
      </w:r>
      <w:r w:rsidR="0011734E">
        <w:t xml:space="preserve">s resulting knowledge matrix, might be used to simulate more sophisticated social behavior. As </w:t>
      </w:r>
      <w:r w:rsidR="00EF24A3">
        <w:t>suggested</w:t>
      </w:r>
      <w:r w:rsidR="0011734E">
        <w:t xml:space="preserve"> for [Gigliotta2014]’s role-differentiation robots, [Massaro2014]’s nodes might be given affection vectors. Affection vectors would represent how the nodes feel towards one another</w:t>
      </w:r>
      <w:r w:rsidR="00EF24A3">
        <w:t>, given that they know about each other,</w:t>
      </w:r>
      <w:r w:rsidR="0011734E">
        <w:t xml:space="preserve"> and modify the nature of their communication and interaction. </w:t>
      </w:r>
      <w:r w:rsidR="0030550A">
        <w:t>For example, t</w:t>
      </w:r>
      <w:r w:rsidR="0011734E">
        <w:t>hey could be calculated on the basis of similarity</w:t>
      </w:r>
      <w:r w:rsidR="00452A4F">
        <w:t>,</w:t>
      </w:r>
      <w:r w:rsidR="0011734E">
        <w:t xml:space="preserve"> complementarity</w:t>
      </w:r>
      <w:r w:rsidR="00452A4F">
        <w:t>, or any function</w:t>
      </w:r>
      <w:r w:rsidR="0011734E">
        <w:t xml:space="preserve"> of some arbitrarily assigned </w:t>
      </w:r>
      <w:r w:rsidR="0030550A">
        <w:t>traits</w:t>
      </w:r>
      <w:r w:rsidR="0011734E">
        <w:t xml:space="preserve">. </w:t>
      </w:r>
    </w:p>
    <w:p w14:paraId="0EBEE5E4" w14:textId="0030EE3A" w:rsidR="00F95A9A" w:rsidRDefault="00F95A9A" w:rsidP="003F22BE">
      <w:pPr>
        <w:pStyle w:val="Heading1"/>
        <w:jc w:val="both"/>
      </w:pPr>
      <w:r>
        <w:t>References</w:t>
      </w:r>
    </w:p>
    <w:p w14:paraId="34E1C179" w14:textId="14DA54BF" w:rsidR="009D5799" w:rsidRPr="009D5799" w:rsidRDefault="009D5799" w:rsidP="003F22BE">
      <w:pPr>
        <w:jc w:val="both"/>
      </w:pPr>
      <w:r>
        <w:t>[Barrat2004]</w:t>
      </w:r>
      <w:r>
        <w:tab/>
        <w:t xml:space="preserve">A. Barrat, M. Barthélemy, R. Pastor-Satorras, and A. Vespignani, “The </w:t>
      </w:r>
      <w:r>
        <w:tab/>
      </w:r>
      <w:r>
        <w:tab/>
      </w:r>
      <w:r>
        <w:tab/>
      </w:r>
      <w:r>
        <w:tab/>
        <w:t>architecture of complex weighted networks”,</w:t>
      </w:r>
      <w:r w:rsidR="00D605DB">
        <w:t xml:space="preserve"> PNAS 2004; 101(11):3747-3752.</w:t>
      </w:r>
    </w:p>
    <w:p w14:paraId="60BB14C2" w14:textId="5BCCB85A" w:rsidR="00DB260A" w:rsidRPr="0014219D" w:rsidRDefault="00097CF6" w:rsidP="003F22BE">
      <w:pPr>
        <w:spacing w:line="276" w:lineRule="auto"/>
        <w:jc w:val="both"/>
        <w:rPr>
          <w:b/>
        </w:rPr>
      </w:pPr>
      <w:r w:rsidRPr="0014219D">
        <w:rPr>
          <w:b/>
        </w:rPr>
        <w:t>[Gigliotta2014]</w:t>
      </w:r>
      <w:r w:rsidR="00DB260A" w:rsidRPr="0014219D">
        <w:rPr>
          <w:b/>
        </w:rPr>
        <w:t xml:space="preserve">O. Gigliotta, M. Mirolli, and S. Nolfi, “Communication based </w:t>
      </w:r>
      <w:r w:rsidR="0014219D">
        <w:rPr>
          <w:b/>
        </w:rPr>
        <w:t xml:space="preserve">dynamic role </w:t>
      </w:r>
      <w:r w:rsidR="0014219D">
        <w:rPr>
          <w:b/>
        </w:rPr>
        <w:tab/>
      </w:r>
      <w:r w:rsidR="0014219D">
        <w:rPr>
          <w:b/>
        </w:rPr>
        <w:tab/>
      </w:r>
      <w:r w:rsidR="0014219D">
        <w:rPr>
          <w:b/>
        </w:rPr>
        <w:tab/>
        <w:t xml:space="preserve">allocation in a </w:t>
      </w:r>
      <w:r w:rsidR="00DB260A" w:rsidRPr="0014219D">
        <w:rPr>
          <w:b/>
        </w:rPr>
        <w:t xml:space="preserve">group of homogeneous robots”, Natural Computing 2014; </w:t>
      </w:r>
      <w:r w:rsidR="0014219D">
        <w:rPr>
          <w:b/>
        </w:rPr>
        <w:tab/>
      </w:r>
      <w:r w:rsidR="0014219D">
        <w:rPr>
          <w:b/>
        </w:rPr>
        <w:tab/>
      </w:r>
      <w:r w:rsidR="0014219D">
        <w:rPr>
          <w:b/>
        </w:rPr>
        <w:tab/>
      </w:r>
      <w:r w:rsidR="00DB260A" w:rsidRPr="0014219D">
        <w:rPr>
          <w:b/>
        </w:rPr>
        <w:t>13:391-402.</w:t>
      </w:r>
    </w:p>
    <w:p w14:paraId="04184AD8" w14:textId="44BDBB18" w:rsidR="00DB260A" w:rsidRPr="0014219D" w:rsidRDefault="00DB260A" w:rsidP="003F22BE">
      <w:pPr>
        <w:spacing w:line="276" w:lineRule="auto"/>
        <w:jc w:val="both"/>
        <w:rPr>
          <w:b/>
        </w:rPr>
      </w:pPr>
      <w:r w:rsidRPr="0014219D">
        <w:rPr>
          <w:b/>
        </w:rPr>
        <w:t>[Hoverd2014]</w:t>
      </w:r>
      <w:r w:rsidRPr="0014219D">
        <w:rPr>
          <w:b/>
        </w:rPr>
        <w:tab/>
        <w:t>T. Hoverd, and S. Stepney, “Environment orientation: a st</w:t>
      </w:r>
      <w:r w:rsidR="00097CF6" w:rsidRPr="0014219D">
        <w:rPr>
          <w:b/>
        </w:rPr>
        <w:t xml:space="preserve">ructured simulation </w:t>
      </w:r>
      <w:r w:rsidR="00097CF6" w:rsidRPr="0014219D">
        <w:rPr>
          <w:b/>
        </w:rPr>
        <w:tab/>
      </w:r>
      <w:r w:rsidR="00097CF6" w:rsidRPr="0014219D">
        <w:rPr>
          <w:b/>
        </w:rPr>
        <w:tab/>
      </w:r>
      <w:r w:rsidR="00097CF6" w:rsidRPr="0014219D">
        <w:rPr>
          <w:b/>
        </w:rPr>
        <w:tab/>
        <w:t xml:space="preserve">approach </w:t>
      </w:r>
      <w:r w:rsidRPr="0014219D">
        <w:rPr>
          <w:b/>
        </w:rPr>
        <w:t>for agent-based complex systems”, Natural Computing 2014;</w:t>
      </w:r>
      <w:r w:rsidR="0014219D">
        <w:rPr>
          <w:b/>
        </w:rPr>
        <w:tab/>
      </w:r>
      <w:r w:rsidR="0014219D">
        <w:rPr>
          <w:b/>
        </w:rPr>
        <w:tab/>
      </w:r>
      <w:r w:rsidR="0014219D">
        <w:rPr>
          <w:b/>
        </w:rPr>
        <w:tab/>
      </w:r>
      <w:r w:rsidR="0014219D">
        <w:rPr>
          <w:b/>
        </w:rPr>
        <w:tab/>
      </w:r>
      <w:r w:rsidRPr="0014219D">
        <w:rPr>
          <w:b/>
        </w:rPr>
        <w:t>14:83-97.</w:t>
      </w:r>
    </w:p>
    <w:p w14:paraId="32FBF751" w14:textId="2218982E" w:rsidR="00DB260A" w:rsidRDefault="00097CF6" w:rsidP="003F22BE">
      <w:pPr>
        <w:spacing w:line="276" w:lineRule="auto"/>
        <w:jc w:val="both"/>
        <w:rPr>
          <w:b/>
        </w:rPr>
      </w:pPr>
      <w:r w:rsidRPr="0014219D">
        <w:rPr>
          <w:b/>
        </w:rPr>
        <w:t>[Massaro2014]</w:t>
      </w:r>
      <w:r w:rsidR="00DB260A" w:rsidRPr="0014219D">
        <w:rPr>
          <w:b/>
        </w:rPr>
        <w:t xml:space="preserve">E. Massaro, F. Bagnoli, A. Guazzini, and H. Olsson, “A cognitive-inspired </w:t>
      </w:r>
      <w:r w:rsidR="0014219D">
        <w:rPr>
          <w:b/>
        </w:rPr>
        <w:tab/>
      </w:r>
      <w:r w:rsidR="0014219D">
        <w:rPr>
          <w:b/>
        </w:rPr>
        <w:tab/>
      </w:r>
      <w:r w:rsidR="0014219D">
        <w:rPr>
          <w:b/>
        </w:rPr>
        <w:tab/>
      </w:r>
      <w:r w:rsidR="0014219D">
        <w:rPr>
          <w:b/>
        </w:rPr>
        <w:tab/>
      </w:r>
      <w:r w:rsidR="00DB260A" w:rsidRPr="0014219D">
        <w:rPr>
          <w:b/>
        </w:rPr>
        <w:t>algorithm for growing networks”, Natural Computing 2014; 13:379-390.</w:t>
      </w:r>
    </w:p>
    <w:p w14:paraId="42D896BB" w14:textId="6D5DDB94" w:rsidR="00D605DB" w:rsidRPr="00D605DB" w:rsidRDefault="00D605DB" w:rsidP="003F22BE">
      <w:pPr>
        <w:spacing w:line="276" w:lineRule="auto"/>
        <w:jc w:val="both"/>
      </w:pPr>
      <w:r w:rsidRPr="00D605DB">
        <w:t>[</w:t>
      </w:r>
      <w:r>
        <w:t>Massaro2014a</w:t>
      </w:r>
      <w:r w:rsidRPr="00D605DB">
        <w:t>]</w:t>
      </w:r>
      <w:r>
        <w:tab/>
      </w:r>
      <w:r w:rsidRPr="00D605DB">
        <w:t>E. Massaro,</w:t>
      </w:r>
      <w:r>
        <w:t xml:space="preserve"> and</w:t>
      </w:r>
      <w:r w:rsidRPr="00D605DB">
        <w:t xml:space="preserve"> F. Bagnoli</w:t>
      </w:r>
      <w:r>
        <w:t xml:space="preserve">, “Hierarchical community structure in complex </w:t>
      </w:r>
      <w:r w:rsidR="007E0A24">
        <w:tab/>
      </w:r>
      <w:r w:rsidR="007E0A24">
        <w:tab/>
      </w:r>
      <w:r>
        <w:t>social networks”, Acta Physica Polonica 2014; 7(2):379-393.</w:t>
      </w:r>
    </w:p>
    <w:sectPr w:rsidR="00D605DB" w:rsidRPr="00D605DB" w:rsidSect="00047C70">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57457" w14:textId="77777777" w:rsidR="006B60DD" w:rsidRDefault="006B60DD" w:rsidP="00DB260A">
      <w:pPr>
        <w:spacing w:after="0" w:line="240" w:lineRule="auto"/>
      </w:pPr>
      <w:r>
        <w:separator/>
      </w:r>
    </w:p>
  </w:endnote>
  <w:endnote w:type="continuationSeparator" w:id="0">
    <w:p w14:paraId="422E64A3" w14:textId="77777777" w:rsidR="006B60DD" w:rsidRDefault="006B60DD"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746401"/>
      <w:docPartObj>
        <w:docPartGallery w:val="Page Numbers (Bottom of Page)"/>
        <w:docPartUnique/>
      </w:docPartObj>
    </w:sdtPr>
    <w:sdtEndPr>
      <w:rPr>
        <w:noProof/>
      </w:rPr>
    </w:sdtEndPr>
    <w:sdtContent>
      <w:p w14:paraId="01B9C046" w14:textId="22B5560D" w:rsidR="0011734E" w:rsidRDefault="0011734E">
        <w:pPr>
          <w:pStyle w:val="Footer"/>
          <w:jc w:val="right"/>
        </w:pPr>
        <w:r>
          <w:fldChar w:fldCharType="begin"/>
        </w:r>
        <w:r>
          <w:instrText xml:space="preserve"> PAGE   \* MERGEFORMAT </w:instrText>
        </w:r>
        <w:r>
          <w:fldChar w:fldCharType="separate"/>
        </w:r>
        <w:r w:rsidR="00047C70">
          <w:rPr>
            <w:noProof/>
          </w:rPr>
          <w:t>1</w:t>
        </w:r>
        <w:r>
          <w:rPr>
            <w:noProof/>
          </w:rPr>
          <w:fldChar w:fldCharType="end"/>
        </w:r>
      </w:p>
    </w:sdtContent>
  </w:sdt>
  <w:p w14:paraId="20211007" w14:textId="77777777" w:rsidR="0011734E" w:rsidRDefault="00117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E7467" w14:textId="77777777" w:rsidR="006B60DD" w:rsidRDefault="006B60DD" w:rsidP="00DB260A">
      <w:pPr>
        <w:spacing w:after="0" w:line="240" w:lineRule="auto"/>
      </w:pPr>
      <w:r>
        <w:separator/>
      </w:r>
    </w:p>
  </w:footnote>
  <w:footnote w:type="continuationSeparator" w:id="0">
    <w:p w14:paraId="0E661EF2" w14:textId="77777777" w:rsidR="006B60DD" w:rsidRDefault="006B60DD"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C6F53" w14:textId="77777777" w:rsidR="00DB260A" w:rsidRDefault="00DB260A">
    <w:pPr>
      <w:pStyle w:val="Header"/>
    </w:pPr>
    <w:r>
      <w:t>Ben Church</w:t>
    </w:r>
    <w:r>
      <w:tab/>
      <w:t>CISC 879 Final Report</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05FB2"/>
    <w:rsid w:val="00012F9D"/>
    <w:rsid w:val="000202B0"/>
    <w:rsid w:val="0002708E"/>
    <w:rsid w:val="00047C70"/>
    <w:rsid w:val="00083F20"/>
    <w:rsid w:val="00094180"/>
    <w:rsid w:val="00097CF6"/>
    <w:rsid w:val="000B11BE"/>
    <w:rsid w:val="000C0693"/>
    <w:rsid w:val="000E014D"/>
    <w:rsid w:val="000E368D"/>
    <w:rsid w:val="000E5864"/>
    <w:rsid w:val="000F6F9F"/>
    <w:rsid w:val="000F79CD"/>
    <w:rsid w:val="000F7FA0"/>
    <w:rsid w:val="0011734E"/>
    <w:rsid w:val="00120165"/>
    <w:rsid w:val="00123FCB"/>
    <w:rsid w:val="00134237"/>
    <w:rsid w:val="00141D6A"/>
    <w:rsid w:val="0014219D"/>
    <w:rsid w:val="00143EA6"/>
    <w:rsid w:val="0014676E"/>
    <w:rsid w:val="00151B5D"/>
    <w:rsid w:val="00166AF0"/>
    <w:rsid w:val="0016738A"/>
    <w:rsid w:val="001737A4"/>
    <w:rsid w:val="001B05E8"/>
    <w:rsid w:val="001C4CC0"/>
    <w:rsid w:val="001E53DF"/>
    <w:rsid w:val="001F2E8A"/>
    <w:rsid w:val="0021365A"/>
    <w:rsid w:val="00222843"/>
    <w:rsid w:val="0022322D"/>
    <w:rsid w:val="00237352"/>
    <w:rsid w:val="002373D3"/>
    <w:rsid w:val="0027676C"/>
    <w:rsid w:val="00283D9F"/>
    <w:rsid w:val="002A0CD1"/>
    <w:rsid w:val="002E6115"/>
    <w:rsid w:val="002E630C"/>
    <w:rsid w:val="002F3412"/>
    <w:rsid w:val="002F757B"/>
    <w:rsid w:val="00301ADF"/>
    <w:rsid w:val="0030550A"/>
    <w:rsid w:val="003059E9"/>
    <w:rsid w:val="0031649A"/>
    <w:rsid w:val="00325783"/>
    <w:rsid w:val="00326CA0"/>
    <w:rsid w:val="00331FFC"/>
    <w:rsid w:val="0033237E"/>
    <w:rsid w:val="0034170A"/>
    <w:rsid w:val="00350AFA"/>
    <w:rsid w:val="00364F7C"/>
    <w:rsid w:val="003663C0"/>
    <w:rsid w:val="00367960"/>
    <w:rsid w:val="00376209"/>
    <w:rsid w:val="00394CB3"/>
    <w:rsid w:val="00395F06"/>
    <w:rsid w:val="003A3332"/>
    <w:rsid w:val="003B18AB"/>
    <w:rsid w:val="003B5517"/>
    <w:rsid w:val="003C3314"/>
    <w:rsid w:val="003D0B02"/>
    <w:rsid w:val="003D6F9A"/>
    <w:rsid w:val="003F22BE"/>
    <w:rsid w:val="00426316"/>
    <w:rsid w:val="00452A4F"/>
    <w:rsid w:val="0046671E"/>
    <w:rsid w:val="0046676A"/>
    <w:rsid w:val="00470675"/>
    <w:rsid w:val="0048718B"/>
    <w:rsid w:val="004956E2"/>
    <w:rsid w:val="004A277F"/>
    <w:rsid w:val="004A48C6"/>
    <w:rsid w:val="004B3F80"/>
    <w:rsid w:val="004F6175"/>
    <w:rsid w:val="005060B3"/>
    <w:rsid w:val="00536348"/>
    <w:rsid w:val="005436F3"/>
    <w:rsid w:val="00546552"/>
    <w:rsid w:val="00551C59"/>
    <w:rsid w:val="005745EB"/>
    <w:rsid w:val="00575EA6"/>
    <w:rsid w:val="00585EFD"/>
    <w:rsid w:val="005A7074"/>
    <w:rsid w:val="005D07D0"/>
    <w:rsid w:val="005D7D93"/>
    <w:rsid w:val="00603093"/>
    <w:rsid w:val="0061273D"/>
    <w:rsid w:val="00616BFB"/>
    <w:rsid w:val="0062622D"/>
    <w:rsid w:val="00665558"/>
    <w:rsid w:val="00670506"/>
    <w:rsid w:val="00687532"/>
    <w:rsid w:val="006A3891"/>
    <w:rsid w:val="006B1EA5"/>
    <w:rsid w:val="006B60DD"/>
    <w:rsid w:val="006D0A45"/>
    <w:rsid w:val="006E56AC"/>
    <w:rsid w:val="007010FD"/>
    <w:rsid w:val="00706D0A"/>
    <w:rsid w:val="00707BF6"/>
    <w:rsid w:val="00711399"/>
    <w:rsid w:val="0072517B"/>
    <w:rsid w:val="00733A95"/>
    <w:rsid w:val="00734E9E"/>
    <w:rsid w:val="007554F2"/>
    <w:rsid w:val="0076245C"/>
    <w:rsid w:val="007665CF"/>
    <w:rsid w:val="007716C6"/>
    <w:rsid w:val="007732C0"/>
    <w:rsid w:val="00775F01"/>
    <w:rsid w:val="007A0729"/>
    <w:rsid w:val="007A3988"/>
    <w:rsid w:val="007A3DEF"/>
    <w:rsid w:val="007A59AB"/>
    <w:rsid w:val="007C6F7D"/>
    <w:rsid w:val="007E0A24"/>
    <w:rsid w:val="007E124D"/>
    <w:rsid w:val="007E1DD8"/>
    <w:rsid w:val="00834B01"/>
    <w:rsid w:val="0084345F"/>
    <w:rsid w:val="0084386B"/>
    <w:rsid w:val="008456AF"/>
    <w:rsid w:val="00847F60"/>
    <w:rsid w:val="0087608A"/>
    <w:rsid w:val="00891216"/>
    <w:rsid w:val="00894A82"/>
    <w:rsid w:val="008A2DF9"/>
    <w:rsid w:val="008A71CC"/>
    <w:rsid w:val="008B1767"/>
    <w:rsid w:val="008F2D93"/>
    <w:rsid w:val="008F3A37"/>
    <w:rsid w:val="008F52DE"/>
    <w:rsid w:val="009059D9"/>
    <w:rsid w:val="00914203"/>
    <w:rsid w:val="00924675"/>
    <w:rsid w:val="009308A0"/>
    <w:rsid w:val="00943368"/>
    <w:rsid w:val="009637D7"/>
    <w:rsid w:val="00967AB6"/>
    <w:rsid w:val="00973726"/>
    <w:rsid w:val="009826F2"/>
    <w:rsid w:val="00990134"/>
    <w:rsid w:val="009A4B10"/>
    <w:rsid w:val="009A58BB"/>
    <w:rsid w:val="009B1F5E"/>
    <w:rsid w:val="009C7928"/>
    <w:rsid w:val="009D5799"/>
    <w:rsid w:val="009D626D"/>
    <w:rsid w:val="009E04E2"/>
    <w:rsid w:val="009E285B"/>
    <w:rsid w:val="009E671F"/>
    <w:rsid w:val="00A01D84"/>
    <w:rsid w:val="00A23D2A"/>
    <w:rsid w:val="00A40C2F"/>
    <w:rsid w:val="00A41088"/>
    <w:rsid w:val="00A543A7"/>
    <w:rsid w:val="00A66D0F"/>
    <w:rsid w:val="00A66E55"/>
    <w:rsid w:val="00A73116"/>
    <w:rsid w:val="00A90108"/>
    <w:rsid w:val="00A9209B"/>
    <w:rsid w:val="00A961DD"/>
    <w:rsid w:val="00AA51EA"/>
    <w:rsid w:val="00AA69C3"/>
    <w:rsid w:val="00AB0CE3"/>
    <w:rsid w:val="00AF0E54"/>
    <w:rsid w:val="00AF1F5B"/>
    <w:rsid w:val="00B2234A"/>
    <w:rsid w:val="00B25217"/>
    <w:rsid w:val="00B30ECA"/>
    <w:rsid w:val="00B51AD4"/>
    <w:rsid w:val="00B632C8"/>
    <w:rsid w:val="00B70614"/>
    <w:rsid w:val="00B70AD6"/>
    <w:rsid w:val="00B7330B"/>
    <w:rsid w:val="00BA3CBA"/>
    <w:rsid w:val="00BD2732"/>
    <w:rsid w:val="00BD4E2C"/>
    <w:rsid w:val="00BD642D"/>
    <w:rsid w:val="00BE5407"/>
    <w:rsid w:val="00BF5818"/>
    <w:rsid w:val="00C00E6E"/>
    <w:rsid w:val="00C177CB"/>
    <w:rsid w:val="00C211C9"/>
    <w:rsid w:val="00C35399"/>
    <w:rsid w:val="00C46283"/>
    <w:rsid w:val="00C54A7D"/>
    <w:rsid w:val="00C60F5A"/>
    <w:rsid w:val="00C7271D"/>
    <w:rsid w:val="00CA2DAF"/>
    <w:rsid w:val="00CA4F21"/>
    <w:rsid w:val="00CB6E75"/>
    <w:rsid w:val="00CD39F6"/>
    <w:rsid w:val="00CD5843"/>
    <w:rsid w:val="00CE1FD2"/>
    <w:rsid w:val="00CE47BF"/>
    <w:rsid w:val="00CE6A7C"/>
    <w:rsid w:val="00CF1557"/>
    <w:rsid w:val="00CF7170"/>
    <w:rsid w:val="00CF7637"/>
    <w:rsid w:val="00D07223"/>
    <w:rsid w:val="00D323FF"/>
    <w:rsid w:val="00D571D5"/>
    <w:rsid w:val="00D605DB"/>
    <w:rsid w:val="00D82E5A"/>
    <w:rsid w:val="00D87EB9"/>
    <w:rsid w:val="00D956AB"/>
    <w:rsid w:val="00D97C5E"/>
    <w:rsid w:val="00DA1250"/>
    <w:rsid w:val="00DB260A"/>
    <w:rsid w:val="00DB527A"/>
    <w:rsid w:val="00DF1130"/>
    <w:rsid w:val="00DF7661"/>
    <w:rsid w:val="00E03C1A"/>
    <w:rsid w:val="00E045D5"/>
    <w:rsid w:val="00E064E6"/>
    <w:rsid w:val="00E07B12"/>
    <w:rsid w:val="00E32411"/>
    <w:rsid w:val="00E32EF2"/>
    <w:rsid w:val="00E52622"/>
    <w:rsid w:val="00E77329"/>
    <w:rsid w:val="00E8336B"/>
    <w:rsid w:val="00E834E0"/>
    <w:rsid w:val="00E96FE0"/>
    <w:rsid w:val="00EA4E49"/>
    <w:rsid w:val="00ED1612"/>
    <w:rsid w:val="00EE3213"/>
    <w:rsid w:val="00EE3E05"/>
    <w:rsid w:val="00EE602B"/>
    <w:rsid w:val="00EF0868"/>
    <w:rsid w:val="00EF24A3"/>
    <w:rsid w:val="00F4659C"/>
    <w:rsid w:val="00F77E1D"/>
    <w:rsid w:val="00F827BE"/>
    <w:rsid w:val="00F936A7"/>
    <w:rsid w:val="00F95A9A"/>
    <w:rsid w:val="00FC4A1D"/>
    <w:rsid w:val="00FE0415"/>
    <w:rsid w:val="00FE4D07"/>
    <w:rsid w:val="00FE6E10"/>
    <w:rsid w:val="00FF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093"/>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F6"/>
    <w:rPr>
      <w:sz w:val="24"/>
    </w:rPr>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D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A0CD1"/>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CD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2A0CD1"/>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 w:type="character" w:styleId="CommentReference">
    <w:name w:val="annotation reference"/>
    <w:basedOn w:val="DefaultParagraphFont"/>
    <w:uiPriority w:val="99"/>
    <w:semiHidden/>
    <w:unhideWhenUsed/>
    <w:rsid w:val="002A0CD1"/>
    <w:rPr>
      <w:sz w:val="16"/>
      <w:szCs w:val="16"/>
    </w:rPr>
  </w:style>
  <w:style w:type="paragraph" w:styleId="CommentText">
    <w:name w:val="annotation text"/>
    <w:basedOn w:val="Normal"/>
    <w:link w:val="CommentTextChar"/>
    <w:uiPriority w:val="99"/>
    <w:semiHidden/>
    <w:unhideWhenUsed/>
    <w:rsid w:val="002A0CD1"/>
    <w:pPr>
      <w:spacing w:line="240" w:lineRule="auto"/>
    </w:pPr>
    <w:rPr>
      <w:sz w:val="20"/>
      <w:szCs w:val="20"/>
    </w:rPr>
  </w:style>
  <w:style w:type="character" w:customStyle="1" w:styleId="CommentTextChar">
    <w:name w:val="Comment Text Char"/>
    <w:basedOn w:val="DefaultParagraphFont"/>
    <w:link w:val="CommentText"/>
    <w:uiPriority w:val="99"/>
    <w:semiHidden/>
    <w:rsid w:val="002A0CD1"/>
    <w:rPr>
      <w:sz w:val="20"/>
      <w:szCs w:val="20"/>
    </w:rPr>
  </w:style>
  <w:style w:type="paragraph" w:styleId="CommentSubject">
    <w:name w:val="annotation subject"/>
    <w:basedOn w:val="CommentText"/>
    <w:next w:val="CommentText"/>
    <w:link w:val="CommentSubjectChar"/>
    <w:uiPriority w:val="99"/>
    <w:semiHidden/>
    <w:unhideWhenUsed/>
    <w:rsid w:val="002A0CD1"/>
    <w:rPr>
      <w:b/>
      <w:bCs/>
    </w:rPr>
  </w:style>
  <w:style w:type="character" w:customStyle="1" w:styleId="CommentSubjectChar">
    <w:name w:val="Comment Subject Char"/>
    <w:basedOn w:val="CommentTextChar"/>
    <w:link w:val="CommentSubject"/>
    <w:uiPriority w:val="99"/>
    <w:semiHidden/>
    <w:rsid w:val="002A0CD1"/>
    <w:rPr>
      <w:b/>
      <w:bCs/>
      <w:sz w:val="20"/>
      <w:szCs w:val="20"/>
    </w:rPr>
  </w:style>
  <w:style w:type="paragraph" w:styleId="BalloonText">
    <w:name w:val="Balloon Text"/>
    <w:basedOn w:val="Normal"/>
    <w:link w:val="BalloonTextChar"/>
    <w:uiPriority w:val="99"/>
    <w:semiHidden/>
    <w:unhideWhenUsed/>
    <w:rsid w:val="002A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D1"/>
    <w:rPr>
      <w:rFonts w:ascii="Segoe UI" w:hAnsi="Segoe UI" w:cs="Segoe UI"/>
      <w:sz w:val="18"/>
      <w:szCs w:val="18"/>
    </w:rPr>
  </w:style>
  <w:style w:type="paragraph" w:styleId="NoSpacing">
    <w:name w:val="No Spacing"/>
    <w:link w:val="NoSpacingChar"/>
    <w:uiPriority w:val="1"/>
    <w:qFormat/>
    <w:rsid w:val="00047C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7C7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CE489E58644085B4D21294AA30207D"/>
        <w:category>
          <w:name w:val="General"/>
          <w:gallery w:val="placeholder"/>
        </w:category>
        <w:types>
          <w:type w:val="bbPlcHdr"/>
        </w:types>
        <w:behaviors>
          <w:behavior w:val="content"/>
        </w:behaviors>
        <w:guid w:val="{141847DA-58EC-4823-B959-C4A0A845C78E}"/>
      </w:docPartPr>
      <w:docPartBody>
        <w:p w:rsidR="00000000" w:rsidRDefault="003416E5" w:rsidP="003416E5">
          <w:pPr>
            <w:pStyle w:val="F2CE489E58644085B4D21294AA30207D"/>
          </w:pPr>
          <w:r>
            <w:rPr>
              <w:rFonts w:asciiTheme="majorHAnsi" w:eastAsiaTheme="majorEastAsia" w:hAnsiTheme="majorHAnsi" w:cstheme="majorBidi"/>
              <w:caps/>
              <w:color w:val="5B9BD5" w:themeColor="accent1"/>
              <w:sz w:val="80"/>
              <w:szCs w:val="80"/>
            </w:rPr>
            <w:t>[Document title]</w:t>
          </w:r>
        </w:p>
      </w:docPartBody>
    </w:docPart>
    <w:docPart>
      <w:docPartPr>
        <w:name w:val="93B28B3B504345ECAD4F82D7F79B756B"/>
        <w:category>
          <w:name w:val="General"/>
          <w:gallery w:val="placeholder"/>
        </w:category>
        <w:types>
          <w:type w:val="bbPlcHdr"/>
        </w:types>
        <w:behaviors>
          <w:behavior w:val="content"/>
        </w:behaviors>
        <w:guid w:val="{661AA87E-DA7C-4E55-B617-F8F46D875B2D}"/>
      </w:docPartPr>
      <w:docPartBody>
        <w:p w:rsidR="00000000" w:rsidRDefault="003416E5" w:rsidP="003416E5">
          <w:pPr>
            <w:pStyle w:val="93B28B3B504345ECAD4F82D7F79B756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E5"/>
    <w:rsid w:val="003416E5"/>
    <w:rsid w:val="00556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E489E58644085B4D21294AA30207D">
    <w:name w:val="F2CE489E58644085B4D21294AA30207D"/>
    <w:rsid w:val="003416E5"/>
  </w:style>
  <w:style w:type="paragraph" w:customStyle="1" w:styleId="93B28B3B504345ECAD4F82D7F79B756B">
    <w:name w:val="93B28B3B504345ECAD4F82D7F79B756B"/>
    <w:rsid w:val="003416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D8B0A-FC61-4A95-BDAF-B2187C00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11</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CISC 879 Final report</Company>
  <LinksUpToDate>false</LinksUpToDate>
  <CharactersWithSpaces>29103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Algorithms, behavior, and simulation in natural computing</dc:title>
  <dc:subject>Ben Church</dc:subject>
  <dc:creator>Ben Church</dc:creator>
  <cp:keywords/>
  <dc:description/>
  <cp:lastModifiedBy>Ben Church</cp:lastModifiedBy>
  <cp:revision>190</cp:revision>
  <dcterms:created xsi:type="dcterms:W3CDTF">2016-11-06T17:18:00Z</dcterms:created>
  <dcterms:modified xsi:type="dcterms:W3CDTF">2016-11-29T00:10:00Z</dcterms:modified>
</cp:coreProperties>
</file>