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0B" w:rsidRDefault="003A1BD6">
      <w:pPr>
        <w:rPr>
          <w:b/>
        </w:rPr>
      </w:pPr>
      <w:r>
        <w:rPr>
          <w:b/>
        </w:rPr>
        <w:t>Rubin2007 – Epidemiology and Risk Factors for Spine Pain:</w:t>
      </w:r>
    </w:p>
    <w:p w:rsidR="003A1BD6" w:rsidRDefault="003A1BD6" w:rsidP="003A1BD6">
      <w:pPr>
        <w:pStyle w:val="ListParagraph"/>
        <w:numPr>
          <w:ilvl w:val="0"/>
          <w:numId w:val="1"/>
        </w:numPr>
      </w:pPr>
      <w:r>
        <w:t>Survey paper reporting many statistics regarding back and neck pain, prevalence and incidence in various populations</w:t>
      </w:r>
    </w:p>
    <w:p w:rsidR="003A1BD6" w:rsidRDefault="003A1BD6" w:rsidP="003A1BD6">
      <w:pPr>
        <w:pStyle w:val="ListParagraph"/>
        <w:numPr>
          <w:ilvl w:val="0"/>
          <w:numId w:val="1"/>
        </w:numPr>
      </w:pPr>
      <w:r>
        <w:t>Discusses some societal impact including missed work, workers’ compensation</w:t>
      </w:r>
    </w:p>
    <w:p w:rsidR="003A1BD6" w:rsidRPr="003A1BD6" w:rsidRDefault="003A1BD6" w:rsidP="003A1BD6">
      <w:pPr>
        <w:pStyle w:val="ListParagraph"/>
        <w:numPr>
          <w:ilvl w:val="0"/>
          <w:numId w:val="1"/>
        </w:numPr>
      </w:pPr>
      <w:r>
        <w:t>Explores demographic factors related to spine pain</w:t>
      </w:r>
      <w:r w:rsidR="00EC6119">
        <w:t xml:space="preserve"> such as age, gender, economic and educational status, as well as health factors such as weight, smoking, occupational factors and anatomic factors</w:t>
      </w:r>
      <w:r w:rsidR="00703351">
        <w:t xml:space="preserve"> (including scoliosis</w:t>
      </w:r>
      <w:r w:rsidR="00B66F41">
        <w:t>, no stats though</w:t>
      </w:r>
      <w:bookmarkStart w:id="0" w:name="_GoBack"/>
      <w:bookmarkEnd w:id="0"/>
      <w:r w:rsidR="00703351">
        <w:t>)</w:t>
      </w:r>
    </w:p>
    <w:sectPr w:rsidR="003A1BD6" w:rsidRPr="003A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308E8"/>
    <w:multiLevelType w:val="hybridMultilevel"/>
    <w:tmpl w:val="A26A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C2"/>
    <w:rsid w:val="003A1BD6"/>
    <w:rsid w:val="00506AC2"/>
    <w:rsid w:val="00703351"/>
    <w:rsid w:val="00B66F41"/>
    <w:rsid w:val="00EC6119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3D07"/>
  <w15:chartTrackingRefBased/>
  <w15:docId w15:val="{422AE326-8303-4D06-A6B8-83498BB2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4</cp:revision>
  <dcterms:created xsi:type="dcterms:W3CDTF">2017-11-23T16:28:00Z</dcterms:created>
  <dcterms:modified xsi:type="dcterms:W3CDTF">2017-11-23T17:16:00Z</dcterms:modified>
</cp:coreProperties>
</file>