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A15F7" w14:textId="6D55C740" w:rsidR="00D6088C" w:rsidRPr="0010492A" w:rsidRDefault="00D6088C" w:rsidP="000A1C66">
      <w:pPr>
        <w:spacing w:before="80" w:after="220"/>
        <w:rPr>
          <w:b/>
        </w:rPr>
      </w:pPr>
      <w:r w:rsidRPr="0010492A">
        <w:rPr>
          <w:b/>
        </w:rPr>
        <w:t>REFERENCES BY THE APPLICANTS</w:t>
      </w:r>
    </w:p>
    <w:p w14:paraId="0ADC28EB" w14:textId="77777777" w:rsidR="00C34D1E" w:rsidRPr="00464F0C" w:rsidRDefault="00C34D1E" w:rsidP="00C34D1E">
      <w:pPr>
        <w:pStyle w:val="AAA-paragraph"/>
        <w:spacing w:before="80" w:after="220"/>
        <w:ind w:firstLine="0"/>
        <w:jc w:val="left"/>
        <w:rPr>
          <w:b/>
          <w:lang w:val="en-CA"/>
        </w:rPr>
      </w:pPr>
      <w:r w:rsidRPr="00464F0C">
        <w:rPr>
          <w:lang w:val="en-CA"/>
        </w:rPr>
        <w:t>These papers were authored by the applicants, marked with [</w:t>
      </w:r>
      <w:r w:rsidRPr="00464F0C">
        <w:rPr>
          <w:b/>
          <w:u w:val="single"/>
          <w:lang w:val="en-CA"/>
        </w:rPr>
        <w:t>bold underscore]</w:t>
      </w:r>
      <w:r w:rsidRPr="00464F0C">
        <w:rPr>
          <w:lang w:val="en-CA"/>
        </w:rPr>
        <w:t xml:space="preserve"> in the proposal text. </w:t>
      </w:r>
    </w:p>
    <w:p w14:paraId="3B1A74A5" w14:textId="77777777" w:rsidR="00C34D1E" w:rsidRPr="00464F0C" w:rsidRDefault="00C34D1E" w:rsidP="00C34D1E">
      <w:pPr>
        <w:spacing w:before="80" w:after="220"/>
        <w:ind w:left="720" w:hanging="720"/>
        <w:rPr>
          <w:rFonts w:eastAsia="Arial Unicode MS"/>
        </w:rPr>
      </w:pPr>
      <w:r w:rsidRPr="00464F0C">
        <w:rPr>
          <w:rFonts w:eastAsia="Arial Unicode MS"/>
        </w:rPr>
        <w:t>[</w:t>
      </w:r>
      <w:r w:rsidRPr="00464F0C">
        <w:rPr>
          <w:rFonts w:eastAsia="Arial Unicode MS"/>
          <w:b/>
          <w:u w:val="single"/>
        </w:rPr>
        <w:t>Carbajal 2015</w:t>
      </w:r>
      <w:r w:rsidRPr="00464F0C">
        <w:rPr>
          <w:rFonts w:eastAsia="Arial Unicode MS"/>
        </w:rPr>
        <w:t xml:space="preserve">] Carbajal G, A Gomez, G Fichtinger, T Ungi. Portable optically tracked ultrasound system for scoliosis measurement, </w:t>
      </w:r>
      <w:r w:rsidRPr="00464F0C">
        <w:rPr>
          <w:rFonts w:eastAsia="Arial Unicode MS"/>
          <w:i/>
        </w:rPr>
        <w:t>Recent Advances in Computational Methods and Clinical Applications for Spine Imaging</w:t>
      </w:r>
      <w:r w:rsidRPr="00464F0C">
        <w:rPr>
          <w:rFonts w:eastAsia="Arial Unicode MS"/>
        </w:rPr>
        <w:t xml:space="preserve">, </w:t>
      </w:r>
      <w:r w:rsidRPr="00464F0C">
        <w:rPr>
          <w:rFonts w:eastAsia="Arial Unicode MS"/>
          <w:i/>
          <w:u w:val="single"/>
        </w:rPr>
        <w:t>Lecture Notes in Computational Vision and Biomechanics 20</w:t>
      </w:r>
      <w:r w:rsidRPr="00464F0C">
        <w:rPr>
          <w:rFonts w:eastAsia="Arial Unicode MS"/>
        </w:rPr>
        <w:t>:37-46, 2015.</w:t>
      </w:r>
    </w:p>
    <w:p w14:paraId="00F9BD67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rPr>
          <w:b/>
          <w:u w:val="single"/>
        </w:rPr>
        <w:t>Clinkard</w:t>
      </w:r>
      <w:proofErr w:type="spellEnd"/>
      <w:r w:rsidRPr="00464F0C">
        <w:rPr>
          <w:b/>
          <w:u w:val="single"/>
        </w:rPr>
        <w:t xml:space="preserve"> 2015</w:t>
      </w:r>
      <w:r w:rsidRPr="00464F0C">
        <w:t xml:space="preserve">] D </w:t>
      </w:r>
      <w:proofErr w:type="spellStart"/>
      <w:r w:rsidRPr="00464F0C">
        <w:t>Clinkard</w:t>
      </w:r>
      <w:proofErr w:type="spellEnd"/>
      <w:r w:rsidRPr="00464F0C">
        <w:t xml:space="preserve"> D, E </w:t>
      </w:r>
      <w:r w:rsidRPr="00464F0C">
        <w:rPr>
          <w:b/>
        </w:rPr>
        <w:t>Moult</w:t>
      </w:r>
      <w:r w:rsidRPr="00464F0C">
        <w:t xml:space="preserve">, T </w:t>
      </w:r>
      <w:r w:rsidRPr="00464F0C">
        <w:rPr>
          <w:b/>
        </w:rPr>
        <w:t>Ungi</w:t>
      </w:r>
      <w:r w:rsidRPr="00464F0C">
        <w:t xml:space="preserve">, MS </w:t>
      </w:r>
      <w:r w:rsidRPr="00464F0C">
        <w:rPr>
          <w:b/>
        </w:rPr>
        <w:t>Holden</w:t>
      </w:r>
      <w:r w:rsidRPr="00464F0C">
        <w:t xml:space="preserve">, C Davison C, G </w:t>
      </w:r>
      <w:r w:rsidRPr="00464F0C">
        <w:rPr>
          <w:u w:val="single"/>
        </w:rPr>
        <w:t>Fichtinger</w:t>
      </w:r>
      <w:r w:rsidRPr="00464F0C">
        <w:t xml:space="preserve">, RC McGraw. Assessment of Lumbar Puncture Skill in Experts and Non-experts using Checklists and Quantitative Tracking of Needle Trajectories: Implications for Competency-based Medical Education, </w:t>
      </w:r>
      <w:r w:rsidRPr="00464F0C">
        <w:rPr>
          <w:i/>
        </w:rPr>
        <w:t>Teaching and Learning in Medicine (Teach Learn Med)</w:t>
      </w:r>
      <w:r w:rsidRPr="00464F0C">
        <w:t>,27(1):51-56, Jan 2015.</w:t>
      </w:r>
    </w:p>
    <w:p w14:paraId="07E3DBA2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Hess 2015</w:t>
      </w:r>
      <w:r w:rsidRPr="00464F0C">
        <w:t xml:space="preserve">] </w:t>
      </w:r>
      <w:r w:rsidRPr="00464F0C">
        <w:rPr>
          <w:rFonts w:eastAsia="Arial Unicode MS"/>
        </w:rPr>
        <w:t xml:space="preserve">M. Hess, D.P. Borschneck, G. Fichtinger, T. Ungi. Comparison of Ultrasound Systems in Scoliosis Measurement, IUPESM World Congress on Medical Physics and Biomedical Engineering, Toronto, ON, Jun 2015. </w:t>
      </w:r>
    </w:p>
    <w:p w14:paraId="4B6D86B5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Holden 2015</w:t>
      </w:r>
      <w:r w:rsidRPr="00464F0C">
        <w:t xml:space="preserve">] MS Holden, T Ungi, Cr McKaigney, C Bell, L Rang, G </w:t>
      </w:r>
      <w:r w:rsidRPr="00694098">
        <w:t>Fichtinger</w:t>
      </w:r>
      <w:r w:rsidRPr="00464F0C">
        <w:t xml:space="preserve">. Objective Evaluation of Sonographic Skill in Focussed Assessment with Sonography for Trauma Examinations, </w:t>
      </w:r>
      <w:r w:rsidRPr="00464F0C">
        <w:rPr>
          <w:i/>
        </w:rPr>
        <w:t>29th International Congress and Exhibition on Computer Assisted Radiology and Surgery (CARS)</w:t>
      </w:r>
      <w:r w:rsidRPr="00464F0C">
        <w:t>, International Journal of CARS 10, pp S79-80, Barcelona, Spain, Jun 2015.</w:t>
      </w:r>
    </w:p>
    <w:p w14:paraId="43D59D37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r w:rsidRPr="00464F0C">
        <w:rPr>
          <w:b/>
          <w:u w:val="single"/>
        </w:rPr>
        <w:t>Keri 2015</w:t>
      </w:r>
      <w:r w:rsidRPr="00464F0C">
        <w:rPr>
          <w:b/>
        </w:rPr>
        <w:t xml:space="preserve">] </w:t>
      </w:r>
      <w:r w:rsidRPr="00464F0C">
        <w:tab/>
      </w:r>
      <w:proofErr w:type="spellStart"/>
      <w:r w:rsidRPr="00464F0C">
        <w:t>Zs</w:t>
      </w:r>
      <w:proofErr w:type="spellEnd"/>
      <w:r w:rsidRPr="00464F0C">
        <w:t xml:space="preserve"> Keri, D Sydor, T Ungi, MS Holden, RC McGraw, P Mousavi, DP Borschneck, G </w:t>
      </w:r>
      <w:r w:rsidRPr="00464F0C">
        <w:rPr>
          <w:u w:val="single"/>
        </w:rPr>
        <w:t>Fichtinger</w:t>
      </w:r>
      <w:r w:rsidRPr="00464F0C">
        <w:t xml:space="preserve">, M Jaeger. Computerized Training System for Ultrasound-guided Lumbar Puncture on Abnormal Spine Models: A Randomized Controlled Trial, Canadian Journal of </w:t>
      </w:r>
      <w:r w:rsidRPr="00464F0C">
        <w:rPr>
          <w:i/>
        </w:rPr>
        <w:t xml:space="preserve">Anesthesia / Journal </w:t>
      </w:r>
      <w:proofErr w:type="spellStart"/>
      <w:r w:rsidRPr="00464F0C">
        <w:rPr>
          <w:i/>
        </w:rPr>
        <w:t>canadien</w:t>
      </w:r>
      <w:proofErr w:type="spellEnd"/>
      <w:r w:rsidRPr="00464F0C">
        <w:rPr>
          <w:i/>
        </w:rPr>
        <w:t xml:space="preserve"> </w:t>
      </w:r>
      <w:proofErr w:type="spellStart"/>
      <w:r w:rsidRPr="00464F0C">
        <w:rPr>
          <w:i/>
        </w:rPr>
        <w:t>d'anesthésie</w:t>
      </w:r>
      <w:proofErr w:type="spellEnd"/>
      <w:r w:rsidRPr="00464F0C">
        <w:rPr>
          <w:i/>
        </w:rPr>
        <w:t xml:space="preserve"> (Can J </w:t>
      </w:r>
      <w:proofErr w:type="spellStart"/>
      <w:r w:rsidRPr="00464F0C">
        <w:rPr>
          <w:i/>
        </w:rPr>
        <w:t>Anaesth</w:t>
      </w:r>
      <w:proofErr w:type="spellEnd"/>
      <w:r w:rsidRPr="00464F0C">
        <w:rPr>
          <w:i/>
        </w:rPr>
        <w:t>)</w:t>
      </w:r>
      <w:r w:rsidRPr="00464F0C">
        <w:t xml:space="preserve">, 62(7):777-784, July 2015 </w:t>
      </w:r>
    </w:p>
    <w:p w14:paraId="74FD25D6" w14:textId="77777777" w:rsidR="00C34D1E" w:rsidRPr="00464F0C" w:rsidRDefault="00C34D1E" w:rsidP="00C34D1E">
      <w:pPr>
        <w:spacing w:before="80" w:after="220"/>
        <w:ind w:left="720" w:hanging="720"/>
        <w:rPr>
          <w:b/>
        </w:rPr>
      </w:pPr>
      <w:r w:rsidRPr="00464F0C">
        <w:t>[</w:t>
      </w:r>
      <w:r w:rsidRPr="00464F0C">
        <w:rPr>
          <w:b/>
          <w:u w:val="single"/>
        </w:rPr>
        <w:t>Lasso 2014</w:t>
      </w:r>
      <w:r w:rsidRPr="00464F0C">
        <w:t xml:space="preserve">] </w:t>
      </w:r>
      <w:r w:rsidRPr="00464F0C">
        <w:tab/>
        <w:t xml:space="preserve">Lasso A, </w:t>
      </w:r>
      <w:proofErr w:type="spellStart"/>
      <w:r w:rsidRPr="00464F0C">
        <w:t>Heffter</w:t>
      </w:r>
      <w:proofErr w:type="spellEnd"/>
      <w:r w:rsidRPr="00464F0C">
        <w:t xml:space="preserve"> T, Pinter C, Rankin A, Ungi T, Fichtinger G. PLUS: open-source toolkit for ultrasound-guided intervention systems, </w:t>
      </w:r>
      <w:r w:rsidRPr="00464F0C">
        <w:rPr>
          <w:i/>
        </w:rPr>
        <w:t>IEEE Transactions on Biomedical Engineering</w:t>
      </w:r>
      <w:r w:rsidRPr="00464F0C">
        <w:t>, 61(10):2527-2537, May 2014.</w:t>
      </w:r>
    </w:p>
    <w:p w14:paraId="2EA1814C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Moult 2013</w:t>
      </w:r>
      <w:r w:rsidRPr="00464F0C">
        <w:t xml:space="preserve">] E Moult, T Ungi, M Welch, J Lu, R McGraw, G </w:t>
      </w:r>
      <w:r w:rsidRPr="00694098">
        <w:t>Fichtinger</w:t>
      </w:r>
      <w:r w:rsidRPr="00464F0C">
        <w:rPr>
          <w:u w:val="single"/>
        </w:rPr>
        <w:t>.</w:t>
      </w:r>
      <w:r w:rsidRPr="00464F0C">
        <w:t xml:space="preserve"> Ultrasound-Guided Facet Joint Injection Training Using Perk Tutor, </w:t>
      </w:r>
      <w:r w:rsidRPr="00464F0C">
        <w:rPr>
          <w:i/>
        </w:rPr>
        <w:t>International Journal of Computer Assisted Radiology and Surgery</w:t>
      </w:r>
      <w:r w:rsidRPr="00464F0C">
        <w:t xml:space="preserve">, </w:t>
      </w:r>
      <w:r w:rsidRPr="00464F0C">
        <w:rPr>
          <w:i/>
          <w:u w:val="single"/>
        </w:rPr>
        <w:t>IJCARS,</w:t>
      </w:r>
      <w:r w:rsidRPr="00464F0C">
        <w:t xml:space="preserve"> 8(5):831-6, Sep 2013.</w:t>
      </w:r>
    </w:p>
    <w:p w14:paraId="04EA1283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r w:rsidRPr="00464F0C">
        <w:rPr>
          <w:b/>
          <w:u w:val="single"/>
        </w:rPr>
        <w:t>Nagpal 2015</w:t>
      </w:r>
      <w:r w:rsidRPr="00464F0C">
        <w:rPr>
          <w:b/>
        </w:rPr>
        <w:t>]</w:t>
      </w:r>
      <w:r w:rsidRPr="00464F0C">
        <w:t xml:space="preserve"> Nagpal S, </w:t>
      </w:r>
      <w:proofErr w:type="spellStart"/>
      <w:r w:rsidRPr="00464F0C">
        <w:t>Abolmaesumi</w:t>
      </w:r>
      <w:proofErr w:type="spellEnd"/>
      <w:r w:rsidRPr="00464F0C">
        <w:t xml:space="preserve"> P, </w:t>
      </w:r>
      <w:proofErr w:type="spellStart"/>
      <w:r w:rsidRPr="00464F0C">
        <w:t>Rasoulian</w:t>
      </w:r>
      <w:proofErr w:type="spellEnd"/>
      <w:r w:rsidRPr="00464F0C">
        <w:t xml:space="preserve"> A, Ungi T, Hacihaliloglu I, Osborn J, Borschneck D, </w:t>
      </w:r>
      <w:proofErr w:type="spellStart"/>
      <w:r w:rsidRPr="00464F0C">
        <w:t>Lessoway</w:t>
      </w:r>
      <w:proofErr w:type="spellEnd"/>
      <w:r w:rsidRPr="00464F0C">
        <w:t xml:space="preserve"> V, </w:t>
      </w:r>
      <w:proofErr w:type="spellStart"/>
      <w:r w:rsidRPr="00464F0C">
        <w:t>Rohling</w:t>
      </w:r>
      <w:proofErr w:type="spellEnd"/>
      <w:r w:rsidRPr="00464F0C">
        <w:t xml:space="preserve"> R, Mousavi P. A multi-vertebrae CT to US registration of the lumbar spine in clinical data.,</w:t>
      </w:r>
      <w:r w:rsidRPr="00464F0C">
        <w:rPr>
          <w:i/>
        </w:rPr>
        <w:t xml:space="preserve"> </w:t>
      </w:r>
      <w:proofErr w:type="spellStart"/>
      <w:r w:rsidRPr="00464F0C">
        <w:rPr>
          <w:i/>
        </w:rPr>
        <w:t>Int</w:t>
      </w:r>
      <w:proofErr w:type="spellEnd"/>
      <w:r w:rsidRPr="00464F0C">
        <w:rPr>
          <w:i/>
        </w:rPr>
        <w:t xml:space="preserve"> J </w:t>
      </w:r>
      <w:proofErr w:type="spellStart"/>
      <w:r w:rsidRPr="00464F0C">
        <w:rPr>
          <w:i/>
        </w:rPr>
        <w:t>Comput</w:t>
      </w:r>
      <w:proofErr w:type="spellEnd"/>
      <w:r w:rsidRPr="00464F0C">
        <w:rPr>
          <w:i/>
        </w:rPr>
        <w:t xml:space="preserve"> Assist </w:t>
      </w:r>
      <w:proofErr w:type="spellStart"/>
      <w:r w:rsidRPr="00464F0C">
        <w:rPr>
          <w:i/>
        </w:rPr>
        <w:t>Radiol</w:t>
      </w:r>
      <w:proofErr w:type="spellEnd"/>
      <w:r w:rsidRPr="00464F0C">
        <w:rPr>
          <w:i/>
        </w:rPr>
        <w:t xml:space="preserve"> Surg. 2015 Sep;10(9):1371-81</w:t>
      </w:r>
    </w:p>
    <w:p w14:paraId="22D4CD29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proofErr w:type="spellStart"/>
      <w:r w:rsidRPr="00464F0C">
        <w:rPr>
          <w:b/>
          <w:u w:val="single"/>
        </w:rPr>
        <w:t>Pesteie</w:t>
      </w:r>
      <w:proofErr w:type="spellEnd"/>
      <w:r w:rsidRPr="00464F0C">
        <w:rPr>
          <w:b/>
          <w:u w:val="single"/>
        </w:rPr>
        <w:t xml:space="preserve"> 2015</w:t>
      </w:r>
      <w:r w:rsidRPr="00464F0C">
        <w:rPr>
          <w:b/>
        </w:rPr>
        <w:t>]</w:t>
      </w:r>
      <w:r w:rsidRPr="00464F0C">
        <w:t xml:space="preserve"> </w:t>
      </w:r>
      <w:proofErr w:type="spellStart"/>
      <w:r w:rsidRPr="00464F0C">
        <w:t>Pesteie</w:t>
      </w:r>
      <w:proofErr w:type="spellEnd"/>
      <w:r w:rsidRPr="00464F0C">
        <w:t xml:space="preserve"> M, </w:t>
      </w:r>
      <w:proofErr w:type="spellStart"/>
      <w:r w:rsidRPr="00464F0C">
        <w:t>Abolmaesumi</w:t>
      </w:r>
      <w:proofErr w:type="spellEnd"/>
      <w:r w:rsidRPr="00464F0C">
        <w:t xml:space="preserve"> P, </w:t>
      </w:r>
      <w:proofErr w:type="spellStart"/>
      <w:r w:rsidRPr="00464F0C">
        <w:t>Ashab</w:t>
      </w:r>
      <w:proofErr w:type="spellEnd"/>
      <w:r w:rsidRPr="00464F0C">
        <w:t xml:space="preserve"> H.A-D, </w:t>
      </w:r>
      <w:proofErr w:type="spellStart"/>
      <w:r w:rsidRPr="00464F0C">
        <w:t>Lessoway</w:t>
      </w:r>
      <w:proofErr w:type="spellEnd"/>
      <w:r w:rsidRPr="00464F0C">
        <w:t xml:space="preserve"> VA, Massey S, </w:t>
      </w:r>
      <w:proofErr w:type="spellStart"/>
      <w:r w:rsidRPr="00464F0C">
        <w:t>Gunka</w:t>
      </w:r>
      <w:proofErr w:type="spellEnd"/>
      <w:r w:rsidRPr="00464F0C">
        <w:t xml:space="preserve"> V, </w:t>
      </w:r>
      <w:proofErr w:type="spellStart"/>
      <w:r w:rsidRPr="00464F0C">
        <w:t>Rohling</w:t>
      </w:r>
      <w:proofErr w:type="spellEnd"/>
      <w:r w:rsidRPr="00464F0C">
        <w:t xml:space="preserve"> RN. R Real-time ultrasound image classification for spine anesthesia using local directional </w:t>
      </w:r>
      <w:proofErr w:type="spellStart"/>
      <w:r w:rsidRPr="00464F0C">
        <w:t>Hadamard</w:t>
      </w:r>
      <w:proofErr w:type="spellEnd"/>
      <w:r w:rsidRPr="00464F0C">
        <w:t xml:space="preserve"> features, </w:t>
      </w:r>
      <w:proofErr w:type="spellStart"/>
      <w:r w:rsidRPr="00464F0C">
        <w:rPr>
          <w:i/>
        </w:rPr>
        <w:t>Int</w:t>
      </w:r>
      <w:proofErr w:type="spellEnd"/>
      <w:r w:rsidRPr="00464F0C">
        <w:rPr>
          <w:i/>
        </w:rPr>
        <w:t xml:space="preserve"> J </w:t>
      </w:r>
      <w:proofErr w:type="spellStart"/>
      <w:r w:rsidRPr="00464F0C">
        <w:rPr>
          <w:i/>
        </w:rPr>
        <w:t>Comput</w:t>
      </w:r>
      <w:proofErr w:type="spellEnd"/>
      <w:r w:rsidRPr="00464F0C">
        <w:rPr>
          <w:i/>
        </w:rPr>
        <w:t xml:space="preserve"> Assist </w:t>
      </w:r>
      <w:proofErr w:type="spellStart"/>
      <w:r w:rsidRPr="00464F0C">
        <w:rPr>
          <w:i/>
        </w:rPr>
        <w:t>Radiol</w:t>
      </w:r>
      <w:proofErr w:type="spellEnd"/>
      <w:r w:rsidRPr="00464F0C">
        <w:rPr>
          <w:i/>
        </w:rPr>
        <w:t xml:space="preserve"> Surg. </w:t>
      </w:r>
      <w:r w:rsidRPr="00464F0C">
        <w:t xml:space="preserve">2015 Jun;10(6):901-12 </w:t>
      </w:r>
    </w:p>
    <w:p w14:paraId="58CF5FC1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Raffi-Tari 2011</w:t>
      </w:r>
      <w:r w:rsidRPr="00464F0C">
        <w:rPr>
          <w:b/>
        </w:rPr>
        <w:t xml:space="preserve">] </w:t>
      </w:r>
      <w:r w:rsidRPr="00464F0C">
        <w:t xml:space="preserve">H Raffi-Tari, P </w:t>
      </w:r>
      <w:proofErr w:type="spellStart"/>
      <w:r w:rsidRPr="00464F0C">
        <w:t>Abolmaesumi</w:t>
      </w:r>
      <w:proofErr w:type="spellEnd"/>
      <w:r w:rsidRPr="00464F0C">
        <w:t xml:space="preserve">, R </w:t>
      </w:r>
      <w:proofErr w:type="spellStart"/>
      <w:r w:rsidRPr="00464F0C">
        <w:t>Rohling</w:t>
      </w:r>
      <w:proofErr w:type="spellEnd"/>
      <w:r w:rsidRPr="00464F0C">
        <w:t xml:space="preserve">. Panorama ultrasound for guiding epidural anesthesia: A feasibility study, </w:t>
      </w:r>
      <w:r w:rsidRPr="00464F0C">
        <w:rPr>
          <w:i/>
        </w:rPr>
        <w:t>IPCAI,</w:t>
      </w:r>
      <w:r w:rsidRPr="00464F0C">
        <w:t xml:space="preserve"> </w:t>
      </w:r>
      <w:r w:rsidRPr="00694098">
        <w:rPr>
          <w:i/>
        </w:rPr>
        <w:t>LNCS</w:t>
      </w:r>
      <w:r w:rsidRPr="00464F0C">
        <w:rPr>
          <w:i/>
          <w:u w:val="single"/>
        </w:rPr>
        <w:t xml:space="preserve"> </w:t>
      </w:r>
      <w:r w:rsidRPr="00694098">
        <w:rPr>
          <w:i/>
        </w:rPr>
        <w:t>6689</w:t>
      </w:r>
      <w:r w:rsidRPr="00464F0C">
        <w:t>:179-189, Jun 2011.</w:t>
      </w:r>
    </w:p>
    <w:p w14:paraId="2699625B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proofErr w:type="spellStart"/>
      <w:r w:rsidRPr="00464F0C">
        <w:rPr>
          <w:b/>
          <w:u w:val="single"/>
        </w:rPr>
        <w:t>Rasoulian</w:t>
      </w:r>
      <w:proofErr w:type="spellEnd"/>
      <w:r w:rsidRPr="00464F0C">
        <w:rPr>
          <w:b/>
          <w:u w:val="single"/>
        </w:rPr>
        <w:t xml:space="preserve"> 2012</w:t>
      </w:r>
      <w:r w:rsidRPr="00464F0C">
        <w:rPr>
          <w:b/>
        </w:rPr>
        <w:t>]</w:t>
      </w:r>
      <w:r w:rsidRPr="00464F0C">
        <w:t xml:space="preserve"> </w:t>
      </w:r>
      <w:proofErr w:type="spellStart"/>
      <w:r w:rsidRPr="00464F0C">
        <w:t>Rasoulian</w:t>
      </w:r>
      <w:proofErr w:type="spellEnd"/>
      <w:r w:rsidRPr="00464F0C">
        <w:t xml:space="preserve"> A, </w:t>
      </w:r>
      <w:proofErr w:type="spellStart"/>
      <w:r w:rsidRPr="00464F0C">
        <w:t>Rohling</w:t>
      </w:r>
      <w:proofErr w:type="spellEnd"/>
      <w:r w:rsidRPr="00464F0C">
        <w:t xml:space="preserve"> RN, </w:t>
      </w:r>
      <w:proofErr w:type="spellStart"/>
      <w:r w:rsidRPr="00464F0C">
        <w:t>Abolmaesumi</w:t>
      </w:r>
      <w:proofErr w:type="spellEnd"/>
      <w:r w:rsidRPr="00464F0C">
        <w:t xml:space="preserve"> P. Group-wise registration of point-sets for statistical shape models, </w:t>
      </w:r>
      <w:r w:rsidRPr="00464F0C">
        <w:rPr>
          <w:i/>
        </w:rPr>
        <w:t>IEEE Transactions on Medical Imaging</w:t>
      </w:r>
      <w:r w:rsidRPr="00464F0C">
        <w:t>, 31(11): 2025-2034, 2012.</w:t>
      </w:r>
    </w:p>
    <w:p w14:paraId="655EFE78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lastRenderedPageBreak/>
        <w:t>[</w:t>
      </w:r>
      <w:proofErr w:type="spellStart"/>
      <w:r w:rsidRPr="00464F0C">
        <w:rPr>
          <w:b/>
          <w:u w:val="single"/>
        </w:rPr>
        <w:t>Rasoulian</w:t>
      </w:r>
      <w:proofErr w:type="spellEnd"/>
      <w:r w:rsidRPr="00464F0C">
        <w:rPr>
          <w:b/>
          <w:u w:val="single"/>
        </w:rPr>
        <w:t xml:space="preserve"> 2013</w:t>
      </w:r>
      <w:r w:rsidRPr="00464F0C">
        <w:rPr>
          <w:b/>
        </w:rPr>
        <w:t>]</w:t>
      </w:r>
      <w:r w:rsidRPr="00464F0C">
        <w:t xml:space="preserve"> </w:t>
      </w:r>
      <w:proofErr w:type="spellStart"/>
      <w:r w:rsidRPr="00464F0C">
        <w:t>Rasoulian</w:t>
      </w:r>
      <w:proofErr w:type="spellEnd"/>
      <w:r w:rsidRPr="00464F0C">
        <w:t xml:space="preserve"> A, </w:t>
      </w:r>
      <w:proofErr w:type="spellStart"/>
      <w:r w:rsidRPr="00464F0C">
        <w:t>Rohling</w:t>
      </w:r>
      <w:proofErr w:type="spellEnd"/>
      <w:r w:rsidRPr="00464F0C">
        <w:t xml:space="preserve"> RN, </w:t>
      </w:r>
      <w:proofErr w:type="spellStart"/>
      <w:r w:rsidRPr="00464F0C">
        <w:t>Abolmaesumi</w:t>
      </w:r>
      <w:proofErr w:type="spellEnd"/>
      <w:r w:rsidRPr="00464F0C">
        <w:t xml:space="preserve"> P. Augmentation of </w:t>
      </w:r>
      <w:proofErr w:type="spellStart"/>
      <w:r w:rsidRPr="00464F0C">
        <w:t>Paramedian</w:t>
      </w:r>
      <w:proofErr w:type="spellEnd"/>
      <w:r w:rsidRPr="00464F0C">
        <w:t xml:space="preserve"> 3D Ultrasound Images of the Spine. </w:t>
      </w:r>
      <w:r w:rsidRPr="00464F0C">
        <w:rPr>
          <w:i/>
        </w:rPr>
        <w:t>IPCAI,</w:t>
      </w:r>
      <w:r w:rsidRPr="00464F0C">
        <w:t xml:space="preserve"> </w:t>
      </w:r>
      <w:r w:rsidRPr="00694098">
        <w:rPr>
          <w:i/>
        </w:rPr>
        <w:t>LNCS 7915</w:t>
      </w:r>
      <w:r w:rsidRPr="00464F0C">
        <w:t>:51-60, 2013.</w:t>
      </w:r>
    </w:p>
    <w:p w14:paraId="08553164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proofErr w:type="spellStart"/>
      <w:r w:rsidRPr="00464F0C">
        <w:rPr>
          <w:b/>
          <w:u w:val="single"/>
        </w:rPr>
        <w:t>Rasoulian</w:t>
      </w:r>
      <w:proofErr w:type="spellEnd"/>
      <w:r w:rsidRPr="00464F0C">
        <w:rPr>
          <w:b/>
          <w:u w:val="single"/>
        </w:rPr>
        <w:t xml:space="preserve"> 2014</w:t>
      </w:r>
      <w:r w:rsidRPr="00464F0C">
        <w:rPr>
          <w:b/>
        </w:rPr>
        <w:t>]</w:t>
      </w:r>
      <w:r w:rsidRPr="00464F0C">
        <w:t xml:space="preserve"> </w:t>
      </w:r>
      <w:proofErr w:type="spellStart"/>
      <w:r w:rsidRPr="00464F0C">
        <w:t>Rasoulian</w:t>
      </w:r>
      <w:proofErr w:type="spellEnd"/>
      <w:r w:rsidRPr="00464F0C">
        <w:t xml:space="preserve"> A, Osborn J, </w:t>
      </w:r>
      <w:proofErr w:type="spellStart"/>
      <w:r w:rsidRPr="00464F0C">
        <w:t>Sojoudi</w:t>
      </w:r>
      <w:proofErr w:type="spellEnd"/>
      <w:r w:rsidRPr="00464F0C">
        <w:t xml:space="preserve"> S, </w:t>
      </w:r>
      <w:proofErr w:type="spellStart"/>
      <w:r w:rsidRPr="00464F0C">
        <w:t>Nouranian</w:t>
      </w:r>
      <w:proofErr w:type="spellEnd"/>
      <w:r w:rsidRPr="00464F0C">
        <w:t xml:space="preserve"> S, </w:t>
      </w:r>
      <w:proofErr w:type="spellStart"/>
      <w:r w:rsidRPr="00464F0C">
        <w:t>Lessoway</w:t>
      </w:r>
      <w:proofErr w:type="spellEnd"/>
      <w:r w:rsidRPr="00464F0C">
        <w:t xml:space="preserve"> V, </w:t>
      </w:r>
      <w:proofErr w:type="spellStart"/>
      <w:r w:rsidRPr="00464F0C">
        <w:t>Rohling</w:t>
      </w:r>
      <w:proofErr w:type="spellEnd"/>
      <w:r w:rsidRPr="00464F0C">
        <w:t xml:space="preserve"> R, </w:t>
      </w:r>
      <w:proofErr w:type="spellStart"/>
      <w:r w:rsidRPr="00464F0C">
        <w:t>Abolmaesumi</w:t>
      </w:r>
      <w:proofErr w:type="spellEnd"/>
      <w:r w:rsidRPr="00464F0C">
        <w:t xml:space="preserve"> P. </w:t>
      </w:r>
      <w:proofErr w:type="gramStart"/>
      <w:r w:rsidRPr="00464F0C">
        <w:t>A</w:t>
      </w:r>
      <w:proofErr w:type="gramEnd"/>
      <w:r w:rsidRPr="00464F0C">
        <w:t xml:space="preserve"> System for Ultrasound-Guided Spinal Injections: A Feasibility Study, </w:t>
      </w:r>
      <w:r w:rsidRPr="00464F0C">
        <w:rPr>
          <w:i/>
        </w:rPr>
        <w:t>IPCAI,</w:t>
      </w:r>
      <w:r w:rsidRPr="00464F0C">
        <w:t xml:space="preserve"> </w:t>
      </w:r>
      <w:r w:rsidRPr="00464F0C">
        <w:rPr>
          <w:i/>
          <w:u w:val="single"/>
        </w:rPr>
        <w:t>LNCS 8498</w:t>
      </w:r>
      <w:r w:rsidRPr="00464F0C">
        <w:t xml:space="preserve">:90-99, Jun 2014. </w:t>
      </w:r>
    </w:p>
    <w:p w14:paraId="47547D1A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proofErr w:type="spellStart"/>
      <w:r w:rsidRPr="00464F0C">
        <w:rPr>
          <w:b/>
          <w:u w:val="single"/>
        </w:rPr>
        <w:t>Rasoulian</w:t>
      </w:r>
      <w:proofErr w:type="spellEnd"/>
      <w:r w:rsidRPr="00464F0C">
        <w:rPr>
          <w:b/>
          <w:u w:val="single"/>
        </w:rPr>
        <w:t xml:space="preserve"> 2015</w:t>
      </w:r>
      <w:r w:rsidRPr="00464F0C">
        <w:rPr>
          <w:b/>
        </w:rPr>
        <w:t>]</w:t>
      </w:r>
      <w:r w:rsidRPr="00464F0C">
        <w:t xml:space="preserve"> </w:t>
      </w:r>
      <w:proofErr w:type="spellStart"/>
      <w:r w:rsidRPr="00464F0C">
        <w:t>Rasoulian</w:t>
      </w:r>
      <w:proofErr w:type="spellEnd"/>
      <w:r w:rsidRPr="00464F0C">
        <w:t xml:space="preserve"> A, Seitel A, Osborn J, </w:t>
      </w:r>
      <w:proofErr w:type="spellStart"/>
      <w:r w:rsidRPr="00464F0C">
        <w:t>Sojoudi</w:t>
      </w:r>
      <w:proofErr w:type="spellEnd"/>
      <w:r w:rsidRPr="00464F0C">
        <w:t xml:space="preserve"> S, </w:t>
      </w:r>
      <w:proofErr w:type="spellStart"/>
      <w:r w:rsidRPr="00464F0C">
        <w:t>Nouranian</w:t>
      </w:r>
      <w:proofErr w:type="spellEnd"/>
      <w:r w:rsidRPr="00464F0C">
        <w:t xml:space="preserve"> S, </w:t>
      </w:r>
      <w:proofErr w:type="spellStart"/>
      <w:r w:rsidRPr="00464F0C">
        <w:t>Lessoway</w:t>
      </w:r>
      <w:proofErr w:type="spellEnd"/>
      <w:r w:rsidRPr="00464F0C">
        <w:t xml:space="preserve"> VA, </w:t>
      </w:r>
      <w:proofErr w:type="spellStart"/>
      <w:r w:rsidRPr="00464F0C">
        <w:t>Rohling</w:t>
      </w:r>
      <w:proofErr w:type="spellEnd"/>
      <w:r w:rsidRPr="00464F0C">
        <w:t xml:space="preserve"> RN, </w:t>
      </w:r>
      <w:proofErr w:type="spellStart"/>
      <w:r w:rsidRPr="00464F0C">
        <w:t>Abolmaesumi</w:t>
      </w:r>
      <w:proofErr w:type="spellEnd"/>
      <w:r w:rsidRPr="00464F0C">
        <w:t xml:space="preserve"> P. Ultrasound-guided Spinal Injections: A Feasibility Study of a Guidance System, </w:t>
      </w:r>
      <w:r w:rsidRPr="00464F0C">
        <w:rPr>
          <w:i/>
        </w:rPr>
        <w:t>IJCARS,</w:t>
      </w:r>
      <w:r w:rsidRPr="00464F0C">
        <w:t xml:space="preserve"> 2015</w:t>
      </w:r>
      <w:r w:rsidRPr="00464F0C">
        <w:rPr>
          <w:i/>
        </w:rPr>
        <w:t>.</w:t>
      </w:r>
    </w:p>
    <w:p w14:paraId="0F503BFE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b/>
        </w:rPr>
        <w:t>[</w:t>
      </w:r>
      <w:r w:rsidRPr="00464F0C">
        <w:rPr>
          <w:b/>
          <w:u w:val="single"/>
        </w:rPr>
        <w:t>Seitel 2015</w:t>
      </w:r>
      <w:r w:rsidRPr="00464F0C">
        <w:rPr>
          <w:b/>
        </w:rPr>
        <w:t xml:space="preserve">] </w:t>
      </w:r>
      <w:r w:rsidRPr="00464F0C">
        <w:t xml:space="preserve">Seitel A, </w:t>
      </w:r>
      <w:proofErr w:type="spellStart"/>
      <w:r w:rsidRPr="00464F0C">
        <w:t>Rasoulian</w:t>
      </w:r>
      <w:proofErr w:type="spellEnd"/>
      <w:r w:rsidRPr="00464F0C">
        <w:t xml:space="preserve"> A, </w:t>
      </w:r>
      <w:proofErr w:type="spellStart"/>
      <w:r w:rsidRPr="00464F0C">
        <w:t>Rohling</w:t>
      </w:r>
      <w:proofErr w:type="spellEnd"/>
      <w:r w:rsidRPr="00464F0C">
        <w:t xml:space="preserve"> R, </w:t>
      </w:r>
      <w:proofErr w:type="spellStart"/>
      <w:r w:rsidRPr="00464F0C">
        <w:t>Abolmaesumi</w:t>
      </w:r>
      <w:proofErr w:type="spellEnd"/>
      <w:r w:rsidRPr="00464F0C">
        <w:t xml:space="preserve"> P. Lumbar and Thoracic Spine Segmentation Using a Statistical Multi-</w:t>
      </w:r>
      <w:proofErr w:type="gramStart"/>
      <w:r w:rsidRPr="00464F0C">
        <w:t>object</w:t>
      </w:r>
      <w:proofErr w:type="gramEnd"/>
      <w:r w:rsidRPr="00464F0C">
        <w:t xml:space="preserve"> </w:t>
      </w:r>
      <w:proofErr w:type="spellStart"/>
      <w:r w:rsidRPr="00464F0C">
        <w:t>Shape+Pose</w:t>
      </w:r>
      <w:proofErr w:type="spellEnd"/>
      <w:r w:rsidRPr="00464F0C">
        <w:t xml:space="preserve"> Model, </w:t>
      </w:r>
      <w:r w:rsidRPr="00464F0C">
        <w:rPr>
          <w:i/>
        </w:rPr>
        <w:t>Recent Advances in Computational Methods and Clinical Applications for Spine Imaging</w:t>
      </w:r>
      <w:r w:rsidRPr="00464F0C">
        <w:t xml:space="preserve">, 20:221-225, 2015. </w:t>
      </w:r>
    </w:p>
    <w:p w14:paraId="141A482F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Tokuda 2009</w:t>
      </w:r>
      <w:r w:rsidRPr="00464F0C">
        <w:t xml:space="preserve">] Tokuda J, Fischer GS, </w:t>
      </w:r>
      <w:proofErr w:type="spellStart"/>
      <w:r w:rsidRPr="00464F0C">
        <w:t>Papademetris</w:t>
      </w:r>
      <w:proofErr w:type="spellEnd"/>
      <w:r w:rsidRPr="00464F0C">
        <w:t xml:space="preserve"> X, </w:t>
      </w:r>
      <w:proofErr w:type="spellStart"/>
      <w:r w:rsidRPr="00464F0C">
        <w:t>Yaniv</w:t>
      </w:r>
      <w:proofErr w:type="spellEnd"/>
      <w:r w:rsidRPr="00464F0C">
        <w:t xml:space="preserve"> Z, Ibanez L, Cheng P, Liu H, Blevins J, </w:t>
      </w:r>
      <w:proofErr w:type="spellStart"/>
      <w:r w:rsidRPr="00464F0C">
        <w:t>Arata</w:t>
      </w:r>
      <w:proofErr w:type="spellEnd"/>
      <w:r w:rsidRPr="00464F0C">
        <w:t xml:space="preserve"> J, Golby AJ, Kapur T, Pieper S, Burdette EC, Fichtinger G, </w:t>
      </w:r>
      <w:proofErr w:type="spellStart"/>
      <w:r w:rsidRPr="00464F0C">
        <w:t>Tempany</w:t>
      </w:r>
      <w:proofErr w:type="spellEnd"/>
      <w:r w:rsidRPr="00464F0C">
        <w:t xml:space="preserve"> CM, Hata N. </w:t>
      </w:r>
      <w:proofErr w:type="spellStart"/>
      <w:r w:rsidRPr="00464F0C">
        <w:t>OpenIGTLink</w:t>
      </w:r>
      <w:proofErr w:type="spellEnd"/>
      <w:r w:rsidRPr="00464F0C">
        <w:t xml:space="preserve">: an open network protocol for image-guided therapy environment, </w:t>
      </w:r>
      <w:r w:rsidRPr="00464F0C">
        <w:rPr>
          <w:i/>
        </w:rPr>
        <w:t>IJCARS,</w:t>
      </w:r>
      <w:r w:rsidRPr="00464F0C">
        <w:t xml:space="preserve"> 5(4):423-34, Dec 2009.</w:t>
      </w:r>
    </w:p>
    <w:p w14:paraId="4F4FDC6F" w14:textId="77777777" w:rsidR="00C34D1E" w:rsidRPr="00464F0C" w:rsidRDefault="00C34D1E" w:rsidP="00C34D1E">
      <w:pPr>
        <w:spacing w:before="80" w:after="220"/>
        <w:ind w:left="720" w:hanging="720"/>
        <w:rPr>
          <w:b/>
        </w:rPr>
      </w:pPr>
      <w:r w:rsidRPr="00464F0C">
        <w:t>[</w:t>
      </w:r>
      <w:r w:rsidRPr="00464F0C">
        <w:rPr>
          <w:b/>
          <w:u w:val="single"/>
        </w:rPr>
        <w:t>Ungi 2012a</w:t>
      </w:r>
      <w:r w:rsidRPr="00464F0C">
        <w:t xml:space="preserve">] Ungi T, </w:t>
      </w:r>
      <w:proofErr w:type="spellStart"/>
      <w:r w:rsidRPr="00464F0C">
        <w:t>Abolmaesumi</w:t>
      </w:r>
      <w:proofErr w:type="spellEnd"/>
      <w:r w:rsidRPr="00464F0C">
        <w:t xml:space="preserve"> P, Jalal R, Welch M, </w:t>
      </w:r>
      <w:proofErr w:type="spellStart"/>
      <w:r w:rsidRPr="00464F0C">
        <w:t>Ayukawa</w:t>
      </w:r>
      <w:proofErr w:type="spellEnd"/>
      <w:r w:rsidRPr="00464F0C">
        <w:t xml:space="preserve"> I, Nagpal S, Lasso A, Jaeger M, Borschneck DP, Fichtinger G, Mousavi P. Spinal needle navigation by tracked ultrasound snapshots, </w:t>
      </w:r>
      <w:r w:rsidRPr="00464F0C">
        <w:rPr>
          <w:i/>
        </w:rPr>
        <w:t>IEEE Transactions on Biomedical Engineering</w:t>
      </w:r>
      <w:r w:rsidRPr="00464F0C">
        <w:t xml:space="preserve">, 59(10):2766-72, Oct 2012. </w:t>
      </w:r>
      <w:r w:rsidRPr="00464F0C">
        <w:rPr>
          <w:b/>
        </w:rPr>
        <w:t>(publication attached #4)</w:t>
      </w:r>
    </w:p>
    <w:p w14:paraId="45C8725A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Ungi 2012b</w:t>
      </w:r>
      <w:r w:rsidRPr="00464F0C">
        <w:t xml:space="preserve">] T Ungi, D Sargent, E Moult, A Lasso, C Pinter, RC McGraw, G </w:t>
      </w:r>
      <w:r w:rsidRPr="00694098">
        <w:t>Fichtinger</w:t>
      </w:r>
      <w:r w:rsidRPr="00464F0C">
        <w:rPr>
          <w:u w:val="single"/>
        </w:rPr>
        <w:t>.</w:t>
      </w:r>
      <w:r w:rsidRPr="00464F0C">
        <w:t xml:space="preserve"> Perk Tutor: An open-source training platform for ultrasound-guided needle insertions, </w:t>
      </w:r>
      <w:r w:rsidRPr="00464F0C">
        <w:rPr>
          <w:i/>
        </w:rPr>
        <w:t>IEEE Transactions on Biomedical Engineering,</w:t>
      </w:r>
      <w:r w:rsidRPr="00464F0C">
        <w:t>59(12) pp. 3475-81, Dec 2012.</w:t>
      </w:r>
    </w:p>
    <w:p w14:paraId="35D7D358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Ungi 2013</w:t>
      </w:r>
      <w:r w:rsidRPr="00464F0C">
        <w:t xml:space="preserve">] Ungi T, Moult E, Schwab JH, Fichtinger G. Tracked Ultrasound Snapshots in Percutaneous Pedicle Screw Placement Navigation: A Feasibility Study, </w:t>
      </w:r>
      <w:r w:rsidRPr="00464F0C">
        <w:rPr>
          <w:i/>
        </w:rPr>
        <w:t>Clinical Orthopaedics and Related Research</w:t>
      </w:r>
      <w:r w:rsidRPr="00464F0C">
        <w:t>, 471(12):4047-55, Dec 2013.</w:t>
      </w:r>
    </w:p>
    <w:p w14:paraId="33D398FB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r w:rsidRPr="00464F0C">
        <w:rPr>
          <w:b/>
          <w:u w:val="single"/>
        </w:rPr>
        <w:t>Ungi 2014</w:t>
      </w:r>
      <w:r w:rsidRPr="00464F0C">
        <w:t xml:space="preserve">] Ungi T, King F, </w:t>
      </w:r>
      <w:proofErr w:type="spellStart"/>
      <w:r w:rsidRPr="00464F0C">
        <w:t>Kempston</w:t>
      </w:r>
      <w:proofErr w:type="spellEnd"/>
      <w:r w:rsidRPr="00464F0C">
        <w:t xml:space="preserve"> M, Keri Z, Lasso A, Mousavi P, Rudan J, Borschneck DP, Fichtinger G. Spinal Curvature Measurement by Tracked Ultrasound Snapshots. </w:t>
      </w:r>
      <w:r w:rsidRPr="00464F0C">
        <w:rPr>
          <w:i/>
        </w:rPr>
        <w:t>Ultrasound in Medicine and Biology</w:t>
      </w:r>
      <w:r w:rsidRPr="00464F0C">
        <w:t>, 40(2):447-54, Feb 2014.</w:t>
      </w:r>
    </w:p>
    <w:p w14:paraId="57A0AFFF" w14:textId="77777777" w:rsidR="00C34D1E" w:rsidRPr="00464F0C" w:rsidRDefault="00C34D1E" w:rsidP="00C34D1E">
      <w:pPr>
        <w:spacing w:before="80" w:after="220"/>
        <w:ind w:left="720" w:hanging="720"/>
        <w:rPr>
          <w:b/>
        </w:rPr>
      </w:pPr>
      <w:r w:rsidRPr="00464F0C">
        <w:t>[</w:t>
      </w:r>
      <w:r w:rsidRPr="00464F0C">
        <w:rPr>
          <w:b/>
          <w:u w:val="single"/>
        </w:rPr>
        <w:t>Vaughan 2015</w:t>
      </w:r>
      <w:r w:rsidRPr="00464F0C">
        <w:t xml:space="preserve">] </w:t>
      </w:r>
      <w:r w:rsidRPr="00464F0C">
        <w:tab/>
        <w:t xml:space="preserve">Vaughan T, Lasso A, Ungi T, Fichtinger G. Hole filling with oriented sticks in ultrasound volume reconstruction. </w:t>
      </w:r>
      <w:r w:rsidRPr="00464F0C">
        <w:rPr>
          <w:i/>
        </w:rPr>
        <w:t>Journal of Medical Imaging</w:t>
      </w:r>
      <w:r w:rsidRPr="00464F0C">
        <w:t>. 2(3), 034002 (Aug 12, 2015)</w:t>
      </w:r>
    </w:p>
    <w:p w14:paraId="4A8CA92C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rFonts w:eastAsia="Arial Unicode MS"/>
          <w:color w:val="000000" w:themeColor="text1"/>
        </w:rPr>
        <w:t>[</w:t>
      </w:r>
      <w:r w:rsidRPr="00464F0C">
        <w:rPr>
          <w:rFonts w:eastAsia="Arial Unicode MS"/>
          <w:b/>
          <w:color w:val="000000" w:themeColor="text1"/>
          <w:u w:val="single"/>
        </w:rPr>
        <w:t>Yan 2015</w:t>
      </w:r>
      <w:r w:rsidRPr="00464F0C">
        <w:rPr>
          <w:rFonts w:eastAsia="Arial Unicode MS"/>
          <w:color w:val="000000" w:themeColor="text1"/>
        </w:rPr>
        <w:t xml:space="preserve">] C </w:t>
      </w:r>
      <w:r w:rsidRPr="00464F0C">
        <w:rPr>
          <w:rFonts w:eastAsia="Arial Unicode MS"/>
          <w:b/>
          <w:color w:val="000000" w:themeColor="text1"/>
        </w:rPr>
        <w:t>Yan</w:t>
      </w:r>
      <w:r w:rsidRPr="00464F0C">
        <w:rPr>
          <w:rFonts w:eastAsia="Arial Unicode MS"/>
          <w:color w:val="000000" w:themeColor="text1"/>
        </w:rPr>
        <w:t xml:space="preserve">, R </w:t>
      </w:r>
      <w:r w:rsidRPr="00464F0C">
        <w:rPr>
          <w:rFonts w:eastAsia="Arial Unicode MS"/>
          <w:b/>
          <w:color w:val="000000" w:themeColor="text1"/>
        </w:rPr>
        <w:t>Tabanfar</w:t>
      </w:r>
      <w:r w:rsidRPr="00464F0C">
        <w:rPr>
          <w:rFonts w:eastAsia="Arial Unicode MS"/>
          <w:color w:val="000000" w:themeColor="text1"/>
        </w:rPr>
        <w:t xml:space="preserve">, M </w:t>
      </w:r>
      <w:proofErr w:type="spellStart"/>
      <w:r w:rsidRPr="00464F0C">
        <w:rPr>
          <w:rFonts w:eastAsia="Arial Unicode MS"/>
          <w:color w:val="000000" w:themeColor="text1"/>
        </w:rPr>
        <w:t>Kempston</w:t>
      </w:r>
      <w:proofErr w:type="spellEnd"/>
      <w:r w:rsidRPr="00464F0C">
        <w:rPr>
          <w:rFonts w:eastAsia="Arial Unicode MS"/>
          <w:color w:val="000000" w:themeColor="text1"/>
        </w:rPr>
        <w:t xml:space="preserve">, DP Borschneck, T </w:t>
      </w:r>
      <w:r w:rsidRPr="00464F0C">
        <w:rPr>
          <w:rFonts w:eastAsia="Arial Unicode MS"/>
          <w:b/>
          <w:color w:val="000000" w:themeColor="text1"/>
        </w:rPr>
        <w:t>Ungi</w:t>
      </w:r>
      <w:r w:rsidRPr="00464F0C">
        <w:rPr>
          <w:rFonts w:eastAsia="Arial Unicode MS"/>
          <w:color w:val="000000" w:themeColor="text1"/>
        </w:rPr>
        <w:t xml:space="preserve">, G </w:t>
      </w:r>
      <w:r w:rsidRPr="00694098">
        <w:rPr>
          <w:rFonts w:eastAsia="Arial Unicode MS"/>
          <w:color w:val="000000" w:themeColor="text1"/>
        </w:rPr>
        <w:t>Fichtinger</w:t>
      </w:r>
      <w:r w:rsidRPr="00464F0C">
        <w:rPr>
          <w:rFonts w:eastAsia="Arial Unicode MS"/>
          <w:color w:val="000000" w:themeColor="text1"/>
          <w:u w:val="single"/>
        </w:rPr>
        <w:t>.</w:t>
      </w:r>
      <w:r w:rsidRPr="00464F0C">
        <w:rPr>
          <w:rFonts w:eastAsia="Arial Unicode MS"/>
          <w:color w:val="000000" w:themeColor="text1"/>
        </w:rPr>
        <w:t xml:space="preserve"> Feasibility of a Portable Electromagnetically Tracked Ultrasound System in Scoliosis Monitoring, </w:t>
      </w:r>
      <w:r w:rsidRPr="00464F0C">
        <w:rPr>
          <w:rFonts w:eastAsia="Arial Unicode MS"/>
          <w:i/>
          <w:color w:val="000000" w:themeColor="text1"/>
        </w:rPr>
        <w:t>SPIE Medical Imaging 2016</w:t>
      </w:r>
      <w:r w:rsidRPr="00464F0C">
        <w:rPr>
          <w:rFonts w:eastAsia="Arial Unicode MS"/>
          <w:color w:val="000000" w:themeColor="text1"/>
        </w:rPr>
        <w:t>. (</w:t>
      </w:r>
      <w:r w:rsidRPr="00464F0C">
        <w:rPr>
          <w:rFonts w:eastAsia="Arial Unicode MS"/>
          <w:b/>
          <w:color w:val="000000" w:themeColor="text1"/>
        </w:rPr>
        <w:t>in review</w:t>
      </w:r>
      <w:r w:rsidRPr="00464F0C">
        <w:rPr>
          <w:rFonts w:eastAsia="Arial Unicode MS"/>
          <w:color w:val="000000" w:themeColor="text1"/>
        </w:rPr>
        <w:t>)</w:t>
      </w:r>
    </w:p>
    <w:p w14:paraId="76052074" w14:textId="41C618FC" w:rsidR="00FE2030" w:rsidRDefault="00C34D1E" w:rsidP="00C34D1E">
      <w:pPr>
        <w:spacing w:before="80" w:after="220"/>
        <w:ind w:left="720" w:hanging="720"/>
      </w:pPr>
      <w:r w:rsidRPr="00464F0C">
        <w:t xml:space="preserve"> [</w:t>
      </w:r>
      <w:r w:rsidRPr="00464F0C">
        <w:rPr>
          <w:b/>
          <w:u w:val="single"/>
        </w:rPr>
        <w:t>Yeo 2015</w:t>
      </w:r>
      <w:r w:rsidRPr="00464F0C">
        <w:t xml:space="preserve">] Yeo CT, Davison C, Ungi T, Fichtinger G, McGraw RC. Examination of learning trajectories for simulation-based lumbar puncture training using hand motion analysis. </w:t>
      </w:r>
      <w:r w:rsidRPr="00464F0C">
        <w:rPr>
          <w:i/>
          <w:color w:val="000000" w:themeColor="text1"/>
        </w:rPr>
        <w:t>Academic Emergency Medicine</w:t>
      </w:r>
      <w:r w:rsidRPr="00464F0C">
        <w:rPr>
          <w:i/>
        </w:rPr>
        <w:t xml:space="preserve"> (</w:t>
      </w:r>
      <w:proofErr w:type="spellStart"/>
      <w:r w:rsidRPr="00464F0C">
        <w:rPr>
          <w:i/>
        </w:rPr>
        <w:t>Acad</w:t>
      </w:r>
      <w:proofErr w:type="spellEnd"/>
      <w:r w:rsidRPr="00464F0C">
        <w:rPr>
          <w:i/>
        </w:rPr>
        <w:t xml:space="preserve"> </w:t>
      </w:r>
      <w:proofErr w:type="spellStart"/>
      <w:r w:rsidRPr="00464F0C">
        <w:rPr>
          <w:i/>
        </w:rPr>
        <w:t>Emerg</w:t>
      </w:r>
      <w:proofErr w:type="spellEnd"/>
      <w:r w:rsidRPr="00464F0C">
        <w:rPr>
          <w:i/>
        </w:rPr>
        <w:t xml:space="preserve"> Med)</w:t>
      </w:r>
      <w:r w:rsidRPr="00464F0C">
        <w:t>, 2015 Sep 18. [</w:t>
      </w:r>
      <w:proofErr w:type="spellStart"/>
      <w:r w:rsidRPr="00464F0C">
        <w:t>Epub</w:t>
      </w:r>
      <w:proofErr w:type="spellEnd"/>
      <w:r w:rsidRPr="00464F0C">
        <w:t xml:space="preserve"> ahead of print]</w:t>
      </w:r>
    </w:p>
    <w:p w14:paraId="67B9609F" w14:textId="77777777" w:rsidR="00C34D1E" w:rsidRPr="0010492A" w:rsidRDefault="00C34D1E" w:rsidP="00C34D1E">
      <w:pPr>
        <w:spacing w:before="80" w:after="220"/>
        <w:ind w:left="720" w:hanging="720"/>
      </w:pPr>
      <w:bookmarkStart w:id="0" w:name="_GoBack"/>
      <w:bookmarkEnd w:id="0"/>
    </w:p>
    <w:p w14:paraId="26871B98" w14:textId="65AA2C9D" w:rsidR="00ED7642" w:rsidRDefault="00ED7642" w:rsidP="000A1C66">
      <w:pPr>
        <w:pStyle w:val="AAA-paragraph"/>
        <w:spacing w:before="80" w:after="220"/>
        <w:ind w:firstLine="0"/>
        <w:jc w:val="left"/>
        <w:rPr>
          <w:b/>
          <w:lang w:val="en-CA"/>
        </w:rPr>
      </w:pPr>
      <w:r w:rsidRPr="0010492A">
        <w:rPr>
          <w:b/>
          <w:lang w:val="en-CA"/>
        </w:rPr>
        <w:t>REFERENCES</w:t>
      </w:r>
      <w:r w:rsidR="00A52DE0" w:rsidRPr="0010492A">
        <w:rPr>
          <w:b/>
          <w:lang w:val="en-CA"/>
        </w:rPr>
        <w:t xml:space="preserve"> BY OTHERS</w:t>
      </w:r>
    </w:p>
    <w:p w14:paraId="0D0F0267" w14:textId="77777777" w:rsidR="00C34D1E" w:rsidRDefault="00C34D1E" w:rsidP="00C34D1E">
      <w:pPr>
        <w:spacing w:before="80" w:after="220"/>
        <w:ind w:left="720" w:hanging="720"/>
      </w:pPr>
      <w:r w:rsidRPr="00464F0C">
        <w:lastRenderedPageBreak/>
        <w:t>[</w:t>
      </w:r>
      <w:proofErr w:type="spellStart"/>
      <w:r w:rsidRPr="00464F0C">
        <w:t>Adobor</w:t>
      </w:r>
      <w:proofErr w:type="spellEnd"/>
      <w:r w:rsidRPr="00464F0C">
        <w:t xml:space="preserve"> 2012] </w:t>
      </w:r>
      <w:proofErr w:type="spellStart"/>
      <w:r w:rsidRPr="00464F0C">
        <w:t>Adobor</w:t>
      </w:r>
      <w:proofErr w:type="spellEnd"/>
      <w:r w:rsidRPr="00464F0C">
        <w:t xml:space="preserve"> RD, </w:t>
      </w:r>
      <w:proofErr w:type="spellStart"/>
      <w:r w:rsidRPr="00464F0C">
        <w:t>Riise</w:t>
      </w:r>
      <w:proofErr w:type="spellEnd"/>
      <w:r w:rsidRPr="00464F0C">
        <w:t xml:space="preserve"> RB, </w:t>
      </w:r>
      <w:proofErr w:type="spellStart"/>
      <w:r w:rsidRPr="00464F0C">
        <w:t>Sørensen</w:t>
      </w:r>
      <w:proofErr w:type="spellEnd"/>
      <w:r w:rsidRPr="00464F0C">
        <w:t xml:space="preserve"> R, </w:t>
      </w:r>
      <w:proofErr w:type="spellStart"/>
      <w:r w:rsidRPr="00464F0C">
        <w:t>Kibsgård</w:t>
      </w:r>
      <w:proofErr w:type="spellEnd"/>
      <w:r w:rsidRPr="00464F0C">
        <w:t xml:space="preserve"> TJ, Steen H, </w:t>
      </w:r>
      <w:proofErr w:type="spellStart"/>
      <w:r w:rsidRPr="00464F0C">
        <w:t>Brox</w:t>
      </w:r>
      <w:proofErr w:type="spellEnd"/>
      <w:r w:rsidRPr="00464F0C">
        <w:t xml:space="preserve"> JI. Scoliosis detection, patient characteristics, referral patterns and treatment in the absence of a screening program in Norway, </w:t>
      </w:r>
      <w:r w:rsidRPr="00464F0C">
        <w:rPr>
          <w:i/>
        </w:rPr>
        <w:t>Scoliosis</w:t>
      </w:r>
      <w:r w:rsidRPr="00464F0C">
        <w:t>, 7:18, Oct 2012.</w:t>
      </w:r>
    </w:p>
    <w:p w14:paraId="13DBE42A" w14:textId="77777777" w:rsidR="00C34D1E" w:rsidRPr="00464F0C" w:rsidRDefault="00C34D1E" w:rsidP="00C34D1E">
      <w:pPr>
        <w:spacing w:before="80" w:after="220"/>
        <w:ind w:left="720" w:hanging="720"/>
      </w:pPr>
      <w:r>
        <w:t>[</w:t>
      </w:r>
      <w:proofErr w:type="spellStart"/>
      <w:r>
        <w:t>Adobor</w:t>
      </w:r>
      <w:proofErr w:type="spellEnd"/>
      <w:r>
        <w:t xml:space="preserve"> 2014] </w:t>
      </w:r>
      <w:proofErr w:type="spellStart"/>
      <w:r>
        <w:t>Adobor</w:t>
      </w:r>
      <w:proofErr w:type="spellEnd"/>
      <w:r>
        <w:t xml:space="preserve"> RD, </w:t>
      </w:r>
      <w:proofErr w:type="spellStart"/>
      <w:r>
        <w:t>Joranger</w:t>
      </w:r>
      <w:proofErr w:type="spellEnd"/>
      <w:r>
        <w:t xml:space="preserve"> P, Steen H, </w:t>
      </w:r>
      <w:proofErr w:type="spellStart"/>
      <w:r>
        <w:t>Navrud</w:t>
      </w:r>
      <w:proofErr w:type="spellEnd"/>
      <w:r>
        <w:t xml:space="preserve"> S, </w:t>
      </w:r>
      <w:proofErr w:type="spellStart"/>
      <w:r>
        <w:t>Brox</w:t>
      </w:r>
      <w:proofErr w:type="spellEnd"/>
      <w:r>
        <w:t xml:space="preserve"> JI</w:t>
      </w:r>
      <w:r w:rsidRPr="00C363E2">
        <w:t>.</w:t>
      </w:r>
      <w:r>
        <w:t xml:space="preserve"> </w:t>
      </w:r>
      <w:r w:rsidRPr="00C363E2">
        <w:t>A health economic evaluation of screening and treatment in patients with adolescent idiopathic scoliosis.</w:t>
      </w:r>
      <w:r>
        <w:t xml:space="preserve"> </w:t>
      </w:r>
      <w:r w:rsidRPr="00C363E2">
        <w:t>Scoliosis. 2014 Dec 6;9(1):21.</w:t>
      </w:r>
    </w:p>
    <w:p w14:paraId="75CCE251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Balg</w:t>
      </w:r>
      <w:proofErr w:type="spellEnd"/>
      <w:r w:rsidRPr="00464F0C">
        <w:t xml:space="preserve"> 2014] </w:t>
      </w:r>
      <w:proofErr w:type="spellStart"/>
      <w:r w:rsidRPr="00464F0C">
        <w:t>Balg</w:t>
      </w:r>
      <w:proofErr w:type="spellEnd"/>
      <w:r w:rsidRPr="00464F0C">
        <w:t xml:space="preserve"> F1, </w:t>
      </w:r>
      <w:proofErr w:type="spellStart"/>
      <w:r w:rsidRPr="00464F0C">
        <w:t>Juteau</w:t>
      </w:r>
      <w:proofErr w:type="spellEnd"/>
      <w:r w:rsidRPr="00464F0C">
        <w:t xml:space="preserve"> M, </w:t>
      </w:r>
      <w:proofErr w:type="spellStart"/>
      <w:r w:rsidRPr="00464F0C">
        <w:t>Theoret</w:t>
      </w:r>
      <w:proofErr w:type="spellEnd"/>
      <w:r w:rsidRPr="00464F0C">
        <w:t xml:space="preserve"> C, </w:t>
      </w:r>
      <w:proofErr w:type="spellStart"/>
      <w:r w:rsidRPr="00464F0C">
        <w:t>Svotelis</w:t>
      </w:r>
      <w:proofErr w:type="spellEnd"/>
      <w:r w:rsidRPr="00464F0C">
        <w:t xml:space="preserve"> A, </w:t>
      </w:r>
      <w:proofErr w:type="spellStart"/>
      <w:r w:rsidRPr="00464F0C">
        <w:t>Grenier</w:t>
      </w:r>
      <w:proofErr w:type="spellEnd"/>
      <w:r w:rsidRPr="00464F0C">
        <w:t xml:space="preserve"> G. Validity and reliability of the iPhone to measure rib hump in scoliosis, </w:t>
      </w:r>
      <w:r w:rsidRPr="00464F0C">
        <w:rPr>
          <w:i/>
        </w:rPr>
        <w:t>Journal of Pediatric Orthopaedics</w:t>
      </w:r>
      <w:r w:rsidRPr="00464F0C">
        <w:t>, 34(8) pp. 774-9, Dec 2014.</w:t>
      </w:r>
    </w:p>
    <w:p w14:paraId="50132D11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Beausejour</w:t>
      </w:r>
      <w:proofErr w:type="spellEnd"/>
      <w:r w:rsidRPr="00464F0C">
        <w:t xml:space="preserve"> 2007] </w:t>
      </w:r>
      <w:proofErr w:type="spellStart"/>
      <w:r w:rsidRPr="00464F0C">
        <w:t>Beausejour</w:t>
      </w:r>
      <w:proofErr w:type="spellEnd"/>
      <w:r w:rsidRPr="00464F0C">
        <w:t xml:space="preserve"> M, Roy-Beaudry M, Goulet L, Labelle H. Patient characteristics at the initial visit to a scoliosis clinic: a cross-sectional study in a community without school screening, </w:t>
      </w:r>
      <w:r w:rsidRPr="00464F0C">
        <w:rPr>
          <w:i/>
        </w:rPr>
        <w:t>Spine</w:t>
      </w:r>
      <w:r w:rsidRPr="00464F0C">
        <w:t>, 32(12):1349-54, May 2007.</w:t>
      </w:r>
    </w:p>
    <w:p w14:paraId="0AB4D7E5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[Chen 2011] Chen W, Lou EH, Le LH. Using ultrasound imaging to identify landmarks in vertebra models to assess spinal deformity, </w:t>
      </w:r>
      <w:r w:rsidRPr="00464F0C">
        <w:rPr>
          <w:i/>
        </w:rPr>
        <w:t>IEEE Engineering in Medicine and Biology Society</w:t>
      </w:r>
      <w:r w:rsidRPr="00464F0C">
        <w:t>, 8495-8, Aug 2011.</w:t>
      </w:r>
    </w:p>
    <w:p w14:paraId="56CB2330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[Chen 2013] Chen W, Lou EH, Zhang P, Le LH, Hill D. Reliability of assessing the coronal curvature of children with scoliosis by using ultrasound images, </w:t>
      </w:r>
      <w:r w:rsidRPr="00464F0C">
        <w:rPr>
          <w:i/>
        </w:rPr>
        <w:t>Journal of Children's Orthopaedics</w:t>
      </w:r>
      <w:r w:rsidRPr="00464F0C">
        <w:t>, 7(6):521-9, Dec 2013.</w:t>
      </w:r>
    </w:p>
    <w:p w14:paraId="4A11CEB7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[Cheung 2015] Cheung CW, Zhou GQ, Law SY, </w:t>
      </w:r>
      <w:proofErr w:type="spellStart"/>
      <w:r w:rsidRPr="00464F0C">
        <w:t>Mak</w:t>
      </w:r>
      <w:proofErr w:type="spellEnd"/>
      <w:r w:rsidRPr="00464F0C">
        <w:t xml:space="preserve"> TM, Lai KL, Zheng YP. Ultrasound Volume Projection Imaging for Assessment of Scoliosis. </w:t>
      </w:r>
      <w:r w:rsidRPr="00464F0C">
        <w:rPr>
          <w:i/>
        </w:rPr>
        <w:t>IEEE Trans Med Imaging</w:t>
      </w:r>
      <w:r w:rsidRPr="00464F0C">
        <w:t>. 2015 Aug;34(8):1760-8.</w:t>
      </w:r>
    </w:p>
    <w:p w14:paraId="28341A00" w14:textId="77777777" w:rsidR="00C34D1E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Deurloo</w:t>
      </w:r>
      <w:proofErr w:type="spellEnd"/>
      <w:r w:rsidRPr="00464F0C">
        <w:t xml:space="preserve"> 2015] </w:t>
      </w:r>
      <w:proofErr w:type="spellStart"/>
      <w:r w:rsidRPr="00464F0C">
        <w:t>Deurloo</w:t>
      </w:r>
      <w:proofErr w:type="spellEnd"/>
      <w:r w:rsidRPr="00464F0C">
        <w:t xml:space="preserve"> JA, </w:t>
      </w:r>
      <w:proofErr w:type="spellStart"/>
      <w:r w:rsidRPr="00464F0C">
        <w:t>Verkerk</w:t>
      </w:r>
      <w:proofErr w:type="spellEnd"/>
      <w:r w:rsidRPr="00464F0C">
        <w:t xml:space="preserve"> PH. To screen or not to screen for adolescent idiopathic scoliosis? A review of the literature. </w:t>
      </w:r>
      <w:r w:rsidRPr="00464F0C">
        <w:rPr>
          <w:i/>
        </w:rPr>
        <w:t>Public Health</w:t>
      </w:r>
      <w:r w:rsidRPr="00464F0C">
        <w:t>. In press. Published online 2015 Aug 18.</w:t>
      </w:r>
    </w:p>
    <w:p w14:paraId="71D62B78" w14:textId="77777777" w:rsidR="00C34D1E" w:rsidRPr="00464F0C" w:rsidRDefault="00C34D1E" w:rsidP="00C34D1E">
      <w:pPr>
        <w:spacing w:before="80" w:after="220"/>
        <w:ind w:left="720" w:hanging="720"/>
      </w:pPr>
      <w:r>
        <w:t xml:space="preserve">[Doody 2000] </w:t>
      </w:r>
      <w:r w:rsidRPr="006D1251">
        <w:t xml:space="preserve">Doody MM, Lonstein JE, Stovall M, Hacker DG, </w:t>
      </w:r>
      <w:proofErr w:type="spellStart"/>
      <w:r w:rsidRPr="006D1251">
        <w:t>Luckyanov</w:t>
      </w:r>
      <w:proofErr w:type="spellEnd"/>
      <w:r w:rsidRPr="006D1251">
        <w:t xml:space="preserve"> N, Land CE.</w:t>
      </w:r>
      <w:r>
        <w:t xml:space="preserve"> </w:t>
      </w:r>
      <w:r w:rsidRPr="006D1251">
        <w:t>Breast cancer mortality after diagnostic radiography: findings from the U.S. Scoliosis Cohort Study.</w:t>
      </w:r>
      <w:r>
        <w:t xml:space="preserve"> </w:t>
      </w:r>
      <w:r w:rsidRPr="006D1251">
        <w:t>Spine (</w:t>
      </w:r>
      <w:proofErr w:type="spellStart"/>
      <w:r w:rsidRPr="006D1251">
        <w:t>Phila</w:t>
      </w:r>
      <w:proofErr w:type="spellEnd"/>
      <w:r w:rsidRPr="006D1251">
        <w:t xml:space="preserve"> Pa 1976). 2000 Aug 15;25(16):2052-63.</w:t>
      </w:r>
    </w:p>
    <w:p w14:paraId="404E80A5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[Driscoll 2014] Driscoll M, Fortier-</w:t>
      </w:r>
      <w:proofErr w:type="spellStart"/>
      <w:r w:rsidRPr="00464F0C">
        <w:t>Tougas</w:t>
      </w:r>
      <w:proofErr w:type="spellEnd"/>
      <w:r w:rsidRPr="00464F0C">
        <w:t>, Labelle H, Parent S, Mac-</w:t>
      </w:r>
      <w:proofErr w:type="spellStart"/>
      <w:r w:rsidRPr="00464F0C">
        <w:t>Thiong</w:t>
      </w:r>
      <w:proofErr w:type="spellEnd"/>
      <w:r w:rsidRPr="00464F0C">
        <w:t xml:space="preserve"> JM. Evaluation of an apparatus to be combined with a smartphone for the early detection of spinal deformities, </w:t>
      </w:r>
      <w:r w:rsidRPr="00464F0C">
        <w:rPr>
          <w:i/>
        </w:rPr>
        <w:t>Scoliosis</w:t>
      </w:r>
      <w:r w:rsidRPr="00464F0C">
        <w:t xml:space="preserve">, 9:10, Jul 2014. </w:t>
      </w:r>
    </w:p>
    <w:p w14:paraId="1EAA2311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[Fedorov 2012] Fedorov A, </w:t>
      </w:r>
      <w:proofErr w:type="spellStart"/>
      <w:r w:rsidRPr="00464F0C">
        <w:t>Beichel</w:t>
      </w:r>
      <w:proofErr w:type="spellEnd"/>
      <w:r w:rsidRPr="00464F0C">
        <w:t xml:space="preserve"> R, </w:t>
      </w:r>
      <w:proofErr w:type="spellStart"/>
      <w:r w:rsidRPr="00464F0C">
        <w:t>Kalpathy</w:t>
      </w:r>
      <w:proofErr w:type="spellEnd"/>
      <w:r w:rsidRPr="00464F0C">
        <w:t xml:space="preserve">-Cramer J, Finet J, </w:t>
      </w:r>
      <w:proofErr w:type="spellStart"/>
      <w:r w:rsidRPr="00464F0C">
        <w:t>Fillion</w:t>
      </w:r>
      <w:proofErr w:type="spellEnd"/>
      <w:r w:rsidRPr="00464F0C">
        <w:t xml:space="preserve">-Robin JC, </w:t>
      </w:r>
      <w:proofErr w:type="spellStart"/>
      <w:r w:rsidRPr="00464F0C">
        <w:t>Pujol</w:t>
      </w:r>
      <w:proofErr w:type="spellEnd"/>
      <w:r w:rsidRPr="00464F0C">
        <w:t xml:space="preserve"> S, Bauer C, Jennings D, </w:t>
      </w:r>
      <w:proofErr w:type="spellStart"/>
      <w:r w:rsidRPr="00464F0C">
        <w:t>Fennessy</w:t>
      </w:r>
      <w:proofErr w:type="spellEnd"/>
      <w:r w:rsidRPr="00464F0C">
        <w:t xml:space="preserve"> F, </w:t>
      </w:r>
      <w:proofErr w:type="spellStart"/>
      <w:r w:rsidRPr="00464F0C">
        <w:t>Sonka</w:t>
      </w:r>
      <w:proofErr w:type="spellEnd"/>
      <w:r w:rsidRPr="00464F0C">
        <w:t xml:space="preserve"> M, </w:t>
      </w:r>
      <w:proofErr w:type="spellStart"/>
      <w:r w:rsidRPr="00464F0C">
        <w:t>Buatti</w:t>
      </w:r>
      <w:proofErr w:type="spellEnd"/>
      <w:r w:rsidRPr="00464F0C">
        <w:t xml:space="preserve"> J, Aylward S, Miller JV, Pieper S, </w:t>
      </w:r>
      <w:proofErr w:type="spellStart"/>
      <w:r w:rsidRPr="00464F0C">
        <w:t>Kikinis</w:t>
      </w:r>
      <w:proofErr w:type="spellEnd"/>
      <w:r w:rsidRPr="00464F0C">
        <w:t xml:space="preserve"> R. 3D Slicer as an image computing platform for the Quantitative Imaging Network, Magnetic Resonance Imaging, 30(9):1323-41, Nov 2012.</w:t>
      </w:r>
    </w:p>
    <w:p w14:paraId="001016F3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Frerich</w:t>
      </w:r>
      <w:proofErr w:type="spellEnd"/>
      <w:r w:rsidRPr="00464F0C">
        <w:t xml:space="preserve"> 2012] </w:t>
      </w:r>
      <w:proofErr w:type="spellStart"/>
      <w:r w:rsidRPr="00464F0C">
        <w:t>Frerich</w:t>
      </w:r>
      <w:proofErr w:type="spellEnd"/>
      <w:r w:rsidRPr="00464F0C">
        <w:t xml:space="preserve"> JM, </w:t>
      </w:r>
      <w:proofErr w:type="spellStart"/>
      <w:r w:rsidRPr="00464F0C">
        <w:t>Hertzler</w:t>
      </w:r>
      <w:proofErr w:type="spellEnd"/>
      <w:r w:rsidRPr="00464F0C">
        <w:t xml:space="preserve"> K, Knott P, </w:t>
      </w:r>
      <w:proofErr w:type="spellStart"/>
      <w:r w:rsidRPr="00464F0C">
        <w:t>Mardjetko</w:t>
      </w:r>
      <w:proofErr w:type="spellEnd"/>
      <w:r w:rsidRPr="00464F0C">
        <w:t xml:space="preserve"> S. Comparison of radiographic and surface topography measurements in adolescents with idiopathic scoliosis, The Open Orthopaedics Journal, 6:261-5, Jul 2012.</w:t>
      </w:r>
    </w:p>
    <w:p w14:paraId="044D1E9B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 [Goldberg 2001] Goldberg CJ, </w:t>
      </w:r>
      <w:proofErr w:type="spellStart"/>
      <w:r w:rsidRPr="00464F0C">
        <w:t>Kaliszer</w:t>
      </w:r>
      <w:proofErr w:type="spellEnd"/>
      <w:r w:rsidRPr="00464F0C">
        <w:t xml:space="preserve"> M, Moore DP, Fogarty EE, Dowling FE. Surface topography, Cobb angles, and cosmetic change in scoliosis, </w:t>
      </w:r>
      <w:r w:rsidRPr="00464F0C">
        <w:rPr>
          <w:i/>
        </w:rPr>
        <w:t>Spine</w:t>
      </w:r>
      <w:r w:rsidRPr="00464F0C">
        <w:t>, 26(4</w:t>
      </w:r>
      <w:proofErr w:type="gramStart"/>
      <w:r w:rsidRPr="00464F0C">
        <w:t>):E</w:t>
      </w:r>
      <w:proofErr w:type="gramEnd"/>
      <w:r w:rsidRPr="00464F0C">
        <w:t>55-63, Feb 2001.</w:t>
      </w:r>
    </w:p>
    <w:p w14:paraId="1D9BC7E0" w14:textId="77777777" w:rsidR="00C34D1E" w:rsidRPr="00464F0C" w:rsidRDefault="00C34D1E" w:rsidP="00C34D1E">
      <w:pPr>
        <w:spacing w:before="80" w:after="220"/>
        <w:ind w:left="720" w:hanging="720"/>
      </w:pPr>
      <w:r w:rsidRPr="00464F0C">
        <w:lastRenderedPageBreak/>
        <w:t xml:space="preserve"> [</w:t>
      </w:r>
      <w:proofErr w:type="spellStart"/>
      <w:r w:rsidRPr="00464F0C">
        <w:t>Grivas</w:t>
      </w:r>
      <w:proofErr w:type="spellEnd"/>
      <w:r w:rsidRPr="00464F0C">
        <w:t xml:space="preserve"> 2007] </w:t>
      </w:r>
      <w:proofErr w:type="spellStart"/>
      <w:r w:rsidRPr="00464F0C">
        <w:t>Grivas</w:t>
      </w:r>
      <w:proofErr w:type="spellEnd"/>
      <w:r w:rsidRPr="00464F0C">
        <w:t xml:space="preserve"> TB, Wade MH, </w:t>
      </w:r>
      <w:proofErr w:type="spellStart"/>
      <w:r w:rsidRPr="00464F0C">
        <w:t>Negrini</w:t>
      </w:r>
      <w:proofErr w:type="spellEnd"/>
      <w:r w:rsidRPr="00464F0C">
        <w:t xml:space="preserve"> S, O'Brien JP, Maruyama T, Hawes MC, </w:t>
      </w:r>
      <w:proofErr w:type="spellStart"/>
      <w:r w:rsidRPr="00464F0C">
        <w:t>Rigo</w:t>
      </w:r>
      <w:proofErr w:type="spellEnd"/>
      <w:r w:rsidRPr="00464F0C">
        <w:t xml:space="preserve"> M, Weiss HR, </w:t>
      </w:r>
      <w:proofErr w:type="spellStart"/>
      <w:r w:rsidRPr="00464F0C">
        <w:t>Kotwicki</w:t>
      </w:r>
      <w:proofErr w:type="spellEnd"/>
      <w:r w:rsidRPr="00464F0C">
        <w:t xml:space="preserve"> T, </w:t>
      </w:r>
      <w:proofErr w:type="spellStart"/>
      <w:r w:rsidRPr="00464F0C">
        <w:t>Vasiliadis</w:t>
      </w:r>
      <w:proofErr w:type="spellEnd"/>
      <w:r w:rsidRPr="00464F0C">
        <w:t xml:space="preserve"> ES, </w:t>
      </w:r>
      <w:proofErr w:type="spellStart"/>
      <w:r w:rsidRPr="00464F0C">
        <w:t>Sulam</w:t>
      </w:r>
      <w:proofErr w:type="spellEnd"/>
      <w:r w:rsidRPr="00464F0C">
        <w:t xml:space="preserve"> LN, </w:t>
      </w:r>
      <w:proofErr w:type="spellStart"/>
      <w:r w:rsidRPr="00464F0C">
        <w:t>Neuhous</w:t>
      </w:r>
      <w:proofErr w:type="spellEnd"/>
      <w:r w:rsidRPr="00464F0C">
        <w:t xml:space="preserve"> T. SOSORT consensus paper: school screening for scoliosis. Where are we today? Scoliosis.2007;2:17. </w:t>
      </w:r>
      <w:proofErr w:type="spellStart"/>
      <w:r w:rsidRPr="00464F0C">
        <w:t>doi</w:t>
      </w:r>
      <w:proofErr w:type="spellEnd"/>
      <w:r w:rsidRPr="00464F0C">
        <w:t xml:space="preserve">: 10.1186/1748-7161-2-17. </w:t>
      </w:r>
    </w:p>
    <w:p w14:paraId="7C4F99E8" w14:textId="77777777" w:rsidR="00C34D1E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Grivas</w:t>
      </w:r>
      <w:proofErr w:type="spellEnd"/>
      <w:r w:rsidRPr="00464F0C">
        <w:t xml:space="preserve"> 2013] </w:t>
      </w:r>
      <w:proofErr w:type="spellStart"/>
      <w:r w:rsidRPr="00464F0C">
        <w:t>Grivas</w:t>
      </w:r>
      <w:proofErr w:type="spellEnd"/>
      <w:r w:rsidRPr="00464F0C">
        <w:t xml:space="preserve"> TB, </w:t>
      </w:r>
      <w:proofErr w:type="spellStart"/>
      <w:r w:rsidRPr="00464F0C">
        <w:t>Hresko</w:t>
      </w:r>
      <w:proofErr w:type="spellEnd"/>
      <w:r w:rsidRPr="00464F0C">
        <w:t xml:space="preserve"> MT, Labelle H, Price N, </w:t>
      </w:r>
      <w:proofErr w:type="spellStart"/>
      <w:r w:rsidRPr="00464F0C">
        <w:t>Kotwicki</w:t>
      </w:r>
      <w:proofErr w:type="spellEnd"/>
      <w:r w:rsidRPr="00464F0C">
        <w:t xml:space="preserve"> T, Maruyama T. The pendulum swings back to scoliosis screening: screening policies for early detection and treatment of idiopathic scoliosis - current concepts and recommendations, </w:t>
      </w:r>
      <w:r w:rsidRPr="00464F0C">
        <w:rPr>
          <w:i/>
        </w:rPr>
        <w:t>Scoliosis</w:t>
      </w:r>
      <w:r w:rsidRPr="00464F0C">
        <w:t>, 8(1), p. 16, Oct 2013.</w:t>
      </w:r>
    </w:p>
    <w:p w14:paraId="14D0567D" w14:textId="77777777" w:rsidR="00C34D1E" w:rsidRPr="00464F0C" w:rsidRDefault="00C34D1E" w:rsidP="00C34D1E">
      <w:pPr>
        <w:spacing w:before="80" w:after="220"/>
        <w:ind w:left="720" w:hanging="720"/>
      </w:pPr>
      <w:r w:rsidRPr="006D1251">
        <w:t xml:space="preserve">[Hoffman 1989] Hoffman DA, Lonstein JE, Morin MM, </w:t>
      </w:r>
      <w:proofErr w:type="spellStart"/>
      <w:r w:rsidRPr="006D1251">
        <w:t>Visscher</w:t>
      </w:r>
      <w:proofErr w:type="spellEnd"/>
      <w:r w:rsidRPr="006D1251">
        <w:t xml:space="preserve"> W, Harris BS 3rd, </w:t>
      </w:r>
      <w:proofErr w:type="spellStart"/>
      <w:r w:rsidRPr="006D1251">
        <w:t>Boice</w:t>
      </w:r>
      <w:proofErr w:type="spellEnd"/>
      <w:r w:rsidRPr="006D1251">
        <w:t xml:space="preserve"> JD Jr. Breast cancer in women with scoliosis exposed to multiple diagnostic x rays. J Natl Cancer Inst. 1989 Sep 6;81(17):1307-12.</w:t>
      </w:r>
    </w:p>
    <w:p w14:paraId="1792C0F8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[Horne 2014] Horne JP, Flannery R, Usman S. Adolescent idiopathic scoliosis: diagnosis and management. </w:t>
      </w:r>
      <w:r w:rsidRPr="00464F0C">
        <w:rPr>
          <w:i/>
        </w:rPr>
        <w:t>Am Fam Physician</w:t>
      </w:r>
      <w:r w:rsidRPr="00464F0C">
        <w:t>. 2014 Feb 1;89(3):193-8.</w:t>
      </w:r>
    </w:p>
    <w:p w14:paraId="7401AF79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color w:val="000000"/>
          <w:shd w:val="clear" w:color="auto" w:fill="FFFFFF"/>
        </w:rPr>
        <w:t xml:space="preserve">[Labelle 2013] Labelle H, Richards SB, De </w:t>
      </w:r>
      <w:proofErr w:type="spellStart"/>
      <w:r w:rsidRPr="00464F0C">
        <w:rPr>
          <w:color w:val="000000"/>
          <w:shd w:val="clear" w:color="auto" w:fill="FFFFFF"/>
        </w:rPr>
        <w:t>Kleuver</w:t>
      </w:r>
      <w:proofErr w:type="spellEnd"/>
      <w:r w:rsidRPr="00464F0C">
        <w:rPr>
          <w:color w:val="000000"/>
          <w:shd w:val="clear" w:color="auto" w:fill="FFFFFF"/>
        </w:rPr>
        <w:t xml:space="preserve"> M, </w:t>
      </w:r>
      <w:proofErr w:type="spellStart"/>
      <w:r w:rsidRPr="00464F0C">
        <w:rPr>
          <w:color w:val="000000"/>
          <w:shd w:val="clear" w:color="auto" w:fill="FFFFFF"/>
        </w:rPr>
        <w:t>Grivas</w:t>
      </w:r>
      <w:proofErr w:type="spellEnd"/>
      <w:r w:rsidRPr="00464F0C">
        <w:rPr>
          <w:color w:val="000000"/>
          <w:shd w:val="clear" w:color="auto" w:fill="FFFFFF"/>
        </w:rPr>
        <w:t xml:space="preserve"> TB, </w:t>
      </w:r>
      <w:proofErr w:type="spellStart"/>
      <w:r w:rsidRPr="00464F0C">
        <w:rPr>
          <w:color w:val="000000"/>
          <w:shd w:val="clear" w:color="auto" w:fill="FFFFFF"/>
        </w:rPr>
        <w:t>Luk</w:t>
      </w:r>
      <w:proofErr w:type="spellEnd"/>
      <w:r w:rsidRPr="00464F0C">
        <w:rPr>
          <w:color w:val="000000"/>
          <w:shd w:val="clear" w:color="auto" w:fill="FFFFFF"/>
        </w:rPr>
        <w:t xml:space="preserve"> KDK, Wong HK, </w:t>
      </w:r>
      <w:proofErr w:type="spellStart"/>
      <w:r w:rsidRPr="00464F0C">
        <w:rPr>
          <w:color w:val="000000"/>
          <w:shd w:val="clear" w:color="auto" w:fill="FFFFFF"/>
        </w:rPr>
        <w:t>Thometz</w:t>
      </w:r>
      <w:proofErr w:type="spellEnd"/>
      <w:r w:rsidRPr="00464F0C">
        <w:rPr>
          <w:color w:val="000000"/>
          <w:shd w:val="clear" w:color="auto" w:fill="FFFFFF"/>
        </w:rPr>
        <w:t xml:space="preserve"> J, </w:t>
      </w:r>
      <w:proofErr w:type="spellStart"/>
      <w:r w:rsidRPr="00464F0C">
        <w:rPr>
          <w:color w:val="000000"/>
          <w:shd w:val="clear" w:color="auto" w:fill="FFFFFF"/>
        </w:rPr>
        <w:t>Beauséjour</w:t>
      </w:r>
      <w:proofErr w:type="spellEnd"/>
      <w:r w:rsidRPr="00464F0C">
        <w:rPr>
          <w:color w:val="000000"/>
          <w:shd w:val="clear" w:color="auto" w:fill="FFFFFF"/>
        </w:rPr>
        <w:t xml:space="preserve"> M, Turgeon I, Fong DYT. Screening for adolescent idiopathic scoliosis: an information statement by the scoliosis Research Society International Task Force.</w:t>
      </w:r>
      <w:r w:rsidRPr="00464F0C">
        <w:rPr>
          <w:rStyle w:val="apple-converted-space"/>
          <w:color w:val="000000"/>
          <w:shd w:val="clear" w:color="auto" w:fill="FFFFFF"/>
        </w:rPr>
        <w:t> </w:t>
      </w:r>
      <w:r w:rsidRPr="00464F0C">
        <w:rPr>
          <w:rStyle w:val="ref-journal"/>
          <w:color w:val="000000"/>
          <w:shd w:val="clear" w:color="auto" w:fill="FFFFFF"/>
        </w:rPr>
        <w:t>Scoliosis.</w:t>
      </w:r>
      <w:r w:rsidRPr="00464F0C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464F0C">
        <w:rPr>
          <w:color w:val="000000"/>
          <w:shd w:val="clear" w:color="auto" w:fill="FFFFFF"/>
        </w:rPr>
        <w:t>2013;</w:t>
      </w:r>
      <w:r w:rsidRPr="00464F0C">
        <w:rPr>
          <w:rStyle w:val="ref-vol"/>
          <w:color w:val="000000"/>
          <w:shd w:val="clear" w:color="auto" w:fill="FFFFFF"/>
        </w:rPr>
        <w:t>8</w:t>
      </w:r>
      <w:r w:rsidRPr="00464F0C">
        <w:rPr>
          <w:color w:val="000000"/>
          <w:shd w:val="clear" w:color="auto" w:fill="FFFFFF"/>
        </w:rPr>
        <w:t>:17</w:t>
      </w:r>
      <w:proofErr w:type="gramEnd"/>
      <w:r w:rsidRPr="00464F0C">
        <w:rPr>
          <w:color w:val="000000"/>
          <w:shd w:val="clear" w:color="auto" w:fill="FFFFFF"/>
        </w:rPr>
        <w:t xml:space="preserve">. </w:t>
      </w:r>
      <w:proofErr w:type="spellStart"/>
      <w:r w:rsidRPr="00464F0C">
        <w:rPr>
          <w:color w:val="000000"/>
          <w:shd w:val="clear" w:color="auto" w:fill="FFFFFF"/>
        </w:rPr>
        <w:t>doi</w:t>
      </w:r>
      <w:proofErr w:type="spellEnd"/>
      <w:r w:rsidRPr="00464F0C">
        <w:rPr>
          <w:color w:val="000000"/>
          <w:shd w:val="clear" w:color="auto" w:fill="FFFFFF"/>
        </w:rPr>
        <w:t>: 10.1186/1748-7161-8-17.</w:t>
      </w:r>
      <w:r w:rsidRPr="00464F0C">
        <w:rPr>
          <w:rStyle w:val="apple-converted-space"/>
          <w:color w:val="000000"/>
          <w:shd w:val="clear" w:color="auto" w:fill="FFFFFF"/>
        </w:rPr>
        <w:t> </w:t>
      </w:r>
      <w:r w:rsidRPr="00464F0C">
        <w:rPr>
          <w:color w:val="000000"/>
          <w:shd w:val="clear" w:color="auto" w:fill="FFFFFF"/>
        </w:rPr>
        <w:t>(31 October 2013)</w:t>
      </w:r>
    </w:p>
    <w:p w14:paraId="7FB5BCCC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[Li 2010] Li M, Cheng J, Ying M, Ng B, Zheng YP, Lam TP, Wong WY, Wong MS. Application of 3-D ultrasound in assisting the fitting procedure of spinal orthosis to patients with adolescent idiopathic scoliosis, </w:t>
      </w:r>
      <w:r w:rsidRPr="00464F0C">
        <w:rPr>
          <w:i/>
        </w:rPr>
        <w:t>Studies in Health Technology and Informatics</w:t>
      </w:r>
      <w:r w:rsidRPr="00464F0C">
        <w:t>, 158(7):34-7, 2010.</w:t>
      </w:r>
    </w:p>
    <w:p w14:paraId="7A18EA72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Malfair</w:t>
      </w:r>
      <w:proofErr w:type="spellEnd"/>
      <w:r w:rsidRPr="00464F0C">
        <w:t xml:space="preserve"> 2010] </w:t>
      </w:r>
      <w:proofErr w:type="spellStart"/>
      <w:r w:rsidRPr="00464F0C">
        <w:t>Malfair</w:t>
      </w:r>
      <w:proofErr w:type="spellEnd"/>
      <w:r w:rsidRPr="00464F0C">
        <w:t xml:space="preserve"> D, </w:t>
      </w:r>
      <w:proofErr w:type="spellStart"/>
      <w:r w:rsidRPr="00464F0C">
        <w:t>Flemming</w:t>
      </w:r>
      <w:proofErr w:type="spellEnd"/>
      <w:r w:rsidRPr="00464F0C">
        <w:t xml:space="preserve"> AK, Dvorak MF, </w:t>
      </w:r>
      <w:proofErr w:type="spellStart"/>
      <w:r w:rsidRPr="00464F0C">
        <w:t>Munk</w:t>
      </w:r>
      <w:proofErr w:type="spellEnd"/>
      <w:r w:rsidRPr="00464F0C">
        <w:t xml:space="preserve"> PL, </w:t>
      </w:r>
      <w:proofErr w:type="spellStart"/>
      <w:r w:rsidRPr="00464F0C">
        <w:t>Vertinsky</w:t>
      </w:r>
      <w:proofErr w:type="spellEnd"/>
      <w:r w:rsidRPr="00464F0C">
        <w:t xml:space="preserve"> AT, </w:t>
      </w:r>
      <w:proofErr w:type="spellStart"/>
      <w:r w:rsidRPr="00464F0C">
        <w:t>Heran</w:t>
      </w:r>
      <w:proofErr w:type="spellEnd"/>
      <w:r w:rsidRPr="00464F0C">
        <w:t xml:space="preserve"> MK, </w:t>
      </w:r>
      <w:proofErr w:type="spellStart"/>
      <w:r w:rsidRPr="00464F0C">
        <w:t>Graeb</w:t>
      </w:r>
      <w:proofErr w:type="spellEnd"/>
      <w:r w:rsidRPr="00464F0C">
        <w:t xml:space="preserve"> D. Radiographic evaluation of scoliosis: review, </w:t>
      </w:r>
      <w:r w:rsidRPr="00464F0C">
        <w:rPr>
          <w:i/>
        </w:rPr>
        <w:t xml:space="preserve">American Journal of </w:t>
      </w:r>
      <w:proofErr w:type="spellStart"/>
      <w:r w:rsidRPr="00464F0C">
        <w:rPr>
          <w:i/>
        </w:rPr>
        <w:t>Roentgenology</w:t>
      </w:r>
      <w:proofErr w:type="spellEnd"/>
      <w:r w:rsidRPr="00464F0C">
        <w:t>, 194(3-Supp</w:t>
      </w:r>
      <w:proofErr w:type="gramStart"/>
      <w:r w:rsidRPr="00464F0C">
        <w:t>):S</w:t>
      </w:r>
      <w:proofErr w:type="gramEnd"/>
      <w:r w:rsidRPr="00464F0C">
        <w:t>8–S22, Mar 2010.</w:t>
      </w:r>
    </w:p>
    <w:p w14:paraId="28E71FDC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Mannion</w:t>
      </w:r>
      <w:proofErr w:type="spellEnd"/>
      <w:r w:rsidRPr="00464F0C">
        <w:t xml:space="preserve"> 2004] </w:t>
      </w:r>
      <w:proofErr w:type="spellStart"/>
      <w:r w:rsidRPr="00464F0C">
        <w:t>Mannion</w:t>
      </w:r>
      <w:proofErr w:type="spellEnd"/>
      <w:r w:rsidRPr="00464F0C">
        <w:t xml:space="preserve"> AF, Knecht K, </w:t>
      </w:r>
      <w:proofErr w:type="spellStart"/>
      <w:r w:rsidRPr="00464F0C">
        <w:t>Balaban</w:t>
      </w:r>
      <w:proofErr w:type="spellEnd"/>
      <w:r w:rsidRPr="00464F0C">
        <w:t xml:space="preserve"> G, Dvorak J, </w:t>
      </w:r>
      <w:proofErr w:type="spellStart"/>
      <w:r w:rsidRPr="00464F0C">
        <w:t>Grob</w:t>
      </w:r>
      <w:proofErr w:type="spellEnd"/>
      <w:r w:rsidRPr="00464F0C">
        <w:t xml:space="preserve"> D. A new skin-surface device for measuring the curvature and global and segmental ranges of motion of the spine: reliability of measurements and comparison with data reviewed from the literature, </w:t>
      </w:r>
      <w:r w:rsidRPr="00464F0C">
        <w:rPr>
          <w:i/>
        </w:rPr>
        <w:t>European Spine Journal</w:t>
      </w:r>
      <w:r w:rsidRPr="00464F0C">
        <w:t>, 13(2):122-36, Mar 2004.</w:t>
      </w:r>
    </w:p>
    <w:p w14:paraId="45BE0BEB" w14:textId="77777777" w:rsidR="00C34D1E" w:rsidRPr="00464F0C" w:rsidRDefault="00C34D1E" w:rsidP="00C34D1E">
      <w:pPr>
        <w:spacing w:before="80" w:after="220"/>
        <w:ind w:left="720" w:hanging="720"/>
      </w:pPr>
      <w:r w:rsidRPr="00464F0C">
        <w:rPr>
          <w:shd w:val="clear" w:color="auto" w:fill="FFFFFF"/>
        </w:rPr>
        <w:t xml:space="preserve">[Mayer 1997] Mayer TG, </w:t>
      </w:r>
      <w:proofErr w:type="spellStart"/>
      <w:r w:rsidRPr="00464F0C">
        <w:rPr>
          <w:shd w:val="clear" w:color="auto" w:fill="FFFFFF"/>
        </w:rPr>
        <w:t>Kondraske</w:t>
      </w:r>
      <w:proofErr w:type="spellEnd"/>
      <w:r w:rsidRPr="00464F0C">
        <w:rPr>
          <w:shd w:val="clear" w:color="auto" w:fill="FFFFFF"/>
        </w:rPr>
        <w:t xml:space="preserve"> G, </w:t>
      </w:r>
      <w:proofErr w:type="spellStart"/>
      <w:r w:rsidRPr="00464F0C">
        <w:rPr>
          <w:shd w:val="clear" w:color="auto" w:fill="FFFFFF"/>
        </w:rPr>
        <w:t>Beals</w:t>
      </w:r>
      <w:proofErr w:type="spellEnd"/>
      <w:r w:rsidRPr="00464F0C">
        <w:rPr>
          <w:shd w:val="clear" w:color="auto" w:fill="FFFFFF"/>
        </w:rPr>
        <w:t xml:space="preserve"> SB, </w:t>
      </w:r>
      <w:proofErr w:type="spellStart"/>
      <w:r w:rsidRPr="00464F0C">
        <w:rPr>
          <w:shd w:val="clear" w:color="auto" w:fill="FFFFFF"/>
        </w:rPr>
        <w:t>Gatchel</w:t>
      </w:r>
      <w:proofErr w:type="spellEnd"/>
      <w:r w:rsidRPr="00464F0C">
        <w:rPr>
          <w:shd w:val="clear" w:color="auto" w:fill="FFFFFF"/>
        </w:rPr>
        <w:t xml:space="preserve"> RJ. Spinal range of motion—accuracy and sources of error with </w:t>
      </w:r>
      <w:proofErr w:type="spellStart"/>
      <w:r w:rsidRPr="00464F0C">
        <w:rPr>
          <w:shd w:val="clear" w:color="auto" w:fill="FFFFFF"/>
        </w:rPr>
        <w:t>inclinometric</w:t>
      </w:r>
      <w:proofErr w:type="spellEnd"/>
      <w:r w:rsidRPr="00464F0C">
        <w:rPr>
          <w:shd w:val="clear" w:color="auto" w:fill="FFFFFF"/>
        </w:rPr>
        <w:t xml:space="preserve"> measurement, </w:t>
      </w:r>
      <w:r w:rsidRPr="00464F0C">
        <w:rPr>
          <w:rStyle w:val="ref-journal"/>
          <w:i/>
          <w:shd w:val="clear" w:color="auto" w:fill="FFFFFF"/>
        </w:rPr>
        <w:t>Spine</w:t>
      </w:r>
      <w:r w:rsidRPr="00464F0C">
        <w:rPr>
          <w:rStyle w:val="ref-journal"/>
          <w:shd w:val="clear" w:color="auto" w:fill="FFFFFF"/>
        </w:rPr>
        <w:t xml:space="preserve">, </w:t>
      </w:r>
      <w:r w:rsidRPr="00464F0C">
        <w:rPr>
          <w:rStyle w:val="ref-vol"/>
          <w:shd w:val="clear" w:color="auto" w:fill="FFFFFF"/>
        </w:rPr>
        <w:t>22(17):</w:t>
      </w:r>
      <w:r w:rsidRPr="00464F0C">
        <w:rPr>
          <w:shd w:val="clear" w:color="auto" w:fill="FFFFFF"/>
        </w:rPr>
        <w:t>1976-84, Sep 1997.</w:t>
      </w:r>
    </w:p>
    <w:p w14:paraId="26DC1DC6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Negrini</w:t>
      </w:r>
      <w:proofErr w:type="spellEnd"/>
      <w:r w:rsidRPr="00464F0C">
        <w:t xml:space="preserve"> 2012] </w:t>
      </w:r>
      <w:proofErr w:type="spellStart"/>
      <w:r w:rsidRPr="00464F0C">
        <w:t>Negrini</w:t>
      </w:r>
      <w:proofErr w:type="spellEnd"/>
      <w:r w:rsidRPr="00464F0C">
        <w:t xml:space="preserve"> S, </w:t>
      </w:r>
      <w:proofErr w:type="spellStart"/>
      <w:r w:rsidRPr="00464F0C">
        <w:t>Donzelli</w:t>
      </w:r>
      <w:proofErr w:type="spellEnd"/>
      <w:r w:rsidRPr="00464F0C">
        <w:t xml:space="preserve"> S, </w:t>
      </w:r>
      <w:proofErr w:type="spellStart"/>
      <w:r w:rsidRPr="00464F0C">
        <w:t>Lusini</w:t>
      </w:r>
      <w:proofErr w:type="spellEnd"/>
      <w:r w:rsidRPr="00464F0C">
        <w:t xml:space="preserve"> M, </w:t>
      </w:r>
      <w:proofErr w:type="spellStart"/>
      <w:r w:rsidRPr="00464F0C">
        <w:t>Zaina</w:t>
      </w:r>
      <w:proofErr w:type="spellEnd"/>
      <w:r w:rsidRPr="00464F0C">
        <w:t xml:space="preserve"> F. Bracing can reduce high degree curves and improve aesthetics immediately after the end of growth. Final results of a retrospective case series. </w:t>
      </w:r>
      <w:r w:rsidRPr="00464F0C">
        <w:rPr>
          <w:i/>
        </w:rPr>
        <w:t xml:space="preserve">Stud Health </w:t>
      </w:r>
      <w:proofErr w:type="spellStart"/>
      <w:r w:rsidRPr="00464F0C">
        <w:rPr>
          <w:i/>
        </w:rPr>
        <w:t>Technol</w:t>
      </w:r>
      <w:proofErr w:type="spellEnd"/>
      <w:r w:rsidRPr="00464F0C">
        <w:rPr>
          <w:i/>
        </w:rPr>
        <w:t xml:space="preserve"> Inform</w:t>
      </w:r>
      <w:r w:rsidRPr="00464F0C">
        <w:t xml:space="preserve">. </w:t>
      </w:r>
      <w:proofErr w:type="gramStart"/>
      <w:r w:rsidRPr="00464F0C">
        <w:t>2012;176:393</w:t>
      </w:r>
      <w:proofErr w:type="gramEnd"/>
      <w:r w:rsidRPr="00464F0C">
        <w:t>-6.</w:t>
      </w:r>
    </w:p>
    <w:p w14:paraId="656F01E1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Pazos</w:t>
      </w:r>
      <w:proofErr w:type="spellEnd"/>
      <w:r w:rsidRPr="00464F0C">
        <w:t xml:space="preserve"> 2005] V </w:t>
      </w:r>
      <w:proofErr w:type="spellStart"/>
      <w:r w:rsidRPr="00464F0C">
        <w:t>Pazos</w:t>
      </w:r>
      <w:proofErr w:type="spellEnd"/>
      <w:r w:rsidRPr="00464F0C">
        <w:t xml:space="preserve">, F </w:t>
      </w:r>
      <w:proofErr w:type="spellStart"/>
      <w:r w:rsidRPr="00464F0C">
        <w:t>Cheriet</w:t>
      </w:r>
      <w:proofErr w:type="spellEnd"/>
      <w:r w:rsidRPr="00464F0C">
        <w:t xml:space="preserve">, L Song, H Labelle, J </w:t>
      </w:r>
      <w:proofErr w:type="spellStart"/>
      <w:r w:rsidRPr="00464F0C">
        <w:t>Dansereau</w:t>
      </w:r>
      <w:proofErr w:type="spellEnd"/>
      <w:r w:rsidRPr="00464F0C">
        <w:t xml:space="preserve">. Accuracy Assessment of Human Trunk Surface an Optical Digitising System, </w:t>
      </w:r>
      <w:r w:rsidRPr="00464F0C">
        <w:rPr>
          <w:i/>
        </w:rPr>
        <w:t>Medical &amp; Biological Engineering &amp; Computing</w:t>
      </w:r>
      <w:r w:rsidRPr="00464F0C">
        <w:t xml:space="preserve">, 43(1):11-15, Jan 2005. </w:t>
      </w:r>
    </w:p>
    <w:p w14:paraId="6EA8037B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Poredoš</w:t>
      </w:r>
      <w:proofErr w:type="spellEnd"/>
      <w:r w:rsidRPr="00464F0C">
        <w:t xml:space="preserve"> 2015] </w:t>
      </w:r>
      <w:proofErr w:type="spellStart"/>
      <w:r w:rsidRPr="00464F0C">
        <w:t>Primož</w:t>
      </w:r>
      <w:proofErr w:type="spellEnd"/>
      <w:r w:rsidRPr="00464F0C">
        <w:t xml:space="preserve"> </w:t>
      </w:r>
      <w:proofErr w:type="spellStart"/>
      <w:r w:rsidRPr="00464F0C">
        <w:t>Poredoš</w:t>
      </w:r>
      <w:proofErr w:type="spellEnd"/>
      <w:r w:rsidRPr="00464F0C">
        <w:t xml:space="preserve">, </w:t>
      </w:r>
      <w:proofErr w:type="spellStart"/>
      <w:r w:rsidRPr="00464F0C">
        <w:t>Dušan</w:t>
      </w:r>
      <w:proofErr w:type="spellEnd"/>
      <w:r w:rsidRPr="00464F0C">
        <w:t xml:space="preserve"> </w:t>
      </w:r>
      <w:proofErr w:type="spellStart"/>
      <w:r w:rsidRPr="00464F0C">
        <w:t>Čelan</w:t>
      </w:r>
      <w:proofErr w:type="spellEnd"/>
      <w:r w:rsidRPr="00464F0C">
        <w:t xml:space="preserve">, </w:t>
      </w:r>
      <w:proofErr w:type="spellStart"/>
      <w:r w:rsidRPr="00464F0C">
        <w:t>Janez</w:t>
      </w:r>
      <w:proofErr w:type="spellEnd"/>
      <w:r w:rsidRPr="00464F0C">
        <w:t xml:space="preserve"> </w:t>
      </w:r>
      <w:proofErr w:type="spellStart"/>
      <w:r w:rsidRPr="00464F0C">
        <w:t>Možina</w:t>
      </w:r>
      <w:proofErr w:type="spellEnd"/>
      <w:r w:rsidRPr="00464F0C">
        <w:t xml:space="preserve">, and </w:t>
      </w:r>
      <w:proofErr w:type="spellStart"/>
      <w:r w:rsidRPr="00464F0C">
        <w:t>Matija</w:t>
      </w:r>
      <w:proofErr w:type="spellEnd"/>
      <w:r w:rsidRPr="00464F0C">
        <w:t xml:space="preserve"> </w:t>
      </w:r>
      <w:proofErr w:type="spellStart"/>
      <w:r w:rsidRPr="00464F0C">
        <w:t>Jezeršek</w:t>
      </w:r>
      <w:proofErr w:type="spellEnd"/>
      <w:r w:rsidRPr="00464F0C">
        <w:t xml:space="preserve">. Determination of the human spine curve based on laser triangulation, </w:t>
      </w:r>
      <w:r w:rsidRPr="00464F0C">
        <w:rPr>
          <w:i/>
        </w:rPr>
        <w:t>BMC Medical Imaging</w:t>
      </w:r>
      <w:r w:rsidRPr="00464F0C">
        <w:t xml:space="preserve">, 15(2), Feb 2015. </w:t>
      </w:r>
    </w:p>
    <w:p w14:paraId="3E9A715B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Purnama</w:t>
      </w:r>
      <w:proofErr w:type="spellEnd"/>
      <w:r w:rsidRPr="00464F0C">
        <w:t xml:space="preserve"> 2010] </w:t>
      </w:r>
      <w:proofErr w:type="spellStart"/>
      <w:r w:rsidRPr="00464F0C">
        <w:t>Purnama</w:t>
      </w:r>
      <w:proofErr w:type="spellEnd"/>
      <w:r w:rsidRPr="00464F0C">
        <w:t xml:space="preserve"> KE, Wilkinson MH, </w:t>
      </w:r>
      <w:proofErr w:type="spellStart"/>
      <w:r w:rsidRPr="00464F0C">
        <w:t>Veldhuizen</w:t>
      </w:r>
      <w:proofErr w:type="spellEnd"/>
      <w:r w:rsidRPr="00464F0C">
        <w:t xml:space="preserve"> AG, van </w:t>
      </w:r>
      <w:proofErr w:type="spellStart"/>
      <w:r w:rsidRPr="00464F0C">
        <w:t>Ooijen</w:t>
      </w:r>
      <w:proofErr w:type="spellEnd"/>
      <w:r w:rsidRPr="00464F0C">
        <w:t xml:space="preserve"> PM, Lubbers J, </w:t>
      </w:r>
      <w:proofErr w:type="spellStart"/>
      <w:r w:rsidRPr="00464F0C">
        <w:t>Burgerhof</w:t>
      </w:r>
      <w:proofErr w:type="spellEnd"/>
      <w:r w:rsidRPr="00464F0C">
        <w:t xml:space="preserve"> JG, </w:t>
      </w:r>
      <w:proofErr w:type="spellStart"/>
      <w:r w:rsidRPr="00464F0C">
        <w:t>Sardjono</w:t>
      </w:r>
      <w:proofErr w:type="spellEnd"/>
      <w:r w:rsidRPr="00464F0C">
        <w:t xml:space="preserve"> TA, </w:t>
      </w:r>
      <w:proofErr w:type="spellStart"/>
      <w:r w:rsidRPr="00464F0C">
        <w:t>Verkerke</w:t>
      </w:r>
      <w:proofErr w:type="spellEnd"/>
      <w:r w:rsidRPr="00464F0C">
        <w:t xml:space="preserve"> GJ. A framework for human spine imaging using a freehand 3D ultrasound system, </w:t>
      </w:r>
      <w:r w:rsidRPr="00464F0C">
        <w:rPr>
          <w:i/>
        </w:rPr>
        <w:t>Technology and Health Care</w:t>
      </w:r>
      <w:r w:rsidRPr="00464F0C">
        <w:t>, 18(1):1-17, Mar 2010.</w:t>
      </w:r>
    </w:p>
    <w:p w14:paraId="45FB8AA6" w14:textId="77777777" w:rsidR="00C34D1E" w:rsidRPr="00464F0C" w:rsidRDefault="00C34D1E" w:rsidP="00C34D1E">
      <w:pPr>
        <w:spacing w:before="80" w:after="220"/>
        <w:ind w:left="720" w:hanging="720"/>
      </w:pPr>
      <w:r w:rsidRPr="00464F0C">
        <w:lastRenderedPageBreak/>
        <w:t>[</w:t>
      </w:r>
      <w:proofErr w:type="spellStart"/>
      <w:r w:rsidRPr="00464F0C">
        <w:t>Sardjono</w:t>
      </w:r>
      <w:proofErr w:type="spellEnd"/>
      <w:r w:rsidRPr="00464F0C">
        <w:t xml:space="preserve"> 2013] </w:t>
      </w:r>
      <w:proofErr w:type="spellStart"/>
      <w:r w:rsidRPr="00464F0C">
        <w:t>Sardjono</w:t>
      </w:r>
      <w:proofErr w:type="spellEnd"/>
      <w:r w:rsidRPr="00464F0C">
        <w:t xml:space="preserve"> TA, Wilkinson MH, </w:t>
      </w:r>
      <w:proofErr w:type="spellStart"/>
      <w:r w:rsidRPr="00464F0C">
        <w:t>Veldhuizen</w:t>
      </w:r>
      <w:proofErr w:type="spellEnd"/>
      <w:r w:rsidRPr="00464F0C">
        <w:t xml:space="preserve"> AG, van </w:t>
      </w:r>
      <w:proofErr w:type="spellStart"/>
      <w:r w:rsidRPr="00464F0C">
        <w:t>Ooijen</w:t>
      </w:r>
      <w:proofErr w:type="spellEnd"/>
      <w:r w:rsidRPr="00464F0C">
        <w:t xml:space="preserve"> PM, </w:t>
      </w:r>
      <w:proofErr w:type="spellStart"/>
      <w:r w:rsidRPr="00464F0C">
        <w:t>Purnama</w:t>
      </w:r>
      <w:proofErr w:type="spellEnd"/>
      <w:r w:rsidRPr="00464F0C">
        <w:t xml:space="preserve"> KE, </w:t>
      </w:r>
      <w:proofErr w:type="spellStart"/>
      <w:r w:rsidRPr="00464F0C">
        <w:t>Verkerke</w:t>
      </w:r>
      <w:proofErr w:type="spellEnd"/>
      <w:r w:rsidRPr="00464F0C">
        <w:t xml:space="preserve"> GJ. Automatic Cobb Angle Determination from X-ray Images, </w:t>
      </w:r>
      <w:r w:rsidRPr="00464F0C">
        <w:rPr>
          <w:i/>
        </w:rPr>
        <w:t>Spine</w:t>
      </w:r>
      <w:r w:rsidRPr="00464F0C">
        <w:t>, 38(20</w:t>
      </w:r>
      <w:proofErr w:type="gramStart"/>
      <w:r w:rsidRPr="00464F0C">
        <w:t>):E</w:t>
      </w:r>
      <w:proofErr w:type="gramEnd"/>
      <w:r w:rsidRPr="00464F0C">
        <w:t>1256-62, Sep 2013.</w:t>
      </w:r>
    </w:p>
    <w:p w14:paraId="5E02CCEF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 [Sheeran 2010] L Sheeran, V </w:t>
      </w:r>
      <w:proofErr w:type="spellStart"/>
      <w:r w:rsidRPr="00464F0C">
        <w:t>Sparkes</w:t>
      </w:r>
      <w:proofErr w:type="spellEnd"/>
      <w:r w:rsidRPr="00464F0C">
        <w:t xml:space="preserve">, M </w:t>
      </w:r>
      <w:proofErr w:type="spellStart"/>
      <w:r w:rsidRPr="00464F0C">
        <w:t>Busse</w:t>
      </w:r>
      <w:proofErr w:type="spellEnd"/>
      <w:r w:rsidRPr="00464F0C">
        <w:t xml:space="preserve"> R van </w:t>
      </w:r>
      <w:proofErr w:type="spellStart"/>
      <w:r w:rsidRPr="00464F0C">
        <w:t>Deursen</w:t>
      </w:r>
      <w:proofErr w:type="spellEnd"/>
      <w:r w:rsidRPr="00464F0C">
        <w:t xml:space="preserve">. Preliminary study: reliability of the spinal wheel. A novel device to measure spinal postures applied to sitting and standing, </w:t>
      </w:r>
      <w:r w:rsidRPr="00464F0C">
        <w:rPr>
          <w:i/>
        </w:rPr>
        <w:t>European Spine Journal</w:t>
      </w:r>
      <w:r w:rsidRPr="00464F0C">
        <w:t>, 19(6):995-1003, Jun 2010.</w:t>
      </w:r>
    </w:p>
    <w:p w14:paraId="2C7CC35E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</w:t>
      </w:r>
      <w:proofErr w:type="spellStart"/>
      <w:r w:rsidRPr="00464F0C">
        <w:t>Tillotson</w:t>
      </w:r>
      <w:proofErr w:type="spellEnd"/>
      <w:r w:rsidRPr="00464F0C">
        <w:t xml:space="preserve"> 1991] </w:t>
      </w:r>
      <w:proofErr w:type="spellStart"/>
      <w:r w:rsidRPr="00464F0C">
        <w:t>Tillotson</w:t>
      </w:r>
      <w:proofErr w:type="spellEnd"/>
      <w:r w:rsidRPr="00464F0C">
        <w:t xml:space="preserve">, K.M. and A.K. Burton, 1991. </w:t>
      </w:r>
      <w:proofErr w:type="spellStart"/>
      <w:r w:rsidRPr="00464F0C">
        <w:t>Noninvasive</w:t>
      </w:r>
      <w:proofErr w:type="spellEnd"/>
      <w:r w:rsidRPr="00464F0C">
        <w:t xml:space="preserve"> measurement of lumbar sagittal mobility: Assessment of the </w:t>
      </w:r>
      <w:proofErr w:type="spellStart"/>
      <w:r w:rsidRPr="00464F0C">
        <w:t>flexicurve</w:t>
      </w:r>
      <w:proofErr w:type="spellEnd"/>
      <w:r w:rsidRPr="00464F0C">
        <w:t xml:space="preserve"> technique. </w:t>
      </w:r>
      <w:r w:rsidRPr="00464F0C">
        <w:rPr>
          <w:i/>
        </w:rPr>
        <w:t>Spine</w:t>
      </w:r>
      <w:r w:rsidRPr="00464F0C">
        <w:t xml:space="preserve">, 16(1):29-33, Jan 1991. </w:t>
      </w:r>
    </w:p>
    <w:p w14:paraId="495FBF1F" w14:textId="77777777" w:rsidR="00C34D1E" w:rsidRPr="00464F0C" w:rsidRDefault="00C34D1E" w:rsidP="00C34D1E">
      <w:pPr>
        <w:spacing w:before="80" w:after="220"/>
        <w:ind w:left="720" w:hanging="720"/>
        <w:rPr>
          <w:color w:val="000000"/>
          <w:shd w:val="clear" w:color="auto" w:fill="FFFFFF"/>
        </w:rPr>
      </w:pPr>
      <w:r w:rsidRPr="00464F0C">
        <w:t xml:space="preserve">[USPS 1993] Screening for adolescent idiopathic scoliosis. Review article. US Preventive Services Task Force, </w:t>
      </w:r>
      <w:r w:rsidRPr="00464F0C">
        <w:rPr>
          <w:i/>
        </w:rPr>
        <w:t>JAMA</w:t>
      </w:r>
      <w:r w:rsidRPr="00464F0C">
        <w:t>. 1993 May 26;269(20):2667-72. (</w:t>
      </w:r>
      <w:r w:rsidRPr="00464F0C">
        <w:rPr>
          <w:color w:val="000000"/>
          <w:shd w:val="clear" w:color="auto" w:fill="FFFFFF"/>
        </w:rPr>
        <w:t>No authors listed)</w:t>
      </w:r>
    </w:p>
    <w:p w14:paraId="7933D728" w14:textId="77777777" w:rsidR="00C34D1E" w:rsidRPr="00464F0C" w:rsidRDefault="00C34D1E" w:rsidP="00C34D1E">
      <w:pPr>
        <w:spacing w:before="80" w:after="220"/>
        <w:ind w:left="720" w:hanging="720"/>
      </w:pPr>
      <w:r w:rsidRPr="00464F0C">
        <w:t>[Wang 2015</w:t>
      </w:r>
      <w:proofErr w:type="gramStart"/>
      <w:r w:rsidRPr="00464F0C">
        <w:t xml:space="preserve">]  </w:t>
      </w:r>
      <w:r w:rsidRPr="00464F0C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Wang</w:t>
      </w:r>
      <w:proofErr w:type="gramEnd"/>
      <w:r w:rsidRPr="00464F0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464F0C">
        <w:rPr>
          <w:rFonts w:ascii="Arial" w:hAnsi="Arial" w:cs="Arial"/>
          <w:color w:val="000000"/>
          <w:sz w:val="21"/>
          <w:szCs w:val="21"/>
          <w:shd w:val="clear" w:color="auto" w:fill="FFFFFF"/>
        </w:rPr>
        <w:t>Q, Li M,</w:t>
      </w:r>
      <w:r w:rsidRPr="00464F0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464F0C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Lou</w:t>
      </w:r>
      <w:r w:rsidRPr="00464F0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464F0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EH, Wong MS, </w:t>
      </w:r>
      <w:r w:rsidRPr="00464F0C">
        <w:t xml:space="preserve">Reliability and Validity Study of Clinical Ultrasound Imaging on Lateral Curvature of Adolescent Idiopathic Scoliosis. </w:t>
      </w:r>
      <w:proofErr w:type="spellStart"/>
      <w:r w:rsidRPr="00464F0C">
        <w:rPr>
          <w:i/>
        </w:rPr>
        <w:t>PLoS</w:t>
      </w:r>
      <w:proofErr w:type="spellEnd"/>
      <w:r w:rsidRPr="00464F0C">
        <w:rPr>
          <w:i/>
        </w:rPr>
        <w:t xml:space="preserve"> One</w:t>
      </w:r>
      <w:r w:rsidRPr="00464F0C">
        <w:t>. 2015 Aug 12;10(8</w:t>
      </w:r>
      <w:proofErr w:type="gramStart"/>
      <w:r w:rsidRPr="00464F0C">
        <w:t>):e</w:t>
      </w:r>
      <w:proofErr w:type="gramEnd"/>
      <w:r w:rsidRPr="00464F0C">
        <w:t>0135264.</w:t>
      </w:r>
    </w:p>
    <w:p w14:paraId="54D223FF" w14:textId="77777777" w:rsidR="00C34D1E" w:rsidRPr="00464F0C" w:rsidRDefault="00C34D1E" w:rsidP="00C34D1E">
      <w:pPr>
        <w:spacing w:before="80" w:after="220"/>
        <w:ind w:left="720" w:hanging="720"/>
      </w:pPr>
      <w:r w:rsidRPr="00464F0C">
        <w:t xml:space="preserve">[Weinstein 2013] Weinstein SL, Dolan LA, Wright JG, Dobbs MB. Effects of bracing in adolescents with idiopathic scoliosis, </w:t>
      </w:r>
      <w:r w:rsidRPr="00464F0C">
        <w:rPr>
          <w:i/>
        </w:rPr>
        <w:t>New England Journal of Medicine</w:t>
      </w:r>
      <w:r w:rsidRPr="00464F0C">
        <w:t>, 369:1512-21, Oct 2013.</w:t>
      </w:r>
    </w:p>
    <w:p w14:paraId="1CBBE141" w14:textId="77777777" w:rsidR="00C34D1E" w:rsidRDefault="00C34D1E" w:rsidP="00C34D1E">
      <w:pPr>
        <w:spacing w:before="80" w:after="220"/>
        <w:ind w:left="720" w:hanging="720"/>
      </w:pPr>
      <w:r w:rsidRPr="00464F0C">
        <w:t xml:space="preserve">[Zheng 2011] Zheng YP, Cheung CW. Three-dimensional (3D) ultrasound imaging; system for assessing scoliosis, </w:t>
      </w:r>
      <w:r w:rsidRPr="00464F0C">
        <w:rPr>
          <w:i/>
        </w:rPr>
        <w:t>Patent Applications US20110021914 A1</w:t>
      </w:r>
      <w:r w:rsidRPr="00464F0C">
        <w:t>,</w:t>
      </w:r>
      <w:r w:rsidRPr="00464F0C">
        <w:tab/>
        <w:t xml:space="preserve"> </w:t>
      </w:r>
      <w:r w:rsidRPr="00464F0C">
        <w:rPr>
          <w:i/>
        </w:rPr>
        <w:t>CA2769150A1, CN102497821A, EP2459073A1, EP2459073A4, US8900146, WO2011012055A1</w:t>
      </w:r>
      <w:r w:rsidRPr="00464F0C">
        <w:t>, Jan 2011.</w:t>
      </w:r>
    </w:p>
    <w:p w14:paraId="6EBD3880" w14:textId="77777777" w:rsidR="00C34D1E" w:rsidRDefault="00C34D1E" w:rsidP="00C34D1E">
      <w:pPr>
        <w:rPr>
          <w:color w:val="000000"/>
          <w:shd w:val="clear" w:color="auto" w:fill="FFFFFF"/>
        </w:rPr>
      </w:pPr>
    </w:p>
    <w:p w14:paraId="6C2D880C" w14:textId="77777777" w:rsidR="00C34D1E" w:rsidRDefault="00C34D1E" w:rsidP="00C34D1E">
      <w:pPr>
        <w:rPr>
          <w:color w:val="000000"/>
          <w:shd w:val="clear" w:color="auto" w:fill="FFFFFF"/>
        </w:rPr>
      </w:pPr>
    </w:p>
    <w:p w14:paraId="4C7E71DB" w14:textId="77777777" w:rsidR="00C34D1E" w:rsidRPr="0010492A" w:rsidRDefault="00C34D1E" w:rsidP="000A1C66">
      <w:pPr>
        <w:pStyle w:val="AAA-paragraph"/>
        <w:spacing w:before="80" w:after="220"/>
        <w:ind w:firstLine="0"/>
        <w:jc w:val="left"/>
        <w:rPr>
          <w:b/>
          <w:lang w:val="en-CA"/>
        </w:rPr>
      </w:pPr>
    </w:p>
    <w:sectPr w:rsidR="00C34D1E" w:rsidRPr="0010492A" w:rsidSect="00422457">
      <w:headerReference w:type="default" r:id="rId8"/>
      <w:footerReference w:type="default" r:id="rId9"/>
      <w:pgSz w:w="12240" w:h="15840" w:code="1"/>
      <w:pgMar w:top="1080" w:right="1080" w:bottom="1080" w:left="1080" w:header="432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E1FCC" w14:textId="77777777" w:rsidR="0026064A" w:rsidRDefault="0026064A">
      <w:r>
        <w:separator/>
      </w:r>
    </w:p>
  </w:endnote>
  <w:endnote w:type="continuationSeparator" w:id="0">
    <w:p w14:paraId="6D5AE1CC" w14:textId="77777777" w:rsidR="0026064A" w:rsidRDefault="0026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747FB" w14:textId="7802D624" w:rsidR="004A2C8E" w:rsidRDefault="004A2C8E" w:rsidP="00422457">
    <w:pPr>
      <w:pStyle w:val="Footer"/>
      <w:jc w:val="center"/>
    </w:pPr>
    <w:r w:rsidRPr="00F70E6D">
      <w:t xml:space="preserve">Page </w:t>
    </w:r>
    <w:r w:rsidRPr="00F70E6D">
      <w:fldChar w:fldCharType="begin"/>
    </w:r>
    <w:r w:rsidRPr="00F70E6D">
      <w:instrText xml:space="preserve"> PAGE  \* Arabic  \* MERGEFORMAT </w:instrText>
    </w:r>
    <w:r w:rsidRPr="00F70E6D">
      <w:fldChar w:fldCharType="separate"/>
    </w:r>
    <w:r w:rsidR="00C34D1E">
      <w:rPr>
        <w:noProof/>
      </w:rPr>
      <w:t>5</w:t>
    </w:r>
    <w:r w:rsidRPr="00F70E6D">
      <w:fldChar w:fldCharType="end"/>
    </w:r>
    <w:r w:rsidRPr="00F70E6D">
      <w:t xml:space="preserve"> of </w:t>
    </w:r>
    <w:fldSimple w:instr=" NUMPAGES  \* Arabic  \* MERGEFORMAT ">
      <w:r w:rsidR="00C34D1E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73BF2" w14:textId="77777777" w:rsidR="0026064A" w:rsidRDefault="0026064A">
      <w:r>
        <w:separator/>
      </w:r>
    </w:p>
  </w:footnote>
  <w:footnote w:type="continuationSeparator" w:id="0">
    <w:p w14:paraId="6AB4333E" w14:textId="77777777" w:rsidR="0026064A" w:rsidRDefault="00260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A2E8" w14:textId="08459EEE" w:rsidR="003E2676" w:rsidRDefault="00C34D1E" w:rsidP="003E2676">
    <w:pPr>
      <w:pStyle w:val="Header"/>
      <w:tabs>
        <w:tab w:val="clear" w:pos="4320"/>
        <w:tab w:val="clear" w:pos="8640"/>
        <w:tab w:val="right" w:pos="10080"/>
      </w:tabs>
    </w:pPr>
    <w:r w:rsidRPr="00C34D1E">
      <w:t>Development of point of care ultrasound for spinal curvature measurement</w:t>
    </w:r>
  </w:p>
  <w:p w14:paraId="538FFC25" w14:textId="7FDB879B" w:rsidR="004A2C8E" w:rsidRPr="003E2676" w:rsidRDefault="008B16A6" w:rsidP="003E2676">
    <w:pPr>
      <w:pStyle w:val="Header"/>
      <w:tabs>
        <w:tab w:val="clear" w:pos="4320"/>
        <w:tab w:val="clear" w:pos="8640"/>
        <w:tab w:val="right" w:pos="10080"/>
      </w:tabs>
      <w:spacing w:after="80"/>
      <w:rPr>
        <w:b/>
      </w:rPr>
    </w:pPr>
    <w:r>
      <w:rPr>
        <w:b/>
      </w:rPr>
      <w:t xml:space="preserve">Appendix 1, </w:t>
    </w:r>
    <w:r w:rsidR="003E2676">
      <w:rPr>
        <w:b/>
      </w:rPr>
      <w:t>References</w:t>
    </w:r>
    <w:r w:rsidR="003E2676">
      <w:rPr>
        <w:b/>
      </w:rPr>
      <w:tab/>
    </w:r>
    <w:r w:rsidR="003E2676" w:rsidRPr="0034463C">
      <w:t xml:space="preserve"> </w:t>
    </w:r>
    <w:r w:rsidR="00C34D1E" w:rsidRPr="00C34D1E">
      <w:t>173408 Fichtinger, 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0328"/>
    <w:multiLevelType w:val="multilevel"/>
    <w:tmpl w:val="57AE1A8C"/>
    <w:lvl w:ilvl="0">
      <w:start w:val="1"/>
      <w:numFmt w:val="decimal"/>
      <w:lvlText w:val="[%1]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B00D28"/>
    <w:multiLevelType w:val="hybridMultilevel"/>
    <w:tmpl w:val="E834B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1306C"/>
    <w:multiLevelType w:val="multilevel"/>
    <w:tmpl w:val="0FD017F2"/>
    <w:lvl w:ilvl="0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3B4E8A"/>
    <w:multiLevelType w:val="multilevel"/>
    <w:tmpl w:val="75F0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45890"/>
    <w:multiLevelType w:val="hybridMultilevel"/>
    <w:tmpl w:val="BD32CA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555D05"/>
    <w:multiLevelType w:val="hybridMultilevel"/>
    <w:tmpl w:val="E90E63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4556AC"/>
    <w:multiLevelType w:val="hybridMultilevel"/>
    <w:tmpl w:val="B48E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1C0C"/>
    <w:multiLevelType w:val="hybridMultilevel"/>
    <w:tmpl w:val="4A76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73367"/>
    <w:multiLevelType w:val="hybridMultilevel"/>
    <w:tmpl w:val="7FAED4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20FA5"/>
    <w:multiLevelType w:val="hybridMultilevel"/>
    <w:tmpl w:val="C34487F8"/>
    <w:lvl w:ilvl="0" w:tplc="6E122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34BAB"/>
    <w:multiLevelType w:val="hybridMultilevel"/>
    <w:tmpl w:val="DD6C0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Lucida Grande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Lucida Grande" w:hint="default"/>
      </w:rPr>
    </w:lvl>
  </w:abstractNum>
  <w:abstractNum w:abstractNumId="11" w15:restartNumberingAfterBreak="0">
    <w:nsid w:val="27285868"/>
    <w:multiLevelType w:val="hybridMultilevel"/>
    <w:tmpl w:val="918AC9F8"/>
    <w:lvl w:ilvl="0" w:tplc="54BC051E">
      <w:start w:val="3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50EB5"/>
    <w:multiLevelType w:val="hybridMultilevel"/>
    <w:tmpl w:val="B02027D4"/>
    <w:lvl w:ilvl="0" w:tplc="10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38F419D0"/>
    <w:multiLevelType w:val="hybridMultilevel"/>
    <w:tmpl w:val="EFE4C5CE"/>
    <w:lvl w:ilvl="0" w:tplc="1F3A5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72D0"/>
    <w:multiLevelType w:val="hybridMultilevel"/>
    <w:tmpl w:val="D45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5118"/>
    <w:multiLevelType w:val="hybridMultilevel"/>
    <w:tmpl w:val="978A0DDC"/>
    <w:lvl w:ilvl="0" w:tplc="6908EFF4">
      <w:start w:val="1"/>
      <w:numFmt w:val="decimal"/>
      <w:lvlText w:val="[%1]"/>
      <w:lvlJc w:val="left"/>
      <w:pPr>
        <w:tabs>
          <w:tab w:val="num" w:pos="936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01F9F"/>
    <w:multiLevelType w:val="hybridMultilevel"/>
    <w:tmpl w:val="A30EEEE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42126A13"/>
    <w:multiLevelType w:val="hybridMultilevel"/>
    <w:tmpl w:val="4A760BF2"/>
    <w:lvl w:ilvl="0" w:tplc="FD5EA092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BD16D0"/>
    <w:multiLevelType w:val="multilevel"/>
    <w:tmpl w:val="57AE1A8C"/>
    <w:lvl w:ilvl="0">
      <w:start w:val="1"/>
      <w:numFmt w:val="decimal"/>
      <w:lvlText w:val="[%1]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A95C40"/>
    <w:multiLevelType w:val="hybridMultilevel"/>
    <w:tmpl w:val="B510D72E"/>
    <w:lvl w:ilvl="0" w:tplc="FD5EA092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EC1AC9"/>
    <w:multiLevelType w:val="hybridMultilevel"/>
    <w:tmpl w:val="A2D2DD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693BEA"/>
    <w:multiLevelType w:val="hybridMultilevel"/>
    <w:tmpl w:val="5C9AF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08484A"/>
    <w:multiLevelType w:val="hybridMultilevel"/>
    <w:tmpl w:val="1494F11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E56042A"/>
    <w:multiLevelType w:val="hybridMultilevel"/>
    <w:tmpl w:val="F900F7F4"/>
    <w:lvl w:ilvl="0" w:tplc="FD5EA092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6B2FD1"/>
    <w:multiLevelType w:val="multilevel"/>
    <w:tmpl w:val="B64888E2"/>
    <w:lvl w:ilvl="0">
      <w:start w:val="1"/>
      <w:numFmt w:val="decimal"/>
      <w:lvlText w:val="[%1]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2348C4"/>
    <w:multiLevelType w:val="hybridMultilevel"/>
    <w:tmpl w:val="B22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26ECB"/>
    <w:multiLevelType w:val="hybridMultilevel"/>
    <w:tmpl w:val="623C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80314"/>
    <w:multiLevelType w:val="hybridMultilevel"/>
    <w:tmpl w:val="A95237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Lucida Grande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Lucida Grande" w:hint="default"/>
      </w:rPr>
    </w:lvl>
  </w:abstractNum>
  <w:abstractNum w:abstractNumId="28" w15:restartNumberingAfterBreak="0">
    <w:nsid w:val="54126B48"/>
    <w:multiLevelType w:val="hybridMultilevel"/>
    <w:tmpl w:val="ED209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0471F2"/>
    <w:multiLevelType w:val="hybridMultilevel"/>
    <w:tmpl w:val="1FB4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012D7"/>
    <w:multiLevelType w:val="hybridMultilevel"/>
    <w:tmpl w:val="71F661BC"/>
    <w:lvl w:ilvl="0" w:tplc="04766C1C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1" w15:restartNumberingAfterBreak="0">
    <w:nsid w:val="5AE13ADF"/>
    <w:multiLevelType w:val="hybridMultilevel"/>
    <w:tmpl w:val="7090E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Lucida Grande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Lucida Grande" w:hint="default"/>
      </w:rPr>
    </w:lvl>
  </w:abstractNum>
  <w:abstractNum w:abstractNumId="32" w15:restartNumberingAfterBreak="0">
    <w:nsid w:val="5C8100A4"/>
    <w:multiLevelType w:val="hybridMultilevel"/>
    <w:tmpl w:val="94A86EC2"/>
    <w:lvl w:ilvl="0" w:tplc="1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5D915230"/>
    <w:multiLevelType w:val="hybridMultilevel"/>
    <w:tmpl w:val="90C8DD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Lucida Grande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Lucida Grande" w:hint="default"/>
      </w:rPr>
    </w:lvl>
  </w:abstractNum>
  <w:abstractNum w:abstractNumId="34" w15:restartNumberingAfterBreak="0">
    <w:nsid w:val="6CFE1477"/>
    <w:multiLevelType w:val="hybridMultilevel"/>
    <w:tmpl w:val="7722B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7484B"/>
    <w:multiLevelType w:val="hybridMultilevel"/>
    <w:tmpl w:val="32DE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87F10"/>
    <w:multiLevelType w:val="multilevel"/>
    <w:tmpl w:val="9F0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05DE4"/>
    <w:multiLevelType w:val="hybridMultilevel"/>
    <w:tmpl w:val="F306BA68"/>
    <w:lvl w:ilvl="0" w:tplc="E6666908">
      <w:start w:val="1"/>
      <w:numFmt w:val="decimal"/>
      <w:lvlText w:val="%1.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0"/>
        </w:tabs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0"/>
        </w:tabs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240"/>
        </w:tabs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960"/>
        </w:tabs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3680"/>
        </w:tabs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0"/>
        </w:tabs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5120"/>
        </w:tabs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5840"/>
        </w:tabs>
        <w:ind w:left="15840" w:hanging="180"/>
      </w:pPr>
    </w:lvl>
  </w:abstractNum>
  <w:abstractNum w:abstractNumId="38" w15:restartNumberingAfterBreak="0">
    <w:nsid w:val="76CF317D"/>
    <w:multiLevelType w:val="hybridMultilevel"/>
    <w:tmpl w:val="BE684940"/>
    <w:lvl w:ilvl="0" w:tplc="044637D8">
      <w:start w:val="1"/>
      <w:numFmt w:val="decimal"/>
      <w:lvlText w:val="Task %1: "/>
      <w:lvlJc w:val="left"/>
      <w:pPr>
        <w:ind w:left="441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39" w15:restartNumberingAfterBreak="0">
    <w:nsid w:val="79546924"/>
    <w:multiLevelType w:val="hybridMultilevel"/>
    <w:tmpl w:val="27C6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D2DD3"/>
    <w:multiLevelType w:val="hybridMultilevel"/>
    <w:tmpl w:val="758E29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D794E18"/>
    <w:multiLevelType w:val="multilevel"/>
    <w:tmpl w:val="978A0DDC"/>
    <w:lvl w:ilvl="0">
      <w:start w:val="1"/>
      <w:numFmt w:val="decimal"/>
      <w:lvlText w:val="[%1]"/>
      <w:lvlJc w:val="left"/>
      <w:pPr>
        <w:tabs>
          <w:tab w:val="num" w:pos="93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31"/>
  </w:num>
  <w:num w:numId="4">
    <w:abstractNumId w:val="20"/>
  </w:num>
  <w:num w:numId="5">
    <w:abstractNumId w:val="1"/>
  </w:num>
  <w:num w:numId="6">
    <w:abstractNumId w:val="8"/>
  </w:num>
  <w:num w:numId="7">
    <w:abstractNumId w:val="4"/>
  </w:num>
  <w:num w:numId="8">
    <w:abstractNumId w:val="21"/>
  </w:num>
  <w:num w:numId="9">
    <w:abstractNumId w:val="15"/>
  </w:num>
  <w:num w:numId="10">
    <w:abstractNumId w:val="3"/>
  </w:num>
  <w:num w:numId="11">
    <w:abstractNumId w:val="41"/>
  </w:num>
  <w:num w:numId="12">
    <w:abstractNumId w:val="19"/>
  </w:num>
  <w:num w:numId="13">
    <w:abstractNumId w:val="24"/>
  </w:num>
  <w:num w:numId="14">
    <w:abstractNumId w:val="0"/>
  </w:num>
  <w:num w:numId="15">
    <w:abstractNumId w:val="18"/>
  </w:num>
  <w:num w:numId="16">
    <w:abstractNumId w:val="36"/>
  </w:num>
  <w:num w:numId="17">
    <w:abstractNumId w:val="2"/>
  </w:num>
  <w:num w:numId="18">
    <w:abstractNumId w:val="17"/>
  </w:num>
  <w:num w:numId="19">
    <w:abstractNumId w:val="23"/>
  </w:num>
  <w:num w:numId="20">
    <w:abstractNumId w:val="28"/>
  </w:num>
  <w:num w:numId="21">
    <w:abstractNumId w:val="30"/>
  </w:num>
  <w:num w:numId="22">
    <w:abstractNumId w:val="10"/>
  </w:num>
  <w:num w:numId="23">
    <w:abstractNumId w:val="9"/>
  </w:num>
  <w:num w:numId="24">
    <w:abstractNumId w:val="35"/>
  </w:num>
  <w:num w:numId="25">
    <w:abstractNumId w:val="14"/>
  </w:num>
  <w:num w:numId="26">
    <w:abstractNumId w:val="25"/>
  </w:num>
  <w:num w:numId="27">
    <w:abstractNumId w:val="26"/>
  </w:num>
  <w:num w:numId="28">
    <w:abstractNumId w:val="7"/>
  </w:num>
  <w:num w:numId="29">
    <w:abstractNumId w:val="11"/>
  </w:num>
  <w:num w:numId="30">
    <w:abstractNumId w:val="6"/>
  </w:num>
  <w:num w:numId="31">
    <w:abstractNumId w:val="39"/>
  </w:num>
  <w:num w:numId="32">
    <w:abstractNumId w:val="29"/>
  </w:num>
  <w:num w:numId="33">
    <w:abstractNumId w:val="40"/>
  </w:num>
  <w:num w:numId="34">
    <w:abstractNumId w:val="16"/>
  </w:num>
  <w:num w:numId="35">
    <w:abstractNumId w:val="32"/>
  </w:num>
  <w:num w:numId="36">
    <w:abstractNumId w:val="12"/>
  </w:num>
  <w:num w:numId="37">
    <w:abstractNumId w:val="38"/>
  </w:num>
  <w:num w:numId="38">
    <w:abstractNumId w:val="34"/>
  </w:num>
  <w:num w:numId="39">
    <w:abstractNumId w:val="22"/>
  </w:num>
  <w:num w:numId="40">
    <w:abstractNumId w:val="5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3E"/>
    <w:rsid w:val="0000016F"/>
    <w:rsid w:val="0000031F"/>
    <w:rsid w:val="000015B0"/>
    <w:rsid w:val="00002FEA"/>
    <w:rsid w:val="0000322C"/>
    <w:rsid w:val="0000332B"/>
    <w:rsid w:val="00003C0F"/>
    <w:rsid w:val="00004CEB"/>
    <w:rsid w:val="0000505F"/>
    <w:rsid w:val="000051A4"/>
    <w:rsid w:val="0000533F"/>
    <w:rsid w:val="0000534C"/>
    <w:rsid w:val="00007060"/>
    <w:rsid w:val="00007D5C"/>
    <w:rsid w:val="00011048"/>
    <w:rsid w:val="000116C1"/>
    <w:rsid w:val="00011B22"/>
    <w:rsid w:val="00011F06"/>
    <w:rsid w:val="000138B4"/>
    <w:rsid w:val="00015358"/>
    <w:rsid w:val="000156E7"/>
    <w:rsid w:val="000157AB"/>
    <w:rsid w:val="00016E0D"/>
    <w:rsid w:val="000209AF"/>
    <w:rsid w:val="00020BE9"/>
    <w:rsid w:val="00020F50"/>
    <w:rsid w:val="00022A2B"/>
    <w:rsid w:val="000233E1"/>
    <w:rsid w:val="000242B8"/>
    <w:rsid w:val="000258B7"/>
    <w:rsid w:val="00026290"/>
    <w:rsid w:val="00026EA4"/>
    <w:rsid w:val="0002742F"/>
    <w:rsid w:val="00030ADF"/>
    <w:rsid w:val="00031610"/>
    <w:rsid w:val="0003201A"/>
    <w:rsid w:val="00032086"/>
    <w:rsid w:val="0003261B"/>
    <w:rsid w:val="00032841"/>
    <w:rsid w:val="0003353C"/>
    <w:rsid w:val="000349D5"/>
    <w:rsid w:val="000352B9"/>
    <w:rsid w:val="000370B4"/>
    <w:rsid w:val="000373A4"/>
    <w:rsid w:val="00037B52"/>
    <w:rsid w:val="00037EA8"/>
    <w:rsid w:val="00040611"/>
    <w:rsid w:val="00040857"/>
    <w:rsid w:val="000408A3"/>
    <w:rsid w:val="0004117E"/>
    <w:rsid w:val="00042598"/>
    <w:rsid w:val="00043560"/>
    <w:rsid w:val="00045498"/>
    <w:rsid w:val="00045A8F"/>
    <w:rsid w:val="00045BB1"/>
    <w:rsid w:val="00046066"/>
    <w:rsid w:val="000463E2"/>
    <w:rsid w:val="00050B79"/>
    <w:rsid w:val="00051758"/>
    <w:rsid w:val="00052909"/>
    <w:rsid w:val="00053E5B"/>
    <w:rsid w:val="00054517"/>
    <w:rsid w:val="00054CA2"/>
    <w:rsid w:val="0005564F"/>
    <w:rsid w:val="00056588"/>
    <w:rsid w:val="000578BF"/>
    <w:rsid w:val="000604E4"/>
    <w:rsid w:val="000604E7"/>
    <w:rsid w:val="00060532"/>
    <w:rsid w:val="00061E34"/>
    <w:rsid w:val="00062BAF"/>
    <w:rsid w:val="000631F9"/>
    <w:rsid w:val="00063B06"/>
    <w:rsid w:val="00063CD8"/>
    <w:rsid w:val="00063EA1"/>
    <w:rsid w:val="00064264"/>
    <w:rsid w:val="00064E18"/>
    <w:rsid w:val="00066EC5"/>
    <w:rsid w:val="00067378"/>
    <w:rsid w:val="000700FB"/>
    <w:rsid w:val="000719BC"/>
    <w:rsid w:val="000725B9"/>
    <w:rsid w:val="000729EB"/>
    <w:rsid w:val="00072BB3"/>
    <w:rsid w:val="00072CAD"/>
    <w:rsid w:val="0007304B"/>
    <w:rsid w:val="0007307B"/>
    <w:rsid w:val="00073AAE"/>
    <w:rsid w:val="00073B94"/>
    <w:rsid w:val="0007410E"/>
    <w:rsid w:val="0007441F"/>
    <w:rsid w:val="00075469"/>
    <w:rsid w:val="0007628A"/>
    <w:rsid w:val="000775D2"/>
    <w:rsid w:val="00077764"/>
    <w:rsid w:val="00077CFF"/>
    <w:rsid w:val="00080DE8"/>
    <w:rsid w:val="00081949"/>
    <w:rsid w:val="00081FC7"/>
    <w:rsid w:val="00082C2C"/>
    <w:rsid w:val="000836D7"/>
    <w:rsid w:val="00084BAE"/>
    <w:rsid w:val="00085AC4"/>
    <w:rsid w:val="00085FA3"/>
    <w:rsid w:val="00087F6F"/>
    <w:rsid w:val="00090045"/>
    <w:rsid w:val="000909E4"/>
    <w:rsid w:val="00090DAF"/>
    <w:rsid w:val="00091289"/>
    <w:rsid w:val="000918CB"/>
    <w:rsid w:val="00091A88"/>
    <w:rsid w:val="00091AD5"/>
    <w:rsid w:val="00091BF1"/>
    <w:rsid w:val="0009202C"/>
    <w:rsid w:val="00093FE7"/>
    <w:rsid w:val="0009512C"/>
    <w:rsid w:val="000951CF"/>
    <w:rsid w:val="00095DBD"/>
    <w:rsid w:val="00096450"/>
    <w:rsid w:val="0009648E"/>
    <w:rsid w:val="000A0131"/>
    <w:rsid w:val="000A0175"/>
    <w:rsid w:val="000A0878"/>
    <w:rsid w:val="000A1C0D"/>
    <w:rsid w:val="000A1C66"/>
    <w:rsid w:val="000A2A7F"/>
    <w:rsid w:val="000A334A"/>
    <w:rsid w:val="000A3606"/>
    <w:rsid w:val="000A43BF"/>
    <w:rsid w:val="000A5B15"/>
    <w:rsid w:val="000A6172"/>
    <w:rsid w:val="000B053B"/>
    <w:rsid w:val="000B0FD8"/>
    <w:rsid w:val="000B1978"/>
    <w:rsid w:val="000B1CCA"/>
    <w:rsid w:val="000B1D10"/>
    <w:rsid w:val="000B2E18"/>
    <w:rsid w:val="000B33CA"/>
    <w:rsid w:val="000B3792"/>
    <w:rsid w:val="000B3C87"/>
    <w:rsid w:val="000B422C"/>
    <w:rsid w:val="000B42C5"/>
    <w:rsid w:val="000B4C30"/>
    <w:rsid w:val="000B5828"/>
    <w:rsid w:val="000C0306"/>
    <w:rsid w:val="000C0766"/>
    <w:rsid w:val="000C108D"/>
    <w:rsid w:val="000C37F8"/>
    <w:rsid w:val="000C48E7"/>
    <w:rsid w:val="000C5807"/>
    <w:rsid w:val="000C5A50"/>
    <w:rsid w:val="000C68B9"/>
    <w:rsid w:val="000D02E7"/>
    <w:rsid w:val="000D0978"/>
    <w:rsid w:val="000D1383"/>
    <w:rsid w:val="000D1D06"/>
    <w:rsid w:val="000D2B60"/>
    <w:rsid w:val="000D2F03"/>
    <w:rsid w:val="000D2F79"/>
    <w:rsid w:val="000D2FCE"/>
    <w:rsid w:val="000D3A16"/>
    <w:rsid w:val="000D58CD"/>
    <w:rsid w:val="000D6096"/>
    <w:rsid w:val="000D6325"/>
    <w:rsid w:val="000D7149"/>
    <w:rsid w:val="000D763A"/>
    <w:rsid w:val="000E111F"/>
    <w:rsid w:val="000E1223"/>
    <w:rsid w:val="000E400C"/>
    <w:rsid w:val="000E4EB2"/>
    <w:rsid w:val="000E5AB2"/>
    <w:rsid w:val="000E7874"/>
    <w:rsid w:val="000F0385"/>
    <w:rsid w:val="000F06C9"/>
    <w:rsid w:val="000F07FF"/>
    <w:rsid w:val="000F08C1"/>
    <w:rsid w:val="000F17EF"/>
    <w:rsid w:val="000F1940"/>
    <w:rsid w:val="000F2230"/>
    <w:rsid w:val="000F3EA9"/>
    <w:rsid w:val="000F439E"/>
    <w:rsid w:val="000F4E51"/>
    <w:rsid w:val="000F503A"/>
    <w:rsid w:val="00100D06"/>
    <w:rsid w:val="00101F8C"/>
    <w:rsid w:val="0010208D"/>
    <w:rsid w:val="0010286F"/>
    <w:rsid w:val="001028EB"/>
    <w:rsid w:val="00102C9E"/>
    <w:rsid w:val="0010384A"/>
    <w:rsid w:val="00103AF9"/>
    <w:rsid w:val="0010492A"/>
    <w:rsid w:val="00104989"/>
    <w:rsid w:val="00104AA3"/>
    <w:rsid w:val="001064C2"/>
    <w:rsid w:val="00111331"/>
    <w:rsid w:val="00111674"/>
    <w:rsid w:val="001122D7"/>
    <w:rsid w:val="00112510"/>
    <w:rsid w:val="0011329B"/>
    <w:rsid w:val="001138BE"/>
    <w:rsid w:val="00113A04"/>
    <w:rsid w:val="001146C9"/>
    <w:rsid w:val="00115050"/>
    <w:rsid w:val="0011580F"/>
    <w:rsid w:val="00115F22"/>
    <w:rsid w:val="00115F8C"/>
    <w:rsid w:val="00117C93"/>
    <w:rsid w:val="00117CB9"/>
    <w:rsid w:val="001200D1"/>
    <w:rsid w:val="00120315"/>
    <w:rsid w:val="0012079F"/>
    <w:rsid w:val="00120CCB"/>
    <w:rsid w:val="00120DF0"/>
    <w:rsid w:val="0012103F"/>
    <w:rsid w:val="00121274"/>
    <w:rsid w:val="00122E0F"/>
    <w:rsid w:val="00122EB9"/>
    <w:rsid w:val="00123109"/>
    <w:rsid w:val="001232A7"/>
    <w:rsid w:val="001234F1"/>
    <w:rsid w:val="00123A67"/>
    <w:rsid w:val="00123DDC"/>
    <w:rsid w:val="0012420F"/>
    <w:rsid w:val="001253CB"/>
    <w:rsid w:val="0012562D"/>
    <w:rsid w:val="00125D5B"/>
    <w:rsid w:val="00126B5B"/>
    <w:rsid w:val="00126EEC"/>
    <w:rsid w:val="00126F9A"/>
    <w:rsid w:val="001272EB"/>
    <w:rsid w:val="00127C6F"/>
    <w:rsid w:val="00127DD2"/>
    <w:rsid w:val="00130CBA"/>
    <w:rsid w:val="001311EA"/>
    <w:rsid w:val="0013158C"/>
    <w:rsid w:val="0013373B"/>
    <w:rsid w:val="00133792"/>
    <w:rsid w:val="001337D3"/>
    <w:rsid w:val="00135053"/>
    <w:rsid w:val="0013552E"/>
    <w:rsid w:val="00135EDF"/>
    <w:rsid w:val="001361E7"/>
    <w:rsid w:val="001364A7"/>
    <w:rsid w:val="0013705E"/>
    <w:rsid w:val="00137679"/>
    <w:rsid w:val="00140736"/>
    <w:rsid w:val="00140791"/>
    <w:rsid w:val="00140A21"/>
    <w:rsid w:val="00140DD1"/>
    <w:rsid w:val="00140E9A"/>
    <w:rsid w:val="00141682"/>
    <w:rsid w:val="00141712"/>
    <w:rsid w:val="00141CC1"/>
    <w:rsid w:val="0014200F"/>
    <w:rsid w:val="00144124"/>
    <w:rsid w:val="0014491B"/>
    <w:rsid w:val="00144E2A"/>
    <w:rsid w:val="001451E9"/>
    <w:rsid w:val="00145415"/>
    <w:rsid w:val="0014559B"/>
    <w:rsid w:val="001465F4"/>
    <w:rsid w:val="00147575"/>
    <w:rsid w:val="001479D0"/>
    <w:rsid w:val="00147BB7"/>
    <w:rsid w:val="00150073"/>
    <w:rsid w:val="00150832"/>
    <w:rsid w:val="00150859"/>
    <w:rsid w:val="00150A1C"/>
    <w:rsid w:val="00152CE9"/>
    <w:rsid w:val="00152FA7"/>
    <w:rsid w:val="00153034"/>
    <w:rsid w:val="00153339"/>
    <w:rsid w:val="00153627"/>
    <w:rsid w:val="00154251"/>
    <w:rsid w:val="001560DA"/>
    <w:rsid w:val="001568E2"/>
    <w:rsid w:val="00156FBA"/>
    <w:rsid w:val="0016006D"/>
    <w:rsid w:val="00161DE0"/>
    <w:rsid w:val="001620FA"/>
    <w:rsid w:val="0016210B"/>
    <w:rsid w:val="0016261F"/>
    <w:rsid w:val="001629A0"/>
    <w:rsid w:val="00162F46"/>
    <w:rsid w:val="001641EE"/>
    <w:rsid w:val="001649F2"/>
    <w:rsid w:val="001658AD"/>
    <w:rsid w:val="00170878"/>
    <w:rsid w:val="00173963"/>
    <w:rsid w:val="00173967"/>
    <w:rsid w:val="00174EB8"/>
    <w:rsid w:val="001750D1"/>
    <w:rsid w:val="00175C84"/>
    <w:rsid w:val="00175CF1"/>
    <w:rsid w:val="001767BB"/>
    <w:rsid w:val="00176897"/>
    <w:rsid w:val="001778BB"/>
    <w:rsid w:val="00177CD4"/>
    <w:rsid w:val="00180305"/>
    <w:rsid w:val="00180E64"/>
    <w:rsid w:val="00180F76"/>
    <w:rsid w:val="00180F7F"/>
    <w:rsid w:val="00180F8B"/>
    <w:rsid w:val="001810C8"/>
    <w:rsid w:val="00181982"/>
    <w:rsid w:val="00181DC5"/>
    <w:rsid w:val="0018283D"/>
    <w:rsid w:val="001829B8"/>
    <w:rsid w:val="001833DA"/>
    <w:rsid w:val="00185136"/>
    <w:rsid w:val="001854B5"/>
    <w:rsid w:val="0018684D"/>
    <w:rsid w:val="00186C3D"/>
    <w:rsid w:val="001872B0"/>
    <w:rsid w:val="00187487"/>
    <w:rsid w:val="00190B10"/>
    <w:rsid w:val="00190B18"/>
    <w:rsid w:val="00190CF9"/>
    <w:rsid w:val="0019142C"/>
    <w:rsid w:val="00193091"/>
    <w:rsid w:val="00195477"/>
    <w:rsid w:val="00195B76"/>
    <w:rsid w:val="00195CD6"/>
    <w:rsid w:val="001966DF"/>
    <w:rsid w:val="00196B39"/>
    <w:rsid w:val="0019764A"/>
    <w:rsid w:val="001976E0"/>
    <w:rsid w:val="00197F58"/>
    <w:rsid w:val="001A0725"/>
    <w:rsid w:val="001A0A67"/>
    <w:rsid w:val="001A0E00"/>
    <w:rsid w:val="001A1A68"/>
    <w:rsid w:val="001A1E8A"/>
    <w:rsid w:val="001A3AE2"/>
    <w:rsid w:val="001A4409"/>
    <w:rsid w:val="001A591D"/>
    <w:rsid w:val="001A5CC0"/>
    <w:rsid w:val="001A5F69"/>
    <w:rsid w:val="001A620A"/>
    <w:rsid w:val="001A70CD"/>
    <w:rsid w:val="001A788C"/>
    <w:rsid w:val="001A7F4E"/>
    <w:rsid w:val="001B0072"/>
    <w:rsid w:val="001B0319"/>
    <w:rsid w:val="001B2EA0"/>
    <w:rsid w:val="001B371B"/>
    <w:rsid w:val="001B3981"/>
    <w:rsid w:val="001B3D8B"/>
    <w:rsid w:val="001B5F7C"/>
    <w:rsid w:val="001B6473"/>
    <w:rsid w:val="001B6B2C"/>
    <w:rsid w:val="001B7298"/>
    <w:rsid w:val="001B7AD4"/>
    <w:rsid w:val="001B7D96"/>
    <w:rsid w:val="001C02C3"/>
    <w:rsid w:val="001C16B3"/>
    <w:rsid w:val="001C16FE"/>
    <w:rsid w:val="001C1724"/>
    <w:rsid w:val="001C29E9"/>
    <w:rsid w:val="001C413D"/>
    <w:rsid w:val="001C43FC"/>
    <w:rsid w:val="001C5801"/>
    <w:rsid w:val="001C6318"/>
    <w:rsid w:val="001C66B5"/>
    <w:rsid w:val="001C6E0B"/>
    <w:rsid w:val="001C7A67"/>
    <w:rsid w:val="001D0BAC"/>
    <w:rsid w:val="001D0BBB"/>
    <w:rsid w:val="001D1375"/>
    <w:rsid w:val="001D22D3"/>
    <w:rsid w:val="001D2A39"/>
    <w:rsid w:val="001D3256"/>
    <w:rsid w:val="001D38F7"/>
    <w:rsid w:val="001D3A30"/>
    <w:rsid w:val="001D5D68"/>
    <w:rsid w:val="001D60EE"/>
    <w:rsid w:val="001D67CD"/>
    <w:rsid w:val="001D6E12"/>
    <w:rsid w:val="001D7C23"/>
    <w:rsid w:val="001D7C46"/>
    <w:rsid w:val="001E0265"/>
    <w:rsid w:val="001E0CD4"/>
    <w:rsid w:val="001E0FC4"/>
    <w:rsid w:val="001E2163"/>
    <w:rsid w:val="001E218B"/>
    <w:rsid w:val="001E270D"/>
    <w:rsid w:val="001E2BAD"/>
    <w:rsid w:val="001E333E"/>
    <w:rsid w:val="001E362C"/>
    <w:rsid w:val="001E558A"/>
    <w:rsid w:val="001E5B6A"/>
    <w:rsid w:val="001E682F"/>
    <w:rsid w:val="001E7AAA"/>
    <w:rsid w:val="001F1475"/>
    <w:rsid w:val="001F1511"/>
    <w:rsid w:val="001F15F2"/>
    <w:rsid w:val="001F329A"/>
    <w:rsid w:val="001F3370"/>
    <w:rsid w:val="001F3720"/>
    <w:rsid w:val="001F39DD"/>
    <w:rsid w:val="001F4269"/>
    <w:rsid w:val="001F4BB0"/>
    <w:rsid w:val="001F4D13"/>
    <w:rsid w:val="001F5240"/>
    <w:rsid w:val="001F5393"/>
    <w:rsid w:val="001F6191"/>
    <w:rsid w:val="001F6341"/>
    <w:rsid w:val="001F6B3E"/>
    <w:rsid w:val="001F6D85"/>
    <w:rsid w:val="001F7F6F"/>
    <w:rsid w:val="00200F9B"/>
    <w:rsid w:val="00202508"/>
    <w:rsid w:val="0020317A"/>
    <w:rsid w:val="002032E4"/>
    <w:rsid w:val="00203EB4"/>
    <w:rsid w:val="002043A4"/>
    <w:rsid w:val="00205226"/>
    <w:rsid w:val="0020576F"/>
    <w:rsid w:val="00205812"/>
    <w:rsid w:val="00205BB0"/>
    <w:rsid w:val="00205FC8"/>
    <w:rsid w:val="0020642E"/>
    <w:rsid w:val="00206F3E"/>
    <w:rsid w:val="00207192"/>
    <w:rsid w:val="00207421"/>
    <w:rsid w:val="002105D7"/>
    <w:rsid w:val="0021064F"/>
    <w:rsid w:val="00210D6D"/>
    <w:rsid w:val="00210E98"/>
    <w:rsid w:val="00211243"/>
    <w:rsid w:val="002121D1"/>
    <w:rsid w:val="00212233"/>
    <w:rsid w:val="00212E56"/>
    <w:rsid w:val="00213149"/>
    <w:rsid w:val="002138CA"/>
    <w:rsid w:val="00213D38"/>
    <w:rsid w:val="00215CDD"/>
    <w:rsid w:val="00215F3D"/>
    <w:rsid w:val="00217285"/>
    <w:rsid w:val="00217772"/>
    <w:rsid w:val="00220F9F"/>
    <w:rsid w:val="00223509"/>
    <w:rsid w:val="00223517"/>
    <w:rsid w:val="0022382B"/>
    <w:rsid w:val="00224AE8"/>
    <w:rsid w:val="00225675"/>
    <w:rsid w:val="00225BAF"/>
    <w:rsid w:val="00226B3A"/>
    <w:rsid w:val="00226E2E"/>
    <w:rsid w:val="00226E58"/>
    <w:rsid w:val="00226F32"/>
    <w:rsid w:val="00230D92"/>
    <w:rsid w:val="00230FED"/>
    <w:rsid w:val="00231508"/>
    <w:rsid w:val="00232785"/>
    <w:rsid w:val="00232D93"/>
    <w:rsid w:val="00233245"/>
    <w:rsid w:val="00234E6A"/>
    <w:rsid w:val="002359F3"/>
    <w:rsid w:val="002371F5"/>
    <w:rsid w:val="00240161"/>
    <w:rsid w:val="00240205"/>
    <w:rsid w:val="00240572"/>
    <w:rsid w:val="002410ED"/>
    <w:rsid w:val="002419DF"/>
    <w:rsid w:val="002419E2"/>
    <w:rsid w:val="00241A76"/>
    <w:rsid w:val="00241D92"/>
    <w:rsid w:val="00241EE4"/>
    <w:rsid w:val="00241FB6"/>
    <w:rsid w:val="00242080"/>
    <w:rsid w:val="00242628"/>
    <w:rsid w:val="00242CF4"/>
    <w:rsid w:val="00242CF6"/>
    <w:rsid w:val="00242D9A"/>
    <w:rsid w:val="0024318C"/>
    <w:rsid w:val="00243435"/>
    <w:rsid w:val="00244577"/>
    <w:rsid w:val="00244D29"/>
    <w:rsid w:val="00244F57"/>
    <w:rsid w:val="00245009"/>
    <w:rsid w:val="002455C3"/>
    <w:rsid w:val="00245800"/>
    <w:rsid w:val="00246B5D"/>
    <w:rsid w:val="00246B85"/>
    <w:rsid w:val="002503AB"/>
    <w:rsid w:val="002505DA"/>
    <w:rsid w:val="00250EB2"/>
    <w:rsid w:val="00251733"/>
    <w:rsid w:val="00251E62"/>
    <w:rsid w:val="002530F6"/>
    <w:rsid w:val="00253D18"/>
    <w:rsid w:val="0025479B"/>
    <w:rsid w:val="002548A2"/>
    <w:rsid w:val="002548B7"/>
    <w:rsid w:val="00255386"/>
    <w:rsid w:val="002556C2"/>
    <w:rsid w:val="00255762"/>
    <w:rsid w:val="00255C83"/>
    <w:rsid w:val="00256008"/>
    <w:rsid w:val="002601A6"/>
    <w:rsid w:val="0026064A"/>
    <w:rsid w:val="00260A44"/>
    <w:rsid w:val="00261AD0"/>
    <w:rsid w:val="00262363"/>
    <w:rsid w:val="00262A1B"/>
    <w:rsid w:val="0026330B"/>
    <w:rsid w:val="00263737"/>
    <w:rsid w:val="00263FFC"/>
    <w:rsid w:val="00264624"/>
    <w:rsid w:val="002646FC"/>
    <w:rsid w:val="00264AA6"/>
    <w:rsid w:val="00264B6E"/>
    <w:rsid w:val="0026535A"/>
    <w:rsid w:val="002653B1"/>
    <w:rsid w:val="00266502"/>
    <w:rsid w:val="002665E2"/>
    <w:rsid w:val="00267435"/>
    <w:rsid w:val="0026749C"/>
    <w:rsid w:val="00267CF0"/>
    <w:rsid w:val="00267D58"/>
    <w:rsid w:val="0027153C"/>
    <w:rsid w:val="002717D9"/>
    <w:rsid w:val="00272D9A"/>
    <w:rsid w:val="0027323C"/>
    <w:rsid w:val="00273A5F"/>
    <w:rsid w:val="002743ED"/>
    <w:rsid w:val="002747B9"/>
    <w:rsid w:val="00276E3D"/>
    <w:rsid w:val="00280A67"/>
    <w:rsid w:val="00280ADF"/>
    <w:rsid w:val="00280BE3"/>
    <w:rsid w:val="00281004"/>
    <w:rsid w:val="00281FF9"/>
    <w:rsid w:val="0028312F"/>
    <w:rsid w:val="002833ED"/>
    <w:rsid w:val="002838F6"/>
    <w:rsid w:val="00283FF2"/>
    <w:rsid w:val="00284B2D"/>
    <w:rsid w:val="002850E1"/>
    <w:rsid w:val="00285135"/>
    <w:rsid w:val="00286096"/>
    <w:rsid w:val="00286856"/>
    <w:rsid w:val="0029105E"/>
    <w:rsid w:val="00291796"/>
    <w:rsid w:val="00291FE6"/>
    <w:rsid w:val="002920B0"/>
    <w:rsid w:val="0029298B"/>
    <w:rsid w:val="00294B94"/>
    <w:rsid w:val="002964A9"/>
    <w:rsid w:val="00296BDD"/>
    <w:rsid w:val="0029716E"/>
    <w:rsid w:val="0029761C"/>
    <w:rsid w:val="002A005D"/>
    <w:rsid w:val="002A0317"/>
    <w:rsid w:val="002A1134"/>
    <w:rsid w:val="002A132E"/>
    <w:rsid w:val="002A1478"/>
    <w:rsid w:val="002A1CBB"/>
    <w:rsid w:val="002A2E4C"/>
    <w:rsid w:val="002A3812"/>
    <w:rsid w:val="002A3E72"/>
    <w:rsid w:val="002A41CA"/>
    <w:rsid w:val="002A48D3"/>
    <w:rsid w:val="002A4941"/>
    <w:rsid w:val="002A4D61"/>
    <w:rsid w:val="002A54F1"/>
    <w:rsid w:val="002A5DF6"/>
    <w:rsid w:val="002A630F"/>
    <w:rsid w:val="002A6837"/>
    <w:rsid w:val="002A732A"/>
    <w:rsid w:val="002B0ED2"/>
    <w:rsid w:val="002B0F92"/>
    <w:rsid w:val="002B1401"/>
    <w:rsid w:val="002B152F"/>
    <w:rsid w:val="002B2675"/>
    <w:rsid w:val="002B2CEB"/>
    <w:rsid w:val="002B3F73"/>
    <w:rsid w:val="002B408E"/>
    <w:rsid w:val="002B4195"/>
    <w:rsid w:val="002B4B8D"/>
    <w:rsid w:val="002B534E"/>
    <w:rsid w:val="002B5907"/>
    <w:rsid w:val="002B59EF"/>
    <w:rsid w:val="002B60A3"/>
    <w:rsid w:val="002B6140"/>
    <w:rsid w:val="002B67A0"/>
    <w:rsid w:val="002B6F9D"/>
    <w:rsid w:val="002B7743"/>
    <w:rsid w:val="002B78DA"/>
    <w:rsid w:val="002C0780"/>
    <w:rsid w:val="002C0E5D"/>
    <w:rsid w:val="002C0F6D"/>
    <w:rsid w:val="002C224E"/>
    <w:rsid w:val="002C234C"/>
    <w:rsid w:val="002C297A"/>
    <w:rsid w:val="002C2F28"/>
    <w:rsid w:val="002C30D6"/>
    <w:rsid w:val="002C4497"/>
    <w:rsid w:val="002C45A8"/>
    <w:rsid w:val="002C4BA8"/>
    <w:rsid w:val="002C5878"/>
    <w:rsid w:val="002C633B"/>
    <w:rsid w:val="002C6904"/>
    <w:rsid w:val="002C7ABB"/>
    <w:rsid w:val="002D01DE"/>
    <w:rsid w:val="002D0950"/>
    <w:rsid w:val="002D0998"/>
    <w:rsid w:val="002D1513"/>
    <w:rsid w:val="002D17BC"/>
    <w:rsid w:val="002D18D6"/>
    <w:rsid w:val="002D2941"/>
    <w:rsid w:val="002D3595"/>
    <w:rsid w:val="002D38EF"/>
    <w:rsid w:val="002D4419"/>
    <w:rsid w:val="002D4AA7"/>
    <w:rsid w:val="002D600F"/>
    <w:rsid w:val="002E194C"/>
    <w:rsid w:val="002E1E70"/>
    <w:rsid w:val="002E24A1"/>
    <w:rsid w:val="002E28D0"/>
    <w:rsid w:val="002E33B2"/>
    <w:rsid w:val="002E3992"/>
    <w:rsid w:val="002E400F"/>
    <w:rsid w:val="002E4A2E"/>
    <w:rsid w:val="002E51AD"/>
    <w:rsid w:val="002E5FB9"/>
    <w:rsid w:val="002E76C2"/>
    <w:rsid w:val="002E78E1"/>
    <w:rsid w:val="002E7CD1"/>
    <w:rsid w:val="002F1279"/>
    <w:rsid w:val="002F1D51"/>
    <w:rsid w:val="002F2397"/>
    <w:rsid w:val="002F282C"/>
    <w:rsid w:val="002F437F"/>
    <w:rsid w:val="002F4692"/>
    <w:rsid w:val="002F484B"/>
    <w:rsid w:val="002F4A88"/>
    <w:rsid w:val="002F6E89"/>
    <w:rsid w:val="002F6EB6"/>
    <w:rsid w:val="002F7A0E"/>
    <w:rsid w:val="002F7C00"/>
    <w:rsid w:val="0030071D"/>
    <w:rsid w:val="0030178D"/>
    <w:rsid w:val="003018EB"/>
    <w:rsid w:val="003020FC"/>
    <w:rsid w:val="003026DE"/>
    <w:rsid w:val="003029AF"/>
    <w:rsid w:val="00302E42"/>
    <w:rsid w:val="00304ABD"/>
    <w:rsid w:val="00306125"/>
    <w:rsid w:val="00306148"/>
    <w:rsid w:val="00307926"/>
    <w:rsid w:val="00307A6C"/>
    <w:rsid w:val="00307DDD"/>
    <w:rsid w:val="003117AD"/>
    <w:rsid w:val="00312BD3"/>
    <w:rsid w:val="00312F99"/>
    <w:rsid w:val="0031378E"/>
    <w:rsid w:val="00313BFC"/>
    <w:rsid w:val="0031439E"/>
    <w:rsid w:val="00314D5B"/>
    <w:rsid w:val="00315C16"/>
    <w:rsid w:val="00317044"/>
    <w:rsid w:val="00317401"/>
    <w:rsid w:val="00317531"/>
    <w:rsid w:val="00317A72"/>
    <w:rsid w:val="00320310"/>
    <w:rsid w:val="0032038E"/>
    <w:rsid w:val="00320408"/>
    <w:rsid w:val="003208A2"/>
    <w:rsid w:val="00320942"/>
    <w:rsid w:val="00320AB8"/>
    <w:rsid w:val="00320E79"/>
    <w:rsid w:val="00321574"/>
    <w:rsid w:val="00321938"/>
    <w:rsid w:val="0032260B"/>
    <w:rsid w:val="0032331F"/>
    <w:rsid w:val="00324600"/>
    <w:rsid w:val="00324CDE"/>
    <w:rsid w:val="00324DAA"/>
    <w:rsid w:val="00326A17"/>
    <w:rsid w:val="003308B0"/>
    <w:rsid w:val="00330936"/>
    <w:rsid w:val="00330D70"/>
    <w:rsid w:val="00331ECB"/>
    <w:rsid w:val="00332097"/>
    <w:rsid w:val="0033212C"/>
    <w:rsid w:val="003329C7"/>
    <w:rsid w:val="00332E8E"/>
    <w:rsid w:val="003331A1"/>
    <w:rsid w:val="00333F84"/>
    <w:rsid w:val="00334BBA"/>
    <w:rsid w:val="00334D38"/>
    <w:rsid w:val="00334F7A"/>
    <w:rsid w:val="00335787"/>
    <w:rsid w:val="003359A5"/>
    <w:rsid w:val="00337C5E"/>
    <w:rsid w:val="0034012D"/>
    <w:rsid w:val="00341EC9"/>
    <w:rsid w:val="003432AA"/>
    <w:rsid w:val="003433D4"/>
    <w:rsid w:val="0034353D"/>
    <w:rsid w:val="00343A77"/>
    <w:rsid w:val="00344892"/>
    <w:rsid w:val="00344AC7"/>
    <w:rsid w:val="00347E9B"/>
    <w:rsid w:val="00347EE2"/>
    <w:rsid w:val="00350F66"/>
    <w:rsid w:val="003514B7"/>
    <w:rsid w:val="00351BA6"/>
    <w:rsid w:val="00352474"/>
    <w:rsid w:val="00353333"/>
    <w:rsid w:val="003533D5"/>
    <w:rsid w:val="00353FC7"/>
    <w:rsid w:val="00354155"/>
    <w:rsid w:val="00355DE6"/>
    <w:rsid w:val="003562BB"/>
    <w:rsid w:val="00357AA0"/>
    <w:rsid w:val="00357B4D"/>
    <w:rsid w:val="003609A0"/>
    <w:rsid w:val="00360A82"/>
    <w:rsid w:val="00360F9B"/>
    <w:rsid w:val="00361591"/>
    <w:rsid w:val="003624B1"/>
    <w:rsid w:val="0036288E"/>
    <w:rsid w:val="00363B1C"/>
    <w:rsid w:val="00364A41"/>
    <w:rsid w:val="00364C6C"/>
    <w:rsid w:val="00364C7C"/>
    <w:rsid w:val="00365291"/>
    <w:rsid w:val="003670D7"/>
    <w:rsid w:val="003678FA"/>
    <w:rsid w:val="00367B42"/>
    <w:rsid w:val="00370489"/>
    <w:rsid w:val="00370837"/>
    <w:rsid w:val="00370DCF"/>
    <w:rsid w:val="00371ABB"/>
    <w:rsid w:val="003728CA"/>
    <w:rsid w:val="00372C96"/>
    <w:rsid w:val="00373925"/>
    <w:rsid w:val="00374D82"/>
    <w:rsid w:val="00375082"/>
    <w:rsid w:val="00375C46"/>
    <w:rsid w:val="00376006"/>
    <w:rsid w:val="0037647E"/>
    <w:rsid w:val="003764CF"/>
    <w:rsid w:val="00380171"/>
    <w:rsid w:val="00381114"/>
    <w:rsid w:val="003834A1"/>
    <w:rsid w:val="0038381D"/>
    <w:rsid w:val="0038481D"/>
    <w:rsid w:val="00384DB7"/>
    <w:rsid w:val="00384E3E"/>
    <w:rsid w:val="00385FD6"/>
    <w:rsid w:val="003861F8"/>
    <w:rsid w:val="003874AB"/>
    <w:rsid w:val="00390B0B"/>
    <w:rsid w:val="00390EBC"/>
    <w:rsid w:val="00390F19"/>
    <w:rsid w:val="003918F3"/>
    <w:rsid w:val="003954B1"/>
    <w:rsid w:val="00395FBB"/>
    <w:rsid w:val="003962E4"/>
    <w:rsid w:val="00396447"/>
    <w:rsid w:val="00396773"/>
    <w:rsid w:val="00396CD4"/>
    <w:rsid w:val="003971DC"/>
    <w:rsid w:val="003A001F"/>
    <w:rsid w:val="003A05ED"/>
    <w:rsid w:val="003A1622"/>
    <w:rsid w:val="003A1F70"/>
    <w:rsid w:val="003A209C"/>
    <w:rsid w:val="003A29D1"/>
    <w:rsid w:val="003A2CE6"/>
    <w:rsid w:val="003A3851"/>
    <w:rsid w:val="003A3AAC"/>
    <w:rsid w:val="003A50BC"/>
    <w:rsid w:val="003A5DBB"/>
    <w:rsid w:val="003A64A6"/>
    <w:rsid w:val="003A6C88"/>
    <w:rsid w:val="003A7617"/>
    <w:rsid w:val="003B1E7F"/>
    <w:rsid w:val="003B1F96"/>
    <w:rsid w:val="003B2901"/>
    <w:rsid w:val="003B2D88"/>
    <w:rsid w:val="003B366D"/>
    <w:rsid w:val="003B56FE"/>
    <w:rsid w:val="003B5C8D"/>
    <w:rsid w:val="003B69F9"/>
    <w:rsid w:val="003B746E"/>
    <w:rsid w:val="003B7494"/>
    <w:rsid w:val="003B7B68"/>
    <w:rsid w:val="003C0AAB"/>
    <w:rsid w:val="003C1219"/>
    <w:rsid w:val="003C14B6"/>
    <w:rsid w:val="003C17C0"/>
    <w:rsid w:val="003C17F7"/>
    <w:rsid w:val="003C1891"/>
    <w:rsid w:val="003C1B91"/>
    <w:rsid w:val="003C2C18"/>
    <w:rsid w:val="003C3841"/>
    <w:rsid w:val="003C3BD7"/>
    <w:rsid w:val="003C440D"/>
    <w:rsid w:val="003C4B9C"/>
    <w:rsid w:val="003C4C9E"/>
    <w:rsid w:val="003C4E73"/>
    <w:rsid w:val="003C5200"/>
    <w:rsid w:val="003C5501"/>
    <w:rsid w:val="003C5590"/>
    <w:rsid w:val="003C5B4E"/>
    <w:rsid w:val="003C7158"/>
    <w:rsid w:val="003C7A7C"/>
    <w:rsid w:val="003D0938"/>
    <w:rsid w:val="003D0A9B"/>
    <w:rsid w:val="003D1605"/>
    <w:rsid w:val="003D2645"/>
    <w:rsid w:val="003D408A"/>
    <w:rsid w:val="003D4D9D"/>
    <w:rsid w:val="003D579A"/>
    <w:rsid w:val="003D5BE2"/>
    <w:rsid w:val="003D5DEB"/>
    <w:rsid w:val="003D5E53"/>
    <w:rsid w:val="003D5FA6"/>
    <w:rsid w:val="003D61AE"/>
    <w:rsid w:val="003D6705"/>
    <w:rsid w:val="003D729D"/>
    <w:rsid w:val="003D7DB4"/>
    <w:rsid w:val="003E02AE"/>
    <w:rsid w:val="003E0DD5"/>
    <w:rsid w:val="003E2205"/>
    <w:rsid w:val="003E2676"/>
    <w:rsid w:val="003E3457"/>
    <w:rsid w:val="003E3C78"/>
    <w:rsid w:val="003E3F74"/>
    <w:rsid w:val="003E4291"/>
    <w:rsid w:val="003E45B5"/>
    <w:rsid w:val="003E4F30"/>
    <w:rsid w:val="003E5C4D"/>
    <w:rsid w:val="003E6397"/>
    <w:rsid w:val="003E67C5"/>
    <w:rsid w:val="003E6C67"/>
    <w:rsid w:val="003E7CE0"/>
    <w:rsid w:val="003F0489"/>
    <w:rsid w:val="003F061D"/>
    <w:rsid w:val="003F0A02"/>
    <w:rsid w:val="003F0ABE"/>
    <w:rsid w:val="003F162B"/>
    <w:rsid w:val="003F1BF4"/>
    <w:rsid w:val="003F2049"/>
    <w:rsid w:val="003F3057"/>
    <w:rsid w:val="003F43D1"/>
    <w:rsid w:val="003F4D23"/>
    <w:rsid w:val="003F56F7"/>
    <w:rsid w:val="003F57F0"/>
    <w:rsid w:val="003F5DF5"/>
    <w:rsid w:val="003F6F12"/>
    <w:rsid w:val="003F75CA"/>
    <w:rsid w:val="003F7AA2"/>
    <w:rsid w:val="00401A95"/>
    <w:rsid w:val="0040287F"/>
    <w:rsid w:val="00404E47"/>
    <w:rsid w:val="004050BD"/>
    <w:rsid w:val="0040565B"/>
    <w:rsid w:val="004063FA"/>
    <w:rsid w:val="00406A70"/>
    <w:rsid w:val="00406C4F"/>
    <w:rsid w:val="004071FE"/>
    <w:rsid w:val="00407211"/>
    <w:rsid w:val="004103AC"/>
    <w:rsid w:val="00410726"/>
    <w:rsid w:val="004111B3"/>
    <w:rsid w:val="004137C7"/>
    <w:rsid w:val="00413A49"/>
    <w:rsid w:val="0041456B"/>
    <w:rsid w:val="004148F5"/>
    <w:rsid w:val="00415342"/>
    <w:rsid w:val="004158E6"/>
    <w:rsid w:val="0041657D"/>
    <w:rsid w:val="00416E25"/>
    <w:rsid w:val="004172D3"/>
    <w:rsid w:val="0041771C"/>
    <w:rsid w:val="00417F39"/>
    <w:rsid w:val="00421472"/>
    <w:rsid w:val="004215B6"/>
    <w:rsid w:val="0042212F"/>
    <w:rsid w:val="004221D7"/>
    <w:rsid w:val="0042221D"/>
    <w:rsid w:val="00422457"/>
    <w:rsid w:val="00423C8C"/>
    <w:rsid w:val="00425BE9"/>
    <w:rsid w:val="004264BA"/>
    <w:rsid w:val="00426AB0"/>
    <w:rsid w:val="004278EE"/>
    <w:rsid w:val="00427F7C"/>
    <w:rsid w:val="00430157"/>
    <w:rsid w:val="00430785"/>
    <w:rsid w:val="004319FF"/>
    <w:rsid w:val="00434149"/>
    <w:rsid w:val="00434BE6"/>
    <w:rsid w:val="00434ED2"/>
    <w:rsid w:val="004360CD"/>
    <w:rsid w:val="00436F84"/>
    <w:rsid w:val="00437326"/>
    <w:rsid w:val="004379C9"/>
    <w:rsid w:val="00437C19"/>
    <w:rsid w:val="00440C53"/>
    <w:rsid w:val="00441B00"/>
    <w:rsid w:val="004436DD"/>
    <w:rsid w:val="0044461C"/>
    <w:rsid w:val="00444CEF"/>
    <w:rsid w:val="0044532A"/>
    <w:rsid w:val="00445411"/>
    <w:rsid w:val="00446228"/>
    <w:rsid w:val="00446F31"/>
    <w:rsid w:val="00450218"/>
    <w:rsid w:val="00450A34"/>
    <w:rsid w:val="004510DA"/>
    <w:rsid w:val="00451387"/>
    <w:rsid w:val="004518D5"/>
    <w:rsid w:val="00451DBA"/>
    <w:rsid w:val="00451DDB"/>
    <w:rsid w:val="0045202C"/>
    <w:rsid w:val="004526F4"/>
    <w:rsid w:val="004531E2"/>
    <w:rsid w:val="0045337E"/>
    <w:rsid w:val="00454CE5"/>
    <w:rsid w:val="00455A4A"/>
    <w:rsid w:val="00455AB0"/>
    <w:rsid w:val="004561D1"/>
    <w:rsid w:val="004568A5"/>
    <w:rsid w:val="00456BC4"/>
    <w:rsid w:val="00457F84"/>
    <w:rsid w:val="00460163"/>
    <w:rsid w:val="00463DC0"/>
    <w:rsid w:val="00463EDB"/>
    <w:rsid w:val="00464439"/>
    <w:rsid w:val="00464F0C"/>
    <w:rsid w:val="00465568"/>
    <w:rsid w:val="004658A1"/>
    <w:rsid w:val="004659CE"/>
    <w:rsid w:val="00465A31"/>
    <w:rsid w:val="00465ABF"/>
    <w:rsid w:val="00465CA4"/>
    <w:rsid w:val="00466010"/>
    <w:rsid w:val="00467D71"/>
    <w:rsid w:val="0047004C"/>
    <w:rsid w:val="004702D6"/>
    <w:rsid w:val="00470A2F"/>
    <w:rsid w:val="00471119"/>
    <w:rsid w:val="0047141D"/>
    <w:rsid w:val="0047273E"/>
    <w:rsid w:val="00472A37"/>
    <w:rsid w:val="004748C5"/>
    <w:rsid w:val="00474A97"/>
    <w:rsid w:val="0047520D"/>
    <w:rsid w:val="0047533C"/>
    <w:rsid w:val="00475B02"/>
    <w:rsid w:val="00476226"/>
    <w:rsid w:val="00476472"/>
    <w:rsid w:val="00477266"/>
    <w:rsid w:val="004775E0"/>
    <w:rsid w:val="00477D15"/>
    <w:rsid w:val="004817A4"/>
    <w:rsid w:val="00482989"/>
    <w:rsid w:val="004829B8"/>
    <w:rsid w:val="004837ED"/>
    <w:rsid w:val="00483C60"/>
    <w:rsid w:val="00483F74"/>
    <w:rsid w:val="00484402"/>
    <w:rsid w:val="00484851"/>
    <w:rsid w:val="00486305"/>
    <w:rsid w:val="004876F9"/>
    <w:rsid w:val="0048788A"/>
    <w:rsid w:val="00487A30"/>
    <w:rsid w:val="0049020E"/>
    <w:rsid w:val="004902F0"/>
    <w:rsid w:val="00490565"/>
    <w:rsid w:val="0049083C"/>
    <w:rsid w:val="0049119D"/>
    <w:rsid w:val="0049195D"/>
    <w:rsid w:val="00491A86"/>
    <w:rsid w:val="0049242F"/>
    <w:rsid w:val="00492596"/>
    <w:rsid w:val="004943F6"/>
    <w:rsid w:val="00494C88"/>
    <w:rsid w:val="00494E87"/>
    <w:rsid w:val="00495ADF"/>
    <w:rsid w:val="00496FA1"/>
    <w:rsid w:val="0049759E"/>
    <w:rsid w:val="004A05FA"/>
    <w:rsid w:val="004A0DDD"/>
    <w:rsid w:val="004A11F7"/>
    <w:rsid w:val="004A2C8E"/>
    <w:rsid w:val="004A32BD"/>
    <w:rsid w:val="004A33C2"/>
    <w:rsid w:val="004A34BB"/>
    <w:rsid w:val="004A486B"/>
    <w:rsid w:val="004A5696"/>
    <w:rsid w:val="004A653F"/>
    <w:rsid w:val="004A751C"/>
    <w:rsid w:val="004A77B5"/>
    <w:rsid w:val="004A78FE"/>
    <w:rsid w:val="004A7B22"/>
    <w:rsid w:val="004B018D"/>
    <w:rsid w:val="004B06C9"/>
    <w:rsid w:val="004B06ED"/>
    <w:rsid w:val="004B091C"/>
    <w:rsid w:val="004B1B0B"/>
    <w:rsid w:val="004B1C51"/>
    <w:rsid w:val="004B1DD2"/>
    <w:rsid w:val="004B1F99"/>
    <w:rsid w:val="004B2725"/>
    <w:rsid w:val="004B2CC3"/>
    <w:rsid w:val="004B39BE"/>
    <w:rsid w:val="004B6517"/>
    <w:rsid w:val="004C0DC0"/>
    <w:rsid w:val="004C106E"/>
    <w:rsid w:val="004C11A5"/>
    <w:rsid w:val="004C2247"/>
    <w:rsid w:val="004C2B3C"/>
    <w:rsid w:val="004C37D8"/>
    <w:rsid w:val="004C4346"/>
    <w:rsid w:val="004C4817"/>
    <w:rsid w:val="004C5C71"/>
    <w:rsid w:val="004C5EDD"/>
    <w:rsid w:val="004C5F4C"/>
    <w:rsid w:val="004C756A"/>
    <w:rsid w:val="004C7AF3"/>
    <w:rsid w:val="004D0686"/>
    <w:rsid w:val="004D0B97"/>
    <w:rsid w:val="004D1353"/>
    <w:rsid w:val="004D15BF"/>
    <w:rsid w:val="004D17E1"/>
    <w:rsid w:val="004D195B"/>
    <w:rsid w:val="004D21CB"/>
    <w:rsid w:val="004D2338"/>
    <w:rsid w:val="004D28B7"/>
    <w:rsid w:val="004D35A9"/>
    <w:rsid w:val="004D36D4"/>
    <w:rsid w:val="004D49B3"/>
    <w:rsid w:val="004D4D8A"/>
    <w:rsid w:val="004D4F6E"/>
    <w:rsid w:val="004D54A0"/>
    <w:rsid w:val="004D56B2"/>
    <w:rsid w:val="004D67E3"/>
    <w:rsid w:val="004D6DD9"/>
    <w:rsid w:val="004D7223"/>
    <w:rsid w:val="004D7249"/>
    <w:rsid w:val="004D796E"/>
    <w:rsid w:val="004D7C12"/>
    <w:rsid w:val="004D7E77"/>
    <w:rsid w:val="004E0182"/>
    <w:rsid w:val="004E0C18"/>
    <w:rsid w:val="004E110D"/>
    <w:rsid w:val="004E1215"/>
    <w:rsid w:val="004E12A1"/>
    <w:rsid w:val="004E1FD4"/>
    <w:rsid w:val="004E2568"/>
    <w:rsid w:val="004E2D12"/>
    <w:rsid w:val="004E2DB7"/>
    <w:rsid w:val="004E4B0B"/>
    <w:rsid w:val="004E5002"/>
    <w:rsid w:val="004E5D6F"/>
    <w:rsid w:val="004E617B"/>
    <w:rsid w:val="004E61C6"/>
    <w:rsid w:val="004E6789"/>
    <w:rsid w:val="004E7D1F"/>
    <w:rsid w:val="004F0865"/>
    <w:rsid w:val="004F10C9"/>
    <w:rsid w:val="004F11CB"/>
    <w:rsid w:val="004F4077"/>
    <w:rsid w:val="004F4E75"/>
    <w:rsid w:val="004F4E7F"/>
    <w:rsid w:val="004F57B1"/>
    <w:rsid w:val="004F5871"/>
    <w:rsid w:val="004F5C2A"/>
    <w:rsid w:val="004F6159"/>
    <w:rsid w:val="00501595"/>
    <w:rsid w:val="005020FF"/>
    <w:rsid w:val="00502939"/>
    <w:rsid w:val="005035F5"/>
    <w:rsid w:val="00503F75"/>
    <w:rsid w:val="0050471E"/>
    <w:rsid w:val="00504B3D"/>
    <w:rsid w:val="005052DA"/>
    <w:rsid w:val="00505E69"/>
    <w:rsid w:val="00506380"/>
    <w:rsid w:val="0050651A"/>
    <w:rsid w:val="00507710"/>
    <w:rsid w:val="0051016C"/>
    <w:rsid w:val="005114B1"/>
    <w:rsid w:val="00511BCB"/>
    <w:rsid w:val="00511D39"/>
    <w:rsid w:val="00511DB9"/>
    <w:rsid w:val="00512F5D"/>
    <w:rsid w:val="00512FA9"/>
    <w:rsid w:val="00512FD0"/>
    <w:rsid w:val="0051314B"/>
    <w:rsid w:val="0051377E"/>
    <w:rsid w:val="00513EF5"/>
    <w:rsid w:val="00515911"/>
    <w:rsid w:val="00516094"/>
    <w:rsid w:val="00516275"/>
    <w:rsid w:val="00516CF9"/>
    <w:rsid w:val="00520632"/>
    <w:rsid w:val="005207A5"/>
    <w:rsid w:val="00521362"/>
    <w:rsid w:val="005240BB"/>
    <w:rsid w:val="0052590F"/>
    <w:rsid w:val="00525DB7"/>
    <w:rsid w:val="005264E4"/>
    <w:rsid w:val="005268CE"/>
    <w:rsid w:val="005272BB"/>
    <w:rsid w:val="0052772C"/>
    <w:rsid w:val="00530811"/>
    <w:rsid w:val="00530E3B"/>
    <w:rsid w:val="00531151"/>
    <w:rsid w:val="00532B5F"/>
    <w:rsid w:val="005345E9"/>
    <w:rsid w:val="00534C90"/>
    <w:rsid w:val="00536AD5"/>
    <w:rsid w:val="00536FCE"/>
    <w:rsid w:val="00537886"/>
    <w:rsid w:val="00537ADC"/>
    <w:rsid w:val="0054039C"/>
    <w:rsid w:val="005406D8"/>
    <w:rsid w:val="005412EF"/>
    <w:rsid w:val="00541301"/>
    <w:rsid w:val="00541E47"/>
    <w:rsid w:val="0054315A"/>
    <w:rsid w:val="00543864"/>
    <w:rsid w:val="00543B35"/>
    <w:rsid w:val="00543C39"/>
    <w:rsid w:val="00543FF7"/>
    <w:rsid w:val="005453FD"/>
    <w:rsid w:val="00545C49"/>
    <w:rsid w:val="00545FDA"/>
    <w:rsid w:val="005471CA"/>
    <w:rsid w:val="0055135A"/>
    <w:rsid w:val="00551517"/>
    <w:rsid w:val="00551CC7"/>
    <w:rsid w:val="00552788"/>
    <w:rsid w:val="00553B8C"/>
    <w:rsid w:val="00553DF8"/>
    <w:rsid w:val="0055458B"/>
    <w:rsid w:val="00555647"/>
    <w:rsid w:val="005558B2"/>
    <w:rsid w:val="00555B38"/>
    <w:rsid w:val="0055676A"/>
    <w:rsid w:val="00557802"/>
    <w:rsid w:val="0055791B"/>
    <w:rsid w:val="00560C23"/>
    <w:rsid w:val="0056185C"/>
    <w:rsid w:val="0056265A"/>
    <w:rsid w:val="005628B4"/>
    <w:rsid w:val="00562DBA"/>
    <w:rsid w:val="00563003"/>
    <w:rsid w:val="005631A0"/>
    <w:rsid w:val="0056354F"/>
    <w:rsid w:val="00563E67"/>
    <w:rsid w:val="00565E7B"/>
    <w:rsid w:val="00566D59"/>
    <w:rsid w:val="00570572"/>
    <w:rsid w:val="00570827"/>
    <w:rsid w:val="005708BC"/>
    <w:rsid w:val="00570F86"/>
    <w:rsid w:val="00571593"/>
    <w:rsid w:val="005729E4"/>
    <w:rsid w:val="00575F3A"/>
    <w:rsid w:val="00575FDE"/>
    <w:rsid w:val="0057697A"/>
    <w:rsid w:val="00577E86"/>
    <w:rsid w:val="005807DC"/>
    <w:rsid w:val="00580B4C"/>
    <w:rsid w:val="00580FC6"/>
    <w:rsid w:val="0058155B"/>
    <w:rsid w:val="00582F31"/>
    <w:rsid w:val="005837D2"/>
    <w:rsid w:val="00583897"/>
    <w:rsid w:val="00583A16"/>
    <w:rsid w:val="00583A9E"/>
    <w:rsid w:val="00584F61"/>
    <w:rsid w:val="005878B4"/>
    <w:rsid w:val="00590B00"/>
    <w:rsid w:val="0059147E"/>
    <w:rsid w:val="005915D1"/>
    <w:rsid w:val="00591B72"/>
    <w:rsid w:val="00591D39"/>
    <w:rsid w:val="005922F7"/>
    <w:rsid w:val="005923C1"/>
    <w:rsid w:val="0059269B"/>
    <w:rsid w:val="00592DE7"/>
    <w:rsid w:val="0059300E"/>
    <w:rsid w:val="00593967"/>
    <w:rsid w:val="00593AE1"/>
    <w:rsid w:val="00593EAD"/>
    <w:rsid w:val="00593F0A"/>
    <w:rsid w:val="0059430B"/>
    <w:rsid w:val="00594632"/>
    <w:rsid w:val="005954D9"/>
    <w:rsid w:val="0059722F"/>
    <w:rsid w:val="005974DB"/>
    <w:rsid w:val="0059777E"/>
    <w:rsid w:val="005A0936"/>
    <w:rsid w:val="005A0BB9"/>
    <w:rsid w:val="005A11C2"/>
    <w:rsid w:val="005A162E"/>
    <w:rsid w:val="005A2341"/>
    <w:rsid w:val="005A2B46"/>
    <w:rsid w:val="005A3791"/>
    <w:rsid w:val="005A566A"/>
    <w:rsid w:val="005A5C7C"/>
    <w:rsid w:val="005A615D"/>
    <w:rsid w:val="005A6959"/>
    <w:rsid w:val="005A7CB4"/>
    <w:rsid w:val="005A7E7C"/>
    <w:rsid w:val="005B15B4"/>
    <w:rsid w:val="005B16BC"/>
    <w:rsid w:val="005B4CDB"/>
    <w:rsid w:val="005B4E69"/>
    <w:rsid w:val="005B5328"/>
    <w:rsid w:val="005B640B"/>
    <w:rsid w:val="005B6A1F"/>
    <w:rsid w:val="005B7034"/>
    <w:rsid w:val="005B7CEF"/>
    <w:rsid w:val="005C1B60"/>
    <w:rsid w:val="005C300D"/>
    <w:rsid w:val="005C37E1"/>
    <w:rsid w:val="005C3963"/>
    <w:rsid w:val="005C405B"/>
    <w:rsid w:val="005C4E18"/>
    <w:rsid w:val="005C601A"/>
    <w:rsid w:val="005C60BE"/>
    <w:rsid w:val="005C6438"/>
    <w:rsid w:val="005C6444"/>
    <w:rsid w:val="005C6AA5"/>
    <w:rsid w:val="005C7057"/>
    <w:rsid w:val="005C7F68"/>
    <w:rsid w:val="005D00A6"/>
    <w:rsid w:val="005D0AF6"/>
    <w:rsid w:val="005D0F1F"/>
    <w:rsid w:val="005D1551"/>
    <w:rsid w:val="005D1C53"/>
    <w:rsid w:val="005D32A9"/>
    <w:rsid w:val="005D337B"/>
    <w:rsid w:val="005D3821"/>
    <w:rsid w:val="005D48EE"/>
    <w:rsid w:val="005D53F9"/>
    <w:rsid w:val="005D5CCE"/>
    <w:rsid w:val="005D5CD1"/>
    <w:rsid w:val="005D6B27"/>
    <w:rsid w:val="005D7AB2"/>
    <w:rsid w:val="005E09FB"/>
    <w:rsid w:val="005E1EF4"/>
    <w:rsid w:val="005E2CB2"/>
    <w:rsid w:val="005E322E"/>
    <w:rsid w:val="005E3253"/>
    <w:rsid w:val="005E4799"/>
    <w:rsid w:val="005E4CEC"/>
    <w:rsid w:val="005E4F8E"/>
    <w:rsid w:val="005E576B"/>
    <w:rsid w:val="005E5CF9"/>
    <w:rsid w:val="005E5EEB"/>
    <w:rsid w:val="005E6B18"/>
    <w:rsid w:val="005E7BA1"/>
    <w:rsid w:val="005F01A7"/>
    <w:rsid w:val="005F0378"/>
    <w:rsid w:val="005F0B6D"/>
    <w:rsid w:val="005F0E8C"/>
    <w:rsid w:val="005F13B7"/>
    <w:rsid w:val="005F1809"/>
    <w:rsid w:val="005F1B1A"/>
    <w:rsid w:val="005F38D5"/>
    <w:rsid w:val="005F45B7"/>
    <w:rsid w:val="005F564D"/>
    <w:rsid w:val="005F61F7"/>
    <w:rsid w:val="005F70B9"/>
    <w:rsid w:val="005F730E"/>
    <w:rsid w:val="005F7474"/>
    <w:rsid w:val="005F773F"/>
    <w:rsid w:val="005F78A8"/>
    <w:rsid w:val="005F7BC9"/>
    <w:rsid w:val="0060166E"/>
    <w:rsid w:val="00601CDD"/>
    <w:rsid w:val="006020F4"/>
    <w:rsid w:val="0060243D"/>
    <w:rsid w:val="00602A1F"/>
    <w:rsid w:val="006030D7"/>
    <w:rsid w:val="0060381D"/>
    <w:rsid w:val="00603B9C"/>
    <w:rsid w:val="00603FB2"/>
    <w:rsid w:val="006047F4"/>
    <w:rsid w:val="0060557C"/>
    <w:rsid w:val="006058E0"/>
    <w:rsid w:val="00606FE7"/>
    <w:rsid w:val="00607BBB"/>
    <w:rsid w:val="00607C16"/>
    <w:rsid w:val="006105C2"/>
    <w:rsid w:val="00610642"/>
    <w:rsid w:val="00611E06"/>
    <w:rsid w:val="0061214D"/>
    <w:rsid w:val="006140CC"/>
    <w:rsid w:val="0061486D"/>
    <w:rsid w:val="00614C14"/>
    <w:rsid w:val="00615349"/>
    <w:rsid w:val="00615F1A"/>
    <w:rsid w:val="0061624E"/>
    <w:rsid w:val="0061629B"/>
    <w:rsid w:val="00616745"/>
    <w:rsid w:val="00617C3D"/>
    <w:rsid w:val="00617EFE"/>
    <w:rsid w:val="00617FCE"/>
    <w:rsid w:val="00620651"/>
    <w:rsid w:val="00620712"/>
    <w:rsid w:val="00620848"/>
    <w:rsid w:val="006229DD"/>
    <w:rsid w:val="00623421"/>
    <w:rsid w:val="00624013"/>
    <w:rsid w:val="0062412B"/>
    <w:rsid w:val="00624A1F"/>
    <w:rsid w:val="0062563A"/>
    <w:rsid w:val="00626159"/>
    <w:rsid w:val="00626A48"/>
    <w:rsid w:val="00626FCD"/>
    <w:rsid w:val="006271A9"/>
    <w:rsid w:val="006274BE"/>
    <w:rsid w:val="0062786F"/>
    <w:rsid w:val="00631113"/>
    <w:rsid w:val="00631587"/>
    <w:rsid w:val="006319DB"/>
    <w:rsid w:val="00631C1E"/>
    <w:rsid w:val="00632A10"/>
    <w:rsid w:val="00632B35"/>
    <w:rsid w:val="00632DFB"/>
    <w:rsid w:val="00633A4B"/>
    <w:rsid w:val="00634037"/>
    <w:rsid w:val="00634B11"/>
    <w:rsid w:val="006352EE"/>
    <w:rsid w:val="006366C2"/>
    <w:rsid w:val="00636CF5"/>
    <w:rsid w:val="00637798"/>
    <w:rsid w:val="00640071"/>
    <w:rsid w:val="00640293"/>
    <w:rsid w:val="00640DC6"/>
    <w:rsid w:val="00640E55"/>
    <w:rsid w:val="006410EC"/>
    <w:rsid w:val="00641126"/>
    <w:rsid w:val="00641D8E"/>
    <w:rsid w:val="00642A82"/>
    <w:rsid w:val="00642E03"/>
    <w:rsid w:val="00643504"/>
    <w:rsid w:val="00644564"/>
    <w:rsid w:val="006453DC"/>
    <w:rsid w:val="00645558"/>
    <w:rsid w:val="00645608"/>
    <w:rsid w:val="0064571B"/>
    <w:rsid w:val="006457DE"/>
    <w:rsid w:val="00646628"/>
    <w:rsid w:val="006468B8"/>
    <w:rsid w:val="00646954"/>
    <w:rsid w:val="00647760"/>
    <w:rsid w:val="006478C2"/>
    <w:rsid w:val="00647938"/>
    <w:rsid w:val="00647DB9"/>
    <w:rsid w:val="0065120C"/>
    <w:rsid w:val="006512C5"/>
    <w:rsid w:val="006514F8"/>
    <w:rsid w:val="006520BC"/>
    <w:rsid w:val="0065355C"/>
    <w:rsid w:val="00653C26"/>
    <w:rsid w:val="00653E58"/>
    <w:rsid w:val="00654139"/>
    <w:rsid w:val="00654A4F"/>
    <w:rsid w:val="0065519E"/>
    <w:rsid w:val="00655722"/>
    <w:rsid w:val="0065605C"/>
    <w:rsid w:val="00656878"/>
    <w:rsid w:val="00657372"/>
    <w:rsid w:val="00657C03"/>
    <w:rsid w:val="00657EC9"/>
    <w:rsid w:val="006601D5"/>
    <w:rsid w:val="006609E0"/>
    <w:rsid w:val="00663460"/>
    <w:rsid w:val="00663F54"/>
    <w:rsid w:val="00664007"/>
    <w:rsid w:val="00665E51"/>
    <w:rsid w:val="00665F58"/>
    <w:rsid w:val="00666CB2"/>
    <w:rsid w:val="00667D6C"/>
    <w:rsid w:val="00667FFC"/>
    <w:rsid w:val="00670633"/>
    <w:rsid w:val="00671338"/>
    <w:rsid w:val="0067186B"/>
    <w:rsid w:val="00671C2A"/>
    <w:rsid w:val="00672B0E"/>
    <w:rsid w:val="00673567"/>
    <w:rsid w:val="00675873"/>
    <w:rsid w:val="006762BD"/>
    <w:rsid w:val="00676A14"/>
    <w:rsid w:val="00677456"/>
    <w:rsid w:val="00677713"/>
    <w:rsid w:val="00677807"/>
    <w:rsid w:val="00677ED2"/>
    <w:rsid w:val="00680725"/>
    <w:rsid w:val="00680843"/>
    <w:rsid w:val="00680864"/>
    <w:rsid w:val="00681429"/>
    <w:rsid w:val="00682068"/>
    <w:rsid w:val="0068214B"/>
    <w:rsid w:val="00682BE0"/>
    <w:rsid w:val="00683073"/>
    <w:rsid w:val="00683F39"/>
    <w:rsid w:val="006847F9"/>
    <w:rsid w:val="00684BD6"/>
    <w:rsid w:val="00686464"/>
    <w:rsid w:val="00686AC0"/>
    <w:rsid w:val="00687872"/>
    <w:rsid w:val="006906BA"/>
    <w:rsid w:val="0069308A"/>
    <w:rsid w:val="006935C2"/>
    <w:rsid w:val="00694098"/>
    <w:rsid w:val="006941B2"/>
    <w:rsid w:val="006946F0"/>
    <w:rsid w:val="00694DB1"/>
    <w:rsid w:val="00695AE0"/>
    <w:rsid w:val="00695C30"/>
    <w:rsid w:val="006967B6"/>
    <w:rsid w:val="0069686E"/>
    <w:rsid w:val="00696A84"/>
    <w:rsid w:val="00696B8D"/>
    <w:rsid w:val="00696E2C"/>
    <w:rsid w:val="00697914"/>
    <w:rsid w:val="006A0664"/>
    <w:rsid w:val="006A0DC2"/>
    <w:rsid w:val="006A11EE"/>
    <w:rsid w:val="006A13C7"/>
    <w:rsid w:val="006A1523"/>
    <w:rsid w:val="006A1E1F"/>
    <w:rsid w:val="006A1FE5"/>
    <w:rsid w:val="006A39AE"/>
    <w:rsid w:val="006A4C25"/>
    <w:rsid w:val="006A53C1"/>
    <w:rsid w:val="006A57EE"/>
    <w:rsid w:val="006A6984"/>
    <w:rsid w:val="006A6D07"/>
    <w:rsid w:val="006A6E75"/>
    <w:rsid w:val="006A71B5"/>
    <w:rsid w:val="006B01C5"/>
    <w:rsid w:val="006B0BB5"/>
    <w:rsid w:val="006B1EA9"/>
    <w:rsid w:val="006B2837"/>
    <w:rsid w:val="006B2A18"/>
    <w:rsid w:val="006B3A94"/>
    <w:rsid w:val="006B45AF"/>
    <w:rsid w:val="006B45D7"/>
    <w:rsid w:val="006B488C"/>
    <w:rsid w:val="006B60B0"/>
    <w:rsid w:val="006B61D3"/>
    <w:rsid w:val="006B6661"/>
    <w:rsid w:val="006B66C0"/>
    <w:rsid w:val="006B7244"/>
    <w:rsid w:val="006C015E"/>
    <w:rsid w:val="006C0208"/>
    <w:rsid w:val="006C11F8"/>
    <w:rsid w:val="006C2480"/>
    <w:rsid w:val="006C2C5C"/>
    <w:rsid w:val="006C361E"/>
    <w:rsid w:val="006C419C"/>
    <w:rsid w:val="006D029E"/>
    <w:rsid w:val="006D0387"/>
    <w:rsid w:val="006D1094"/>
    <w:rsid w:val="006D2151"/>
    <w:rsid w:val="006D2BEE"/>
    <w:rsid w:val="006D3372"/>
    <w:rsid w:val="006D3618"/>
    <w:rsid w:val="006D367E"/>
    <w:rsid w:val="006D480A"/>
    <w:rsid w:val="006D4974"/>
    <w:rsid w:val="006D4B22"/>
    <w:rsid w:val="006D5C19"/>
    <w:rsid w:val="006D6C6F"/>
    <w:rsid w:val="006D6F8F"/>
    <w:rsid w:val="006D703B"/>
    <w:rsid w:val="006D72B7"/>
    <w:rsid w:val="006D7826"/>
    <w:rsid w:val="006D7BE9"/>
    <w:rsid w:val="006D7CFD"/>
    <w:rsid w:val="006D7D1A"/>
    <w:rsid w:val="006D7F62"/>
    <w:rsid w:val="006E02E4"/>
    <w:rsid w:val="006E052B"/>
    <w:rsid w:val="006E0A52"/>
    <w:rsid w:val="006E316B"/>
    <w:rsid w:val="006E334A"/>
    <w:rsid w:val="006E3565"/>
    <w:rsid w:val="006E44A1"/>
    <w:rsid w:val="006E44E2"/>
    <w:rsid w:val="006E4ABB"/>
    <w:rsid w:val="006E51F6"/>
    <w:rsid w:val="006E5653"/>
    <w:rsid w:val="006E5CBA"/>
    <w:rsid w:val="006E6F94"/>
    <w:rsid w:val="006E6FF6"/>
    <w:rsid w:val="006E7622"/>
    <w:rsid w:val="006E7ED6"/>
    <w:rsid w:val="006F0172"/>
    <w:rsid w:val="006F0312"/>
    <w:rsid w:val="006F0CD9"/>
    <w:rsid w:val="006F0D14"/>
    <w:rsid w:val="006F1C88"/>
    <w:rsid w:val="006F2644"/>
    <w:rsid w:val="006F2DDC"/>
    <w:rsid w:val="006F3508"/>
    <w:rsid w:val="006F5C7D"/>
    <w:rsid w:val="006F6D50"/>
    <w:rsid w:val="006F77B8"/>
    <w:rsid w:val="006F7F7C"/>
    <w:rsid w:val="00700310"/>
    <w:rsid w:val="007016E0"/>
    <w:rsid w:val="00701D93"/>
    <w:rsid w:val="00701FD2"/>
    <w:rsid w:val="00702298"/>
    <w:rsid w:val="00702D35"/>
    <w:rsid w:val="00703387"/>
    <w:rsid w:val="00703646"/>
    <w:rsid w:val="00703837"/>
    <w:rsid w:val="00704471"/>
    <w:rsid w:val="0070661C"/>
    <w:rsid w:val="00707CFD"/>
    <w:rsid w:val="00710354"/>
    <w:rsid w:val="007107E7"/>
    <w:rsid w:val="00710D3F"/>
    <w:rsid w:val="0071169B"/>
    <w:rsid w:val="00712519"/>
    <w:rsid w:val="007129B1"/>
    <w:rsid w:val="00714591"/>
    <w:rsid w:val="0071561F"/>
    <w:rsid w:val="00715726"/>
    <w:rsid w:val="007164D5"/>
    <w:rsid w:val="0071672D"/>
    <w:rsid w:val="00716B9C"/>
    <w:rsid w:val="00720AEA"/>
    <w:rsid w:val="00722AE2"/>
    <w:rsid w:val="00725CB9"/>
    <w:rsid w:val="00730152"/>
    <w:rsid w:val="007303DC"/>
    <w:rsid w:val="00730DF7"/>
    <w:rsid w:val="00730F3F"/>
    <w:rsid w:val="007312C0"/>
    <w:rsid w:val="00731B8F"/>
    <w:rsid w:val="00731DB4"/>
    <w:rsid w:val="00732686"/>
    <w:rsid w:val="00732EF1"/>
    <w:rsid w:val="00733312"/>
    <w:rsid w:val="007333FC"/>
    <w:rsid w:val="007337C2"/>
    <w:rsid w:val="00733CF2"/>
    <w:rsid w:val="007341FA"/>
    <w:rsid w:val="0073496B"/>
    <w:rsid w:val="00734B64"/>
    <w:rsid w:val="007353F4"/>
    <w:rsid w:val="00735920"/>
    <w:rsid w:val="00735DE9"/>
    <w:rsid w:val="00736663"/>
    <w:rsid w:val="00737322"/>
    <w:rsid w:val="007373D7"/>
    <w:rsid w:val="00737698"/>
    <w:rsid w:val="00737831"/>
    <w:rsid w:val="00737959"/>
    <w:rsid w:val="00737FB6"/>
    <w:rsid w:val="007404AD"/>
    <w:rsid w:val="00741BCF"/>
    <w:rsid w:val="00741D0E"/>
    <w:rsid w:val="0074265A"/>
    <w:rsid w:val="00744E93"/>
    <w:rsid w:val="00745192"/>
    <w:rsid w:val="00745532"/>
    <w:rsid w:val="007456E7"/>
    <w:rsid w:val="00745C7A"/>
    <w:rsid w:val="007460BC"/>
    <w:rsid w:val="007460CB"/>
    <w:rsid w:val="00746343"/>
    <w:rsid w:val="00746AA5"/>
    <w:rsid w:val="0074781E"/>
    <w:rsid w:val="00747F8D"/>
    <w:rsid w:val="0075036C"/>
    <w:rsid w:val="00750E96"/>
    <w:rsid w:val="007513DE"/>
    <w:rsid w:val="007517D3"/>
    <w:rsid w:val="00752D8A"/>
    <w:rsid w:val="0075384C"/>
    <w:rsid w:val="007539BD"/>
    <w:rsid w:val="00753B1F"/>
    <w:rsid w:val="007546C4"/>
    <w:rsid w:val="00754A43"/>
    <w:rsid w:val="00754DD7"/>
    <w:rsid w:val="00755558"/>
    <w:rsid w:val="00755588"/>
    <w:rsid w:val="00755AF7"/>
    <w:rsid w:val="00755F49"/>
    <w:rsid w:val="00755F71"/>
    <w:rsid w:val="007564F8"/>
    <w:rsid w:val="007579E0"/>
    <w:rsid w:val="00757C0A"/>
    <w:rsid w:val="007601E8"/>
    <w:rsid w:val="00760582"/>
    <w:rsid w:val="0076105E"/>
    <w:rsid w:val="00761EC2"/>
    <w:rsid w:val="007622E3"/>
    <w:rsid w:val="007645A0"/>
    <w:rsid w:val="00765134"/>
    <w:rsid w:val="00765188"/>
    <w:rsid w:val="00765316"/>
    <w:rsid w:val="007653FE"/>
    <w:rsid w:val="007660B8"/>
    <w:rsid w:val="0076773B"/>
    <w:rsid w:val="0076781C"/>
    <w:rsid w:val="00767A7C"/>
    <w:rsid w:val="00770304"/>
    <w:rsid w:val="00770CAA"/>
    <w:rsid w:val="00771269"/>
    <w:rsid w:val="00771366"/>
    <w:rsid w:val="007714CD"/>
    <w:rsid w:val="007718BA"/>
    <w:rsid w:val="00772067"/>
    <w:rsid w:val="00772615"/>
    <w:rsid w:val="00774126"/>
    <w:rsid w:val="007746F9"/>
    <w:rsid w:val="00774B88"/>
    <w:rsid w:val="007750DE"/>
    <w:rsid w:val="00775480"/>
    <w:rsid w:val="007758E2"/>
    <w:rsid w:val="00777160"/>
    <w:rsid w:val="0077764F"/>
    <w:rsid w:val="00777E32"/>
    <w:rsid w:val="0078007D"/>
    <w:rsid w:val="00780207"/>
    <w:rsid w:val="00781064"/>
    <w:rsid w:val="00781552"/>
    <w:rsid w:val="0078261E"/>
    <w:rsid w:val="00782F9A"/>
    <w:rsid w:val="00783596"/>
    <w:rsid w:val="00784777"/>
    <w:rsid w:val="00785074"/>
    <w:rsid w:val="00785D23"/>
    <w:rsid w:val="00787067"/>
    <w:rsid w:val="007876F4"/>
    <w:rsid w:val="00787BC8"/>
    <w:rsid w:val="0079065D"/>
    <w:rsid w:val="0079100A"/>
    <w:rsid w:val="007918BB"/>
    <w:rsid w:val="00791ACE"/>
    <w:rsid w:val="00791BD0"/>
    <w:rsid w:val="0079234E"/>
    <w:rsid w:val="00792B6E"/>
    <w:rsid w:val="007936B6"/>
    <w:rsid w:val="007946A0"/>
    <w:rsid w:val="0079497B"/>
    <w:rsid w:val="0079550E"/>
    <w:rsid w:val="00795AAB"/>
    <w:rsid w:val="00795D0F"/>
    <w:rsid w:val="0079691B"/>
    <w:rsid w:val="00796E41"/>
    <w:rsid w:val="00797B6C"/>
    <w:rsid w:val="00797CAE"/>
    <w:rsid w:val="007A12BD"/>
    <w:rsid w:val="007A15CB"/>
    <w:rsid w:val="007A1687"/>
    <w:rsid w:val="007A358E"/>
    <w:rsid w:val="007A3698"/>
    <w:rsid w:val="007A449D"/>
    <w:rsid w:val="007A4981"/>
    <w:rsid w:val="007A4D5E"/>
    <w:rsid w:val="007A502A"/>
    <w:rsid w:val="007A5CDB"/>
    <w:rsid w:val="007A6C82"/>
    <w:rsid w:val="007A6DFF"/>
    <w:rsid w:val="007A7B6F"/>
    <w:rsid w:val="007A7F50"/>
    <w:rsid w:val="007B0DE3"/>
    <w:rsid w:val="007B197A"/>
    <w:rsid w:val="007B1BEB"/>
    <w:rsid w:val="007B27C5"/>
    <w:rsid w:val="007B2DFD"/>
    <w:rsid w:val="007B3A30"/>
    <w:rsid w:val="007B3F03"/>
    <w:rsid w:val="007B4662"/>
    <w:rsid w:val="007B65C1"/>
    <w:rsid w:val="007B68C7"/>
    <w:rsid w:val="007B7818"/>
    <w:rsid w:val="007B7AE6"/>
    <w:rsid w:val="007C0A88"/>
    <w:rsid w:val="007C2747"/>
    <w:rsid w:val="007C3F07"/>
    <w:rsid w:val="007C6467"/>
    <w:rsid w:val="007D0B5F"/>
    <w:rsid w:val="007D10C0"/>
    <w:rsid w:val="007D113B"/>
    <w:rsid w:val="007D1148"/>
    <w:rsid w:val="007D193C"/>
    <w:rsid w:val="007D2D3D"/>
    <w:rsid w:val="007D3F8B"/>
    <w:rsid w:val="007D41BF"/>
    <w:rsid w:val="007D4269"/>
    <w:rsid w:val="007D4388"/>
    <w:rsid w:val="007D45AE"/>
    <w:rsid w:val="007D52C0"/>
    <w:rsid w:val="007D53AB"/>
    <w:rsid w:val="007D66FA"/>
    <w:rsid w:val="007E0317"/>
    <w:rsid w:val="007E0474"/>
    <w:rsid w:val="007E0486"/>
    <w:rsid w:val="007E1095"/>
    <w:rsid w:val="007E1853"/>
    <w:rsid w:val="007E1D73"/>
    <w:rsid w:val="007E3014"/>
    <w:rsid w:val="007E3652"/>
    <w:rsid w:val="007E3918"/>
    <w:rsid w:val="007E3930"/>
    <w:rsid w:val="007E3E44"/>
    <w:rsid w:val="007E4D05"/>
    <w:rsid w:val="007E4EE6"/>
    <w:rsid w:val="007E5673"/>
    <w:rsid w:val="007E5686"/>
    <w:rsid w:val="007E582F"/>
    <w:rsid w:val="007E604B"/>
    <w:rsid w:val="007E6580"/>
    <w:rsid w:val="007E68FF"/>
    <w:rsid w:val="007E6F81"/>
    <w:rsid w:val="007E725D"/>
    <w:rsid w:val="007E75AB"/>
    <w:rsid w:val="007E77C8"/>
    <w:rsid w:val="007F17E8"/>
    <w:rsid w:val="007F1F9A"/>
    <w:rsid w:val="007F302F"/>
    <w:rsid w:val="007F3470"/>
    <w:rsid w:val="007F38B6"/>
    <w:rsid w:val="007F38F4"/>
    <w:rsid w:val="007F3E6F"/>
    <w:rsid w:val="007F485B"/>
    <w:rsid w:val="007F4CA9"/>
    <w:rsid w:val="007F5356"/>
    <w:rsid w:val="007F536E"/>
    <w:rsid w:val="007F6862"/>
    <w:rsid w:val="007F79A3"/>
    <w:rsid w:val="008008D4"/>
    <w:rsid w:val="00800BDE"/>
    <w:rsid w:val="00801138"/>
    <w:rsid w:val="00801864"/>
    <w:rsid w:val="00801F77"/>
    <w:rsid w:val="008025FA"/>
    <w:rsid w:val="00802D06"/>
    <w:rsid w:val="00803D57"/>
    <w:rsid w:val="00804194"/>
    <w:rsid w:val="00804435"/>
    <w:rsid w:val="00804723"/>
    <w:rsid w:val="0080568A"/>
    <w:rsid w:val="00805719"/>
    <w:rsid w:val="008057BA"/>
    <w:rsid w:val="00806080"/>
    <w:rsid w:val="008068AF"/>
    <w:rsid w:val="00806E73"/>
    <w:rsid w:val="00810FD4"/>
    <w:rsid w:val="00811475"/>
    <w:rsid w:val="00811D5D"/>
    <w:rsid w:val="008126E8"/>
    <w:rsid w:val="0081313E"/>
    <w:rsid w:val="0081358A"/>
    <w:rsid w:val="00813DA7"/>
    <w:rsid w:val="0081523E"/>
    <w:rsid w:val="008153F6"/>
    <w:rsid w:val="0081566B"/>
    <w:rsid w:val="00816420"/>
    <w:rsid w:val="00816554"/>
    <w:rsid w:val="00816F2B"/>
    <w:rsid w:val="008211AB"/>
    <w:rsid w:val="00821312"/>
    <w:rsid w:val="008221C9"/>
    <w:rsid w:val="00822747"/>
    <w:rsid w:val="0082288C"/>
    <w:rsid w:val="00823352"/>
    <w:rsid w:val="00823DF9"/>
    <w:rsid w:val="00824453"/>
    <w:rsid w:val="008244C8"/>
    <w:rsid w:val="008249CC"/>
    <w:rsid w:val="00824B3F"/>
    <w:rsid w:val="00824C46"/>
    <w:rsid w:val="00825F8D"/>
    <w:rsid w:val="008262EE"/>
    <w:rsid w:val="00830113"/>
    <w:rsid w:val="00830B02"/>
    <w:rsid w:val="00831434"/>
    <w:rsid w:val="008315A5"/>
    <w:rsid w:val="00832434"/>
    <w:rsid w:val="008326B9"/>
    <w:rsid w:val="0083292D"/>
    <w:rsid w:val="00833F4E"/>
    <w:rsid w:val="00835DD9"/>
    <w:rsid w:val="00836C44"/>
    <w:rsid w:val="00836E30"/>
    <w:rsid w:val="00837493"/>
    <w:rsid w:val="00837F01"/>
    <w:rsid w:val="00842844"/>
    <w:rsid w:val="00843251"/>
    <w:rsid w:val="00844491"/>
    <w:rsid w:val="00845384"/>
    <w:rsid w:val="00845B8A"/>
    <w:rsid w:val="0084621D"/>
    <w:rsid w:val="00846F69"/>
    <w:rsid w:val="008473BF"/>
    <w:rsid w:val="008477E9"/>
    <w:rsid w:val="00850E67"/>
    <w:rsid w:val="00850E74"/>
    <w:rsid w:val="008516FB"/>
    <w:rsid w:val="00851CE8"/>
    <w:rsid w:val="00852851"/>
    <w:rsid w:val="008532F2"/>
    <w:rsid w:val="00853BB2"/>
    <w:rsid w:val="00853CAB"/>
    <w:rsid w:val="00854185"/>
    <w:rsid w:val="008548EB"/>
    <w:rsid w:val="0085580C"/>
    <w:rsid w:val="00855D92"/>
    <w:rsid w:val="00855E66"/>
    <w:rsid w:val="0085625F"/>
    <w:rsid w:val="008563AB"/>
    <w:rsid w:val="00856A0D"/>
    <w:rsid w:val="00856E07"/>
    <w:rsid w:val="0086064F"/>
    <w:rsid w:val="008613A1"/>
    <w:rsid w:val="008617A0"/>
    <w:rsid w:val="0086193F"/>
    <w:rsid w:val="008623B8"/>
    <w:rsid w:val="00862620"/>
    <w:rsid w:val="00862673"/>
    <w:rsid w:val="008626A2"/>
    <w:rsid w:val="00863703"/>
    <w:rsid w:val="008659CF"/>
    <w:rsid w:val="00866520"/>
    <w:rsid w:val="00867085"/>
    <w:rsid w:val="0086786B"/>
    <w:rsid w:val="00867966"/>
    <w:rsid w:val="00867FBA"/>
    <w:rsid w:val="0087046D"/>
    <w:rsid w:val="008705D8"/>
    <w:rsid w:val="00870B6C"/>
    <w:rsid w:val="00871D76"/>
    <w:rsid w:val="00872125"/>
    <w:rsid w:val="008727E7"/>
    <w:rsid w:val="00873AA3"/>
    <w:rsid w:val="00873BB5"/>
    <w:rsid w:val="00874455"/>
    <w:rsid w:val="008745A0"/>
    <w:rsid w:val="00874618"/>
    <w:rsid w:val="00874DE0"/>
    <w:rsid w:val="0087506D"/>
    <w:rsid w:val="008754D1"/>
    <w:rsid w:val="00875864"/>
    <w:rsid w:val="00875C1C"/>
    <w:rsid w:val="008774AC"/>
    <w:rsid w:val="00877CD2"/>
    <w:rsid w:val="00881A94"/>
    <w:rsid w:val="0088211F"/>
    <w:rsid w:val="00882B31"/>
    <w:rsid w:val="0088372B"/>
    <w:rsid w:val="00883C18"/>
    <w:rsid w:val="008842C7"/>
    <w:rsid w:val="008844EB"/>
    <w:rsid w:val="0088528F"/>
    <w:rsid w:val="0088537A"/>
    <w:rsid w:val="008855F9"/>
    <w:rsid w:val="00885628"/>
    <w:rsid w:val="00886845"/>
    <w:rsid w:val="008873B5"/>
    <w:rsid w:val="00887408"/>
    <w:rsid w:val="00890D6E"/>
    <w:rsid w:val="00891E54"/>
    <w:rsid w:val="008923A2"/>
    <w:rsid w:val="00892BCA"/>
    <w:rsid w:val="00892F0C"/>
    <w:rsid w:val="00893727"/>
    <w:rsid w:val="00893C96"/>
    <w:rsid w:val="008958E5"/>
    <w:rsid w:val="00895F2B"/>
    <w:rsid w:val="00896222"/>
    <w:rsid w:val="00897775"/>
    <w:rsid w:val="00897ED5"/>
    <w:rsid w:val="008A00C1"/>
    <w:rsid w:val="008A06D3"/>
    <w:rsid w:val="008A19D3"/>
    <w:rsid w:val="008A1B95"/>
    <w:rsid w:val="008A1E56"/>
    <w:rsid w:val="008A2862"/>
    <w:rsid w:val="008A4077"/>
    <w:rsid w:val="008A47F8"/>
    <w:rsid w:val="008A5E23"/>
    <w:rsid w:val="008A5FBB"/>
    <w:rsid w:val="008A69E4"/>
    <w:rsid w:val="008A7DFC"/>
    <w:rsid w:val="008B042F"/>
    <w:rsid w:val="008B067D"/>
    <w:rsid w:val="008B0A1A"/>
    <w:rsid w:val="008B0C9D"/>
    <w:rsid w:val="008B13A0"/>
    <w:rsid w:val="008B157B"/>
    <w:rsid w:val="008B16A6"/>
    <w:rsid w:val="008B1D21"/>
    <w:rsid w:val="008B2104"/>
    <w:rsid w:val="008B4398"/>
    <w:rsid w:val="008B513A"/>
    <w:rsid w:val="008B5457"/>
    <w:rsid w:val="008B572C"/>
    <w:rsid w:val="008B58BB"/>
    <w:rsid w:val="008B5C88"/>
    <w:rsid w:val="008B5DAF"/>
    <w:rsid w:val="008B64F1"/>
    <w:rsid w:val="008B68F1"/>
    <w:rsid w:val="008B692E"/>
    <w:rsid w:val="008B6E5F"/>
    <w:rsid w:val="008B726D"/>
    <w:rsid w:val="008B747B"/>
    <w:rsid w:val="008B7904"/>
    <w:rsid w:val="008B7C81"/>
    <w:rsid w:val="008C118F"/>
    <w:rsid w:val="008C269A"/>
    <w:rsid w:val="008C29A5"/>
    <w:rsid w:val="008C2A37"/>
    <w:rsid w:val="008C2AB1"/>
    <w:rsid w:val="008C2CED"/>
    <w:rsid w:val="008C2F69"/>
    <w:rsid w:val="008C3C12"/>
    <w:rsid w:val="008C49AE"/>
    <w:rsid w:val="008C49C4"/>
    <w:rsid w:val="008C5F6D"/>
    <w:rsid w:val="008C671F"/>
    <w:rsid w:val="008C6E52"/>
    <w:rsid w:val="008C6F3C"/>
    <w:rsid w:val="008C6F99"/>
    <w:rsid w:val="008C7080"/>
    <w:rsid w:val="008C7145"/>
    <w:rsid w:val="008D0190"/>
    <w:rsid w:val="008D1ED4"/>
    <w:rsid w:val="008D2028"/>
    <w:rsid w:val="008D2742"/>
    <w:rsid w:val="008D2DFE"/>
    <w:rsid w:val="008D3639"/>
    <w:rsid w:val="008D6706"/>
    <w:rsid w:val="008D6A85"/>
    <w:rsid w:val="008D6EB9"/>
    <w:rsid w:val="008E05B3"/>
    <w:rsid w:val="008E07A4"/>
    <w:rsid w:val="008E1B1D"/>
    <w:rsid w:val="008E234B"/>
    <w:rsid w:val="008E2813"/>
    <w:rsid w:val="008E36AE"/>
    <w:rsid w:val="008E3BF9"/>
    <w:rsid w:val="008E4221"/>
    <w:rsid w:val="008E59FC"/>
    <w:rsid w:val="008E5C5C"/>
    <w:rsid w:val="008E5ECC"/>
    <w:rsid w:val="008E60D9"/>
    <w:rsid w:val="008E6FDC"/>
    <w:rsid w:val="008E74B5"/>
    <w:rsid w:val="008E769E"/>
    <w:rsid w:val="008E7C2E"/>
    <w:rsid w:val="008E7CF3"/>
    <w:rsid w:val="008F02FF"/>
    <w:rsid w:val="008F1126"/>
    <w:rsid w:val="008F1A14"/>
    <w:rsid w:val="008F250B"/>
    <w:rsid w:val="008F3B7B"/>
    <w:rsid w:val="008F4AF8"/>
    <w:rsid w:val="008F4B95"/>
    <w:rsid w:val="008F5987"/>
    <w:rsid w:val="008F5B5E"/>
    <w:rsid w:val="008F61D6"/>
    <w:rsid w:val="008F648D"/>
    <w:rsid w:val="008F650C"/>
    <w:rsid w:val="008F71EE"/>
    <w:rsid w:val="008F7627"/>
    <w:rsid w:val="008F7A59"/>
    <w:rsid w:val="008F7E52"/>
    <w:rsid w:val="0090054C"/>
    <w:rsid w:val="00900DDA"/>
    <w:rsid w:val="0090101D"/>
    <w:rsid w:val="00901145"/>
    <w:rsid w:val="00901D24"/>
    <w:rsid w:val="009026D3"/>
    <w:rsid w:val="0090286E"/>
    <w:rsid w:val="009042B7"/>
    <w:rsid w:val="00904D3C"/>
    <w:rsid w:val="00904F09"/>
    <w:rsid w:val="00905C1C"/>
    <w:rsid w:val="009068D1"/>
    <w:rsid w:val="00906B8E"/>
    <w:rsid w:val="0090707F"/>
    <w:rsid w:val="0090744F"/>
    <w:rsid w:val="00907468"/>
    <w:rsid w:val="0090772A"/>
    <w:rsid w:val="00907A27"/>
    <w:rsid w:val="00907C8F"/>
    <w:rsid w:val="00910D5E"/>
    <w:rsid w:val="00910F62"/>
    <w:rsid w:val="00911A54"/>
    <w:rsid w:val="00911BE6"/>
    <w:rsid w:val="0091217C"/>
    <w:rsid w:val="009128E3"/>
    <w:rsid w:val="00913575"/>
    <w:rsid w:val="0091383D"/>
    <w:rsid w:val="00913C6D"/>
    <w:rsid w:val="009155E1"/>
    <w:rsid w:val="00915758"/>
    <w:rsid w:val="009159E9"/>
    <w:rsid w:val="00916F3A"/>
    <w:rsid w:val="00916F76"/>
    <w:rsid w:val="0091702F"/>
    <w:rsid w:val="00917597"/>
    <w:rsid w:val="00917C9C"/>
    <w:rsid w:val="009206A8"/>
    <w:rsid w:val="00920A6B"/>
    <w:rsid w:val="00921403"/>
    <w:rsid w:val="00924099"/>
    <w:rsid w:val="00924B6A"/>
    <w:rsid w:val="00925714"/>
    <w:rsid w:val="00926086"/>
    <w:rsid w:val="009304B8"/>
    <w:rsid w:val="0093060B"/>
    <w:rsid w:val="00930967"/>
    <w:rsid w:val="009317B6"/>
    <w:rsid w:val="00931974"/>
    <w:rsid w:val="0093257D"/>
    <w:rsid w:val="00932816"/>
    <w:rsid w:val="0093377B"/>
    <w:rsid w:val="009353EA"/>
    <w:rsid w:val="00936B27"/>
    <w:rsid w:val="00936FE1"/>
    <w:rsid w:val="009407B9"/>
    <w:rsid w:val="009408F0"/>
    <w:rsid w:val="009416F8"/>
    <w:rsid w:val="00941A8D"/>
    <w:rsid w:val="00941AE8"/>
    <w:rsid w:val="00941F8B"/>
    <w:rsid w:val="00942669"/>
    <w:rsid w:val="0094326D"/>
    <w:rsid w:val="009441D2"/>
    <w:rsid w:val="00944336"/>
    <w:rsid w:val="009456B5"/>
    <w:rsid w:val="009456FB"/>
    <w:rsid w:val="00946760"/>
    <w:rsid w:val="00946BC9"/>
    <w:rsid w:val="00946F86"/>
    <w:rsid w:val="009473C3"/>
    <w:rsid w:val="009501D2"/>
    <w:rsid w:val="00951141"/>
    <w:rsid w:val="009527A1"/>
    <w:rsid w:val="00953D51"/>
    <w:rsid w:val="00953F79"/>
    <w:rsid w:val="0095498D"/>
    <w:rsid w:val="0095513E"/>
    <w:rsid w:val="00955DBB"/>
    <w:rsid w:val="00956723"/>
    <w:rsid w:val="00957115"/>
    <w:rsid w:val="009573FF"/>
    <w:rsid w:val="00957525"/>
    <w:rsid w:val="00957D8F"/>
    <w:rsid w:val="009607FA"/>
    <w:rsid w:val="009608BD"/>
    <w:rsid w:val="00961EFF"/>
    <w:rsid w:val="0096224A"/>
    <w:rsid w:val="00962A44"/>
    <w:rsid w:val="00963442"/>
    <w:rsid w:val="00963C1E"/>
    <w:rsid w:val="00963F51"/>
    <w:rsid w:val="0096414D"/>
    <w:rsid w:val="00964662"/>
    <w:rsid w:val="0096492A"/>
    <w:rsid w:val="009650B1"/>
    <w:rsid w:val="009652D0"/>
    <w:rsid w:val="00965F9D"/>
    <w:rsid w:val="009660CA"/>
    <w:rsid w:val="00966A74"/>
    <w:rsid w:val="00967426"/>
    <w:rsid w:val="009674D5"/>
    <w:rsid w:val="00967AEE"/>
    <w:rsid w:val="009700C3"/>
    <w:rsid w:val="009702F9"/>
    <w:rsid w:val="009707E6"/>
    <w:rsid w:val="00970BF4"/>
    <w:rsid w:val="00971F8B"/>
    <w:rsid w:val="0097311C"/>
    <w:rsid w:val="00973287"/>
    <w:rsid w:val="0097368B"/>
    <w:rsid w:val="00973E56"/>
    <w:rsid w:val="00974515"/>
    <w:rsid w:val="00974665"/>
    <w:rsid w:val="00974C53"/>
    <w:rsid w:val="00976202"/>
    <w:rsid w:val="0097752C"/>
    <w:rsid w:val="009776DD"/>
    <w:rsid w:val="00980CC7"/>
    <w:rsid w:val="00981256"/>
    <w:rsid w:val="00981895"/>
    <w:rsid w:val="00981919"/>
    <w:rsid w:val="00982012"/>
    <w:rsid w:val="00982037"/>
    <w:rsid w:val="00982665"/>
    <w:rsid w:val="00982846"/>
    <w:rsid w:val="00982DAC"/>
    <w:rsid w:val="00984565"/>
    <w:rsid w:val="009848A5"/>
    <w:rsid w:val="0098499D"/>
    <w:rsid w:val="00984B06"/>
    <w:rsid w:val="00985175"/>
    <w:rsid w:val="00985360"/>
    <w:rsid w:val="00986714"/>
    <w:rsid w:val="00986AF3"/>
    <w:rsid w:val="00986E33"/>
    <w:rsid w:val="009871B2"/>
    <w:rsid w:val="0098751B"/>
    <w:rsid w:val="00987B59"/>
    <w:rsid w:val="0099174F"/>
    <w:rsid w:val="00992742"/>
    <w:rsid w:val="009927D4"/>
    <w:rsid w:val="00993CDF"/>
    <w:rsid w:val="00993CEA"/>
    <w:rsid w:val="00993F1F"/>
    <w:rsid w:val="009958E5"/>
    <w:rsid w:val="00997674"/>
    <w:rsid w:val="009A1025"/>
    <w:rsid w:val="009A129B"/>
    <w:rsid w:val="009A1DC9"/>
    <w:rsid w:val="009A1E33"/>
    <w:rsid w:val="009A37AA"/>
    <w:rsid w:val="009A3A29"/>
    <w:rsid w:val="009A3E4C"/>
    <w:rsid w:val="009A44D7"/>
    <w:rsid w:val="009A4AD1"/>
    <w:rsid w:val="009A4B58"/>
    <w:rsid w:val="009A4D1F"/>
    <w:rsid w:val="009A5A06"/>
    <w:rsid w:val="009A5AAF"/>
    <w:rsid w:val="009A5E31"/>
    <w:rsid w:val="009A62B4"/>
    <w:rsid w:val="009A6687"/>
    <w:rsid w:val="009A6F4A"/>
    <w:rsid w:val="009A7282"/>
    <w:rsid w:val="009A7A67"/>
    <w:rsid w:val="009B021F"/>
    <w:rsid w:val="009B0472"/>
    <w:rsid w:val="009B0D52"/>
    <w:rsid w:val="009B10DA"/>
    <w:rsid w:val="009B197B"/>
    <w:rsid w:val="009B1EEB"/>
    <w:rsid w:val="009B21D8"/>
    <w:rsid w:val="009B2EF4"/>
    <w:rsid w:val="009B35DE"/>
    <w:rsid w:val="009B3AC9"/>
    <w:rsid w:val="009B418B"/>
    <w:rsid w:val="009B49F0"/>
    <w:rsid w:val="009B50DB"/>
    <w:rsid w:val="009B554C"/>
    <w:rsid w:val="009B5B8B"/>
    <w:rsid w:val="009B5CF8"/>
    <w:rsid w:val="009B5DD3"/>
    <w:rsid w:val="009B6748"/>
    <w:rsid w:val="009B69C4"/>
    <w:rsid w:val="009B69C8"/>
    <w:rsid w:val="009B6B94"/>
    <w:rsid w:val="009B795E"/>
    <w:rsid w:val="009B7CEF"/>
    <w:rsid w:val="009C0816"/>
    <w:rsid w:val="009C0A8D"/>
    <w:rsid w:val="009C10D4"/>
    <w:rsid w:val="009C130D"/>
    <w:rsid w:val="009C141F"/>
    <w:rsid w:val="009C1E7A"/>
    <w:rsid w:val="009C26F3"/>
    <w:rsid w:val="009C2965"/>
    <w:rsid w:val="009C327D"/>
    <w:rsid w:val="009C35C2"/>
    <w:rsid w:val="009C440B"/>
    <w:rsid w:val="009C4936"/>
    <w:rsid w:val="009C496B"/>
    <w:rsid w:val="009C5FE5"/>
    <w:rsid w:val="009C6272"/>
    <w:rsid w:val="009C71C5"/>
    <w:rsid w:val="009D077B"/>
    <w:rsid w:val="009D0E71"/>
    <w:rsid w:val="009D13D0"/>
    <w:rsid w:val="009D433C"/>
    <w:rsid w:val="009D4A90"/>
    <w:rsid w:val="009D5771"/>
    <w:rsid w:val="009D65F4"/>
    <w:rsid w:val="009D6689"/>
    <w:rsid w:val="009E0785"/>
    <w:rsid w:val="009E09C5"/>
    <w:rsid w:val="009E0E68"/>
    <w:rsid w:val="009E0FD1"/>
    <w:rsid w:val="009E1B11"/>
    <w:rsid w:val="009E4FFB"/>
    <w:rsid w:val="009E53D5"/>
    <w:rsid w:val="009E5B78"/>
    <w:rsid w:val="009E6AD8"/>
    <w:rsid w:val="009E7074"/>
    <w:rsid w:val="009F18BA"/>
    <w:rsid w:val="009F1BEB"/>
    <w:rsid w:val="009F2534"/>
    <w:rsid w:val="009F2EFC"/>
    <w:rsid w:val="009F3801"/>
    <w:rsid w:val="009F4332"/>
    <w:rsid w:val="009F4C89"/>
    <w:rsid w:val="009F4FED"/>
    <w:rsid w:val="009F5CAC"/>
    <w:rsid w:val="009F63AD"/>
    <w:rsid w:val="009F7A6E"/>
    <w:rsid w:val="00A02240"/>
    <w:rsid w:val="00A0240C"/>
    <w:rsid w:val="00A03B4E"/>
    <w:rsid w:val="00A03E3A"/>
    <w:rsid w:val="00A0461C"/>
    <w:rsid w:val="00A04A36"/>
    <w:rsid w:val="00A1047E"/>
    <w:rsid w:val="00A10D10"/>
    <w:rsid w:val="00A10DA8"/>
    <w:rsid w:val="00A10EB5"/>
    <w:rsid w:val="00A114D5"/>
    <w:rsid w:val="00A12037"/>
    <w:rsid w:val="00A122AE"/>
    <w:rsid w:val="00A12924"/>
    <w:rsid w:val="00A12988"/>
    <w:rsid w:val="00A13890"/>
    <w:rsid w:val="00A138A4"/>
    <w:rsid w:val="00A13BE7"/>
    <w:rsid w:val="00A1441A"/>
    <w:rsid w:val="00A155D0"/>
    <w:rsid w:val="00A15B97"/>
    <w:rsid w:val="00A211B2"/>
    <w:rsid w:val="00A22149"/>
    <w:rsid w:val="00A2238E"/>
    <w:rsid w:val="00A2258C"/>
    <w:rsid w:val="00A2276F"/>
    <w:rsid w:val="00A24405"/>
    <w:rsid w:val="00A25146"/>
    <w:rsid w:val="00A2544E"/>
    <w:rsid w:val="00A25C04"/>
    <w:rsid w:val="00A261D4"/>
    <w:rsid w:val="00A26A21"/>
    <w:rsid w:val="00A30A53"/>
    <w:rsid w:val="00A30B96"/>
    <w:rsid w:val="00A30FAA"/>
    <w:rsid w:val="00A31242"/>
    <w:rsid w:val="00A31C2E"/>
    <w:rsid w:val="00A320DC"/>
    <w:rsid w:val="00A3366C"/>
    <w:rsid w:val="00A348D5"/>
    <w:rsid w:val="00A356A4"/>
    <w:rsid w:val="00A36665"/>
    <w:rsid w:val="00A36671"/>
    <w:rsid w:val="00A3685B"/>
    <w:rsid w:val="00A37FCE"/>
    <w:rsid w:val="00A4034E"/>
    <w:rsid w:val="00A41C77"/>
    <w:rsid w:val="00A41E19"/>
    <w:rsid w:val="00A421F6"/>
    <w:rsid w:val="00A42221"/>
    <w:rsid w:val="00A4264A"/>
    <w:rsid w:val="00A43FA0"/>
    <w:rsid w:val="00A44C82"/>
    <w:rsid w:val="00A45387"/>
    <w:rsid w:val="00A45A9F"/>
    <w:rsid w:val="00A46195"/>
    <w:rsid w:val="00A46262"/>
    <w:rsid w:val="00A464C2"/>
    <w:rsid w:val="00A46B2B"/>
    <w:rsid w:val="00A46DFB"/>
    <w:rsid w:val="00A47B88"/>
    <w:rsid w:val="00A509CB"/>
    <w:rsid w:val="00A517CB"/>
    <w:rsid w:val="00A51F4B"/>
    <w:rsid w:val="00A522C1"/>
    <w:rsid w:val="00A52DE0"/>
    <w:rsid w:val="00A532A6"/>
    <w:rsid w:val="00A53C76"/>
    <w:rsid w:val="00A53DF8"/>
    <w:rsid w:val="00A542E5"/>
    <w:rsid w:val="00A54CF5"/>
    <w:rsid w:val="00A556F8"/>
    <w:rsid w:val="00A55BCE"/>
    <w:rsid w:val="00A56520"/>
    <w:rsid w:val="00A56562"/>
    <w:rsid w:val="00A56A27"/>
    <w:rsid w:val="00A56BFE"/>
    <w:rsid w:val="00A57A79"/>
    <w:rsid w:val="00A57FB2"/>
    <w:rsid w:val="00A6110E"/>
    <w:rsid w:val="00A61521"/>
    <w:rsid w:val="00A625E6"/>
    <w:rsid w:val="00A6295E"/>
    <w:rsid w:val="00A62CD7"/>
    <w:rsid w:val="00A62FEA"/>
    <w:rsid w:val="00A63947"/>
    <w:rsid w:val="00A63DDC"/>
    <w:rsid w:val="00A64384"/>
    <w:rsid w:val="00A65A36"/>
    <w:rsid w:val="00A66017"/>
    <w:rsid w:val="00A73594"/>
    <w:rsid w:val="00A747ED"/>
    <w:rsid w:val="00A75402"/>
    <w:rsid w:val="00A75420"/>
    <w:rsid w:val="00A77D77"/>
    <w:rsid w:val="00A80F74"/>
    <w:rsid w:val="00A8106B"/>
    <w:rsid w:val="00A81DBB"/>
    <w:rsid w:val="00A820A4"/>
    <w:rsid w:val="00A828BF"/>
    <w:rsid w:val="00A82915"/>
    <w:rsid w:val="00A82E4B"/>
    <w:rsid w:val="00A8307C"/>
    <w:rsid w:val="00A832A9"/>
    <w:rsid w:val="00A84C72"/>
    <w:rsid w:val="00A85254"/>
    <w:rsid w:val="00A85797"/>
    <w:rsid w:val="00A85895"/>
    <w:rsid w:val="00A8636D"/>
    <w:rsid w:val="00A863C0"/>
    <w:rsid w:val="00A8761D"/>
    <w:rsid w:val="00A87DE2"/>
    <w:rsid w:val="00A90849"/>
    <w:rsid w:val="00A9091D"/>
    <w:rsid w:val="00A91332"/>
    <w:rsid w:val="00A91B37"/>
    <w:rsid w:val="00A923CD"/>
    <w:rsid w:val="00A9287E"/>
    <w:rsid w:val="00A93073"/>
    <w:rsid w:val="00A94087"/>
    <w:rsid w:val="00A95C4E"/>
    <w:rsid w:val="00A96264"/>
    <w:rsid w:val="00A97E04"/>
    <w:rsid w:val="00AA042A"/>
    <w:rsid w:val="00AA0DCF"/>
    <w:rsid w:val="00AA1310"/>
    <w:rsid w:val="00AA1515"/>
    <w:rsid w:val="00AA1A1B"/>
    <w:rsid w:val="00AA285D"/>
    <w:rsid w:val="00AA2C36"/>
    <w:rsid w:val="00AA3551"/>
    <w:rsid w:val="00AA458D"/>
    <w:rsid w:val="00AA5430"/>
    <w:rsid w:val="00AA6E97"/>
    <w:rsid w:val="00AA74A4"/>
    <w:rsid w:val="00AB038E"/>
    <w:rsid w:val="00AB04AA"/>
    <w:rsid w:val="00AB1055"/>
    <w:rsid w:val="00AB20D7"/>
    <w:rsid w:val="00AB2285"/>
    <w:rsid w:val="00AB23FC"/>
    <w:rsid w:val="00AB33A4"/>
    <w:rsid w:val="00AB3CDB"/>
    <w:rsid w:val="00AB3CEA"/>
    <w:rsid w:val="00AB444B"/>
    <w:rsid w:val="00AB4E8C"/>
    <w:rsid w:val="00AB54DF"/>
    <w:rsid w:val="00AB5759"/>
    <w:rsid w:val="00AB7771"/>
    <w:rsid w:val="00AC0AA8"/>
    <w:rsid w:val="00AC1FD6"/>
    <w:rsid w:val="00AC2742"/>
    <w:rsid w:val="00AC5595"/>
    <w:rsid w:val="00AC5B11"/>
    <w:rsid w:val="00AC5DB1"/>
    <w:rsid w:val="00AC602E"/>
    <w:rsid w:val="00AC7287"/>
    <w:rsid w:val="00AC7BF3"/>
    <w:rsid w:val="00AD03BF"/>
    <w:rsid w:val="00AD0EA8"/>
    <w:rsid w:val="00AD168B"/>
    <w:rsid w:val="00AD16E1"/>
    <w:rsid w:val="00AD2A15"/>
    <w:rsid w:val="00AD319C"/>
    <w:rsid w:val="00AD3ABE"/>
    <w:rsid w:val="00AD4545"/>
    <w:rsid w:val="00AD4810"/>
    <w:rsid w:val="00AD65CB"/>
    <w:rsid w:val="00AD6CA0"/>
    <w:rsid w:val="00AD7A38"/>
    <w:rsid w:val="00AD7FC8"/>
    <w:rsid w:val="00AE0011"/>
    <w:rsid w:val="00AE00F6"/>
    <w:rsid w:val="00AE1C64"/>
    <w:rsid w:val="00AE1F85"/>
    <w:rsid w:val="00AE1FE0"/>
    <w:rsid w:val="00AE2F3D"/>
    <w:rsid w:val="00AE30DE"/>
    <w:rsid w:val="00AE3CAE"/>
    <w:rsid w:val="00AE49F8"/>
    <w:rsid w:val="00AE4B00"/>
    <w:rsid w:val="00AE5DFD"/>
    <w:rsid w:val="00AE67D4"/>
    <w:rsid w:val="00AE7351"/>
    <w:rsid w:val="00AF0515"/>
    <w:rsid w:val="00AF1F85"/>
    <w:rsid w:val="00AF22F5"/>
    <w:rsid w:val="00AF2449"/>
    <w:rsid w:val="00AF3B6E"/>
    <w:rsid w:val="00AF40B2"/>
    <w:rsid w:val="00AF5C98"/>
    <w:rsid w:val="00AF63C7"/>
    <w:rsid w:val="00AF6599"/>
    <w:rsid w:val="00AF7221"/>
    <w:rsid w:val="00B002D1"/>
    <w:rsid w:val="00B003A6"/>
    <w:rsid w:val="00B01194"/>
    <w:rsid w:val="00B012C0"/>
    <w:rsid w:val="00B01DB5"/>
    <w:rsid w:val="00B02CE8"/>
    <w:rsid w:val="00B032EC"/>
    <w:rsid w:val="00B03470"/>
    <w:rsid w:val="00B04851"/>
    <w:rsid w:val="00B04A1A"/>
    <w:rsid w:val="00B055C7"/>
    <w:rsid w:val="00B0580A"/>
    <w:rsid w:val="00B06083"/>
    <w:rsid w:val="00B0694A"/>
    <w:rsid w:val="00B072C8"/>
    <w:rsid w:val="00B07A4A"/>
    <w:rsid w:val="00B07E84"/>
    <w:rsid w:val="00B104D4"/>
    <w:rsid w:val="00B10E57"/>
    <w:rsid w:val="00B11016"/>
    <w:rsid w:val="00B11386"/>
    <w:rsid w:val="00B117D2"/>
    <w:rsid w:val="00B118BE"/>
    <w:rsid w:val="00B123D1"/>
    <w:rsid w:val="00B12918"/>
    <w:rsid w:val="00B1367B"/>
    <w:rsid w:val="00B1496B"/>
    <w:rsid w:val="00B14C55"/>
    <w:rsid w:val="00B1501B"/>
    <w:rsid w:val="00B154BE"/>
    <w:rsid w:val="00B15520"/>
    <w:rsid w:val="00B15D66"/>
    <w:rsid w:val="00B16183"/>
    <w:rsid w:val="00B167F6"/>
    <w:rsid w:val="00B16BDF"/>
    <w:rsid w:val="00B16F16"/>
    <w:rsid w:val="00B1719A"/>
    <w:rsid w:val="00B174E4"/>
    <w:rsid w:val="00B200E4"/>
    <w:rsid w:val="00B20BD7"/>
    <w:rsid w:val="00B21650"/>
    <w:rsid w:val="00B243D8"/>
    <w:rsid w:val="00B254C7"/>
    <w:rsid w:val="00B25555"/>
    <w:rsid w:val="00B25877"/>
    <w:rsid w:val="00B25880"/>
    <w:rsid w:val="00B2681D"/>
    <w:rsid w:val="00B26D94"/>
    <w:rsid w:val="00B27161"/>
    <w:rsid w:val="00B2754A"/>
    <w:rsid w:val="00B2761F"/>
    <w:rsid w:val="00B27C84"/>
    <w:rsid w:val="00B3027E"/>
    <w:rsid w:val="00B30BD1"/>
    <w:rsid w:val="00B31447"/>
    <w:rsid w:val="00B3197D"/>
    <w:rsid w:val="00B31F71"/>
    <w:rsid w:val="00B32313"/>
    <w:rsid w:val="00B329A5"/>
    <w:rsid w:val="00B3319A"/>
    <w:rsid w:val="00B3336B"/>
    <w:rsid w:val="00B33584"/>
    <w:rsid w:val="00B3531C"/>
    <w:rsid w:val="00B36A90"/>
    <w:rsid w:val="00B370A5"/>
    <w:rsid w:val="00B37403"/>
    <w:rsid w:val="00B406D6"/>
    <w:rsid w:val="00B408AE"/>
    <w:rsid w:val="00B40ED3"/>
    <w:rsid w:val="00B413D7"/>
    <w:rsid w:val="00B4157A"/>
    <w:rsid w:val="00B41AEE"/>
    <w:rsid w:val="00B41F41"/>
    <w:rsid w:val="00B42511"/>
    <w:rsid w:val="00B42FD5"/>
    <w:rsid w:val="00B431C1"/>
    <w:rsid w:val="00B438E5"/>
    <w:rsid w:val="00B439E4"/>
    <w:rsid w:val="00B44671"/>
    <w:rsid w:val="00B44C9E"/>
    <w:rsid w:val="00B4514B"/>
    <w:rsid w:val="00B469CD"/>
    <w:rsid w:val="00B50355"/>
    <w:rsid w:val="00B5113F"/>
    <w:rsid w:val="00B520DF"/>
    <w:rsid w:val="00B521EC"/>
    <w:rsid w:val="00B522CB"/>
    <w:rsid w:val="00B546C1"/>
    <w:rsid w:val="00B551FB"/>
    <w:rsid w:val="00B5537A"/>
    <w:rsid w:val="00B5663D"/>
    <w:rsid w:val="00B60000"/>
    <w:rsid w:val="00B60B89"/>
    <w:rsid w:val="00B61778"/>
    <w:rsid w:val="00B61CCA"/>
    <w:rsid w:val="00B62551"/>
    <w:rsid w:val="00B6334B"/>
    <w:rsid w:val="00B63BFD"/>
    <w:rsid w:val="00B65370"/>
    <w:rsid w:val="00B664C4"/>
    <w:rsid w:val="00B66C47"/>
    <w:rsid w:val="00B66FF5"/>
    <w:rsid w:val="00B671FD"/>
    <w:rsid w:val="00B67241"/>
    <w:rsid w:val="00B67D32"/>
    <w:rsid w:val="00B709AD"/>
    <w:rsid w:val="00B71225"/>
    <w:rsid w:val="00B7197C"/>
    <w:rsid w:val="00B72480"/>
    <w:rsid w:val="00B725B1"/>
    <w:rsid w:val="00B73459"/>
    <w:rsid w:val="00B73A53"/>
    <w:rsid w:val="00B753AE"/>
    <w:rsid w:val="00B758F7"/>
    <w:rsid w:val="00B76525"/>
    <w:rsid w:val="00B77F57"/>
    <w:rsid w:val="00B8075B"/>
    <w:rsid w:val="00B80E8E"/>
    <w:rsid w:val="00B80E91"/>
    <w:rsid w:val="00B810F5"/>
    <w:rsid w:val="00B8111D"/>
    <w:rsid w:val="00B8271E"/>
    <w:rsid w:val="00B82B9C"/>
    <w:rsid w:val="00B850DC"/>
    <w:rsid w:val="00B864FF"/>
    <w:rsid w:val="00B8694F"/>
    <w:rsid w:val="00B86A67"/>
    <w:rsid w:val="00B86C4E"/>
    <w:rsid w:val="00B91146"/>
    <w:rsid w:val="00B91CED"/>
    <w:rsid w:val="00B924D6"/>
    <w:rsid w:val="00B92859"/>
    <w:rsid w:val="00B93079"/>
    <w:rsid w:val="00B9363E"/>
    <w:rsid w:val="00B937D8"/>
    <w:rsid w:val="00B93806"/>
    <w:rsid w:val="00B943B0"/>
    <w:rsid w:val="00B9461E"/>
    <w:rsid w:val="00B951C0"/>
    <w:rsid w:val="00B9548F"/>
    <w:rsid w:val="00B954C8"/>
    <w:rsid w:val="00B960DC"/>
    <w:rsid w:val="00BA01DE"/>
    <w:rsid w:val="00BA08A6"/>
    <w:rsid w:val="00BA1378"/>
    <w:rsid w:val="00BA1903"/>
    <w:rsid w:val="00BA1A9C"/>
    <w:rsid w:val="00BA1B34"/>
    <w:rsid w:val="00BA1F6C"/>
    <w:rsid w:val="00BA28BC"/>
    <w:rsid w:val="00BA302C"/>
    <w:rsid w:val="00BA3108"/>
    <w:rsid w:val="00BA4D6E"/>
    <w:rsid w:val="00BA4DE4"/>
    <w:rsid w:val="00BA5505"/>
    <w:rsid w:val="00BA670E"/>
    <w:rsid w:val="00BA7ECA"/>
    <w:rsid w:val="00BB0582"/>
    <w:rsid w:val="00BB1BD8"/>
    <w:rsid w:val="00BB240C"/>
    <w:rsid w:val="00BB2734"/>
    <w:rsid w:val="00BB283F"/>
    <w:rsid w:val="00BB2AC7"/>
    <w:rsid w:val="00BB2F82"/>
    <w:rsid w:val="00BB3194"/>
    <w:rsid w:val="00BB364A"/>
    <w:rsid w:val="00BB3EC6"/>
    <w:rsid w:val="00BB402B"/>
    <w:rsid w:val="00BB4511"/>
    <w:rsid w:val="00BB4C6C"/>
    <w:rsid w:val="00BB5000"/>
    <w:rsid w:val="00BB623B"/>
    <w:rsid w:val="00BB6789"/>
    <w:rsid w:val="00BB6DF4"/>
    <w:rsid w:val="00BB7FC0"/>
    <w:rsid w:val="00BC019B"/>
    <w:rsid w:val="00BC0F2D"/>
    <w:rsid w:val="00BC0F41"/>
    <w:rsid w:val="00BC2692"/>
    <w:rsid w:val="00BC2EA8"/>
    <w:rsid w:val="00BC2F83"/>
    <w:rsid w:val="00BC33CF"/>
    <w:rsid w:val="00BC43A9"/>
    <w:rsid w:val="00BC458D"/>
    <w:rsid w:val="00BC4662"/>
    <w:rsid w:val="00BC4769"/>
    <w:rsid w:val="00BC48E9"/>
    <w:rsid w:val="00BC50FF"/>
    <w:rsid w:val="00BC5623"/>
    <w:rsid w:val="00BC615E"/>
    <w:rsid w:val="00BC6459"/>
    <w:rsid w:val="00BD0AC8"/>
    <w:rsid w:val="00BD137B"/>
    <w:rsid w:val="00BD2496"/>
    <w:rsid w:val="00BD42F0"/>
    <w:rsid w:val="00BD4CB8"/>
    <w:rsid w:val="00BD5773"/>
    <w:rsid w:val="00BD5928"/>
    <w:rsid w:val="00BD5EDA"/>
    <w:rsid w:val="00BD6D01"/>
    <w:rsid w:val="00BD747A"/>
    <w:rsid w:val="00BD75E4"/>
    <w:rsid w:val="00BE0BF9"/>
    <w:rsid w:val="00BE18A4"/>
    <w:rsid w:val="00BE1C7B"/>
    <w:rsid w:val="00BE2A38"/>
    <w:rsid w:val="00BE2E14"/>
    <w:rsid w:val="00BE4B8E"/>
    <w:rsid w:val="00BE4EF5"/>
    <w:rsid w:val="00BE5289"/>
    <w:rsid w:val="00BE6AD7"/>
    <w:rsid w:val="00BE6B72"/>
    <w:rsid w:val="00BE703A"/>
    <w:rsid w:val="00BE768E"/>
    <w:rsid w:val="00BE7D2A"/>
    <w:rsid w:val="00BF0099"/>
    <w:rsid w:val="00BF04BD"/>
    <w:rsid w:val="00BF07F9"/>
    <w:rsid w:val="00BF132C"/>
    <w:rsid w:val="00BF2435"/>
    <w:rsid w:val="00BF267E"/>
    <w:rsid w:val="00BF345A"/>
    <w:rsid w:val="00BF350E"/>
    <w:rsid w:val="00BF3845"/>
    <w:rsid w:val="00BF3852"/>
    <w:rsid w:val="00BF4395"/>
    <w:rsid w:val="00BF47D5"/>
    <w:rsid w:val="00BF5A8A"/>
    <w:rsid w:val="00BF660A"/>
    <w:rsid w:val="00BF69EC"/>
    <w:rsid w:val="00BF7D32"/>
    <w:rsid w:val="00BF7FE7"/>
    <w:rsid w:val="00C0051A"/>
    <w:rsid w:val="00C008DB"/>
    <w:rsid w:val="00C00F2B"/>
    <w:rsid w:val="00C01503"/>
    <w:rsid w:val="00C019A5"/>
    <w:rsid w:val="00C03140"/>
    <w:rsid w:val="00C03C7B"/>
    <w:rsid w:val="00C0428C"/>
    <w:rsid w:val="00C0463E"/>
    <w:rsid w:val="00C04859"/>
    <w:rsid w:val="00C04FD2"/>
    <w:rsid w:val="00C05756"/>
    <w:rsid w:val="00C0595A"/>
    <w:rsid w:val="00C06C1C"/>
    <w:rsid w:val="00C07654"/>
    <w:rsid w:val="00C10215"/>
    <w:rsid w:val="00C13BD2"/>
    <w:rsid w:val="00C140D4"/>
    <w:rsid w:val="00C144B4"/>
    <w:rsid w:val="00C1574A"/>
    <w:rsid w:val="00C165AD"/>
    <w:rsid w:val="00C16BBE"/>
    <w:rsid w:val="00C17165"/>
    <w:rsid w:val="00C2013A"/>
    <w:rsid w:val="00C20463"/>
    <w:rsid w:val="00C210C0"/>
    <w:rsid w:val="00C211D2"/>
    <w:rsid w:val="00C21273"/>
    <w:rsid w:val="00C2151B"/>
    <w:rsid w:val="00C2221F"/>
    <w:rsid w:val="00C228BC"/>
    <w:rsid w:val="00C23215"/>
    <w:rsid w:val="00C23823"/>
    <w:rsid w:val="00C23BBB"/>
    <w:rsid w:val="00C23DD6"/>
    <w:rsid w:val="00C23FDB"/>
    <w:rsid w:val="00C2412C"/>
    <w:rsid w:val="00C24885"/>
    <w:rsid w:val="00C24A5C"/>
    <w:rsid w:val="00C24F25"/>
    <w:rsid w:val="00C25789"/>
    <w:rsid w:val="00C25D18"/>
    <w:rsid w:val="00C27B15"/>
    <w:rsid w:val="00C3033A"/>
    <w:rsid w:val="00C31338"/>
    <w:rsid w:val="00C314D7"/>
    <w:rsid w:val="00C32CCF"/>
    <w:rsid w:val="00C3301E"/>
    <w:rsid w:val="00C33108"/>
    <w:rsid w:val="00C33198"/>
    <w:rsid w:val="00C34161"/>
    <w:rsid w:val="00C344B0"/>
    <w:rsid w:val="00C34D1E"/>
    <w:rsid w:val="00C35781"/>
    <w:rsid w:val="00C35C40"/>
    <w:rsid w:val="00C37333"/>
    <w:rsid w:val="00C375BD"/>
    <w:rsid w:val="00C4044D"/>
    <w:rsid w:val="00C409AC"/>
    <w:rsid w:val="00C40B06"/>
    <w:rsid w:val="00C41272"/>
    <w:rsid w:val="00C418D3"/>
    <w:rsid w:val="00C42182"/>
    <w:rsid w:val="00C44A14"/>
    <w:rsid w:val="00C454E2"/>
    <w:rsid w:val="00C45B4B"/>
    <w:rsid w:val="00C46E89"/>
    <w:rsid w:val="00C46EFA"/>
    <w:rsid w:val="00C477D1"/>
    <w:rsid w:val="00C47BDD"/>
    <w:rsid w:val="00C50C6B"/>
    <w:rsid w:val="00C555AA"/>
    <w:rsid w:val="00C564CF"/>
    <w:rsid w:val="00C56965"/>
    <w:rsid w:val="00C5761F"/>
    <w:rsid w:val="00C576C9"/>
    <w:rsid w:val="00C6222A"/>
    <w:rsid w:val="00C62DEB"/>
    <w:rsid w:val="00C63052"/>
    <w:rsid w:val="00C63747"/>
    <w:rsid w:val="00C64997"/>
    <w:rsid w:val="00C6702E"/>
    <w:rsid w:val="00C67360"/>
    <w:rsid w:val="00C673A7"/>
    <w:rsid w:val="00C67EFE"/>
    <w:rsid w:val="00C703FA"/>
    <w:rsid w:val="00C7086E"/>
    <w:rsid w:val="00C7114A"/>
    <w:rsid w:val="00C718EE"/>
    <w:rsid w:val="00C723C1"/>
    <w:rsid w:val="00C72791"/>
    <w:rsid w:val="00C729F1"/>
    <w:rsid w:val="00C73368"/>
    <w:rsid w:val="00C73397"/>
    <w:rsid w:val="00C73909"/>
    <w:rsid w:val="00C73AEE"/>
    <w:rsid w:val="00C73B98"/>
    <w:rsid w:val="00C74955"/>
    <w:rsid w:val="00C75545"/>
    <w:rsid w:val="00C76E85"/>
    <w:rsid w:val="00C77AB3"/>
    <w:rsid w:val="00C81099"/>
    <w:rsid w:val="00C82B4F"/>
    <w:rsid w:val="00C82DCE"/>
    <w:rsid w:val="00C836CA"/>
    <w:rsid w:val="00C839DD"/>
    <w:rsid w:val="00C84464"/>
    <w:rsid w:val="00C84DC1"/>
    <w:rsid w:val="00C85AC1"/>
    <w:rsid w:val="00C862A2"/>
    <w:rsid w:val="00C86A48"/>
    <w:rsid w:val="00C902D0"/>
    <w:rsid w:val="00C90634"/>
    <w:rsid w:val="00C92044"/>
    <w:rsid w:val="00C92195"/>
    <w:rsid w:val="00C93705"/>
    <w:rsid w:val="00C94640"/>
    <w:rsid w:val="00C95AF4"/>
    <w:rsid w:val="00C96739"/>
    <w:rsid w:val="00CA0331"/>
    <w:rsid w:val="00CA2398"/>
    <w:rsid w:val="00CA344D"/>
    <w:rsid w:val="00CA345B"/>
    <w:rsid w:val="00CA345D"/>
    <w:rsid w:val="00CA350D"/>
    <w:rsid w:val="00CA418B"/>
    <w:rsid w:val="00CA4620"/>
    <w:rsid w:val="00CA496A"/>
    <w:rsid w:val="00CA4C2A"/>
    <w:rsid w:val="00CA5B14"/>
    <w:rsid w:val="00CA7017"/>
    <w:rsid w:val="00CB0247"/>
    <w:rsid w:val="00CB0F58"/>
    <w:rsid w:val="00CB123E"/>
    <w:rsid w:val="00CB14F7"/>
    <w:rsid w:val="00CB16B1"/>
    <w:rsid w:val="00CB184A"/>
    <w:rsid w:val="00CB39A8"/>
    <w:rsid w:val="00CB4356"/>
    <w:rsid w:val="00CB4659"/>
    <w:rsid w:val="00CB48F8"/>
    <w:rsid w:val="00CB5183"/>
    <w:rsid w:val="00CB52B8"/>
    <w:rsid w:val="00CB58A9"/>
    <w:rsid w:val="00CB5D56"/>
    <w:rsid w:val="00CB5F56"/>
    <w:rsid w:val="00CB6341"/>
    <w:rsid w:val="00CB698E"/>
    <w:rsid w:val="00CB72BC"/>
    <w:rsid w:val="00CB78B2"/>
    <w:rsid w:val="00CC0002"/>
    <w:rsid w:val="00CC0E73"/>
    <w:rsid w:val="00CC284C"/>
    <w:rsid w:val="00CC28B1"/>
    <w:rsid w:val="00CC3CC5"/>
    <w:rsid w:val="00CC74B8"/>
    <w:rsid w:val="00CC7AB5"/>
    <w:rsid w:val="00CD02AD"/>
    <w:rsid w:val="00CD0506"/>
    <w:rsid w:val="00CD0FD4"/>
    <w:rsid w:val="00CD1ECB"/>
    <w:rsid w:val="00CD2565"/>
    <w:rsid w:val="00CD43A1"/>
    <w:rsid w:val="00CD4B78"/>
    <w:rsid w:val="00CD4D6E"/>
    <w:rsid w:val="00CD513C"/>
    <w:rsid w:val="00CD6239"/>
    <w:rsid w:val="00CD62A8"/>
    <w:rsid w:val="00CD68AC"/>
    <w:rsid w:val="00CD6A3E"/>
    <w:rsid w:val="00CE001D"/>
    <w:rsid w:val="00CE0F2D"/>
    <w:rsid w:val="00CE1020"/>
    <w:rsid w:val="00CE137C"/>
    <w:rsid w:val="00CE13B4"/>
    <w:rsid w:val="00CE13E6"/>
    <w:rsid w:val="00CE148B"/>
    <w:rsid w:val="00CE14CB"/>
    <w:rsid w:val="00CE2CCD"/>
    <w:rsid w:val="00CE355B"/>
    <w:rsid w:val="00CE51BA"/>
    <w:rsid w:val="00CE65CF"/>
    <w:rsid w:val="00CE6A82"/>
    <w:rsid w:val="00CE6F40"/>
    <w:rsid w:val="00CE716C"/>
    <w:rsid w:val="00CE7537"/>
    <w:rsid w:val="00CF061A"/>
    <w:rsid w:val="00CF084F"/>
    <w:rsid w:val="00CF0F41"/>
    <w:rsid w:val="00CF125B"/>
    <w:rsid w:val="00CF129A"/>
    <w:rsid w:val="00CF19AB"/>
    <w:rsid w:val="00CF28DD"/>
    <w:rsid w:val="00CF2C3F"/>
    <w:rsid w:val="00CF30DA"/>
    <w:rsid w:val="00CF351C"/>
    <w:rsid w:val="00CF3751"/>
    <w:rsid w:val="00CF4233"/>
    <w:rsid w:val="00CF66F9"/>
    <w:rsid w:val="00CF6CB3"/>
    <w:rsid w:val="00CF7280"/>
    <w:rsid w:val="00D003E3"/>
    <w:rsid w:val="00D005A5"/>
    <w:rsid w:val="00D01508"/>
    <w:rsid w:val="00D01C93"/>
    <w:rsid w:val="00D01E3C"/>
    <w:rsid w:val="00D02264"/>
    <w:rsid w:val="00D022B2"/>
    <w:rsid w:val="00D02964"/>
    <w:rsid w:val="00D04EAF"/>
    <w:rsid w:val="00D05C2A"/>
    <w:rsid w:val="00D0621C"/>
    <w:rsid w:val="00D06CCA"/>
    <w:rsid w:val="00D06D9B"/>
    <w:rsid w:val="00D1037C"/>
    <w:rsid w:val="00D104ED"/>
    <w:rsid w:val="00D1087D"/>
    <w:rsid w:val="00D1139A"/>
    <w:rsid w:val="00D118BB"/>
    <w:rsid w:val="00D11CAC"/>
    <w:rsid w:val="00D1240C"/>
    <w:rsid w:val="00D13CE8"/>
    <w:rsid w:val="00D14394"/>
    <w:rsid w:val="00D14E45"/>
    <w:rsid w:val="00D14F34"/>
    <w:rsid w:val="00D14F42"/>
    <w:rsid w:val="00D1505E"/>
    <w:rsid w:val="00D15063"/>
    <w:rsid w:val="00D1506E"/>
    <w:rsid w:val="00D15316"/>
    <w:rsid w:val="00D1590C"/>
    <w:rsid w:val="00D16164"/>
    <w:rsid w:val="00D16A89"/>
    <w:rsid w:val="00D16A98"/>
    <w:rsid w:val="00D16F92"/>
    <w:rsid w:val="00D1734B"/>
    <w:rsid w:val="00D178EF"/>
    <w:rsid w:val="00D17A51"/>
    <w:rsid w:val="00D208ED"/>
    <w:rsid w:val="00D211BD"/>
    <w:rsid w:val="00D2292D"/>
    <w:rsid w:val="00D22E25"/>
    <w:rsid w:val="00D23173"/>
    <w:rsid w:val="00D23F36"/>
    <w:rsid w:val="00D24999"/>
    <w:rsid w:val="00D2500A"/>
    <w:rsid w:val="00D250C1"/>
    <w:rsid w:val="00D26845"/>
    <w:rsid w:val="00D27AD0"/>
    <w:rsid w:val="00D30044"/>
    <w:rsid w:val="00D30080"/>
    <w:rsid w:val="00D302DD"/>
    <w:rsid w:val="00D30319"/>
    <w:rsid w:val="00D30592"/>
    <w:rsid w:val="00D30E7A"/>
    <w:rsid w:val="00D31795"/>
    <w:rsid w:val="00D31EA2"/>
    <w:rsid w:val="00D3208D"/>
    <w:rsid w:val="00D32213"/>
    <w:rsid w:val="00D32532"/>
    <w:rsid w:val="00D3353C"/>
    <w:rsid w:val="00D341F0"/>
    <w:rsid w:val="00D343DA"/>
    <w:rsid w:val="00D358EA"/>
    <w:rsid w:val="00D36B75"/>
    <w:rsid w:val="00D36D2A"/>
    <w:rsid w:val="00D3713F"/>
    <w:rsid w:val="00D37521"/>
    <w:rsid w:val="00D37529"/>
    <w:rsid w:val="00D40EEE"/>
    <w:rsid w:val="00D41878"/>
    <w:rsid w:val="00D41AEB"/>
    <w:rsid w:val="00D44DA7"/>
    <w:rsid w:val="00D44E64"/>
    <w:rsid w:val="00D450DD"/>
    <w:rsid w:val="00D46D05"/>
    <w:rsid w:val="00D476CC"/>
    <w:rsid w:val="00D479A3"/>
    <w:rsid w:val="00D50010"/>
    <w:rsid w:val="00D50838"/>
    <w:rsid w:val="00D5117B"/>
    <w:rsid w:val="00D5121A"/>
    <w:rsid w:val="00D513C7"/>
    <w:rsid w:val="00D51BEB"/>
    <w:rsid w:val="00D520C8"/>
    <w:rsid w:val="00D520F9"/>
    <w:rsid w:val="00D5257B"/>
    <w:rsid w:val="00D52825"/>
    <w:rsid w:val="00D52918"/>
    <w:rsid w:val="00D54008"/>
    <w:rsid w:val="00D54DB9"/>
    <w:rsid w:val="00D55211"/>
    <w:rsid w:val="00D5544A"/>
    <w:rsid w:val="00D55CF0"/>
    <w:rsid w:val="00D5602D"/>
    <w:rsid w:val="00D568A0"/>
    <w:rsid w:val="00D6088C"/>
    <w:rsid w:val="00D60F1D"/>
    <w:rsid w:val="00D61A5D"/>
    <w:rsid w:val="00D61B49"/>
    <w:rsid w:val="00D61E56"/>
    <w:rsid w:val="00D61EB4"/>
    <w:rsid w:val="00D63186"/>
    <w:rsid w:val="00D63503"/>
    <w:rsid w:val="00D6354E"/>
    <w:rsid w:val="00D63589"/>
    <w:rsid w:val="00D63B4B"/>
    <w:rsid w:val="00D64378"/>
    <w:rsid w:val="00D6503B"/>
    <w:rsid w:val="00D666FA"/>
    <w:rsid w:val="00D67503"/>
    <w:rsid w:val="00D67F11"/>
    <w:rsid w:val="00D7128B"/>
    <w:rsid w:val="00D71290"/>
    <w:rsid w:val="00D71B98"/>
    <w:rsid w:val="00D72BBB"/>
    <w:rsid w:val="00D74715"/>
    <w:rsid w:val="00D7504B"/>
    <w:rsid w:val="00D76762"/>
    <w:rsid w:val="00D77207"/>
    <w:rsid w:val="00D77982"/>
    <w:rsid w:val="00D807E9"/>
    <w:rsid w:val="00D81D98"/>
    <w:rsid w:val="00D81D9C"/>
    <w:rsid w:val="00D8280E"/>
    <w:rsid w:val="00D82D03"/>
    <w:rsid w:val="00D83A31"/>
    <w:rsid w:val="00D85366"/>
    <w:rsid w:val="00D85B14"/>
    <w:rsid w:val="00D86298"/>
    <w:rsid w:val="00D8635D"/>
    <w:rsid w:val="00D86618"/>
    <w:rsid w:val="00D86F43"/>
    <w:rsid w:val="00D900B7"/>
    <w:rsid w:val="00D9107E"/>
    <w:rsid w:val="00D91A24"/>
    <w:rsid w:val="00D92BF8"/>
    <w:rsid w:val="00D94340"/>
    <w:rsid w:val="00D94455"/>
    <w:rsid w:val="00D9499F"/>
    <w:rsid w:val="00D94A60"/>
    <w:rsid w:val="00D94C33"/>
    <w:rsid w:val="00D94EE2"/>
    <w:rsid w:val="00D95FA0"/>
    <w:rsid w:val="00D96675"/>
    <w:rsid w:val="00D97CFE"/>
    <w:rsid w:val="00D97F6F"/>
    <w:rsid w:val="00DA1BD9"/>
    <w:rsid w:val="00DA2BEF"/>
    <w:rsid w:val="00DA37E1"/>
    <w:rsid w:val="00DA40D1"/>
    <w:rsid w:val="00DA5F14"/>
    <w:rsid w:val="00DA6B30"/>
    <w:rsid w:val="00DA7694"/>
    <w:rsid w:val="00DB0375"/>
    <w:rsid w:val="00DB10E8"/>
    <w:rsid w:val="00DB1B65"/>
    <w:rsid w:val="00DB1C05"/>
    <w:rsid w:val="00DB203E"/>
    <w:rsid w:val="00DB2630"/>
    <w:rsid w:val="00DB3055"/>
    <w:rsid w:val="00DB33E6"/>
    <w:rsid w:val="00DB3509"/>
    <w:rsid w:val="00DB396D"/>
    <w:rsid w:val="00DB447D"/>
    <w:rsid w:val="00DB54A8"/>
    <w:rsid w:val="00DB5687"/>
    <w:rsid w:val="00DB57C2"/>
    <w:rsid w:val="00DB704A"/>
    <w:rsid w:val="00DB7395"/>
    <w:rsid w:val="00DC172A"/>
    <w:rsid w:val="00DC2CFF"/>
    <w:rsid w:val="00DC3AF2"/>
    <w:rsid w:val="00DC3B89"/>
    <w:rsid w:val="00DC5743"/>
    <w:rsid w:val="00DC6595"/>
    <w:rsid w:val="00DC69B5"/>
    <w:rsid w:val="00DC7694"/>
    <w:rsid w:val="00DD25B7"/>
    <w:rsid w:val="00DD2A4C"/>
    <w:rsid w:val="00DD39C6"/>
    <w:rsid w:val="00DD3A8C"/>
    <w:rsid w:val="00DD41C0"/>
    <w:rsid w:val="00DD44AC"/>
    <w:rsid w:val="00DD4D6B"/>
    <w:rsid w:val="00DD6FAE"/>
    <w:rsid w:val="00DD7BDE"/>
    <w:rsid w:val="00DE0B56"/>
    <w:rsid w:val="00DE1648"/>
    <w:rsid w:val="00DE1D77"/>
    <w:rsid w:val="00DE2737"/>
    <w:rsid w:val="00DE3448"/>
    <w:rsid w:val="00DE43D8"/>
    <w:rsid w:val="00DE4B18"/>
    <w:rsid w:val="00DE5448"/>
    <w:rsid w:val="00DE5497"/>
    <w:rsid w:val="00DE656A"/>
    <w:rsid w:val="00DE6B73"/>
    <w:rsid w:val="00DE791E"/>
    <w:rsid w:val="00DF00B1"/>
    <w:rsid w:val="00DF0EB5"/>
    <w:rsid w:val="00DF14ED"/>
    <w:rsid w:val="00DF3738"/>
    <w:rsid w:val="00DF3920"/>
    <w:rsid w:val="00DF3F22"/>
    <w:rsid w:val="00DF4641"/>
    <w:rsid w:val="00DF4841"/>
    <w:rsid w:val="00DF4E34"/>
    <w:rsid w:val="00DF5C0B"/>
    <w:rsid w:val="00DF6558"/>
    <w:rsid w:val="00DF6CDE"/>
    <w:rsid w:val="00DF6E79"/>
    <w:rsid w:val="00DF7244"/>
    <w:rsid w:val="00DF78A9"/>
    <w:rsid w:val="00E01A27"/>
    <w:rsid w:val="00E01B25"/>
    <w:rsid w:val="00E02170"/>
    <w:rsid w:val="00E03810"/>
    <w:rsid w:val="00E03D25"/>
    <w:rsid w:val="00E04149"/>
    <w:rsid w:val="00E044F9"/>
    <w:rsid w:val="00E04ABD"/>
    <w:rsid w:val="00E05A29"/>
    <w:rsid w:val="00E06B85"/>
    <w:rsid w:val="00E07606"/>
    <w:rsid w:val="00E0788E"/>
    <w:rsid w:val="00E078AA"/>
    <w:rsid w:val="00E1010A"/>
    <w:rsid w:val="00E101C5"/>
    <w:rsid w:val="00E102CB"/>
    <w:rsid w:val="00E12A40"/>
    <w:rsid w:val="00E12CFF"/>
    <w:rsid w:val="00E12E74"/>
    <w:rsid w:val="00E13F54"/>
    <w:rsid w:val="00E1579E"/>
    <w:rsid w:val="00E15B4C"/>
    <w:rsid w:val="00E15BF8"/>
    <w:rsid w:val="00E15C38"/>
    <w:rsid w:val="00E163F9"/>
    <w:rsid w:val="00E166FB"/>
    <w:rsid w:val="00E16778"/>
    <w:rsid w:val="00E167CC"/>
    <w:rsid w:val="00E167EF"/>
    <w:rsid w:val="00E16FF0"/>
    <w:rsid w:val="00E17414"/>
    <w:rsid w:val="00E174B5"/>
    <w:rsid w:val="00E17C26"/>
    <w:rsid w:val="00E17CB3"/>
    <w:rsid w:val="00E17E8C"/>
    <w:rsid w:val="00E20845"/>
    <w:rsid w:val="00E20942"/>
    <w:rsid w:val="00E2305B"/>
    <w:rsid w:val="00E235EE"/>
    <w:rsid w:val="00E23AC0"/>
    <w:rsid w:val="00E241DF"/>
    <w:rsid w:val="00E25B68"/>
    <w:rsid w:val="00E30006"/>
    <w:rsid w:val="00E3056D"/>
    <w:rsid w:val="00E30FDF"/>
    <w:rsid w:val="00E31828"/>
    <w:rsid w:val="00E319A2"/>
    <w:rsid w:val="00E31A7A"/>
    <w:rsid w:val="00E33040"/>
    <w:rsid w:val="00E3330A"/>
    <w:rsid w:val="00E334B8"/>
    <w:rsid w:val="00E34035"/>
    <w:rsid w:val="00E342D8"/>
    <w:rsid w:val="00E37B04"/>
    <w:rsid w:val="00E37D5B"/>
    <w:rsid w:val="00E40BFA"/>
    <w:rsid w:val="00E419FF"/>
    <w:rsid w:val="00E41A06"/>
    <w:rsid w:val="00E41DD1"/>
    <w:rsid w:val="00E41FA9"/>
    <w:rsid w:val="00E4217D"/>
    <w:rsid w:val="00E428FD"/>
    <w:rsid w:val="00E42D19"/>
    <w:rsid w:val="00E43330"/>
    <w:rsid w:val="00E44E49"/>
    <w:rsid w:val="00E45616"/>
    <w:rsid w:val="00E47218"/>
    <w:rsid w:val="00E47E07"/>
    <w:rsid w:val="00E50517"/>
    <w:rsid w:val="00E51103"/>
    <w:rsid w:val="00E51370"/>
    <w:rsid w:val="00E51CFB"/>
    <w:rsid w:val="00E52E9D"/>
    <w:rsid w:val="00E52F24"/>
    <w:rsid w:val="00E543A3"/>
    <w:rsid w:val="00E5514A"/>
    <w:rsid w:val="00E55259"/>
    <w:rsid w:val="00E552F7"/>
    <w:rsid w:val="00E553FF"/>
    <w:rsid w:val="00E56062"/>
    <w:rsid w:val="00E565E1"/>
    <w:rsid w:val="00E56D3B"/>
    <w:rsid w:val="00E577ED"/>
    <w:rsid w:val="00E57B72"/>
    <w:rsid w:val="00E60095"/>
    <w:rsid w:val="00E6076B"/>
    <w:rsid w:val="00E610C1"/>
    <w:rsid w:val="00E62457"/>
    <w:rsid w:val="00E62B42"/>
    <w:rsid w:val="00E62C9E"/>
    <w:rsid w:val="00E63050"/>
    <w:rsid w:val="00E63C6C"/>
    <w:rsid w:val="00E63D04"/>
    <w:rsid w:val="00E63FB9"/>
    <w:rsid w:val="00E654F9"/>
    <w:rsid w:val="00E65AFA"/>
    <w:rsid w:val="00E65F3F"/>
    <w:rsid w:val="00E67309"/>
    <w:rsid w:val="00E676BB"/>
    <w:rsid w:val="00E67804"/>
    <w:rsid w:val="00E70859"/>
    <w:rsid w:val="00E70ED9"/>
    <w:rsid w:val="00E711AD"/>
    <w:rsid w:val="00E7128D"/>
    <w:rsid w:val="00E715CB"/>
    <w:rsid w:val="00E7171A"/>
    <w:rsid w:val="00E71F34"/>
    <w:rsid w:val="00E724B4"/>
    <w:rsid w:val="00E737C2"/>
    <w:rsid w:val="00E73B39"/>
    <w:rsid w:val="00E73CC1"/>
    <w:rsid w:val="00E73EA7"/>
    <w:rsid w:val="00E73FC1"/>
    <w:rsid w:val="00E74015"/>
    <w:rsid w:val="00E74A4F"/>
    <w:rsid w:val="00E750BD"/>
    <w:rsid w:val="00E75A93"/>
    <w:rsid w:val="00E75BCE"/>
    <w:rsid w:val="00E760FB"/>
    <w:rsid w:val="00E76A40"/>
    <w:rsid w:val="00E77104"/>
    <w:rsid w:val="00E77BE9"/>
    <w:rsid w:val="00E805FE"/>
    <w:rsid w:val="00E80D6C"/>
    <w:rsid w:val="00E82AA9"/>
    <w:rsid w:val="00E8356A"/>
    <w:rsid w:val="00E83DFB"/>
    <w:rsid w:val="00E83E7E"/>
    <w:rsid w:val="00E83FFF"/>
    <w:rsid w:val="00E85902"/>
    <w:rsid w:val="00E87182"/>
    <w:rsid w:val="00E872E0"/>
    <w:rsid w:val="00E87E7E"/>
    <w:rsid w:val="00E903FC"/>
    <w:rsid w:val="00E906B5"/>
    <w:rsid w:val="00E92BD4"/>
    <w:rsid w:val="00E92D93"/>
    <w:rsid w:val="00E93207"/>
    <w:rsid w:val="00E932E3"/>
    <w:rsid w:val="00E93C1B"/>
    <w:rsid w:val="00E94B03"/>
    <w:rsid w:val="00E94D34"/>
    <w:rsid w:val="00E94E5A"/>
    <w:rsid w:val="00E952B7"/>
    <w:rsid w:val="00E961E3"/>
    <w:rsid w:val="00E97005"/>
    <w:rsid w:val="00EA04D4"/>
    <w:rsid w:val="00EA0CE2"/>
    <w:rsid w:val="00EA26D5"/>
    <w:rsid w:val="00EA2FB9"/>
    <w:rsid w:val="00EA366B"/>
    <w:rsid w:val="00EA3D57"/>
    <w:rsid w:val="00EA61E4"/>
    <w:rsid w:val="00EA666E"/>
    <w:rsid w:val="00EA6896"/>
    <w:rsid w:val="00EA69B8"/>
    <w:rsid w:val="00EA7038"/>
    <w:rsid w:val="00EA7319"/>
    <w:rsid w:val="00EB0095"/>
    <w:rsid w:val="00EB0AE4"/>
    <w:rsid w:val="00EB179A"/>
    <w:rsid w:val="00EB276E"/>
    <w:rsid w:val="00EB2857"/>
    <w:rsid w:val="00EB29DE"/>
    <w:rsid w:val="00EB34FB"/>
    <w:rsid w:val="00EB4AE5"/>
    <w:rsid w:val="00EB540D"/>
    <w:rsid w:val="00EB5E77"/>
    <w:rsid w:val="00EB6512"/>
    <w:rsid w:val="00EB66A3"/>
    <w:rsid w:val="00EB66CA"/>
    <w:rsid w:val="00EB6FB4"/>
    <w:rsid w:val="00EB7D67"/>
    <w:rsid w:val="00EC00D8"/>
    <w:rsid w:val="00EC0733"/>
    <w:rsid w:val="00EC1084"/>
    <w:rsid w:val="00EC1AE6"/>
    <w:rsid w:val="00EC23E9"/>
    <w:rsid w:val="00EC37BC"/>
    <w:rsid w:val="00EC501C"/>
    <w:rsid w:val="00EC563C"/>
    <w:rsid w:val="00EC5B7A"/>
    <w:rsid w:val="00EC7506"/>
    <w:rsid w:val="00EC78E3"/>
    <w:rsid w:val="00EC7DC2"/>
    <w:rsid w:val="00ED046B"/>
    <w:rsid w:val="00ED0497"/>
    <w:rsid w:val="00ED07E5"/>
    <w:rsid w:val="00ED0F29"/>
    <w:rsid w:val="00ED1863"/>
    <w:rsid w:val="00ED1B8A"/>
    <w:rsid w:val="00ED1C26"/>
    <w:rsid w:val="00ED1DC6"/>
    <w:rsid w:val="00ED2BD3"/>
    <w:rsid w:val="00ED33C2"/>
    <w:rsid w:val="00ED35A4"/>
    <w:rsid w:val="00ED3F7B"/>
    <w:rsid w:val="00ED5198"/>
    <w:rsid w:val="00ED748A"/>
    <w:rsid w:val="00ED7642"/>
    <w:rsid w:val="00EE00C5"/>
    <w:rsid w:val="00EE029F"/>
    <w:rsid w:val="00EE167C"/>
    <w:rsid w:val="00EE17E5"/>
    <w:rsid w:val="00EE1B34"/>
    <w:rsid w:val="00EE2ACF"/>
    <w:rsid w:val="00EE2EA0"/>
    <w:rsid w:val="00EE2F91"/>
    <w:rsid w:val="00EE3EB9"/>
    <w:rsid w:val="00EE3F78"/>
    <w:rsid w:val="00EE49DC"/>
    <w:rsid w:val="00EE540F"/>
    <w:rsid w:val="00EE5571"/>
    <w:rsid w:val="00EE5663"/>
    <w:rsid w:val="00EE5DCC"/>
    <w:rsid w:val="00EE604F"/>
    <w:rsid w:val="00EE622C"/>
    <w:rsid w:val="00EE6351"/>
    <w:rsid w:val="00EE6949"/>
    <w:rsid w:val="00EE7468"/>
    <w:rsid w:val="00EE7C4C"/>
    <w:rsid w:val="00EF0BB8"/>
    <w:rsid w:val="00EF1169"/>
    <w:rsid w:val="00EF14CA"/>
    <w:rsid w:val="00EF19FA"/>
    <w:rsid w:val="00EF223B"/>
    <w:rsid w:val="00EF22FF"/>
    <w:rsid w:val="00EF4C80"/>
    <w:rsid w:val="00EF6808"/>
    <w:rsid w:val="00F001E7"/>
    <w:rsid w:val="00F0040E"/>
    <w:rsid w:val="00F01112"/>
    <w:rsid w:val="00F01A8C"/>
    <w:rsid w:val="00F027AC"/>
    <w:rsid w:val="00F02A75"/>
    <w:rsid w:val="00F0388D"/>
    <w:rsid w:val="00F04CF4"/>
    <w:rsid w:val="00F04E25"/>
    <w:rsid w:val="00F0573C"/>
    <w:rsid w:val="00F05A72"/>
    <w:rsid w:val="00F05E68"/>
    <w:rsid w:val="00F067D2"/>
    <w:rsid w:val="00F06DE0"/>
    <w:rsid w:val="00F07C53"/>
    <w:rsid w:val="00F10192"/>
    <w:rsid w:val="00F11066"/>
    <w:rsid w:val="00F11328"/>
    <w:rsid w:val="00F11B88"/>
    <w:rsid w:val="00F11E70"/>
    <w:rsid w:val="00F13889"/>
    <w:rsid w:val="00F14415"/>
    <w:rsid w:val="00F14971"/>
    <w:rsid w:val="00F14D78"/>
    <w:rsid w:val="00F14FC4"/>
    <w:rsid w:val="00F151DB"/>
    <w:rsid w:val="00F153A5"/>
    <w:rsid w:val="00F156DC"/>
    <w:rsid w:val="00F159E4"/>
    <w:rsid w:val="00F161BB"/>
    <w:rsid w:val="00F166B7"/>
    <w:rsid w:val="00F178EA"/>
    <w:rsid w:val="00F2093D"/>
    <w:rsid w:val="00F221B1"/>
    <w:rsid w:val="00F226D7"/>
    <w:rsid w:val="00F2328B"/>
    <w:rsid w:val="00F24C3A"/>
    <w:rsid w:val="00F26150"/>
    <w:rsid w:val="00F26418"/>
    <w:rsid w:val="00F2733E"/>
    <w:rsid w:val="00F3339B"/>
    <w:rsid w:val="00F33AC5"/>
    <w:rsid w:val="00F33BE4"/>
    <w:rsid w:val="00F34BBB"/>
    <w:rsid w:val="00F359B7"/>
    <w:rsid w:val="00F35B33"/>
    <w:rsid w:val="00F37208"/>
    <w:rsid w:val="00F3734B"/>
    <w:rsid w:val="00F40DCB"/>
    <w:rsid w:val="00F413A6"/>
    <w:rsid w:val="00F425A6"/>
    <w:rsid w:val="00F42F0F"/>
    <w:rsid w:val="00F434C6"/>
    <w:rsid w:val="00F44822"/>
    <w:rsid w:val="00F45CE9"/>
    <w:rsid w:val="00F46523"/>
    <w:rsid w:val="00F47539"/>
    <w:rsid w:val="00F476BF"/>
    <w:rsid w:val="00F51F03"/>
    <w:rsid w:val="00F52756"/>
    <w:rsid w:val="00F53850"/>
    <w:rsid w:val="00F53BC5"/>
    <w:rsid w:val="00F542A4"/>
    <w:rsid w:val="00F54343"/>
    <w:rsid w:val="00F54368"/>
    <w:rsid w:val="00F554EC"/>
    <w:rsid w:val="00F55A38"/>
    <w:rsid w:val="00F55D54"/>
    <w:rsid w:val="00F5745B"/>
    <w:rsid w:val="00F5775F"/>
    <w:rsid w:val="00F6024E"/>
    <w:rsid w:val="00F60395"/>
    <w:rsid w:val="00F60413"/>
    <w:rsid w:val="00F630C4"/>
    <w:rsid w:val="00F63A50"/>
    <w:rsid w:val="00F64022"/>
    <w:rsid w:val="00F65962"/>
    <w:rsid w:val="00F65C4C"/>
    <w:rsid w:val="00F705FB"/>
    <w:rsid w:val="00F70CC4"/>
    <w:rsid w:val="00F70F84"/>
    <w:rsid w:val="00F71D2D"/>
    <w:rsid w:val="00F72EF1"/>
    <w:rsid w:val="00F734CC"/>
    <w:rsid w:val="00F7484A"/>
    <w:rsid w:val="00F75545"/>
    <w:rsid w:val="00F758E9"/>
    <w:rsid w:val="00F766DA"/>
    <w:rsid w:val="00F80AC2"/>
    <w:rsid w:val="00F80BC5"/>
    <w:rsid w:val="00F80FC4"/>
    <w:rsid w:val="00F816B8"/>
    <w:rsid w:val="00F81D66"/>
    <w:rsid w:val="00F82BDE"/>
    <w:rsid w:val="00F82D94"/>
    <w:rsid w:val="00F840E9"/>
    <w:rsid w:val="00F84C2F"/>
    <w:rsid w:val="00F86B24"/>
    <w:rsid w:val="00F87687"/>
    <w:rsid w:val="00F87731"/>
    <w:rsid w:val="00F87FBE"/>
    <w:rsid w:val="00F90355"/>
    <w:rsid w:val="00F91060"/>
    <w:rsid w:val="00F911A5"/>
    <w:rsid w:val="00F9168E"/>
    <w:rsid w:val="00F91DC7"/>
    <w:rsid w:val="00F92CDA"/>
    <w:rsid w:val="00F97ABB"/>
    <w:rsid w:val="00FA0F57"/>
    <w:rsid w:val="00FA2542"/>
    <w:rsid w:val="00FA29FC"/>
    <w:rsid w:val="00FA2BBC"/>
    <w:rsid w:val="00FA2F6A"/>
    <w:rsid w:val="00FA31EA"/>
    <w:rsid w:val="00FA37C5"/>
    <w:rsid w:val="00FA4F96"/>
    <w:rsid w:val="00FA5151"/>
    <w:rsid w:val="00FA52A2"/>
    <w:rsid w:val="00FA57AC"/>
    <w:rsid w:val="00FA57E3"/>
    <w:rsid w:val="00FA78DA"/>
    <w:rsid w:val="00FB0DF7"/>
    <w:rsid w:val="00FB12F0"/>
    <w:rsid w:val="00FB1E63"/>
    <w:rsid w:val="00FB1F84"/>
    <w:rsid w:val="00FB2083"/>
    <w:rsid w:val="00FB2954"/>
    <w:rsid w:val="00FB39C5"/>
    <w:rsid w:val="00FB3BCC"/>
    <w:rsid w:val="00FB3CB5"/>
    <w:rsid w:val="00FB4B74"/>
    <w:rsid w:val="00FB5142"/>
    <w:rsid w:val="00FB559B"/>
    <w:rsid w:val="00FB5FDF"/>
    <w:rsid w:val="00FB7E71"/>
    <w:rsid w:val="00FC0EC1"/>
    <w:rsid w:val="00FC2104"/>
    <w:rsid w:val="00FC2804"/>
    <w:rsid w:val="00FC2925"/>
    <w:rsid w:val="00FC29C7"/>
    <w:rsid w:val="00FC35DF"/>
    <w:rsid w:val="00FC47EC"/>
    <w:rsid w:val="00FC4839"/>
    <w:rsid w:val="00FC5B71"/>
    <w:rsid w:val="00FC6C14"/>
    <w:rsid w:val="00FC6C1D"/>
    <w:rsid w:val="00FC7280"/>
    <w:rsid w:val="00FC76D7"/>
    <w:rsid w:val="00FC7F50"/>
    <w:rsid w:val="00FD1058"/>
    <w:rsid w:val="00FD1709"/>
    <w:rsid w:val="00FD3815"/>
    <w:rsid w:val="00FD4386"/>
    <w:rsid w:val="00FD45F1"/>
    <w:rsid w:val="00FD49A8"/>
    <w:rsid w:val="00FD4A95"/>
    <w:rsid w:val="00FD4B5D"/>
    <w:rsid w:val="00FD5885"/>
    <w:rsid w:val="00FD5F67"/>
    <w:rsid w:val="00FD617B"/>
    <w:rsid w:val="00FD6755"/>
    <w:rsid w:val="00FD6D2E"/>
    <w:rsid w:val="00FD70D8"/>
    <w:rsid w:val="00FD7FBF"/>
    <w:rsid w:val="00FE05FE"/>
    <w:rsid w:val="00FE08CB"/>
    <w:rsid w:val="00FE0EA9"/>
    <w:rsid w:val="00FE12D4"/>
    <w:rsid w:val="00FE184E"/>
    <w:rsid w:val="00FE1AB5"/>
    <w:rsid w:val="00FE2030"/>
    <w:rsid w:val="00FE23AA"/>
    <w:rsid w:val="00FE267C"/>
    <w:rsid w:val="00FE29B2"/>
    <w:rsid w:val="00FE29C5"/>
    <w:rsid w:val="00FE2A7D"/>
    <w:rsid w:val="00FE2F9A"/>
    <w:rsid w:val="00FE3025"/>
    <w:rsid w:val="00FE3F39"/>
    <w:rsid w:val="00FE4340"/>
    <w:rsid w:val="00FE7747"/>
    <w:rsid w:val="00FE77EA"/>
    <w:rsid w:val="00FE7AF1"/>
    <w:rsid w:val="00FF121A"/>
    <w:rsid w:val="00FF1565"/>
    <w:rsid w:val="00FF1A3E"/>
    <w:rsid w:val="00FF2CEE"/>
    <w:rsid w:val="00FF2E49"/>
    <w:rsid w:val="00FF2F50"/>
    <w:rsid w:val="00FF33B0"/>
    <w:rsid w:val="00FF4164"/>
    <w:rsid w:val="00FF4433"/>
    <w:rsid w:val="00FF57EA"/>
    <w:rsid w:val="00FF5A8F"/>
    <w:rsid w:val="00FF5B6C"/>
    <w:rsid w:val="00FF63F9"/>
    <w:rsid w:val="00FF76BB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A96E5"/>
  <w15:docId w15:val="{1582547C-11A2-48C5-B4AE-5B373CAC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67EF"/>
    <w:rPr>
      <w:rFonts w:eastAsia="Times New Roman"/>
      <w:lang w:val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106E"/>
    <w:pPr>
      <w:keepNext/>
      <w:keepLines/>
      <w:spacing w:before="120" w:after="120"/>
      <w:jc w:val="center"/>
      <w:outlineLvl w:val="0"/>
    </w:pPr>
    <w:rPr>
      <w:rFonts w:eastAsia="SimSun"/>
      <w:b/>
      <w:bCs/>
      <w:color w:val="0000CC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DFF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5F"/>
    <w:pPr>
      <w:keepNext/>
      <w:keepLines/>
      <w:spacing w:before="60"/>
      <w:outlineLvl w:val="2"/>
    </w:pPr>
    <w:rPr>
      <w:b/>
      <w:bCs/>
      <w:i/>
      <w:color w:val="000099"/>
    </w:rPr>
  </w:style>
  <w:style w:type="paragraph" w:styleId="Heading4">
    <w:name w:val="heading 4"/>
    <w:basedOn w:val="Normal"/>
    <w:next w:val="Normal"/>
    <w:link w:val="Heading4Char"/>
    <w:rsid w:val="003C4B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167EF"/>
    <w:rPr>
      <w:b/>
      <w:bCs/>
    </w:rPr>
  </w:style>
  <w:style w:type="paragraph" w:styleId="BodyText2">
    <w:name w:val="Body Text 2"/>
    <w:basedOn w:val="Normal"/>
    <w:rsid w:val="00E167EF"/>
    <w:pPr>
      <w:jc w:val="both"/>
    </w:pPr>
    <w:rPr>
      <w:rFonts w:eastAsia="SimSun"/>
      <w:lang w:val="en-US" w:eastAsia="zh-CN"/>
    </w:rPr>
  </w:style>
  <w:style w:type="paragraph" w:styleId="Header">
    <w:name w:val="header"/>
    <w:basedOn w:val="Normal"/>
    <w:link w:val="HeaderChar"/>
    <w:uiPriority w:val="99"/>
    <w:rsid w:val="00E167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167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7EF"/>
  </w:style>
  <w:style w:type="paragraph" w:styleId="NormalWeb">
    <w:name w:val="Normal (Web)"/>
    <w:basedOn w:val="Normal"/>
    <w:uiPriority w:val="99"/>
    <w:rsid w:val="00E167EF"/>
    <w:pPr>
      <w:spacing w:before="100" w:beforeAutospacing="1" w:after="100" w:afterAutospacing="1"/>
    </w:pPr>
    <w:rPr>
      <w:rFonts w:eastAsia="Batang"/>
      <w:lang w:val="en-US" w:eastAsia="ko-KR"/>
    </w:rPr>
  </w:style>
  <w:style w:type="paragraph" w:styleId="PlainText">
    <w:name w:val="Plain Text"/>
    <w:basedOn w:val="Normal"/>
    <w:link w:val="PlainTextChar"/>
    <w:uiPriority w:val="99"/>
    <w:rsid w:val="00004CEB"/>
    <w:pPr>
      <w:spacing w:before="100" w:beforeAutospacing="1" w:after="100" w:afterAutospacing="1"/>
    </w:pPr>
    <w:rPr>
      <w:rFonts w:eastAsia="Batang"/>
      <w:lang w:val="en-US" w:eastAsia="ko-KR"/>
    </w:rPr>
  </w:style>
  <w:style w:type="paragraph" w:customStyle="1" w:styleId="Default">
    <w:name w:val="Default"/>
    <w:rsid w:val="002E51AD"/>
    <w:pPr>
      <w:autoSpaceDE w:val="0"/>
      <w:autoSpaceDN w:val="0"/>
      <w:adjustRightInd w:val="0"/>
    </w:pPr>
    <w:rPr>
      <w:rFonts w:eastAsia="Batang"/>
      <w:color w:val="000000"/>
      <w:lang w:eastAsia="ko-KR"/>
    </w:rPr>
  </w:style>
  <w:style w:type="paragraph" w:styleId="BalloonText">
    <w:name w:val="Balloon Text"/>
    <w:basedOn w:val="Normal"/>
    <w:semiHidden/>
    <w:rsid w:val="0032331F"/>
    <w:rPr>
      <w:rFonts w:ascii="Tahoma" w:hAnsi="Tahoma" w:cs="Tahoma"/>
      <w:sz w:val="16"/>
      <w:szCs w:val="16"/>
    </w:rPr>
  </w:style>
  <w:style w:type="paragraph" w:customStyle="1" w:styleId="AAA-paragraph">
    <w:name w:val="AAA-paragraph"/>
    <w:basedOn w:val="Normal"/>
    <w:qFormat/>
    <w:rsid w:val="00EC1084"/>
    <w:pPr>
      <w:autoSpaceDE w:val="0"/>
      <w:autoSpaceDN w:val="0"/>
      <w:adjustRightInd w:val="0"/>
      <w:spacing w:after="60"/>
      <w:ind w:firstLine="360"/>
      <w:jc w:val="both"/>
    </w:pPr>
    <w:rPr>
      <w:rFonts w:eastAsia="SimSun"/>
      <w:bCs/>
      <w:lang w:val="en-US"/>
    </w:rPr>
  </w:style>
  <w:style w:type="character" w:styleId="Hyperlink">
    <w:name w:val="Hyperlink"/>
    <w:uiPriority w:val="99"/>
    <w:unhideWhenUsed/>
    <w:rsid w:val="00665F5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5F58"/>
    <w:rPr>
      <w:color w:val="800080"/>
      <w:u w:val="single"/>
    </w:rPr>
  </w:style>
  <w:style w:type="paragraph" w:customStyle="1" w:styleId="figurelegend">
    <w:name w:val="figure legend"/>
    <w:basedOn w:val="Normal"/>
    <w:next w:val="Normal"/>
    <w:rsid w:val="003208A2"/>
    <w:pPr>
      <w:keepNext/>
      <w:keepLines/>
      <w:overflowPunct w:val="0"/>
      <w:autoSpaceDE w:val="0"/>
      <w:autoSpaceDN w:val="0"/>
      <w:adjustRightInd w:val="0"/>
      <w:spacing w:before="120" w:after="240" w:line="220" w:lineRule="exact"/>
      <w:jc w:val="both"/>
      <w:textAlignment w:val="baseline"/>
    </w:pPr>
    <w:rPr>
      <w:rFonts w:ascii="Times" w:hAnsi="Times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30FAA"/>
    <w:pPr>
      <w:spacing w:after="120"/>
    </w:pPr>
  </w:style>
  <w:style w:type="character" w:customStyle="1" w:styleId="BodyTextChar">
    <w:name w:val="Body Text Char"/>
    <w:link w:val="BodyText"/>
    <w:uiPriority w:val="99"/>
    <w:rsid w:val="00A30FAA"/>
    <w:rPr>
      <w:rFonts w:eastAsia="Times New Roman"/>
      <w:sz w:val="24"/>
      <w:szCs w:val="24"/>
      <w:lang w:val="en-C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0FAA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A30FAA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link w:val="TitleChar"/>
    <w:qFormat/>
    <w:rsid w:val="00E51103"/>
    <w:pPr>
      <w:jc w:val="center"/>
    </w:pPr>
    <w:rPr>
      <w:rFonts w:eastAsia="SimSun"/>
      <w:sz w:val="44"/>
      <w:szCs w:val="20"/>
    </w:rPr>
  </w:style>
  <w:style w:type="character" w:customStyle="1" w:styleId="TitleChar">
    <w:name w:val="Title Char"/>
    <w:link w:val="Title"/>
    <w:rsid w:val="00E51103"/>
    <w:rPr>
      <w:sz w:val="44"/>
    </w:rPr>
  </w:style>
  <w:style w:type="character" w:customStyle="1" w:styleId="Heading1Char">
    <w:name w:val="Heading 1 Char"/>
    <w:link w:val="Heading1"/>
    <w:uiPriority w:val="9"/>
    <w:rsid w:val="004C106E"/>
    <w:rPr>
      <w:b/>
      <w:bCs/>
      <w:color w:val="0000CC"/>
      <w:sz w:val="28"/>
      <w:lang w:val="en-CA"/>
    </w:rPr>
  </w:style>
  <w:style w:type="paragraph" w:styleId="ListParagraph">
    <w:name w:val="List Paragraph"/>
    <w:basedOn w:val="Normal"/>
    <w:uiPriority w:val="34"/>
    <w:qFormat/>
    <w:rsid w:val="00A863C0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7A6DFF"/>
    <w:rPr>
      <w:rFonts w:ascii="Cambria" w:eastAsia="Times New Roman" w:hAnsi="Cambria"/>
      <w:b/>
      <w:bCs/>
      <w:color w:val="4F81BD"/>
      <w:szCs w:val="26"/>
      <w:lang w:val="en-CA"/>
    </w:rPr>
  </w:style>
  <w:style w:type="character" w:customStyle="1" w:styleId="Heading3Char">
    <w:name w:val="Heading 3 Char"/>
    <w:link w:val="Heading3"/>
    <w:uiPriority w:val="9"/>
    <w:rsid w:val="00532B5F"/>
    <w:rPr>
      <w:rFonts w:eastAsia="Times New Roman" w:cs="Times New Roman"/>
      <w:b/>
      <w:bCs/>
      <w:i/>
      <w:color w:val="000099"/>
      <w:sz w:val="24"/>
      <w:szCs w:val="24"/>
      <w:lang w:val="en-CA"/>
    </w:rPr>
  </w:style>
  <w:style w:type="paragraph" w:customStyle="1" w:styleId="Title1">
    <w:name w:val="Title1"/>
    <w:basedOn w:val="Normal"/>
    <w:rsid w:val="001767BB"/>
    <w:pPr>
      <w:spacing w:before="100" w:beforeAutospacing="1" w:after="100" w:afterAutospacing="1"/>
    </w:pPr>
    <w:rPr>
      <w:lang w:val="en-US"/>
    </w:rPr>
  </w:style>
  <w:style w:type="paragraph" w:customStyle="1" w:styleId="desc">
    <w:name w:val="desc"/>
    <w:basedOn w:val="Normal"/>
    <w:rsid w:val="001767BB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1767BB"/>
  </w:style>
  <w:style w:type="paragraph" w:styleId="DocumentMap">
    <w:name w:val="Document Map"/>
    <w:basedOn w:val="Normal"/>
    <w:link w:val="DocumentMapChar"/>
    <w:uiPriority w:val="99"/>
    <w:semiHidden/>
    <w:unhideWhenUsed/>
    <w:rsid w:val="00EA3D57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D57"/>
    <w:rPr>
      <w:rFonts w:ascii="Lucida Grande" w:eastAsia="Times New Roman" w:hAnsi="Lucida Grande"/>
      <w:sz w:val="24"/>
      <w:szCs w:val="24"/>
      <w:lang w:val="en-CA"/>
    </w:rPr>
  </w:style>
  <w:style w:type="paragraph" w:styleId="FootnoteText">
    <w:name w:val="footnote text"/>
    <w:basedOn w:val="Normal"/>
    <w:link w:val="FootnoteTextChar"/>
    <w:rsid w:val="008C11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118F"/>
    <w:rPr>
      <w:rFonts w:eastAsia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rsid w:val="008C118F"/>
    <w:rPr>
      <w:vertAlign w:val="superscript"/>
    </w:rPr>
  </w:style>
  <w:style w:type="character" w:styleId="CommentReference">
    <w:name w:val="annotation reference"/>
    <w:basedOn w:val="DefaultParagraphFont"/>
    <w:rsid w:val="00AF22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22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22F5"/>
    <w:rPr>
      <w:rFonts w:eastAsia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AF2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22F5"/>
    <w:rPr>
      <w:rFonts w:eastAsia="Times New Roman"/>
      <w:b/>
      <w:bCs/>
      <w:sz w:val="20"/>
      <w:szCs w:val="20"/>
      <w:lang w:val="en-CA"/>
    </w:rPr>
  </w:style>
  <w:style w:type="paragraph" w:styleId="NoSpacing">
    <w:name w:val="No Spacing"/>
    <w:link w:val="NoSpacingChar"/>
    <w:uiPriority w:val="1"/>
    <w:qFormat/>
    <w:rsid w:val="004264B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64B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rsid w:val="003C4B9C"/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422457"/>
    <w:rPr>
      <w:rFonts w:eastAsia="Times New Roman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22457"/>
    <w:rPr>
      <w:rFonts w:eastAsia="Times New Roman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0F503A"/>
    <w:rPr>
      <w:rFonts w:eastAsia="Batang"/>
      <w:lang w:eastAsia="ko-KR"/>
    </w:rPr>
  </w:style>
  <w:style w:type="paragraph" w:customStyle="1" w:styleId="AAA--BodyParagraph">
    <w:name w:val="AAA--Body Paragraph"/>
    <w:basedOn w:val="Normal"/>
    <w:autoRedefine/>
    <w:rsid w:val="001122D7"/>
    <w:pPr>
      <w:tabs>
        <w:tab w:val="left" w:pos="720"/>
      </w:tabs>
      <w:ind w:firstLine="360"/>
      <w:jc w:val="both"/>
    </w:pPr>
    <w:rPr>
      <w:rFonts w:ascii="Arial" w:hAnsi="Arial" w:cs="Arial"/>
      <w:sz w:val="22"/>
      <w:szCs w:val="20"/>
      <w:lang w:val="en-US"/>
    </w:rPr>
  </w:style>
  <w:style w:type="paragraph" w:customStyle="1" w:styleId="BodyParagraph">
    <w:name w:val="Body Paragraph"/>
    <w:basedOn w:val="Normal"/>
    <w:autoRedefine/>
    <w:rsid w:val="00557802"/>
    <w:pPr>
      <w:tabs>
        <w:tab w:val="left" w:pos="9360"/>
      </w:tabs>
      <w:spacing w:before="60" w:after="60"/>
      <w:ind w:firstLine="360"/>
      <w:jc w:val="both"/>
    </w:pPr>
    <w:rPr>
      <w:rFonts w:ascii="Arial" w:hAnsi="Arial" w:cs="Arial"/>
      <w:sz w:val="22"/>
      <w:szCs w:val="20"/>
      <w:lang w:val="en-US"/>
    </w:rPr>
  </w:style>
  <w:style w:type="character" w:customStyle="1" w:styleId="figurelegendChar">
    <w:name w:val="figure legend Char"/>
    <w:rsid w:val="00557802"/>
    <w:rPr>
      <w:rFonts w:ascii="Arial" w:hAnsi="Arial"/>
      <w:lang w:val="en-US" w:eastAsia="en-US" w:bidi="ar-SA"/>
    </w:rPr>
  </w:style>
  <w:style w:type="paragraph" w:customStyle="1" w:styleId="Text">
    <w:name w:val="Text"/>
    <w:basedOn w:val="Normal"/>
    <w:rsid w:val="00030AD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BODYTEXT0">
    <w:name w:val="BODYTEXT"/>
    <w:basedOn w:val="Normal"/>
    <w:rsid w:val="00534C90"/>
    <w:pPr>
      <w:widowControl w:val="0"/>
      <w:spacing w:after="120"/>
      <w:ind w:firstLine="360"/>
      <w:jc w:val="both"/>
    </w:pPr>
    <w:rPr>
      <w:rFonts w:ascii="Arial" w:hAnsi="Arial" w:cs="Arial"/>
      <w:sz w:val="22"/>
      <w:szCs w:val="20"/>
      <w:lang w:val="en-US"/>
    </w:rPr>
  </w:style>
  <w:style w:type="character" w:customStyle="1" w:styleId="ref-journal">
    <w:name w:val="ref-journal"/>
    <w:basedOn w:val="DefaultParagraphFont"/>
    <w:rsid w:val="008315A5"/>
  </w:style>
  <w:style w:type="character" w:customStyle="1" w:styleId="ref-vol">
    <w:name w:val="ref-vol"/>
    <w:basedOn w:val="DefaultParagraphFont"/>
    <w:rsid w:val="008315A5"/>
  </w:style>
  <w:style w:type="paragraph" w:customStyle="1" w:styleId="Normal1">
    <w:name w:val="Normal1"/>
    <w:rsid w:val="003670D7"/>
    <w:rPr>
      <w:rFonts w:eastAsia="Times New Roman"/>
      <w:color w:val="000000"/>
      <w:szCs w:val="20"/>
      <w:lang w:val="en-CA"/>
    </w:rPr>
  </w:style>
  <w:style w:type="character" w:customStyle="1" w:styleId="header-title">
    <w:name w:val="header-title"/>
    <w:basedOn w:val="DefaultParagraphFont"/>
    <w:rsid w:val="0024318C"/>
  </w:style>
  <w:style w:type="paragraph" w:customStyle="1" w:styleId="Reference">
    <w:name w:val="Reference"/>
    <w:basedOn w:val="Normal"/>
    <w:link w:val="ReferenceChar"/>
    <w:qFormat/>
    <w:rsid w:val="00E82AA9"/>
    <w:pPr>
      <w:spacing w:before="120" w:after="120"/>
      <w:ind w:left="340" w:hanging="340"/>
      <w:jc w:val="both"/>
    </w:pPr>
    <w:rPr>
      <w:sz w:val="20"/>
    </w:rPr>
  </w:style>
  <w:style w:type="character" w:customStyle="1" w:styleId="ReferenceChar">
    <w:name w:val="Reference Char"/>
    <w:basedOn w:val="DefaultParagraphFont"/>
    <w:link w:val="Reference"/>
    <w:rsid w:val="00E82AA9"/>
    <w:rPr>
      <w:rFonts w:eastAsia="Times New Roman"/>
      <w:sz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95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01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508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4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7545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20572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98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618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08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55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857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76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39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2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3">
              <w:marLeft w:val="0"/>
              <w:marRight w:val="0"/>
              <w:marTop w:val="34"/>
              <w:marBottom w:val="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47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176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06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06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97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56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99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13520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6136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109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EDFCE-3AB8-40DA-987D-578DEC88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Queen's University</Company>
  <LinksUpToDate>false</LinksUpToDate>
  <CharactersWithSpaces>13045</CharactersWithSpaces>
  <SharedDoc>false</SharedDoc>
  <HLinks>
    <vt:vector size="24" baseType="variant">
      <vt:variant>
        <vt:i4>7471159</vt:i4>
      </vt:variant>
      <vt:variant>
        <vt:i4>9</vt:i4>
      </vt:variant>
      <vt:variant>
        <vt:i4>0</vt:i4>
      </vt:variant>
      <vt:variant>
        <vt:i4>5</vt:i4>
      </vt:variant>
      <vt:variant>
        <vt:lpwstr>http://www.na-mic.org/</vt:lpwstr>
      </vt:variant>
      <vt:variant>
        <vt:lpwstr/>
      </vt:variant>
      <vt:variant>
        <vt:i4>2162808</vt:i4>
      </vt:variant>
      <vt:variant>
        <vt:i4>6</vt:i4>
      </vt:variant>
      <vt:variant>
        <vt:i4>0</vt:i4>
      </vt:variant>
      <vt:variant>
        <vt:i4>5</vt:i4>
      </vt:variant>
      <vt:variant>
        <vt:lpwstr>http://www.itk.org/</vt:lpwstr>
      </vt:variant>
      <vt:variant>
        <vt:lpwstr/>
      </vt:variant>
      <vt:variant>
        <vt:i4>6029407</vt:i4>
      </vt:variant>
      <vt:variant>
        <vt:i4>3</vt:i4>
      </vt:variant>
      <vt:variant>
        <vt:i4>0</vt:i4>
      </vt:variant>
      <vt:variant>
        <vt:i4>5</vt:i4>
      </vt:variant>
      <vt:variant>
        <vt:lpwstr>http://www.slicerorg/</vt:lpwstr>
      </vt:variant>
      <vt:variant>
        <vt:lpwstr/>
      </vt:variant>
      <vt:variant>
        <vt:i4>2555941</vt:i4>
      </vt:variant>
      <vt:variant>
        <vt:i4>0</vt:i4>
      </vt:variant>
      <vt:variant>
        <vt:i4>0</vt:i4>
      </vt:variant>
      <vt:variant>
        <vt:i4>5</vt:i4>
      </vt:variant>
      <vt:variant>
        <vt:lpwstr>http://www.slicer.org/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Purang Abolmaesumi</dc:creator>
  <cp:lastModifiedBy>Tamas Ungi</cp:lastModifiedBy>
  <cp:revision>5</cp:revision>
  <cp:lastPrinted>2015-09-29T03:11:00Z</cp:lastPrinted>
  <dcterms:created xsi:type="dcterms:W3CDTF">2016-09-05T16:33:00Z</dcterms:created>
  <dcterms:modified xsi:type="dcterms:W3CDTF">2016-10-13T21:21:00Z</dcterms:modified>
</cp:coreProperties>
</file>