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1EE" w:rsidRDefault="008A3C7A" w:rsidP="00C619DA">
      <w:pPr>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Proposal to recast CVSS base score equation to improve correlation between scores and exploits</w:t>
      </w:r>
    </w:p>
    <w:p w:rsidR="00563ED5" w:rsidRPr="00563ED5" w:rsidRDefault="00563ED5" w:rsidP="00563ED5">
      <w:pPr>
        <w:jc w:val="center"/>
        <w:rPr>
          <w:rFonts w:ascii="Times New Roman" w:eastAsia="Times New Roman" w:hAnsi="Times New Roman" w:cs="Times New Roman"/>
          <w:sz w:val="40"/>
          <w:szCs w:val="40"/>
        </w:rPr>
      </w:pPr>
      <w:r w:rsidRPr="00563ED5">
        <w:rPr>
          <w:rFonts w:ascii="Times New Roman" w:eastAsia="Times New Roman" w:hAnsi="Times New Roman" w:cs="Times New Roman"/>
          <w:sz w:val="40"/>
          <w:szCs w:val="40"/>
        </w:rPr>
        <w:t>Ben Church – 10006197</w:t>
      </w:r>
    </w:p>
    <w:p w:rsidR="00563ED5" w:rsidRPr="00563ED5" w:rsidRDefault="00563ED5" w:rsidP="00563ED5">
      <w:pPr>
        <w:jc w:val="center"/>
        <w:rPr>
          <w:sz w:val="40"/>
          <w:szCs w:val="40"/>
        </w:rPr>
      </w:pPr>
      <w:r w:rsidRPr="00563ED5">
        <w:rPr>
          <w:rFonts w:ascii="Times New Roman" w:eastAsia="Times New Roman" w:hAnsi="Times New Roman" w:cs="Times New Roman"/>
          <w:sz w:val="40"/>
          <w:szCs w:val="40"/>
        </w:rPr>
        <w:t xml:space="preserve">Mohammed </w:t>
      </w:r>
      <w:proofErr w:type="spellStart"/>
      <w:r w:rsidRPr="00563ED5">
        <w:rPr>
          <w:rFonts w:ascii="Times New Roman" w:eastAsia="Times New Roman" w:hAnsi="Times New Roman" w:cs="Times New Roman"/>
          <w:sz w:val="40"/>
          <w:szCs w:val="40"/>
        </w:rPr>
        <w:t>Alghamdi</w:t>
      </w:r>
      <w:proofErr w:type="spellEnd"/>
    </w:p>
    <w:p w:rsidR="000851EE" w:rsidRDefault="000851EE" w:rsidP="00C619DA">
      <w:pPr>
        <w:jc w:val="both"/>
      </w:pPr>
    </w:p>
    <w:p w:rsidR="000851EE" w:rsidRDefault="008A3C7A" w:rsidP="00563ED5">
      <w:pPr>
        <w:spacing w:after="240"/>
        <w:jc w:val="both"/>
      </w:pPr>
      <w:r>
        <w:rPr>
          <w:rFonts w:ascii="Times New Roman" w:eastAsia="Times New Roman" w:hAnsi="Times New Roman" w:cs="Times New Roman"/>
          <w:b/>
          <w:sz w:val="24"/>
          <w:szCs w:val="24"/>
        </w:rPr>
        <w:t>Introduction</w:t>
      </w:r>
    </w:p>
    <w:p w:rsidR="003D592E" w:rsidRPr="00563ED5"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vulnerabilities are discovered and reported at rates which exceed security and reliability teams’ capacities to address them. To make better use of limited time and resources, vulnerabilities must be prioritized based on the risk they pose to the affected companies. The Common Vulnerability Scoring System (CVSS) was developed to meet this need. The CVSS provides several scores based on metrics pertaining to the vulnerability in question</w:t>
      </w:r>
      <w:r w:rsidR="003D592E">
        <w:rPr>
          <w:rFonts w:ascii="Times New Roman" w:eastAsia="Times New Roman" w:hAnsi="Times New Roman" w:cs="Times New Roman"/>
          <w:sz w:val="24"/>
          <w:szCs w:val="24"/>
        </w:rPr>
        <w:t>, the base score, temporal score, and environmental scores</w:t>
      </w:r>
      <w:r>
        <w:rPr>
          <w:rFonts w:ascii="Times New Roman" w:eastAsia="Times New Roman" w:hAnsi="Times New Roman" w:cs="Times New Roman"/>
          <w:sz w:val="24"/>
          <w:szCs w:val="24"/>
        </w:rPr>
        <w:t>. The base score conveys the risk inherent in the vulnerability by using metrics which describe both the likelihood of exploitation, and the severity of the consequences of an exploitation.</w:t>
      </w:r>
    </w:p>
    <w:p w:rsidR="000851EE" w:rsidRDefault="008A3C7A" w:rsidP="00563ED5">
      <w:pPr>
        <w:spacing w:after="240"/>
        <w:jc w:val="both"/>
      </w:pPr>
      <w:r>
        <w:rPr>
          <w:rFonts w:ascii="Times New Roman" w:eastAsia="Times New Roman" w:hAnsi="Times New Roman" w:cs="Times New Roman"/>
          <w:b/>
          <w:sz w:val="24"/>
          <w:szCs w:val="24"/>
        </w:rPr>
        <w:t>Problem Description</w:t>
      </w:r>
    </w:p>
    <w:p w:rsidR="00B17239"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 CVSS base scores are often poorly correlated with instances of exploitation of these vulnera</w:t>
      </w:r>
      <w:r w:rsidR="001E5A14">
        <w:rPr>
          <w:rFonts w:ascii="Times New Roman" w:eastAsia="Times New Roman" w:hAnsi="Times New Roman" w:cs="Times New Roman"/>
          <w:sz w:val="24"/>
          <w:szCs w:val="24"/>
        </w:rPr>
        <w:t>bilities</w:t>
      </w:r>
      <w:r w:rsidR="00B17239">
        <w:rPr>
          <w:rFonts w:ascii="Times New Roman" w:eastAsia="Times New Roman" w:hAnsi="Times New Roman" w:cs="Times New Roman"/>
          <w:sz w:val="24"/>
          <w:szCs w:val="24"/>
        </w:rPr>
        <w:t xml:space="preserve">. </w:t>
      </w:r>
      <w:proofErr w:type="spellStart"/>
      <w:r w:rsidR="001E5A14">
        <w:rPr>
          <w:rFonts w:ascii="Times New Roman" w:eastAsia="Times New Roman" w:hAnsi="Times New Roman" w:cs="Times New Roman"/>
          <w:sz w:val="24"/>
          <w:szCs w:val="24"/>
        </w:rPr>
        <w:t>Allodi</w:t>
      </w:r>
      <w:proofErr w:type="spellEnd"/>
      <w:r w:rsidR="001E5A14">
        <w:rPr>
          <w:rFonts w:ascii="Times New Roman" w:eastAsia="Times New Roman" w:hAnsi="Times New Roman" w:cs="Times New Roman"/>
          <w:sz w:val="24"/>
          <w:szCs w:val="24"/>
        </w:rPr>
        <w:t xml:space="preserve"> and </w:t>
      </w:r>
      <w:proofErr w:type="spellStart"/>
      <w:r w:rsidR="001E5A14">
        <w:rPr>
          <w:rFonts w:ascii="Times New Roman" w:eastAsia="Times New Roman" w:hAnsi="Times New Roman" w:cs="Times New Roman"/>
          <w:sz w:val="24"/>
          <w:szCs w:val="24"/>
        </w:rPr>
        <w:t>Massacci</w:t>
      </w:r>
      <w:proofErr w:type="spellEnd"/>
      <w:r w:rsidR="001E5A14">
        <w:rPr>
          <w:rFonts w:ascii="Times New Roman" w:eastAsia="Times New Roman" w:hAnsi="Times New Roman" w:cs="Times New Roman"/>
          <w:sz w:val="24"/>
          <w:szCs w:val="24"/>
        </w:rPr>
        <w:t xml:space="preserve"> [1</w:t>
      </w:r>
      <w:r w:rsidR="002A6486">
        <w:rPr>
          <w:rFonts w:ascii="Times New Roman" w:eastAsia="Times New Roman" w:hAnsi="Times New Roman" w:cs="Times New Roman"/>
          <w:sz w:val="24"/>
          <w:szCs w:val="24"/>
        </w:rPr>
        <w:t xml:space="preserve">], </w:t>
      </w:r>
      <w:r w:rsidR="00B17239">
        <w:rPr>
          <w:rFonts w:ascii="Times New Roman" w:eastAsia="Times New Roman" w:hAnsi="Times New Roman" w:cs="Times New Roman"/>
          <w:sz w:val="24"/>
          <w:szCs w:val="24"/>
        </w:rPr>
        <w:t>investigated the effectiveness of the CVSS for predicting real exploitation in a retroactive study</w:t>
      </w:r>
      <w:r w:rsidR="000B1DBA">
        <w:rPr>
          <w:rFonts w:ascii="Times New Roman" w:eastAsia="Times New Roman" w:hAnsi="Times New Roman" w:cs="Times New Roman"/>
          <w:sz w:val="24"/>
          <w:szCs w:val="24"/>
        </w:rPr>
        <w:t xml:space="preserve">. They examined entries in the National Vulnerability Database (NVD - </w:t>
      </w:r>
      <w:hyperlink r:id="rId7" w:history="1">
        <w:r w:rsidR="000B1DBA" w:rsidRPr="002C4AC7">
          <w:rPr>
            <w:rStyle w:val="Hyperlink"/>
            <w:rFonts w:ascii="Times New Roman" w:eastAsia="Times New Roman" w:hAnsi="Times New Roman" w:cs="Times New Roman"/>
            <w:sz w:val="24"/>
            <w:szCs w:val="24"/>
          </w:rPr>
          <w:t>https://nvd.nist.gov/</w:t>
        </w:r>
      </w:hyperlink>
      <w:r w:rsidR="000B1DBA">
        <w:rPr>
          <w:rFonts w:ascii="Times New Roman" w:eastAsia="Times New Roman" w:hAnsi="Times New Roman" w:cs="Times New Roman"/>
          <w:sz w:val="24"/>
          <w:szCs w:val="24"/>
        </w:rPr>
        <w:t xml:space="preserve">) which reports a large number of vulnerabilities with their CVSS base score. </w:t>
      </w:r>
      <w:r w:rsidR="00B17239">
        <w:rPr>
          <w:rFonts w:ascii="Times New Roman" w:eastAsia="Times New Roman" w:hAnsi="Times New Roman" w:cs="Times New Roman"/>
          <w:sz w:val="24"/>
          <w:szCs w:val="24"/>
        </w:rPr>
        <w:t>The frequencies of these vulnerabilities’ appearances in several databases reporting exploits in the wild by vulnerability allowed them to correlate CVSS scores with exploitation. They found that prioritizing vulnerabilities based on their CVSS base scores was equivalent to fixing vulnerabilities in a random order in terms of the amount of exploits which would have been prevented.</w:t>
      </w:r>
    </w:p>
    <w:p w:rsidR="000851EE" w:rsidRPr="00853095" w:rsidRDefault="008A3C7A" w:rsidP="00563ED5">
      <w:pPr>
        <w:spacing w:after="240"/>
        <w:jc w:val="both"/>
        <w:rPr>
          <w:rFonts w:ascii="Times New Roman" w:hAnsi="Times New Roman" w:cs="Times New Roman"/>
          <w:sz w:val="24"/>
          <w:szCs w:val="24"/>
        </w:rPr>
      </w:pPr>
      <w:r>
        <w:rPr>
          <w:rFonts w:ascii="Times New Roman" w:eastAsia="Times New Roman" w:hAnsi="Times New Roman" w:cs="Times New Roman"/>
          <w:sz w:val="24"/>
          <w:szCs w:val="24"/>
        </w:rPr>
        <w:t>Therefore the CVSS base score does not fulfill its intended function of conveying the risk inherent in the vulnerabilities.</w:t>
      </w:r>
      <w:r w:rsidR="005B4068">
        <w:rPr>
          <w:rFonts w:ascii="Times New Roman" w:eastAsia="Times New Roman" w:hAnsi="Times New Roman" w:cs="Times New Roman"/>
          <w:sz w:val="24"/>
          <w:szCs w:val="24"/>
        </w:rPr>
        <w:t xml:space="preserve"> Some companies respond to the vulnerability prioritization problem with scoring systems of their own. </w:t>
      </w:r>
      <w:r w:rsidR="001E5A14">
        <w:rPr>
          <w:rFonts w:ascii="Times New Roman" w:eastAsia="Times New Roman" w:hAnsi="Times New Roman" w:cs="Times New Roman"/>
          <w:sz w:val="24"/>
          <w:szCs w:val="24"/>
        </w:rPr>
        <w:t>For example, Mozilla</w:t>
      </w:r>
      <w:r w:rsidR="001E5A14">
        <w:rPr>
          <w:rFonts w:ascii="Times New Roman" w:eastAsia="Times New Roman" w:hAnsi="Times New Roman" w:cs="Times New Roman"/>
          <w:sz w:val="24"/>
          <w:szCs w:val="24"/>
          <w:vertAlign w:val="superscript"/>
        </w:rPr>
        <w:t>1</w:t>
      </w:r>
      <w:r w:rsidR="001E5A14">
        <w:rPr>
          <w:rFonts w:ascii="Times New Roman" w:eastAsia="Times New Roman" w:hAnsi="Times New Roman" w:cs="Times New Roman"/>
          <w:sz w:val="24"/>
          <w:szCs w:val="24"/>
        </w:rPr>
        <w:t>, and Google</w:t>
      </w:r>
      <w:r w:rsidR="001E5A14">
        <w:rPr>
          <w:rFonts w:ascii="Times New Roman" w:eastAsia="Times New Roman" w:hAnsi="Times New Roman" w:cs="Times New Roman"/>
          <w:sz w:val="24"/>
          <w:szCs w:val="24"/>
          <w:vertAlign w:val="superscript"/>
        </w:rPr>
        <w:t>2</w:t>
      </w:r>
      <w:r w:rsidR="001E5A14">
        <w:rPr>
          <w:rFonts w:ascii="Times New Roman" w:eastAsia="Times New Roman" w:hAnsi="Times New Roman" w:cs="Times New Roman"/>
          <w:sz w:val="24"/>
          <w:szCs w:val="24"/>
        </w:rPr>
        <w:t xml:space="preserve"> have vulnerability reward programs (VRPs). These programs offer cash rewards for reports of vulnerabilities in their software, providing economic incentives against selling the vulnerabilities to the black market. </w:t>
      </w:r>
      <w:proofErr w:type="spellStart"/>
      <w:r w:rsidR="001E5A14">
        <w:rPr>
          <w:rFonts w:ascii="Times New Roman" w:eastAsia="Times New Roman" w:hAnsi="Times New Roman" w:cs="Times New Roman"/>
          <w:sz w:val="24"/>
          <w:szCs w:val="24"/>
        </w:rPr>
        <w:t>Younis</w:t>
      </w:r>
      <w:proofErr w:type="spellEnd"/>
      <w:r w:rsidR="001E5A14">
        <w:rPr>
          <w:rFonts w:ascii="Times New Roman" w:eastAsia="Times New Roman" w:hAnsi="Times New Roman" w:cs="Times New Roman"/>
          <w:sz w:val="24"/>
          <w:szCs w:val="24"/>
        </w:rPr>
        <w:t xml:space="preserve"> </w:t>
      </w:r>
      <w:r w:rsidR="001E5A14" w:rsidRPr="001E5A14">
        <w:rPr>
          <w:rFonts w:ascii="Times New Roman" w:eastAsia="Times New Roman" w:hAnsi="Times New Roman" w:cs="Times New Roman"/>
          <w:i/>
          <w:sz w:val="24"/>
          <w:szCs w:val="24"/>
        </w:rPr>
        <w:t>et al</w:t>
      </w:r>
      <w:r w:rsidR="001E5A14">
        <w:rPr>
          <w:rFonts w:ascii="Times New Roman" w:eastAsia="Times New Roman" w:hAnsi="Times New Roman" w:cs="Times New Roman"/>
          <w:sz w:val="24"/>
          <w:szCs w:val="24"/>
        </w:rPr>
        <w:t>. [2] remarks that Chrome vulnerability reports provided with proof of exploitation are more likely to result in a financial reward.</w:t>
      </w:r>
      <w:r w:rsidR="00853095">
        <w:rPr>
          <w:rFonts w:ascii="Times New Roman" w:eastAsia="Times New Roman" w:hAnsi="Times New Roman" w:cs="Times New Roman"/>
          <w:sz w:val="24"/>
          <w:szCs w:val="24"/>
        </w:rPr>
        <w:t xml:space="preserve"> Different organizations resorting to their own vulnerability ranking systems rather than using the CVSS, a scoring system purpose-designed for standardization of vulnerability comparison, reflects the power of economic selection pressure over academic inclination. However the issue of standardization </w:t>
      </w:r>
      <w:r w:rsidR="00853095">
        <w:rPr>
          <w:rFonts w:ascii="Times New Roman" w:eastAsia="Times New Roman" w:hAnsi="Times New Roman" w:cs="Times New Roman"/>
          <w:sz w:val="24"/>
          <w:szCs w:val="24"/>
        </w:rPr>
        <w:lastRenderedPageBreak/>
        <w:t xml:space="preserve">remains, if one </w:t>
      </w:r>
      <w:r w:rsidR="00853095" w:rsidRPr="00853095">
        <w:rPr>
          <w:rFonts w:ascii="Times New Roman" w:eastAsia="Times New Roman" w:hAnsi="Times New Roman" w:cs="Times New Roman"/>
          <w:sz w:val="24"/>
          <w:szCs w:val="24"/>
        </w:rPr>
        <w:t>hopes create opportunities for cooperation and specialization among corporations facing an increasing number of vulnerabilities to address, or to develop tools as a third party for others to use.</w:t>
      </w:r>
    </w:p>
    <w:p w:rsidR="000851EE" w:rsidRPr="00853095" w:rsidRDefault="00853095" w:rsidP="00563ED5">
      <w:pPr>
        <w:spacing w:after="240"/>
        <w:jc w:val="both"/>
        <w:rPr>
          <w:rFonts w:ascii="Times New Roman" w:hAnsi="Times New Roman" w:cs="Times New Roman"/>
          <w:sz w:val="24"/>
          <w:szCs w:val="24"/>
        </w:rPr>
      </w:pPr>
      <w:r w:rsidRPr="00853095">
        <w:rPr>
          <w:rFonts w:ascii="Times New Roman" w:hAnsi="Times New Roman" w:cs="Times New Roman"/>
          <w:sz w:val="24"/>
          <w:szCs w:val="24"/>
        </w:rPr>
        <w:t>The form of the CVSS base score equation is meant to reflect both the risk of a vulnerability being exploited, and the severity of the consequences if exploitation occurs.</w:t>
      </w:r>
      <w:r>
        <w:rPr>
          <w:rFonts w:ascii="Times New Roman" w:hAnsi="Times New Roman" w:cs="Times New Roman"/>
          <w:sz w:val="24"/>
          <w:szCs w:val="24"/>
        </w:rPr>
        <w:t xml:space="preserve"> Arguably, with the exception of the Access Complexity metric, the metrics used to compute the base score are quantitative and unambiguous.</w:t>
      </w:r>
      <w:r w:rsidR="006175FE">
        <w:rPr>
          <w:rFonts w:ascii="Times New Roman" w:hAnsi="Times New Roman" w:cs="Times New Roman"/>
          <w:sz w:val="24"/>
          <w:szCs w:val="24"/>
        </w:rPr>
        <w:t xml:space="preserve"> For example, there is should be no ambiguity in whether a vulnerability requires zero, a single, or multiple instances of user authentication to exploit.</w:t>
      </w:r>
      <w:r w:rsidR="007061C0">
        <w:rPr>
          <w:rFonts w:ascii="Times New Roman" w:hAnsi="Times New Roman" w:cs="Times New Roman"/>
          <w:sz w:val="24"/>
          <w:szCs w:val="24"/>
        </w:rPr>
        <w:t xml:space="preserve"> The impact metrics, pertaining to system confidentiality, integrity, and availability, reflect whether none, some but not all, or all of each of these can be compromised on a system with the vulnerability</w:t>
      </w:r>
      <w:bookmarkStart w:id="0" w:name="_GoBack"/>
      <w:r w:rsidR="007061C0">
        <w:rPr>
          <w:rFonts w:ascii="Times New Roman" w:hAnsi="Times New Roman" w:cs="Times New Roman"/>
          <w:sz w:val="24"/>
          <w:szCs w:val="24"/>
        </w:rPr>
        <w:t>.</w:t>
      </w:r>
      <w:bookmarkEnd w:id="0"/>
      <w:r w:rsidR="007061C0">
        <w:rPr>
          <w:rFonts w:ascii="Times New Roman" w:hAnsi="Times New Roman" w:cs="Times New Roman"/>
          <w:sz w:val="24"/>
          <w:szCs w:val="24"/>
        </w:rPr>
        <w:t xml:space="preserve"> This reduces variability due to human factors, towards consistent standardization. The base score equation however, contains numerical values the metric variables can take on depending on their cases, and a number of scalar factors.</w:t>
      </w:r>
      <w:r w:rsidR="00404D0A">
        <w:rPr>
          <w:rFonts w:ascii="Times New Roman" w:hAnsi="Times New Roman" w:cs="Times New Roman"/>
          <w:sz w:val="24"/>
          <w:szCs w:val="24"/>
        </w:rPr>
        <w:t xml:space="preserve"> For example, the Impact and Exploitability sub-scores are multiplied by 0.6 and 0.4, respectively, in computation of the final base-score.</w:t>
      </w:r>
      <w:r w:rsidR="007061C0">
        <w:rPr>
          <w:rFonts w:ascii="Times New Roman" w:hAnsi="Times New Roman" w:cs="Times New Roman"/>
          <w:sz w:val="24"/>
          <w:szCs w:val="24"/>
        </w:rPr>
        <w:t xml:space="preserve"> The variable and scalar values are apparently arbitrarily assigned to reflect the relative </w:t>
      </w:r>
      <w:proofErr w:type="spellStart"/>
      <w:r w:rsidR="007061C0">
        <w:rPr>
          <w:rFonts w:ascii="Times New Roman" w:hAnsi="Times New Roman" w:cs="Times New Roman"/>
          <w:sz w:val="24"/>
          <w:szCs w:val="24"/>
        </w:rPr>
        <w:t>importances</w:t>
      </w:r>
      <w:proofErr w:type="spellEnd"/>
      <w:r w:rsidR="007061C0">
        <w:rPr>
          <w:rFonts w:ascii="Times New Roman" w:hAnsi="Times New Roman" w:cs="Times New Roman"/>
          <w:sz w:val="24"/>
          <w:szCs w:val="24"/>
        </w:rPr>
        <w:t xml:space="preserve"> of the various metrics and sub-scores in the determination of the overall base score. Human subjectivity </w:t>
      </w:r>
      <w:r w:rsidR="00404D0A">
        <w:rPr>
          <w:rFonts w:ascii="Times New Roman" w:hAnsi="Times New Roman" w:cs="Times New Roman"/>
          <w:sz w:val="24"/>
          <w:szCs w:val="24"/>
        </w:rPr>
        <w:t>may enter the scoring system through the part</w:t>
      </w:r>
      <w:r w:rsidR="00F3301E">
        <w:rPr>
          <w:rFonts w:ascii="Times New Roman" w:hAnsi="Times New Roman" w:cs="Times New Roman"/>
          <w:sz w:val="24"/>
          <w:szCs w:val="24"/>
        </w:rPr>
        <w:t xml:space="preserve">icular choices for these values. </w:t>
      </w:r>
    </w:p>
    <w:p w:rsidR="000851EE" w:rsidRDefault="008A3C7A" w:rsidP="00563ED5">
      <w:pPr>
        <w:spacing w:after="240"/>
        <w:jc w:val="both"/>
      </w:pPr>
      <w:r>
        <w:rPr>
          <w:rFonts w:ascii="Times New Roman" w:eastAsia="Times New Roman" w:hAnsi="Times New Roman" w:cs="Times New Roman"/>
          <w:b/>
          <w:sz w:val="24"/>
          <w:szCs w:val="24"/>
        </w:rPr>
        <w:t>Proposed Work</w:t>
      </w:r>
    </w:p>
    <w:p w:rsidR="002F20F4" w:rsidRDefault="00C619DA" w:rsidP="00563ED5">
      <w:pPr>
        <w:spacing w:after="240"/>
        <w:jc w:val="both"/>
        <w:rPr>
          <w:rFonts w:ascii="Times New Roman" w:hAnsi="Times New Roman" w:cs="Times New Roman"/>
          <w:sz w:val="24"/>
          <w:lang w:val="en-US"/>
        </w:rPr>
      </w:pPr>
      <w:r>
        <w:rPr>
          <w:rFonts w:ascii="Times New Roman" w:hAnsi="Times New Roman" w:cs="Times New Roman"/>
          <w:sz w:val="24"/>
        </w:rPr>
        <w:t>A better correlation between CVSS base score values and exploitation probability in the wild might be achieved by varying a subset of m of the n scalar parameters in the equation as an m-dimensional optimization problem.</w:t>
      </w:r>
      <w:r w:rsidR="00563ED5">
        <w:rPr>
          <w:rFonts w:ascii="Times New Roman" w:hAnsi="Times New Roman" w:cs="Times New Roman"/>
          <w:sz w:val="24"/>
        </w:rPr>
        <w:t xml:space="preserve"> </w:t>
      </w:r>
      <w:r w:rsidR="00563ED5">
        <w:rPr>
          <w:rFonts w:ascii="Times New Roman" w:hAnsi="Times New Roman" w:cs="Times New Roman"/>
          <w:sz w:val="24"/>
        </w:rPr>
        <w:t>The variable to be optimized is some correlation coefficient between the CVSS base score and vulnerab</w:t>
      </w:r>
      <w:r w:rsidR="00563ED5">
        <w:rPr>
          <w:rFonts w:ascii="Times New Roman" w:hAnsi="Times New Roman" w:cs="Times New Roman"/>
          <w:sz w:val="24"/>
        </w:rPr>
        <w:t>ility exploitation probability.</w:t>
      </w:r>
      <w:r w:rsidR="00F3301E">
        <w:rPr>
          <w:rFonts w:ascii="Times New Roman" w:hAnsi="Times New Roman" w:cs="Times New Roman"/>
          <w:sz w:val="24"/>
        </w:rPr>
        <w:t xml:space="preserve"> Possible choices for these parameters are highlighted with yellow in the base score equation, in the appendix. There are n = 26 in v2.10 of the CVSS base score equation. These may be varied largely independently, subject to natural constraints. For example, when an Impact metric indicates complete failure, the variable should</w:t>
      </w:r>
      <w:r w:rsidR="00563ED5">
        <w:rPr>
          <w:rFonts w:ascii="Times New Roman" w:hAnsi="Times New Roman" w:cs="Times New Roman"/>
          <w:sz w:val="24"/>
        </w:rPr>
        <w:t xml:space="preserve"> take a larger value than when the failure is partial or non-existent.</w:t>
      </w:r>
      <w:r w:rsidR="00F3301E">
        <w:rPr>
          <w:rFonts w:ascii="Times New Roman" w:hAnsi="Times New Roman" w:cs="Times New Roman"/>
          <w:sz w:val="24"/>
        </w:rPr>
        <w:t xml:space="preserve"> </w:t>
      </w:r>
      <w:r w:rsidR="00563ED5">
        <w:rPr>
          <w:rFonts w:ascii="Times New Roman" w:hAnsi="Times New Roman" w:cs="Times New Roman"/>
          <w:sz w:val="24"/>
        </w:rPr>
        <w:t>With each iteration of the base score equation</w:t>
      </w:r>
      <w:r w:rsidR="00563ED5">
        <w:rPr>
          <w:rFonts w:ascii="Times New Roman" w:hAnsi="Times New Roman" w:cs="Times New Roman"/>
          <w:sz w:val="24"/>
          <w:lang w:val="en-US"/>
        </w:rPr>
        <w:t xml:space="preserve">’s parameters, the base scores for all vulnerabilities under consideration can be computed immediately. </w:t>
      </w:r>
    </w:p>
    <w:p w:rsidR="000851EE" w:rsidRPr="002172AD" w:rsidRDefault="002172AD" w:rsidP="00563ED5">
      <w:pPr>
        <w:spacing w:after="240"/>
        <w:jc w:val="both"/>
        <w:rPr>
          <w:rFonts w:ascii="Times New Roman" w:hAnsi="Times New Roman" w:cs="Times New Roman"/>
          <w:sz w:val="24"/>
          <w:lang w:val="en-US"/>
        </w:rPr>
      </w:pPr>
      <w:r>
        <w:rPr>
          <w:rFonts w:ascii="Times New Roman" w:hAnsi="Times New Roman" w:cs="Times New Roman"/>
          <w:sz w:val="24"/>
          <w:lang w:val="en-US"/>
        </w:rPr>
        <w:t>Before the recast base scores can be correlated with exploit probability, this</w:t>
      </w:r>
      <w:r w:rsidR="002F20F4">
        <w:rPr>
          <w:rFonts w:ascii="Times New Roman" w:hAnsi="Times New Roman" w:cs="Times New Roman"/>
          <w:sz w:val="24"/>
          <w:lang w:val="en-US"/>
        </w:rPr>
        <w:t xml:space="preserve"> probability must be quantified. </w:t>
      </w:r>
      <w:proofErr w:type="spellStart"/>
      <w:r>
        <w:rPr>
          <w:rFonts w:ascii="Times New Roman" w:hAnsi="Times New Roman" w:cs="Times New Roman"/>
          <w:sz w:val="24"/>
          <w:lang w:val="en-US"/>
        </w:rPr>
        <w:t>Bozorgi</w:t>
      </w:r>
      <w:proofErr w:type="spellEnd"/>
      <w:r>
        <w:rPr>
          <w:rFonts w:ascii="Times New Roman" w:hAnsi="Times New Roman" w:cs="Times New Roman"/>
          <w:sz w:val="24"/>
          <w:lang w:val="en-US"/>
        </w:rPr>
        <w:t xml:space="preserve"> </w:t>
      </w:r>
      <w:r w:rsidRPr="002172AD">
        <w:rPr>
          <w:rFonts w:ascii="Times New Roman" w:hAnsi="Times New Roman" w:cs="Times New Roman"/>
          <w:i/>
          <w:sz w:val="24"/>
          <w:lang w:val="en-US"/>
        </w:rPr>
        <w:t>et al.</w:t>
      </w:r>
      <w:r>
        <w:rPr>
          <w:rFonts w:ascii="Times New Roman" w:hAnsi="Times New Roman" w:cs="Times New Roman"/>
          <w:i/>
          <w:sz w:val="24"/>
          <w:lang w:val="en-US"/>
        </w:rPr>
        <w:t xml:space="preserve"> </w:t>
      </w:r>
      <w:r>
        <w:rPr>
          <w:rFonts w:ascii="Times New Roman" w:hAnsi="Times New Roman" w:cs="Times New Roman"/>
          <w:sz w:val="24"/>
          <w:lang w:val="en-US"/>
        </w:rPr>
        <w:t xml:space="preserve">[3] classified vulnerabilities from the Open-Source Vulnerability Database (OSVDB - </w:t>
      </w:r>
      <w:hyperlink r:id="rId8" w:history="1">
        <w:r w:rsidRPr="00F825F3">
          <w:rPr>
            <w:rStyle w:val="Hyperlink"/>
            <w:rFonts w:ascii="Times New Roman" w:hAnsi="Times New Roman" w:cs="Times New Roman"/>
            <w:sz w:val="24"/>
            <w:lang w:val="en-US"/>
          </w:rPr>
          <w:t>https://blog.osvdb.org/</w:t>
        </w:r>
      </w:hyperlink>
      <w:r>
        <w:rPr>
          <w:rFonts w:ascii="Times New Roman" w:hAnsi="Times New Roman" w:cs="Times New Roman"/>
          <w:sz w:val="24"/>
          <w:lang w:val="en-US"/>
        </w:rPr>
        <w:t>) based on whether the vulnerability report was classified as having available or rumored/private exploits indicating positive exploit occurrences, or classified as unavailable or unknown exploits indicating negative exploit occurrences.</w:t>
      </w:r>
      <w:r w:rsidR="00CB7390">
        <w:rPr>
          <w:rFonts w:ascii="Times New Roman" w:hAnsi="Times New Roman" w:cs="Times New Roman"/>
          <w:sz w:val="24"/>
          <w:lang w:val="en-US"/>
        </w:rPr>
        <w:t xml:space="preserve"> </w:t>
      </w:r>
      <w:r w:rsidR="00331C56">
        <w:rPr>
          <w:rFonts w:ascii="Times New Roman" w:hAnsi="Times New Roman" w:cs="Times New Roman"/>
          <w:sz w:val="24"/>
          <w:lang w:val="en-US"/>
        </w:rPr>
        <w:t>Vulnerabilities</w:t>
      </w:r>
      <w:r w:rsidR="00CB7390">
        <w:rPr>
          <w:rFonts w:ascii="Times New Roman" w:hAnsi="Times New Roman" w:cs="Times New Roman"/>
          <w:sz w:val="24"/>
          <w:lang w:val="en-US"/>
        </w:rPr>
        <w:t xml:space="preserve"> with unclassified exploit</w:t>
      </w:r>
      <w:r w:rsidR="00331C56">
        <w:rPr>
          <w:rFonts w:ascii="Times New Roman" w:hAnsi="Times New Roman" w:cs="Times New Roman"/>
          <w:sz w:val="24"/>
          <w:lang w:val="en-US"/>
        </w:rPr>
        <w:t xml:space="preserve"> statuses were not considered.</w:t>
      </w:r>
    </w:p>
    <w:p w:rsidR="003D592E" w:rsidRPr="00563ED5" w:rsidRDefault="003D592E" w:rsidP="00C619DA">
      <w:pPr>
        <w:jc w:val="both"/>
        <w:rPr>
          <w:rFonts w:ascii="Times New Roman" w:eastAsia="Times New Roman" w:hAnsi="Times New Roman" w:cs="Times New Roman"/>
          <w:sz w:val="24"/>
          <w:szCs w:val="24"/>
        </w:rPr>
      </w:pPr>
    </w:p>
    <w:p w:rsidR="000851EE" w:rsidRDefault="008A3C7A" w:rsidP="00C619DA">
      <w:pPr>
        <w:jc w:val="both"/>
      </w:pPr>
      <w:r>
        <w:rPr>
          <w:rFonts w:ascii="Times New Roman" w:eastAsia="Times New Roman" w:hAnsi="Times New Roman" w:cs="Times New Roman"/>
          <w:b/>
          <w:sz w:val="24"/>
          <w:szCs w:val="24"/>
        </w:rPr>
        <w:t>References</w:t>
      </w:r>
    </w:p>
    <w:p w:rsidR="000851EE" w:rsidRDefault="008A3C7A" w:rsidP="00C619DA">
      <w:pPr>
        <w:jc w:val="both"/>
      </w:pPr>
      <w:r>
        <w:rPr>
          <w:rFonts w:ascii="Times New Roman" w:eastAsia="Times New Roman" w:hAnsi="Times New Roman" w:cs="Times New Roman"/>
          <w:sz w:val="24"/>
          <w:szCs w:val="24"/>
        </w:rPr>
        <w:lastRenderedPageBreak/>
        <w:t>[1]</w:t>
      </w:r>
      <w:r w:rsidR="00BD25E5">
        <w:rPr>
          <w:rFonts w:ascii="Times New Roman" w:eastAsia="Times New Roman" w:hAnsi="Times New Roman" w:cs="Times New Roman"/>
          <w:sz w:val="24"/>
          <w:szCs w:val="24"/>
        </w:rPr>
        <w:tab/>
      </w:r>
      <w:proofErr w:type="spellStart"/>
      <w:r w:rsidR="00BD25E5">
        <w:rPr>
          <w:rFonts w:ascii="Times New Roman" w:eastAsia="Times New Roman" w:hAnsi="Times New Roman" w:cs="Times New Roman"/>
          <w:sz w:val="24"/>
          <w:szCs w:val="24"/>
        </w:rPr>
        <w:t>Allodi</w:t>
      </w:r>
      <w:proofErr w:type="spellEnd"/>
      <w:r w:rsidR="00BD25E5">
        <w:rPr>
          <w:rFonts w:ascii="Times New Roman" w:eastAsia="Times New Roman" w:hAnsi="Times New Roman" w:cs="Times New Roman"/>
          <w:sz w:val="24"/>
          <w:szCs w:val="24"/>
        </w:rPr>
        <w:t xml:space="preserve"> L, and </w:t>
      </w:r>
      <w:proofErr w:type="spellStart"/>
      <w:r w:rsidR="00BD25E5">
        <w:rPr>
          <w:rFonts w:ascii="Times New Roman" w:eastAsia="Times New Roman" w:hAnsi="Times New Roman" w:cs="Times New Roman"/>
          <w:sz w:val="24"/>
          <w:szCs w:val="24"/>
        </w:rPr>
        <w:t>Massacci</w:t>
      </w:r>
      <w:proofErr w:type="spellEnd"/>
      <w:r w:rsidR="00BD25E5">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 xml:space="preserve"> “Comparing Vulnerability Severity and Exploits Using Case-Control Studies” ACM Transactions on Information and System Security.</w:t>
      </w:r>
      <w:r w:rsidR="00BD25E5">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17(1):1-20.</w:t>
      </w:r>
    </w:p>
    <w:p w:rsidR="001E5A14" w:rsidRDefault="008A3C7A" w:rsidP="00C619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proofErr w:type="spellStart"/>
      <w:r w:rsidR="001E5A14">
        <w:rPr>
          <w:rFonts w:ascii="Times New Roman" w:eastAsia="Times New Roman" w:hAnsi="Times New Roman" w:cs="Times New Roman"/>
          <w:sz w:val="24"/>
          <w:szCs w:val="24"/>
        </w:rPr>
        <w:t>Younis</w:t>
      </w:r>
      <w:proofErr w:type="spellEnd"/>
      <w:r w:rsidR="001E5A14">
        <w:rPr>
          <w:rFonts w:ascii="Times New Roman" w:eastAsia="Times New Roman" w:hAnsi="Times New Roman" w:cs="Times New Roman"/>
          <w:sz w:val="24"/>
          <w:szCs w:val="24"/>
        </w:rPr>
        <w:t xml:space="preserve"> AA, </w:t>
      </w:r>
      <w:proofErr w:type="spellStart"/>
      <w:r w:rsidR="001E5A14">
        <w:rPr>
          <w:rFonts w:ascii="Times New Roman" w:eastAsia="Times New Roman" w:hAnsi="Times New Roman" w:cs="Times New Roman"/>
          <w:sz w:val="24"/>
          <w:szCs w:val="24"/>
        </w:rPr>
        <w:t>Malaiya</w:t>
      </w:r>
      <w:proofErr w:type="spellEnd"/>
      <w:r w:rsidR="001E5A14">
        <w:rPr>
          <w:rFonts w:ascii="Times New Roman" w:eastAsia="Times New Roman" w:hAnsi="Times New Roman" w:cs="Times New Roman"/>
          <w:sz w:val="24"/>
          <w:szCs w:val="24"/>
        </w:rPr>
        <w:t xml:space="preserve"> YK, </w:t>
      </w:r>
      <w:r w:rsidR="00BD25E5">
        <w:rPr>
          <w:rFonts w:ascii="Times New Roman" w:eastAsia="Times New Roman" w:hAnsi="Times New Roman" w:cs="Times New Roman"/>
          <w:sz w:val="24"/>
          <w:szCs w:val="24"/>
        </w:rPr>
        <w:t>and Ray I.</w:t>
      </w:r>
      <w:r w:rsidR="001E5A14">
        <w:rPr>
          <w:rFonts w:ascii="Times New Roman" w:eastAsia="Times New Roman" w:hAnsi="Times New Roman" w:cs="Times New Roman"/>
          <w:sz w:val="24"/>
          <w:szCs w:val="24"/>
        </w:rPr>
        <w:t xml:space="preserve"> “Evaluating CVSS Base Score Using Vulnerability Rewards Programs” International Federation for Information Processing.</w:t>
      </w:r>
      <w:r w:rsidR="00BD25E5">
        <w:rPr>
          <w:rFonts w:ascii="Times New Roman" w:eastAsia="Times New Roman" w:hAnsi="Times New Roman" w:cs="Times New Roman"/>
          <w:sz w:val="24"/>
          <w:szCs w:val="24"/>
        </w:rPr>
        <w:t xml:space="preserve"> 2016, </w:t>
      </w:r>
      <w:r w:rsidR="001E5A14">
        <w:rPr>
          <w:rFonts w:ascii="Times New Roman" w:eastAsia="Times New Roman" w:hAnsi="Times New Roman" w:cs="Times New Roman"/>
          <w:sz w:val="24"/>
          <w:szCs w:val="24"/>
        </w:rPr>
        <w:t>471:62-75.</w:t>
      </w:r>
    </w:p>
    <w:p w:rsidR="00F3301E" w:rsidRDefault="00820259" w:rsidP="00D551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Bozorgi</w:t>
      </w:r>
      <w:proofErr w:type="spellEnd"/>
      <w:r>
        <w:rPr>
          <w:rFonts w:ascii="Times New Roman" w:eastAsia="Times New Roman" w:hAnsi="Times New Roman" w:cs="Times New Roman"/>
          <w:sz w:val="24"/>
          <w:szCs w:val="24"/>
        </w:rPr>
        <w:t xml:space="preserve"> M. Lawrence KS, Savage S, and </w:t>
      </w:r>
      <w:proofErr w:type="spellStart"/>
      <w:r>
        <w:rPr>
          <w:rFonts w:ascii="Times New Roman" w:eastAsia="Times New Roman" w:hAnsi="Times New Roman" w:cs="Times New Roman"/>
          <w:sz w:val="24"/>
          <w:szCs w:val="24"/>
        </w:rPr>
        <w:t>Voelker</w:t>
      </w:r>
      <w:proofErr w:type="spellEnd"/>
      <w:r>
        <w:rPr>
          <w:rFonts w:ascii="Times New Roman" w:eastAsia="Times New Roman" w:hAnsi="Times New Roman" w:cs="Times New Roman"/>
          <w:sz w:val="24"/>
          <w:szCs w:val="24"/>
        </w:rPr>
        <w:t xml:space="preserve"> GM. 2010 “Beyond Heuristics: Learning to Classify Vulnerabilities and Predict Exploits”</w:t>
      </w:r>
      <w:r w:rsidR="00D55106">
        <w:rPr>
          <w:rFonts w:ascii="Times New Roman" w:eastAsia="Times New Roman" w:hAnsi="Times New Roman" w:cs="Times New Roman"/>
          <w:sz w:val="24"/>
          <w:szCs w:val="24"/>
        </w:rPr>
        <w:t xml:space="preserve"> Proceedings of the </w:t>
      </w:r>
      <w:r w:rsidR="00D55106" w:rsidRPr="00D55106">
        <w:rPr>
          <w:rFonts w:ascii="Times New Roman" w:eastAsia="Times New Roman" w:hAnsi="Times New Roman" w:cs="Times New Roman"/>
          <w:sz w:val="24"/>
          <w:szCs w:val="24"/>
        </w:rPr>
        <w:t>16th ACM SIGKDD international conference on Knowledge disco</w:t>
      </w:r>
      <w:r w:rsidR="00D55106">
        <w:rPr>
          <w:rFonts w:ascii="Times New Roman" w:eastAsia="Times New Roman" w:hAnsi="Times New Roman" w:cs="Times New Roman"/>
          <w:sz w:val="24"/>
          <w:szCs w:val="24"/>
        </w:rPr>
        <w:t xml:space="preserve">very and </w:t>
      </w:r>
      <w:r w:rsidR="00D55106" w:rsidRPr="00D55106">
        <w:rPr>
          <w:rFonts w:ascii="Times New Roman" w:eastAsia="Times New Roman" w:hAnsi="Times New Roman" w:cs="Times New Roman"/>
          <w:sz w:val="24"/>
          <w:szCs w:val="24"/>
        </w:rPr>
        <w:t>data minin</w:t>
      </w:r>
      <w:r w:rsidR="00D55106">
        <w:rPr>
          <w:rFonts w:ascii="Times New Roman" w:eastAsia="Times New Roman" w:hAnsi="Times New Roman" w:cs="Times New Roman"/>
          <w:sz w:val="24"/>
          <w:szCs w:val="24"/>
        </w:rPr>
        <w:t>g</w:t>
      </w:r>
      <w:r w:rsidR="00BD25E5">
        <w:rPr>
          <w:rFonts w:ascii="Times New Roman" w:eastAsia="Times New Roman" w:hAnsi="Times New Roman" w:cs="Times New Roman"/>
          <w:sz w:val="24"/>
          <w:szCs w:val="24"/>
        </w:rPr>
        <w:t>. 2010; 105-114.</w:t>
      </w: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p>
    <w:p w:rsidR="00F3301E" w:rsidRDefault="00F3301E" w:rsidP="00C619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The base equation is the foundation of CVSS scoring. The base equation</w:t>
      </w:r>
      <w:r>
        <w:rPr>
          <w:rFonts w:ascii="Times New Roman" w:eastAsia="Times New Roman" w:hAnsi="Times New Roman" w:cs="Times New Roman"/>
          <w:sz w:val="24"/>
          <w:szCs w:val="24"/>
        </w:rPr>
        <w:t xml:space="preserve"> (v2.10)</w:t>
      </w:r>
      <w:r w:rsidRPr="00F3301E">
        <w:rPr>
          <w:rFonts w:ascii="Times New Roman" w:eastAsia="Times New Roman" w:hAnsi="Times New Roman" w:cs="Times New Roman"/>
          <w:sz w:val="24"/>
          <w:szCs w:val="24"/>
        </w:rPr>
        <w:t xml:space="preserve"> is:</w:t>
      </w:r>
    </w:p>
    <w:p w:rsidR="00F3301E" w:rsidRPr="00F3301E" w:rsidRDefault="00F3301E" w:rsidP="00F3301E">
      <w:pPr>
        <w:jc w:val="both"/>
        <w:rPr>
          <w:rFonts w:ascii="Times New Roman" w:eastAsia="Times New Roman" w:hAnsi="Times New Roman" w:cs="Times New Roman"/>
          <w:sz w:val="24"/>
          <w:szCs w:val="24"/>
        </w:rPr>
      </w:pPr>
      <w:proofErr w:type="spellStart"/>
      <w:r w:rsidRPr="00F3301E">
        <w:rPr>
          <w:rFonts w:ascii="Times New Roman" w:eastAsia="Times New Roman" w:hAnsi="Times New Roman" w:cs="Times New Roman"/>
          <w:sz w:val="24"/>
          <w:szCs w:val="24"/>
        </w:rPr>
        <w:t>BaseScore</w:t>
      </w:r>
      <w:proofErr w:type="spellEnd"/>
      <w:r w:rsidRPr="00F3301E">
        <w:rPr>
          <w:rFonts w:ascii="Times New Roman" w:eastAsia="Times New Roman" w:hAnsi="Times New Roman" w:cs="Times New Roman"/>
          <w:sz w:val="24"/>
          <w:szCs w:val="24"/>
        </w:rPr>
        <w:t xml:space="preserve"> = round_to_1_</w:t>
      </w:r>
      <w:proofErr w:type="gramStart"/>
      <w:r w:rsidRPr="00F3301E">
        <w:rPr>
          <w:rFonts w:ascii="Times New Roman" w:eastAsia="Times New Roman" w:hAnsi="Times New Roman" w:cs="Times New Roman"/>
          <w:sz w:val="24"/>
          <w:szCs w:val="24"/>
        </w:rPr>
        <w:t>decimal(</w:t>
      </w:r>
      <w:proofErr w:type="gramEnd"/>
      <w:r w:rsidRPr="00F3301E">
        <w:rPr>
          <w:rFonts w:ascii="Times New Roman" w:eastAsia="Times New Roman" w:hAnsi="Times New Roman" w:cs="Times New Roman"/>
          <w:sz w:val="24"/>
          <w:szCs w:val="24"/>
        </w:rPr>
        <w:t>((</w:t>
      </w:r>
      <w:r w:rsidRPr="00F3301E">
        <w:rPr>
          <w:rFonts w:ascii="Times New Roman" w:eastAsia="Times New Roman" w:hAnsi="Times New Roman" w:cs="Times New Roman"/>
          <w:sz w:val="24"/>
          <w:szCs w:val="24"/>
          <w:highlight w:val="yellow"/>
        </w:rPr>
        <w:t>0.6</w:t>
      </w:r>
      <w:r w:rsidRPr="00F3301E">
        <w:rPr>
          <w:rFonts w:ascii="Times New Roman" w:eastAsia="Times New Roman" w:hAnsi="Times New Roman" w:cs="Times New Roman"/>
          <w:sz w:val="24"/>
          <w:szCs w:val="24"/>
        </w:rPr>
        <w:t>*Impact)+(</w:t>
      </w:r>
      <w:r w:rsidRPr="00F3301E">
        <w:rPr>
          <w:rFonts w:ascii="Times New Roman" w:eastAsia="Times New Roman" w:hAnsi="Times New Roman" w:cs="Times New Roman"/>
          <w:sz w:val="24"/>
          <w:szCs w:val="24"/>
          <w:highlight w:val="yellow"/>
        </w:rPr>
        <w:t>0.4</w:t>
      </w:r>
      <w:r w:rsidRPr="00F3301E">
        <w:rPr>
          <w:rFonts w:ascii="Times New Roman" w:eastAsia="Times New Roman" w:hAnsi="Times New Roman" w:cs="Times New Roman"/>
          <w:sz w:val="24"/>
          <w:szCs w:val="24"/>
        </w:rPr>
        <w:t>*Exploitability)–</w:t>
      </w:r>
      <w:r w:rsidRPr="00F3301E">
        <w:rPr>
          <w:rFonts w:ascii="Times New Roman" w:eastAsia="Times New Roman" w:hAnsi="Times New Roman" w:cs="Times New Roman"/>
          <w:sz w:val="24"/>
          <w:szCs w:val="24"/>
          <w:highlight w:val="yellow"/>
        </w:rPr>
        <w:t>1.5</w:t>
      </w:r>
      <w:r w:rsidRPr="00F3301E">
        <w:rPr>
          <w:rFonts w:ascii="Times New Roman" w:eastAsia="Times New Roman" w:hAnsi="Times New Roman" w:cs="Times New Roman"/>
          <w:sz w:val="24"/>
          <w:szCs w:val="24"/>
        </w:rPr>
        <w:t>)*f(Impact))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Impact = </w:t>
      </w:r>
      <w:r w:rsidRPr="00F3301E">
        <w:rPr>
          <w:rFonts w:ascii="Times New Roman" w:eastAsia="Times New Roman" w:hAnsi="Times New Roman" w:cs="Times New Roman"/>
          <w:sz w:val="24"/>
          <w:szCs w:val="24"/>
          <w:highlight w:val="yellow"/>
        </w:rPr>
        <w:t>10.41</w:t>
      </w:r>
      <w:r w:rsidRPr="00F3301E">
        <w:rPr>
          <w:rFonts w:ascii="Times New Roman" w:eastAsia="Times New Roman" w:hAnsi="Times New Roman" w:cs="Times New Roman"/>
          <w:sz w:val="24"/>
          <w:szCs w:val="24"/>
        </w:rPr>
        <w:t>*(1-(1-ConfImpact)*(1-IntegImpact)*(1-AvailImpact))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Exploitability = </w:t>
      </w:r>
      <w:r w:rsidRPr="00F3301E">
        <w:rPr>
          <w:rFonts w:ascii="Times New Roman" w:eastAsia="Times New Roman" w:hAnsi="Times New Roman" w:cs="Times New Roman"/>
          <w:sz w:val="24"/>
          <w:szCs w:val="24"/>
          <w:highlight w:val="yellow"/>
        </w:rPr>
        <w:t>20</w:t>
      </w:r>
      <w:r w:rsidRPr="00F3301E">
        <w:rPr>
          <w:rFonts w:ascii="Times New Roman" w:eastAsia="Times New Roman" w:hAnsi="Times New Roman" w:cs="Times New Roman"/>
          <w:sz w:val="24"/>
          <w:szCs w:val="24"/>
        </w:rPr>
        <w:t xml:space="preserve">* </w:t>
      </w:r>
      <w:proofErr w:type="spellStart"/>
      <w:r w:rsidRPr="00F3301E">
        <w:rPr>
          <w:rFonts w:ascii="Times New Roman" w:eastAsia="Times New Roman" w:hAnsi="Times New Roman" w:cs="Times New Roman"/>
          <w:sz w:val="24"/>
          <w:szCs w:val="24"/>
        </w:rPr>
        <w:t>AccessVector</w:t>
      </w:r>
      <w:proofErr w:type="spellEnd"/>
      <w:r w:rsidRPr="00F3301E">
        <w:rPr>
          <w:rFonts w:ascii="Times New Roman" w:eastAsia="Times New Roman" w:hAnsi="Times New Roman" w:cs="Times New Roman"/>
          <w:sz w:val="24"/>
          <w:szCs w:val="24"/>
        </w:rPr>
        <w:t>*</w:t>
      </w:r>
      <w:proofErr w:type="spellStart"/>
      <w:r w:rsidRPr="00F3301E">
        <w:rPr>
          <w:rFonts w:ascii="Times New Roman" w:eastAsia="Times New Roman" w:hAnsi="Times New Roman" w:cs="Times New Roman"/>
          <w:sz w:val="24"/>
          <w:szCs w:val="24"/>
        </w:rPr>
        <w:t>AccessComplexity</w:t>
      </w:r>
      <w:proofErr w:type="spellEnd"/>
      <w:r w:rsidRPr="00F3301E">
        <w:rPr>
          <w:rFonts w:ascii="Times New Roman" w:eastAsia="Times New Roman" w:hAnsi="Times New Roman" w:cs="Times New Roman"/>
          <w:sz w:val="24"/>
          <w:szCs w:val="24"/>
        </w:rPr>
        <w:t>*Authentication</w:t>
      </w:r>
    </w:p>
    <w:p w:rsidR="00F3301E" w:rsidRPr="00F3301E" w:rsidRDefault="00F3301E" w:rsidP="00F3301E">
      <w:pPr>
        <w:jc w:val="both"/>
        <w:rPr>
          <w:rFonts w:ascii="Times New Roman" w:eastAsia="Times New Roman" w:hAnsi="Times New Roman" w:cs="Times New Roman"/>
          <w:sz w:val="24"/>
          <w:szCs w:val="24"/>
        </w:rPr>
      </w:pPr>
      <w:proofErr w:type="gramStart"/>
      <w:r w:rsidRPr="00F3301E">
        <w:rPr>
          <w:rFonts w:ascii="Times New Roman" w:eastAsia="Times New Roman" w:hAnsi="Times New Roman" w:cs="Times New Roman"/>
          <w:sz w:val="24"/>
          <w:szCs w:val="24"/>
        </w:rPr>
        <w:t>f(</w:t>
      </w:r>
      <w:proofErr w:type="gramEnd"/>
      <w:r w:rsidRPr="00F3301E">
        <w:rPr>
          <w:rFonts w:ascii="Times New Roman" w:eastAsia="Times New Roman" w:hAnsi="Times New Roman" w:cs="Times New Roman"/>
          <w:sz w:val="24"/>
          <w:szCs w:val="24"/>
        </w:rPr>
        <w:t xml:space="preserve">impact)= </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if Impact=</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1.176</w:t>
      </w:r>
      <w:r w:rsidRPr="00F3301E">
        <w:rPr>
          <w:rFonts w:ascii="Times New Roman" w:eastAsia="Times New Roman" w:hAnsi="Times New Roman" w:cs="Times New Roman"/>
          <w:sz w:val="24"/>
          <w:szCs w:val="24"/>
        </w:rPr>
        <w:t xml:space="preserve"> otherwise</w:t>
      </w:r>
    </w:p>
    <w:p w:rsidR="00F3301E" w:rsidRPr="00F3301E" w:rsidRDefault="00F3301E" w:rsidP="00F3301E">
      <w:pPr>
        <w:jc w:val="both"/>
        <w:rPr>
          <w:rFonts w:ascii="Times New Roman" w:eastAsia="Times New Roman" w:hAnsi="Times New Roman" w:cs="Times New Roman"/>
          <w:sz w:val="24"/>
          <w:szCs w:val="24"/>
        </w:rPr>
      </w:pPr>
      <w:proofErr w:type="spellStart"/>
      <w:r w:rsidRPr="00F3301E">
        <w:rPr>
          <w:rFonts w:ascii="Times New Roman" w:eastAsia="Times New Roman" w:hAnsi="Times New Roman" w:cs="Times New Roman"/>
          <w:sz w:val="24"/>
          <w:szCs w:val="24"/>
        </w:rPr>
        <w:t>AccessVector</w:t>
      </w:r>
      <w:proofErr w:type="spellEnd"/>
      <w:r w:rsidRPr="00F3301E">
        <w:rPr>
          <w:rFonts w:ascii="Times New Roman" w:eastAsia="Times New Roman" w:hAnsi="Times New Roman" w:cs="Times New Roman"/>
          <w:sz w:val="24"/>
          <w:szCs w:val="24"/>
        </w:rPr>
        <w:t xml:space="preserve"> = case </w:t>
      </w:r>
      <w:proofErr w:type="spellStart"/>
      <w:r w:rsidRPr="00F3301E">
        <w:rPr>
          <w:rFonts w:ascii="Times New Roman" w:eastAsia="Times New Roman" w:hAnsi="Times New Roman" w:cs="Times New Roman"/>
          <w:sz w:val="24"/>
          <w:szCs w:val="24"/>
        </w:rPr>
        <w:t>AccessVector</w:t>
      </w:r>
      <w:proofErr w:type="spellEnd"/>
      <w:r w:rsidRPr="00F3301E">
        <w:rPr>
          <w:rFonts w:ascii="Times New Roman" w:eastAsia="Times New Roman" w:hAnsi="Times New Roman" w:cs="Times New Roman"/>
          <w:sz w:val="24"/>
          <w:szCs w:val="24"/>
        </w:rPr>
        <w:t xml:space="preserve">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requires</w:t>
      </w:r>
      <w:proofErr w:type="gramEnd"/>
      <w:r w:rsidRPr="00F3301E">
        <w:rPr>
          <w:rFonts w:ascii="Times New Roman" w:eastAsia="Times New Roman" w:hAnsi="Times New Roman" w:cs="Times New Roman"/>
          <w:sz w:val="24"/>
          <w:szCs w:val="24"/>
        </w:rPr>
        <w:t xml:space="preserve"> local access: </w:t>
      </w:r>
      <w:r w:rsidRPr="00F3301E">
        <w:rPr>
          <w:rFonts w:ascii="Times New Roman" w:eastAsia="Times New Roman" w:hAnsi="Times New Roman" w:cs="Times New Roman"/>
          <w:sz w:val="24"/>
          <w:szCs w:val="24"/>
          <w:highlight w:val="yellow"/>
        </w:rPr>
        <w:t>0.395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adjacent</w:t>
      </w:r>
      <w:proofErr w:type="gramEnd"/>
      <w:r w:rsidRPr="00F3301E">
        <w:rPr>
          <w:rFonts w:ascii="Times New Roman" w:eastAsia="Times New Roman" w:hAnsi="Times New Roman" w:cs="Times New Roman"/>
          <w:sz w:val="24"/>
          <w:szCs w:val="24"/>
        </w:rPr>
        <w:t xml:space="preserve"> network accessible: </w:t>
      </w:r>
      <w:r w:rsidRPr="00F3301E">
        <w:rPr>
          <w:rFonts w:ascii="Times New Roman" w:eastAsia="Times New Roman" w:hAnsi="Times New Roman" w:cs="Times New Roman"/>
          <w:sz w:val="24"/>
          <w:szCs w:val="24"/>
          <w:highlight w:val="yellow"/>
        </w:rPr>
        <w:t>0.646</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network</w:t>
      </w:r>
      <w:proofErr w:type="gramEnd"/>
      <w:r w:rsidRPr="00F3301E">
        <w:rPr>
          <w:rFonts w:ascii="Times New Roman" w:eastAsia="Times New Roman" w:hAnsi="Times New Roman" w:cs="Times New Roman"/>
          <w:sz w:val="24"/>
          <w:szCs w:val="24"/>
        </w:rPr>
        <w:t xml:space="preserve"> accessible: </w:t>
      </w:r>
      <w:r w:rsidRPr="00F3301E">
        <w:rPr>
          <w:rFonts w:ascii="Times New Roman" w:eastAsia="Times New Roman" w:hAnsi="Times New Roman" w:cs="Times New Roman"/>
          <w:sz w:val="24"/>
          <w:szCs w:val="24"/>
          <w:highlight w:val="yellow"/>
        </w:rPr>
        <w:t>1.0</w:t>
      </w:r>
    </w:p>
    <w:p w:rsidR="00F3301E" w:rsidRPr="00F3301E" w:rsidRDefault="00F3301E" w:rsidP="00F3301E">
      <w:pPr>
        <w:jc w:val="both"/>
        <w:rPr>
          <w:rFonts w:ascii="Times New Roman" w:eastAsia="Times New Roman" w:hAnsi="Times New Roman" w:cs="Times New Roman"/>
          <w:sz w:val="24"/>
          <w:szCs w:val="24"/>
        </w:rPr>
      </w:pPr>
      <w:proofErr w:type="spellStart"/>
      <w:r w:rsidRPr="00F3301E">
        <w:rPr>
          <w:rFonts w:ascii="Times New Roman" w:eastAsia="Times New Roman" w:hAnsi="Times New Roman" w:cs="Times New Roman"/>
          <w:sz w:val="24"/>
          <w:szCs w:val="24"/>
        </w:rPr>
        <w:t>AccessComplexity</w:t>
      </w:r>
      <w:proofErr w:type="spellEnd"/>
      <w:r w:rsidRPr="00F3301E">
        <w:rPr>
          <w:rFonts w:ascii="Times New Roman" w:eastAsia="Times New Roman" w:hAnsi="Times New Roman" w:cs="Times New Roman"/>
          <w:sz w:val="24"/>
          <w:szCs w:val="24"/>
        </w:rPr>
        <w:t xml:space="preserve"> = case </w:t>
      </w:r>
      <w:proofErr w:type="spellStart"/>
      <w:r w:rsidRPr="00F3301E">
        <w:rPr>
          <w:rFonts w:ascii="Times New Roman" w:eastAsia="Times New Roman" w:hAnsi="Times New Roman" w:cs="Times New Roman"/>
          <w:sz w:val="24"/>
          <w:szCs w:val="24"/>
        </w:rPr>
        <w:t>AccessComplexity</w:t>
      </w:r>
      <w:proofErr w:type="spellEnd"/>
      <w:r w:rsidRPr="00F3301E">
        <w:rPr>
          <w:rFonts w:ascii="Times New Roman" w:eastAsia="Times New Roman" w:hAnsi="Times New Roman" w:cs="Times New Roman"/>
          <w:sz w:val="24"/>
          <w:szCs w:val="24"/>
        </w:rPr>
        <w:t xml:space="preserve">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high</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0.35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medium</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0.61</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low</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0.71</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Authentication = case Authentication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requires</w:t>
      </w:r>
      <w:proofErr w:type="gramEnd"/>
      <w:r w:rsidRPr="00F3301E">
        <w:rPr>
          <w:rFonts w:ascii="Times New Roman" w:eastAsia="Times New Roman" w:hAnsi="Times New Roman" w:cs="Times New Roman"/>
          <w:sz w:val="24"/>
          <w:szCs w:val="24"/>
        </w:rPr>
        <w:t xml:space="preserve"> multiple instances of authentication: </w:t>
      </w:r>
      <w:r w:rsidRPr="00F3301E">
        <w:rPr>
          <w:rFonts w:ascii="Times New Roman" w:eastAsia="Times New Roman" w:hAnsi="Times New Roman" w:cs="Times New Roman"/>
          <w:sz w:val="24"/>
          <w:szCs w:val="24"/>
          <w:highlight w:val="yellow"/>
        </w:rPr>
        <w:t>0.45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requires</w:t>
      </w:r>
      <w:proofErr w:type="gramEnd"/>
      <w:r w:rsidRPr="00F3301E">
        <w:rPr>
          <w:rFonts w:ascii="Times New Roman" w:eastAsia="Times New Roman" w:hAnsi="Times New Roman" w:cs="Times New Roman"/>
          <w:sz w:val="24"/>
          <w:szCs w:val="24"/>
        </w:rPr>
        <w:t xml:space="preserve"> single instance of authentication: </w:t>
      </w:r>
      <w:r w:rsidRPr="00F3301E">
        <w:rPr>
          <w:rFonts w:ascii="Times New Roman" w:eastAsia="Times New Roman" w:hAnsi="Times New Roman" w:cs="Times New Roman"/>
          <w:sz w:val="24"/>
          <w:szCs w:val="24"/>
          <w:highlight w:val="yellow"/>
        </w:rPr>
        <w:t>0.56</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Pr="00F3301E">
        <w:rPr>
          <w:rFonts w:ascii="Times New Roman" w:eastAsia="Times New Roman" w:hAnsi="Times New Roman" w:cs="Times New Roman"/>
          <w:sz w:val="24"/>
          <w:szCs w:val="24"/>
        </w:rPr>
        <w:t>requires</w:t>
      </w:r>
      <w:proofErr w:type="gramEnd"/>
      <w:r w:rsidRPr="00F3301E">
        <w:rPr>
          <w:rFonts w:ascii="Times New Roman" w:eastAsia="Times New Roman" w:hAnsi="Times New Roman" w:cs="Times New Roman"/>
          <w:sz w:val="24"/>
          <w:szCs w:val="24"/>
        </w:rPr>
        <w:t xml:space="preserve"> no authentication:  </w:t>
      </w:r>
      <w:r w:rsidRPr="00F3301E">
        <w:rPr>
          <w:rFonts w:ascii="Times New Roman" w:eastAsia="Times New Roman" w:hAnsi="Times New Roman" w:cs="Times New Roman"/>
          <w:sz w:val="24"/>
          <w:szCs w:val="24"/>
          <w:highlight w:val="yellow"/>
        </w:rPr>
        <w:t>0.704</w:t>
      </w:r>
    </w:p>
    <w:p w:rsidR="00F3301E" w:rsidRPr="00F3301E" w:rsidRDefault="00F3301E" w:rsidP="00F3301E">
      <w:pPr>
        <w:jc w:val="both"/>
        <w:rPr>
          <w:rFonts w:ascii="Times New Roman" w:eastAsia="Times New Roman" w:hAnsi="Times New Roman" w:cs="Times New Roman"/>
          <w:sz w:val="24"/>
          <w:szCs w:val="24"/>
        </w:rPr>
      </w:pPr>
      <w:proofErr w:type="spellStart"/>
      <w:r w:rsidRPr="00F3301E">
        <w:rPr>
          <w:rFonts w:ascii="Times New Roman" w:eastAsia="Times New Roman" w:hAnsi="Times New Roman" w:cs="Times New Roman"/>
          <w:sz w:val="24"/>
          <w:szCs w:val="24"/>
        </w:rPr>
        <w:t>ConfImpact</w:t>
      </w:r>
      <w:proofErr w:type="spellEnd"/>
      <w:r w:rsidRPr="00F3301E">
        <w:rPr>
          <w:rFonts w:ascii="Times New Roman" w:eastAsia="Times New Roman" w:hAnsi="Times New Roman" w:cs="Times New Roman"/>
          <w:sz w:val="24"/>
          <w:szCs w:val="24"/>
        </w:rPr>
        <w:t xml:space="preserve"> = case </w:t>
      </w:r>
      <w:proofErr w:type="spellStart"/>
      <w:r w:rsidRPr="00F3301E">
        <w:rPr>
          <w:rFonts w:ascii="Times New Roman" w:eastAsia="Times New Roman" w:hAnsi="Times New Roman" w:cs="Times New Roman"/>
          <w:sz w:val="24"/>
          <w:szCs w:val="24"/>
        </w:rPr>
        <w:t>ConfidentialityImpact</w:t>
      </w:r>
      <w:proofErr w:type="spellEnd"/>
      <w:r w:rsidRPr="00F3301E">
        <w:rPr>
          <w:rFonts w:ascii="Times New Roman" w:eastAsia="Times New Roman" w:hAnsi="Times New Roman" w:cs="Times New Roman"/>
          <w:sz w:val="24"/>
          <w:szCs w:val="24"/>
        </w:rPr>
        <w:t xml:space="preserve"> of</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Pr="00F3301E">
        <w:rPr>
          <w:rFonts w:ascii="Times New Roman" w:eastAsia="Times New Roman" w:hAnsi="Times New Roman" w:cs="Times New Roman"/>
          <w:sz w:val="24"/>
          <w:szCs w:val="24"/>
        </w:rPr>
        <w:t>none</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Pr="00F3301E">
        <w:rPr>
          <w:rFonts w:ascii="Times New Roman" w:eastAsia="Times New Roman" w:hAnsi="Times New Roman" w:cs="Times New Roman"/>
          <w:sz w:val="24"/>
          <w:szCs w:val="24"/>
        </w:rPr>
        <w:t>partial</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Pr="00F3301E">
        <w:rPr>
          <w:rFonts w:ascii="Times New Roman" w:eastAsia="Times New Roman" w:hAnsi="Times New Roman" w:cs="Times New Roman"/>
          <w:sz w:val="24"/>
          <w:szCs w:val="24"/>
        </w:rPr>
        <w:t>complete</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proofErr w:type="spellStart"/>
      <w:r w:rsidRPr="00F3301E">
        <w:rPr>
          <w:rFonts w:ascii="Times New Roman" w:eastAsia="Times New Roman" w:hAnsi="Times New Roman" w:cs="Times New Roman"/>
          <w:sz w:val="24"/>
          <w:szCs w:val="24"/>
        </w:rPr>
        <w:lastRenderedPageBreak/>
        <w:t>IntegImpact</w:t>
      </w:r>
      <w:proofErr w:type="spellEnd"/>
      <w:r w:rsidRPr="00F3301E">
        <w:rPr>
          <w:rFonts w:ascii="Times New Roman" w:eastAsia="Times New Roman" w:hAnsi="Times New Roman" w:cs="Times New Roman"/>
          <w:sz w:val="24"/>
          <w:szCs w:val="24"/>
        </w:rPr>
        <w:t xml:space="preserve"> = case </w:t>
      </w:r>
      <w:proofErr w:type="spellStart"/>
      <w:r w:rsidRPr="00F3301E">
        <w:rPr>
          <w:rFonts w:ascii="Times New Roman" w:eastAsia="Times New Roman" w:hAnsi="Times New Roman" w:cs="Times New Roman"/>
          <w:sz w:val="24"/>
          <w:szCs w:val="24"/>
        </w:rPr>
        <w:t>IntegrityImpact</w:t>
      </w:r>
      <w:proofErr w:type="spellEnd"/>
      <w:r w:rsidRPr="00F3301E">
        <w:rPr>
          <w:rFonts w:ascii="Times New Roman" w:eastAsia="Times New Roman" w:hAnsi="Times New Roman" w:cs="Times New Roman"/>
          <w:sz w:val="24"/>
          <w:szCs w:val="24"/>
        </w:rPr>
        <w:t xml:space="preserve">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none</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Pr="00F3301E">
        <w:rPr>
          <w:rFonts w:ascii="Times New Roman" w:eastAsia="Times New Roman" w:hAnsi="Times New Roman" w:cs="Times New Roman"/>
          <w:sz w:val="24"/>
          <w:szCs w:val="24"/>
        </w:rPr>
        <w:t>partial</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0.275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complete</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proofErr w:type="spellStart"/>
      <w:r w:rsidRPr="00F3301E">
        <w:rPr>
          <w:rFonts w:ascii="Times New Roman" w:eastAsia="Times New Roman" w:hAnsi="Times New Roman" w:cs="Times New Roman"/>
          <w:sz w:val="24"/>
          <w:szCs w:val="24"/>
        </w:rPr>
        <w:t>AvailImpact</w:t>
      </w:r>
      <w:proofErr w:type="spellEnd"/>
      <w:r w:rsidRPr="00F3301E">
        <w:rPr>
          <w:rFonts w:ascii="Times New Roman" w:eastAsia="Times New Roman" w:hAnsi="Times New Roman" w:cs="Times New Roman"/>
          <w:sz w:val="24"/>
          <w:szCs w:val="24"/>
        </w:rPr>
        <w:t xml:space="preserve"> = case </w:t>
      </w:r>
      <w:proofErr w:type="spellStart"/>
      <w:r w:rsidRPr="00F3301E">
        <w:rPr>
          <w:rFonts w:ascii="Times New Roman" w:eastAsia="Times New Roman" w:hAnsi="Times New Roman" w:cs="Times New Roman"/>
          <w:sz w:val="24"/>
          <w:szCs w:val="24"/>
        </w:rPr>
        <w:t>AvailabilityImpact</w:t>
      </w:r>
      <w:proofErr w:type="spellEnd"/>
      <w:r w:rsidRPr="00F3301E">
        <w:rPr>
          <w:rFonts w:ascii="Times New Roman" w:eastAsia="Times New Roman" w:hAnsi="Times New Roman" w:cs="Times New Roman"/>
          <w:sz w:val="24"/>
          <w:szCs w:val="24"/>
        </w:rPr>
        <w:t xml:space="preserve">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none</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0.0</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proofErr w:type="gramStart"/>
      <w:r w:rsidRPr="00F3301E">
        <w:rPr>
          <w:rFonts w:ascii="Times New Roman" w:eastAsia="Times New Roman" w:hAnsi="Times New Roman" w:cs="Times New Roman"/>
          <w:sz w:val="24"/>
          <w:szCs w:val="24"/>
        </w:rPr>
        <w:t>partial</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Pr="00F3301E">
        <w:rPr>
          <w:rFonts w:ascii="Times New Roman" w:eastAsia="Times New Roman" w:hAnsi="Times New Roman" w:cs="Times New Roman"/>
          <w:sz w:val="24"/>
          <w:szCs w:val="24"/>
        </w:rPr>
        <w:t>complete</w:t>
      </w:r>
      <w:proofErr w:type="gramEnd"/>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0.660</w:t>
      </w:r>
    </w:p>
    <w:sectPr w:rsidR="00F3301E" w:rsidRPr="00F3301E">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182" w:rsidRDefault="007B1182" w:rsidP="001E5A14">
      <w:pPr>
        <w:spacing w:line="240" w:lineRule="auto"/>
      </w:pPr>
      <w:r>
        <w:separator/>
      </w:r>
    </w:p>
  </w:endnote>
  <w:endnote w:type="continuationSeparator" w:id="0">
    <w:p w:rsidR="007B1182" w:rsidRDefault="007B1182" w:rsidP="001E5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A14" w:rsidRDefault="007B1182" w:rsidP="001E5A14">
    <w:pPr>
      <w:pStyle w:val="Footer"/>
      <w:numPr>
        <w:ilvl w:val="0"/>
        <w:numId w:val="1"/>
      </w:numPr>
      <w:rPr>
        <w:lang w:val="en-US"/>
      </w:rPr>
    </w:pPr>
    <w:hyperlink r:id="rId1" w:history="1">
      <w:r w:rsidR="001E5A14" w:rsidRPr="002C4AC7">
        <w:rPr>
          <w:rStyle w:val="Hyperlink"/>
          <w:lang w:val="en-US"/>
        </w:rPr>
        <w:t>https://www.google.com/about/appsecurity/reward-program/</w:t>
      </w:r>
    </w:hyperlink>
    <w:r w:rsidR="001E5A14">
      <w:rPr>
        <w:lang w:val="en-US"/>
      </w:rPr>
      <w:t xml:space="preserve"> </w:t>
    </w:r>
  </w:p>
  <w:p w:rsidR="001E5A14" w:rsidRPr="001E5A14" w:rsidRDefault="007B1182" w:rsidP="001E5A14">
    <w:pPr>
      <w:pStyle w:val="Footer"/>
      <w:numPr>
        <w:ilvl w:val="0"/>
        <w:numId w:val="1"/>
      </w:numPr>
      <w:rPr>
        <w:lang w:val="en-US"/>
      </w:rPr>
    </w:pPr>
    <w:hyperlink r:id="rId2" w:history="1">
      <w:r w:rsidR="001E5A14" w:rsidRPr="002C4AC7">
        <w:rPr>
          <w:rStyle w:val="Hyperlink"/>
          <w:lang w:val="en-US"/>
        </w:rPr>
        <w:t>https://www.mozilla.org/en-US/security/bug-bounty/</w:t>
      </w:r>
    </w:hyperlink>
    <w:r w:rsidR="001E5A14">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182" w:rsidRDefault="007B1182" w:rsidP="001E5A14">
      <w:pPr>
        <w:spacing w:line="240" w:lineRule="auto"/>
      </w:pPr>
      <w:r>
        <w:separator/>
      </w:r>
    </w:p>
  </w:footnote>
  <w:footnote w:type="continuationSeparator" w:id="0">
    <w:p w:rsidR="007B1182" w:rsidRDefault="007B1182" w:rsidP="001E5A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27FF6"/>
    <w:multiLevelType w:val="hybridMultilevel"/>
    <w:tmpl w:val="A6824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51EE"/>
    <w:rsid w:val="000851EE"/>
    <w:rsid w:val="000B1DBA"/>
    <w:rsid w:val="001E5A14"/>
    <w:rsid w:val="002172AD"/>
    <w:rsid w:val="002A6486"/>
    <w:rsid w:val="002F20F4"/>
    <w:rsid w:val="00331C56"/>
    <w:rsid w:val="003D592E"/>
    <w:rsid w:val="00404D0A"/>
    <w:rsid w:val="00563ED5"/>
    <w:rsid w:val="005B4068"/>
    <w:rsid w:val="006175FE"/>
    <w:rsid w:val="007061C0"/>
    <w:rsid w:val="007B1182"/>
    <w:rsid w:val="00820259"/>
    <w:rsid w:val="00853095"/>
    <w:rsid w:val="008A3C7A"/>
    <w:rsid w:val="00B17239"/>
    <w:rsid w:val="00BD25E5"/>
    <w:rsid w:val="00C619DA"/>
    <w:rsid w:val="00CB7390"/>
    <w:rsid w:val="00D55106"/>
    <w:rsid w:val="00F33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A966C-447B-484F-B9BC-75122F1D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B1DBA"/>
    <w:rPr>
      <w:color w:val="0563C1" w:themeColor="hyperlink"/>
      <w:u w:val="single"/>
    </w:rPr>
  </w:style>
  <w:style w:type="paragraph" w:styleId="Header">
    <w:name w:val="header"/>
    <w:basedOn w:val="Normal"/>
    <w:link w:val="HeaderChar"/>
    <w:uiPriority w:val="99"/>
    <w:unhideWhenUsed/>
    <w:rsid w:val="001E5A14"/>
    <w:pPr>
      <w:tabs>
        <w:tab w:val="center" w:pos="4680"/>
        <w:tab w:val="right" w:pos="9360"/>
      </w:tabs>
      <w:spacing w:line="240" w:lineRule="auto"/>
    </w:pPr>
  </w:style>
  <w:style w:type="character" w:customStyle="1" w:styleId="HeaderChar">
    <w:name w:val="Header Char"/>
    <w:basedOn w:val="DefaultParagraphFont"/>
    <w:link w:val="Header"/>
    <w:uiPriority w:val="99"/>
    <w:rsid w:val="001E5A14"/>
  </w:style>
  <w:style w:type="paragraph" w:styleId="Footer">
    <w:name w:val="footer"/>
    <w:basedOn w:val="Normal"/>
    <w:link w:val="FooterChar"/>
    <w:uiPriority w:val="99"/>
    <w:unhideWhenUsed/>
    <w:rsid w:val="001E5A14"/>
    <w:pPr>
      <w:tabs>
        <w:tab w:val="center" w:pos="4680"/>
        <w:tab w:val="right" w:pos="9360"/>
      </w:tabs>
      <w:spacing w:line="240" w:lineRule="auto"/>
    </w:pPr>
  </w:style>
  <w:style w:type="character" w:customStyle="1" w:styleId="FooterChar">
    <w:name w:val="Footer Char"/>
    <w:basedOn w:val="DefaultParagraphFont"/>
    <w:link w:val="Footer"/>
    <w:uiPriority w:val="99"/>
    <w:rsid w:val="001E5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log.osvdb.org/" TargetMode="External"/><Relationship Id="rId3" Type="http://schemas.openxmlformats.org/officeDocument/2006/relationships/settings" Target="settings.xml"/><Relationship Id="rId7" Type="http://schemas.openxmlformats.org/officeDocument/2006/relationships/hyperlink" Target="https://nvd.nis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mozilla.org/en-US/security/bug-bounty/" TargetMode="External"/><Relationship Id="rId1" Type="http://schemas.openxmlformats.org/officeDocument/2006/relationships/hyperlink" Target="https://www.google.com/about/appsecurity/reward-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Church</cp:lastModifiedBy>
  <cp:revision>7</cp:revision>
  <dcterms:created xsi:type="dcterms:W3CDTF">2017-02-27T21:43:00Z</dcterms:created>
  <dcterms:modified xsi:type="dcterms:W3CDTF">2017-02-28T04:38:00Z</dcterms:modified>
</cp:coreProperties>
</file>