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7D7D9D2" w14:textId="77777777" w:rsidR="00777EEC" w:rsidRPr="00FF3E34" w:rsidRDefault="00FA5555" w:rsidP="001E5FE2">
      <w:pPr>
        <w:jc w:val="center"/>
        <w:rPr>
          <w:rFonts w:ascii="Helvetica" w:hAnsi="Helvetica" w:cs="Helvetica"/>
          <w:sz w:val="18"/>
          <w:szCs w:val="18"/>
        </w:rPr>
      </w:pPr>
      <w:bookmarkStart w:id="0" w:name="_GoBack"/>
      <w:bookmarkEnd w:id="0"/>
      <w:r w:rsidRPr="00FF3E34">
        <w:rPr>
          <w:rFonts w:ascii="Helvetica" w:hAnsi="Helvetica" w:cs="Helvetica"/>
          <w:sz w:val="18"/>
          <w:szCs w:val="18"/>
        </w:rPr>
        <w:t>The Slough Nursery Schools Network SNSN invites you to attend our Early Years Con</w:t>
      </w:r>
      <w:r w:rsidR="00695742" w:rsidRPr="00FF3E34">
        <w:rPr>
          <w:rFonts w:ascii="Helvetica" w:hAnsi="Helvetica" w:cs="Helvetica"/>
          <w:sz w:val="18"/>
          <w:szCs w:val="18"/>
        </w:rPr>
        <w:t xml:space="preserve">ference, led by </w:t>
      </w:r>
      <w:r w:rsidR="00106838" w:rsidRPr="00FF3E34">
        <w:rPr>
          <w:rFonts w:ascii="Helvetica" w:hAnsi="Helvetica" w:cs="Helvetica"/>
          <w:sz w:val="18"/>
          <w:szCs w:val="18"/>
        </w:rPr>
        <w:t>Denise Kilner</w:t>
      </w:r>
      <w:r w:rsidR="00FF3E34" w:rsidRPr="00FF3E34">
        <w:rPr>
          <w:rFonts w:ascii="Helvetica" w:hAnsi="Helvetica" w:cs="Helvetica"/>
          <w:sz w:val="18"/>
          <w:szCs w:val="18"/>
        </w:rPr>
        <w:t xml:space="preserve"> and Kay </w:t>
      </w:r>
      <w:proofErr w:type="gramStart"/>
      <w:r w:rsidR="00FF3E34" w:rsidRPr="00FF3E34">
        <w:rPr>
          <w:rFonts w:ascii="Helvetica" w:hAnsi="Helvetica" w:cs="Helvetica"/>
          <w:sz w:val="18"/>
          <w:szCs w:val="18"/>
        </w:rPr>
        <w:t>Roo</w:t>
      </w:r>
      <w:r w:rsidR="00FF3E34">
        <w:rPr>
          <w:rFonts w:ascii="Helvetica" w:hAnsi="Helvetica" w:cs="Helvetica"/>
          <w:sz w:val="18"/>
          <w:szCs w:val="18"/>
        </w:rPr>
        <w:t>k</w:t>
      </w:r>
      <w:r w:rsidR="00FF3E34" w:rsidRPr="00FF3E34">
        <w:rPr>
          <w:rFonts w:ascii="Helvetica" w:hAnsi="Helvetica" w:cs="Helvetica"/>
          <w:sz w:val="18"/>
          <w:szCs w:val="18"/>
        </w:rPr>
        <w:t>s</w:t>
      </w:r>
      <w:r w:rsidR="00695742" w:rsidRPr="00FF3E34">
        <w:rPr>
          <w:rFonts w:ascii="Helvetica" w:hAnsi="Helvetica" w:cs="Helvetica"/>
          <w:sz w:val="18"/>
          <w:szCs w:val="18"/>
        </w:rPr>
        <w:t>:</w:t>
      </w:r>
      <w:r w:rsidR="000F2B98" w:rsidRPr="00FF3E34">
        <w:rPr>
          <w:rFonts w:ascii="Helvetica" w:hAnsi="Helvetica" w:cs="Helvetica"/>
          <w:sz w:val="18"/>
          <w:szCs w:val="18"/>
        </w:rPr>
        <w:t>-</w:t>
      </w:r>
      <w:proofErr w:type="gramEnd"/>
    </w:p>
    <w:p w14:paraId="6ECC0D5A" w14:textId="77777777" w:rsidR="00106838" w:rsidRPr="00FF3E34" w:rsidRDefault="00FF3E34" w:rsidP="00FF3E34">
      <w:pPr>
        <w:rPr>
          <w:rFonts w:ascii="Century Gothic" w:hAnsi="Century Gothic"/>
          <w:sz w:val="18"/>
          <w:szCs w:val="18"/>
        </w:rPr>
      </w:pPr>
      <w:r w:rsidRPr="00FF3E34">
        <w:rPr>
          <w:rFonts w:ascii="Century Gothic" w:hAnsi="Century Gothic"/>
          <w:noProof/>
          <w:sz w:val="18"/>
          <w:szCs w:val="18"/>
          <w:lang w:eastAsia="en-GB"/>
        </w:rPr>
        <w:t xml:space="preserve">        </w:t>
      </w:r>
      <w:r>
        <w:rPr>
          <w:rFonts w:ascii="Century Gothic" w:hAnsi="Century Gothic"/>
          <w:noProof/>
          <w:sz w:val="18"/>
          <w:szCs w:val="18"/>
          <w:lang w:eastAsia="en-GB"/>
        </w:rPr>
        <w:t xml:space="preserve">               </w:t>
      </w:r>
      <w:r w:rsidRPr="00FF3E34">
        <w:rPr>
          <w:rFonts w:ascii="Century Gothic" w:hAnsi="Century Gothic"/>
          <w:noProof/>
          <w:sz w:val="18"/>
          <w:szCs w:val="18"/>
          <w:lang w:eastAsia="en-GB"/>
        </w:rPr>
        <w:t xml:space="preserve">                </w:t>
      </w:r>
      <w:r w:rsidR="00106838" w:rsidRPr="00FF3E34">
        <w:rPr>
          <w:rFonts w:ascii="Century Gothic" w:hAnsi="Century Gothic"/>
          <w:noProof/>
          <w:sz w:val="18"/>
          <w:szCs w:val="18"/>
          <w:lang w:eastAsia="en-GB"/>
        </w:rPr>
        <w:drawing>
          <wp:inline distT="0" distB="0" distL="0" distR="0" wp14:anchorId="4E752EBB" wp14:editId="008E9BB2">
            <wp:extent cx="1409700" cy="1973580"/>
            <wp:effectExtent l="0" t="0" r="0" b="7620"/>
            <wp:docPr id="1" name="Picture 1" descr="C:\Users\sarah\Desktop\picture-5728-1447328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h\Desktop\picture-5728-144732895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2643" cy="1977700"/>
                    </a:xfrm>
                    <a:prstGeom prst="rect">
                      <a:avLst/>
                    </a:prstGeom>
                    <a:noFill/>
                    <a:ln>
                      <a:noFill/>
                    </a:ln>
                  </pic:spPr>
                </pic:pic>
              </a:graphicData>
            </a:graphic>
          </wp:inline>
        </w:drawing>
      </w:r>
      <w:r w:rsidRPr="00FF3E34">
        <w:rPr>
          <w:rFonts w:ascii="Century Gothic" w:hAnsi="Century Gothic"/>
          <w:noProof/>
          <w:sz w:val="18"/>
          <w:szCs w:val="18"/>
          <w:lang w:eastAsia="en-GB"/>
        </w:rPr>
        <w:t xml:space="preserve">                     </w:t>
      </w:r>
      <w:r w:rsidRPr="00FF3E34">
        <w:rPr>
          <w:rFonts w:ascii="Century Gothic" w:hAnsi="Century Gothic"/>
          <w:noProof/>
          <w:sz w:val="18"/>
          <w:szCs w:val="18"/>
          <w:lang w:eastAsia="en-GB"/>
        </w:rPr>
        <w:drawing>
          <wp:inline distT="0" distB="0" distL="0" distR="0" wp14:anchorId="79F7B462" wp14:editId="2ED000B3">
            <wp:extent cx="1438275" cy="2013585"/>
            <wp:effectExtent l="0" t="0" r="9525" b="5715"/>
            <wp:docPr id="2" name="Picture 2" descr="C:\Users\sarah\Desktop\Kay Roo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h\Desktop\Kay Rook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2013585"/>
                    </a:xfrm>
                    <a:prstGeom prst="rect">
                      <a:avLst/>
                    </a:prstGeom>
                    <a:noFill/>
                    <a:ln>
                      <a:noFill/>
                    </a:ln>
                  </pic:spPr>
                </pic:pic>
              </a:graphicData>
            </a:graphic>
          </wp:inline>
        </w:drawing>
      </w:r>
    </w:p>
    <w:p w14:paraId="25291B26" w14:textId="77777777" w:rsidR="00FF3E34" w:rsidRPr="00FF3E34" w:rsidRDefault="00106838" w:rsidP="003D7A78">
      <w:pPr>
        <w:pStyle w:val="NormalWeb"/>
        <w:shd w:val="clear" w:color="auto" w:fill="FFFFFF"/>
        <w:spacing w:line="336" w:lineRule="atLeast"/>
        <w:jc w:val="center"/>
        <w:rPr>
          <w:rFonts w:ascii="Helvetica" w:hAnsi="Helvetica" w:cs="Helvetica"/>
          <w:color w:val="000000" w:themeColor="text1"/>
          <w:sz w:val="18"/>
          <w:szCs w:val="18"/>
          <w:lang w:val="en"/>
        </w:rPr>
      </w:pPr>
      <w:r w:rsidRPr="00FF3E34">
        <w:rPr>
          <w:rFonts w:ascii="Helvetica" w:hAnsi="Helvetica" w:cs="Helvetica"/>
          <w:color w:val="000000" w:themeColor="text1"/>
          <w:sz w:val="18"/>
          <w:szCs w:val="18"/>
          <w:lang w:val="en"/>
        </w:rPr>
        <w:t>Denise has a wide experience of teaching and management having begun her teaching in Key Stage 2 then moving into Key Stage 1; this was followed by several years teaching in both Reception and Nursery. Denise has also worked as an Early Years Support Teacher and a Foundation Stage Leader. She was the Deputy Headteacher of a large infant school then, for 5 years was the Headteacher of Mill Hill Nursery School in Sunderland. Denise then worked for the University of Sunderland as an Academic Tutor and as Learning and Teaching Adviser for Focus on Learning, a CPD centre in the North East of England. For a year Denise worked for Early Excellence on their National Team where she researched and co-authored The Hundred Review- a national review of the Reception year.</w:t>
      </w:r>
    </w:p>
    <w:p w14:paraId="3503588C" w14:textId="77777777" w:rsidR="00106838" w:rsidRPr="00FF3E34" w:rsidRDefault="00106838" w:rsidP="003D7A78">
      <w:pPr>
        <w:pStyle w:val="NormalWeb"/>
        <w:shd w:val="clear" w:color="auto" w:fill="FFFFFF"/>
        <w:spacing w:line="336" w:lineRule="atLeast"/>
        <w:jc w:val="center"/>
        <w:rPr>
          <w:rFonts w:ascii="Helvetica" w:hAnsi="Helvetica" w:cs="Helvetica"/>
          <w:color w:val="000000" w:themeColor="text1"/>
          <w:sz w:val="18"/>
          <w:szCs w:val="18"/>
          <w:lang w:val="en"/>
        </w:rPr>
      </w:pPr>
      <w:r w:rsidRPr="00FF3E34">
        <w:rPr>
          <w:rFonts w:ascii="Helvetica" w:hAnsi="Helvetica" w:cs="Helvetica"/>
          <w:color w:val="000000" w:themeColor="text1"/>
          <w:sz w:val="18"/>
          <w:szCs w:val="18"/>
          <w:lang w:val="en"/>
        </w:rPr>
        <w:t>Recently, Denise has returned to Nursery School Headship and is now the Headteacher at Bensham Grove Nursery School in Gateshead.</w:t>
      </w:r>
    </w:p>
    <w:p w14:paraId="5C68C13C" w14:textId="77777777" w:rsidR="00106838" w:rsidRPr="00FF3E34" w:rsidRDefault="00106838" w:rsidP="003D7A78">
      <w:pPr>
        <w:pStyle w:val="NormalWeb"/>
        <w:shd w:val="clear" w:color="auto" w:fill="FFFFFF"/>
        <w:spacing w:line="336" w:lineRule="atLeast"/>
        <w:jc w:val="center"/>
        <w:rPr>
          <w:rFonts w:ascii="Helvetica" w:hAnsi="Helvetica" w:cs="Helvetica"/>
          <w:color w:val="000000" w:themeColor="text1"/>
          <w:sz w:val="18"/>
          <w:szCs w:val="18"/>
          <w:lang w:val="en"/>
        </w:rPr>
      </w:pPr>
      <w:r w:rsidRPr="00FF3E34">
        <w:rPr>
          <w:rFonts w:ascii="Helvetica" w:hAnsi="Helvetica" w:cs="Helvetica"/>
          <w:color w:val="000000" w:themeColor="text1"/>
          <w:sz w:val="18"/>
          <w:szCs w:val="18"/>
          <w:lang w:val="en"/>
        </w:rPr>
        <w:t>Denise has been a committee member of the Sunderland Early Education branch for 13 years.</w:t>
      </w:r>
    </w:p>
    <w:p w14:paraId="39C9F47D" w14:textId="77777777" w:rsidR="00106838" w:rsidRPr="00FF3E34" w:rsidRDefault="00106838" w:rsidP="003D7A78">
      <w:pPr>
        <w:pStyle w:val="NormalWeb"/>
        <w:shd w:val="clear" w:color="auto" w:fill="FFFFFF"/>
        <w:spacing w:line="336" w:lineRule="atLeast"/>
        <w:jc w:val="center"/>
        <w:rPr>
          <w:rFonts w:ascii="Helvetica" w:hAnsi="Helvetica" w:cs="Helvetica"/>
          <w:color w:val="000000" w:themeColor="text1"/>
          <w:sz w:val="18"/>
          <w:szCs w:val="18"/>
          <w:lang w:val="en"/>
        </w:rPr>
      </w:pPr>
      <w:r w:rsidRPr="00FF3E34">
        <w:rPr>
          <w:rFonts w:ascii="Helvetica" w:hAnsi="Helvetica" w:cs="Helvetica"/>
          <w:color w:val="000000" w:themeColor="text1"/>
          <w:sz w:val="18"/>
          <w:szCs w:val="18"/>
          <w:lang w:val="en"/>
        </w:rPr>
        <w:t>Denise has a personal interest in creating enabling environments, documenting children’s learning, developing thinking and supporting creativity.</w:t>
      </w:r>
    </w:p>
    <w:p w14:paraId="13B52326" w14:textId="77777777" w:rsidR="00FF3E34" w:rsidRPr="00FF3E34" w:rsidRDefault="00FF3E34" w:rsidP="00FF3E34">
      <w:pPr>
        <w:pStyle w:val="NormalWeb"/>
        <w:shd w:val="clear" w:color="auto" w:fill="FFFFFF"/>
        <w:spacing w:line="336" w:lineRule="atLeast"/>
        <w:jc w:val="center"/>
        <w:rPr>
          <w:rFonts w:ascii="Helvetica" w:hAnsi="Helvetica" w:cs="Helvetica"/>
          <w:color w:val="000000" w:themeColor="text1"/>
          <w:sz w:val="18"/>
          <w:szCs w:val="18"/>
          <w:lang w:val="en"/>
        </w:rPr>
      </w:pPr>
      <w:r w:rsidRPr="00FF3E34">
        <w:rPr>
          <w:rFonts w:ascii="Helvetica" w:hAnsi="Helvetica" w:cs="Helvetica"/>
          <w:color w:val="000000" w:themeColor="text1"/>
          <w:sz w:val="18"/>
          <w:szCs w:val="18"/>
          <w:lang w:val="en"/>
        </w:rPr>
        <w:t>Kay has a wide experience of teaching and management within the field of Early Years and Key Stage One. She has several years of teaching experiences within nursery, infant and primary school and has leadership experience as a SENCO, Deputy and Acting Head teacher. Kay has had experience of working on the delivery of projects including the ‘Talk, Talk’ project with Sunderland Learning Support Service and Early Years innovative projects as the Early Years Consultant for Sunderland Education Action Zone.</w:t>
      </w:r>
    </w:p>
    <w:p w14:paraId="27122413" w14:textId="77777777" w:rsidR="00FF3E34" w:rsidRPr="00FF3E34" w:rsidRDefault="00FF3E34" w:rsidP="00FF3E34">
      <w:pPr>
        <w:pStyle w:val="NormalWeb"/>
        <w:shd w:val="clear" w:color="auto" w:fill="FFFFFF"/>
        <w:spacing w:line="336" w:lineRule="atLeast"/>
        <w:jc w:val="center"/>
        <w:rPr>
          <w:rFonts w:ascii="Helvetica" w:hAnsi="Helvetica" w:cs="Helvetica"/>
          <w:color w:val="000000" w:themeColor="text1"/>
          <w:sz w:val="18"/>
          <w:szCs w:val="18"/>
          <w:lang w:val="en"/>
        </w:rPr>
      </w:pPr>
      <w:r w:rsidRPr="00FF3E34">
        <w:rPr>
          <w:rFonts w:ascii="Helvetica" w:hAnsi="Helvetica" w:cs="Helvetica"/>
          <w:color w:val="000000" w:themeColor="text1"/>
          <w:sz w:val="18"/>
          <w:szCs w:val="18"/>
          <w:lang w:val="en"/>
        </w:rPr>
        <w:t>For twelve years Kay has worked as an Early Years Adviser for Hartlepool Local Authority and later Sunderland Local Authority where she managed teams of consultants and support teachers and worked across teams of school improvement and childcare professionals, as part of the Sure Start and Children’s Centre agendas. This provided many opportunities to work with childminders, settings and schools and involved statutory and project work.</w:t>
      </w:r>
    </w:p>
    <w:p w14:paraId="7DFEBA60" w14:textId="77777777" w:rsidR="00FF3E34" w:rsidRPr="00FF3E34" w:rsidRDefault="00FF3E34" w:rsidP="00FF3E34">
      <w:pPr>
        <w:pStyle w:val="NormalWeb"/>
        <w:shd w:val="clear" w:color="auto" w:fill="FFFFFF"/>
        <w:spacing w:line="336" w:lineRule="atLeast"/>
        <w:jc w:val="center"/>
        <w:rPr>
          <w:rFonts w:ascii="Helvetica" w:hAnsi="Helvetica" w:cs="Helvetica"/>
          <w:color w:val="000000" w:themeColor="text1"/>
          <w:sz w:val="18"/>
          <w:szCs w:val="18"/>
          <w:lang w:val="en"/>
        </w:rPr>
      </w:pPr>
      <w:r w:rsidRPr="00FF3E34">
        <w:rPr>
          <w:rFonts w:ascii="Helvetica" w:hAnsi="Helvetica" w:cs="Helvetica"/>
          <w:color w:val="000000" w:themeColor="text1"/>
          <w:sz w:val="18"/>
          <w:szCs w:val="18"/>
          <w:lang w:val="en"/>
        </w:rPr>
        <w:lastRenderedPageBreak/>
        <w:t>More recently Kay has moved to work as a Learning and Teaching Adviser for Focus on Learning, a CPD centre in the North East of England and is an Academic Tutor at the University of Sunderland.</w:t>
      </w:r>
    </w:p>
    <w:p w14:paraId="3040EE09" w14:textId="77777777" w:rsidR="00FF3E34" w:rsidRPr="00FF3E34" w:rsidRDefault="00FF3E34" w:rsidP="00FF3E34">
      <w:pPr>
        <w:pStyle w:val="NormalWeb"/>
        <w:shd w:val="clear" w:color="auto" w:fill="FFFFFF"/>
        <w:spacing w:line="336" w:lineRule="atLeast"/>
        <w:jc w:val="center"/>
        <w:rPr>
          <w:rFonts w:ascii="Helvetica" w:hAnsi="Helvetica" w:cs="Helvetica"/>
          <w:color w:val="000000" w:themeColor="text1"/>
          <w:sz w:val="18"/>
          <w:szCs w:val="18"/>
          <w:lang w:val="en"/>
        </w:rPr>
      </w:pPr>
      <w:r w:rsidRPr="00FF3E34">
        <w:rPr>
          <w:rFonts w:ascii="Helvetica" w:hAnsi="Helvetica" w:cs="Helvetica"/>
          <w:color w:val="000000" w:themeColor="text1"/>
          <w:sz w:val="18"/>
          <w:szCs w:val="18"/>
          <w:lang w:val="en"/>
        </w:rPr>
        <w:t>She has been a member of Early Education for many years and is currently Chair of the Sunderland branch committee.</w:t>
      </w:r>
    </w:p>
    <w:p w14:paraId="45F89E2B" w14:textId="77777777" w:rsidR="00FF3E34" w:rsidRPr="00FF3E34" w:rsidRDefault="00FF3E34" w:rsidP="00FF3E34">
      <w:pPr>
        <w:pStyle w:val="NormalWeb"/>
        <w:shd w:val="clear" w:color="auto" w:fill="FFFFFF"/>
        <w:spacing w:line="336" w:lineRule="atLeast"/>
        <w:jc w:val="center"/>
        <w:rPr>
          <w:rFonts w:ascii="Helvetica" w:hAnsi="Helvetica" w:cs="Helvetica"/>
          <w:color w:val="000000" w:themeColor="text1"/>
          <w:sz w:val="18"/>
          <w:szCs w:val="18"/>
          <w:lang w:val="en"/>
        </w:rPr>
      </w:pPr>
      <w:r w:rsidRPr="00FF3E34">
        <w:rPr>
          <w:rFonts w:ascii="Helvetica" w:hAnsi="Helvetica" w:cs="Helvetica"/>
          <w:color w:val="000000" w:themeColor="text1"/>
          <w:sz w:val="18"/>
          <w:szCs w:val="18"/>
          <w:lang w:val="en"/>
        </w:rPr>
        <w:t>In 2017 Kay moved to become one of the three Directors of Castle Kindergarten and in September 2017 opened the doors to three private day nurseries: Albany and Hylton Castle in Sunderland LA and Sacriston in Durham LA. The nurseries take fee paying children from Birth to Four years and disadvantaged two years old children and 30 hours’ children. We work in close partnership with the three feeder primary schools to offer a flexible service. This new opportunity allows Kay to work with children, practitioners and families across the three settings and to monitor and develop practice.</w:t>
      </w:r>
    </w:p>
    <w:p w14:paraId="6DD8BBB9" w14:textId="77777777" w:rsidR="00FF3E34" w:rsidRPr="00FF3E34" w:rsidRDefault="00FF3E34" w:rsidP="00FF3E34">
      <w:pPr>
        <w:pStyle w:val="NormalWeb"/>
        <w:shd w:val="clear" w:color="auto" w:fill="FFFFFF"/>
        <w:spacing w:line="336" w:lineRule="atLeast"/>
        <w:jc w:val="center"/>
        <w:rPr>
          <w:rFonts w:ascii="Helvetica" w:hAnsi="Helvetica" w:cs="Helvetica"/>
          <w:color w:val="000000" w:themeColor="text1"/>
          <w:sz w:val="18"/>
          <w:szCs w:val="18"/>
          <w:lang w:val="en"/>
        </w:rPr>
      </w:pPr>
      <w:r w:rsidRPr="00FF3E34">
        <w:rPr>
          <w:rFonts w:ascii="Helvetica" w:hAnsi="Helvetica" w:cs="Helvetica"/>
          <w:color w:val="000000" w:themeColor="text1"/>
          <w:sz w:val="18"/>
          <w:szCs w:val="18"/>
          <w:lang w:val="en"/>
        </w:rPr>
        <w:t>Kay has a personal interest in creating enabling learning environments for children, particularly in the areas of personal, social and emotional development and in developing children’s language, communication and early literacy skills. She is also interested in the areas of sustained shared thinking and supporting creativity.</w:t>
      </w:r>
    </w:p>
    <w:p w14:paraId="2EA69BD3" w14:textId="77777777" w:rsidR="00106838" w:rsidRPr="00FF3E34" w:rsidRDefault="00FF3E34" w:rsidP="003D7A78">
      <w:pPr>
        <w:pStyle w:val="NormalWeb"/>
        <w:shd w:val="clear" w:color="auto" w:fill="FFFFFF"/>
        <w:spacing w:line="336" w:lineRule="atLeast"/>
        <w:jc w:val="center"/>
        <w:rPr>
          <w:rFonts w:ascii="Helvetica" w:hAnsi="Helvetica" w:cs="Helvetica"/>
          <w:b/>
          <w:color w:val="000000" w:themeColor="text1"/>
          <w:sz w:val="18"/>
          <w:szCs w:val="18"/>
          <w:u w:val="single"/>
          <w:lang w:val="en"/>
        </w:rPr>
      </w:pPr>
      <w:r w:rsidRPr="00FF3E34">
        <w:rPr>
          <w:rFonts w:ascii="Helvetica" w:hAnsi="Helvetica" w:cs="Helvetica"/>
          <w:b/>
          <w:color w:val="000000" w:themeColor="text1"/>
          <w:sz w:val="18"/>
          <w:szCs w:val="18"/>
          <w:u w:val="single"/>
          <w:lang w:val="en"/>
        </w:rPr>
        <w:t>T</w:t>
      </w:r>
      <w:r w:rsidR="00106838" w:rsidRPr="00FF3E34">
        <w:rPr>
          <w:rFonts w:ascii="Helvetica" w:hAnsi="Helvetica" w:cs="Helvetica"/>
          <w:b/>
          <w:color w:val="000000" w:themeColor="text1"/>
          <w:sz w:val="18"/>
          <w:szCs w:val="18"/>
          <w:u w:val="single"/>
          <w:lang w:val="en"/>
        </w:rPr>
        <w:t>opics covered during the conference:</w:t>
      </w:r>
    </w:p>
    <w:p w14:paraId="48B4AB9E" w14:textId="77777777" w:rsidR="00106838" w:rsidRPr="00FF3E34" w:rsidRDefault="00106838" w:rsidP="003D7A78">
      <w:pPr>
        <w:jc w:val="center"/>
        <w:rPr>
          <w:rFonts w:ascii="Helvetica" w:hAnsi="Helvetica" w:cs="Helvetica"/>
          <w:color w:val="000000" w:themeColor="text1"/>
          <w:sz w:val="18"/>
          <w:szCs w:val="18"/>
        </w:rPr>
      </w:pPr>
      <w:r w:rsidRPr="00FF3E34">
        <w:rPr>
          <w:rFonts w:ascii="Helvetica" w:hAnsi="Helvetica" w:cs="Helvetica"/>
          <w:color w:val="000000" w:themeColor="text1"/>
          <w:sz w:val="18"/>
          <w:szCs w:val="18"/>
        </w:rPr>
        <w:t>Why a learning environment is so important</w:t>
      </w:r>
    </w:p>
    <w:p w14:paraId="5628AE8E" w14:textId="77777777" w:rsidR="00106838" w:rsidRPr="00FF3E34" w:rsidRDefault="00106838" w:rsidP="003D7A78">
      <w:pPr>
        <w:jc w:val="center"/>
        <w:rPr>
          <w:rFonts w:ascii="Helvetica" w:hAnsi="Helvetica" w:cs="Helvetica"/>
          <w:color w:val="000000" w:themeColor="text1"/>
          <w:sz w:val="18"/>
          <w:szCs w:val="18"/>
        </w:rPr>
      </w:pPr>
      <w:r w:rsidRPr="00FF3E34">
        <w:rPr>
          <w:rFonts w:ascii="Helvetica" w:hAnsi="Helvetica" w:cs="Helvetica"/>
          <w:color w:val="000000" w:themeColor="text1"/>
          <w:sz w:val="18"/>
          <w:szCs w:val="18"/>
        </w:rPr>
        <w:t>What our learning environments say about our view of the learner</w:t>
      </w:r>
    </w:p>
    <w:p w14:paraId="71BD5579" w14:textId="77777777" w:rsidR="00106838" w:rsidRPr="00FF3E34" w:rsidRDefault="00106838" w:rsidP="003D7A78">
      <w:pPr>
        <w:jc w:val="center"/>
        <w:rPr>
          <w:rFonts w:ascii="Helvetica" w:hAnsi="Helvetica" w:cs="Helvetica"/>
          <w:color w:val="000000" w:themeColor="text1"/>
          <w:sz w:val="18"/>
          <w:szCs w:val="18"/>
        </w:rPr>
      </w:pPr>
      <w:r w:rsidRPr="00FF3E34">
        <w:rPr>
          <w:rFonts w:ascii="Helvetica" w:hAnsi="Helvetica" w:cs="Helvetica"/>
          <w:color w:val="000000" w:themeColor="text1"/>
          <w:sz w:val="18"/>
          <w:szCs w:val="18"/>
        </w:rPr>
        <w:t>How a learning environment can support a child’s learning and development</w:t>
      </w:r>
    </w:p>
    <w:p w14:paraId="078505A3" w14:textId="77777777" w:rsidR="00106838" w:rsidRPr="00FF3E34" w:rsidRDefault="00106838" w:rsidP="003D7A78">
      <w:pPr>
        <w:jc w:val="center"/>
        <w:rPr>
          <w:rFonts w:ascii="Helvetica" w:hAnsi="Helvetica" w:cs="Helvetica"/>
          <w:color w:val="000000" w:themeColor="text1"/>
          <w:sz w:val="18"/>
          <w:szCs w:val="18"/>
        </w:rPr>
      </w:pPr>
      <w:r w:rsidRPr="00FF3E34">
        <w:rPr>
          <w:rFonts w:ascii="Helvetica" w:hAnsi="Helvetica" w:cs="Helvetica"/>
          <w:color w:val="000000" w:themeColor="text1"/>
          <w:sz w:val="18"/>
          <w:szCs w:val="18"/>
        </w:rPr>
        <w:t>The environment as the ‘third teacher’</w:t>
      </w:r>
    </w:p>
    <w:p w14:paraId="1535E94D" w14:textId="77777777" w:rsidR="00106838" w:rsidRPr="00FF3E34" w:rsidRDefault="00106838" w:rsidP="003D7A78">
      <w:pPr>
        <w:jc w:val="center"/>
        <w:rPr>
          <w:rFonts w:ascii="Helvetica" w:hAnsi="Helvetica" w:cs="Helvetica"/>
          <w:color w:val="000000" w:themeColor="text1"/>
          <w:sz w:val="18"/>
          <w:szCs w:val="18"/>
        </w:rPr>
      </w:pPr>
      <w:r w:rsidRPr="00FF3E34">
        <w:rPr>
          <w:rFonts w:ascii="Helvetica" w:hAnsi="Helvetica" w:cs="Helvetica"/>
          <w:color w:val="000000" w:themeColor="text1"/>
          <w:sz w:val="18"/>
          <w:szCs w:val="18"/>
        </w:rPr>
        <w:t>Creating an enabling environment-what should we consider</w:t>
      </w:r>
    </w:p>
    <w:p w14:paraId="5043F375" w14:textId="77777777" w:rsidR="00106838" w:rsidRPr="00FF3E34" w:rsidRDefault="00106838" w:rsidP="003D7A78">
      <w:pPr>
        <w:jc w:val="center"/>
        <w:rPr>
          <w:rFonts w:ascii="Helvetica" w:hAnsi="Helvetica" w:cs="Helvetica"/>
          <w:color w:val="000000" w:themeColor="text1"/>
          <w:sz w:val="18"/>
          <w:szCs w:val="18"/>
        </w:rPr>
      </w:pPr>
      <w:r w:rsidRPr="00FF3E34">
        <w:rPr>
          <w:rFonts w:ascii="Helvetica" w:hAnsi="Helvetica" w:cs="Helvetica"/>
          <w:color w:val="000000" w:themeColor="text1"/>
          <w:sz w:val="18"/>
          <w:szCs w:val="18"/>
        </w:rPr>
        <w:t>The importance of light and colour</w:t>
      </w:r>
    </w:p>
    <w:p w14:paraId="59DFAA17" w14:textId="77777777" w:rsidR="00106838" w:rsidRPr="00FF3E34" w:rsidRDefault="00106838" w:rsidP="003D7A78">
      <w:pPr>
        <w:jc w:val="center"/>
        <w:rPr>
          <w:rFonts w:ascii="Helvetica" w:hAnsi="Helvetica" w:cs="Helvetica"/>
          <w:color w:val="000000" w:themeColor="text1"/>
          <w:sz w:val="18"/>
          <w:szCs w:val="18"/>
        </w:rPr>
      </w:pPr>
      <w:r w:rsidRPr="00FF3E34">
        <w:rPr>
          <w:rFonts w:ascii="Helvetica" w:hAnsi="Helvetica" w:cs="Helvetica"/>
          <w:color w:val="000000" w:themeColor="text1"/>
          <w:sz w:val="18"/>
          <w:szCs w:val="18"/>
        </w:rPr>
        <w:t>Resources that will stimulate learning in our environments -open ended and stimulating</w:t>
      </w:r>
    </w:p>
    <w:p w14:paraId="748D2558" w14:textId="77777777" w:rsidR="00106838" w:rsidRPr="00FF3E34" w:rsidRDefault="00106838" w:rsidP="003D7A78">
      <w:pPr>
        <w:jc w:val="center"/>
        <w:rPr>
          <w:rFonts w:ascii="Helvetica" w:hAnsi="Helvetica" w:cs="Helvetica"/>
          <w:color w:val="000000" w:themeColor="text1"/>
          <w:sz w:val="18"/>
          <w:szCs w:val="18"/>
        </w:rPr>
      </w:pPr>
      <w:r w:rsidRPr="00FF3E34">
        <w:rPr>
          <w:rFonts w:ascii="Helvetica" w:hAnsi="Helvetica" w:cs="Helvetica"/>
          <w:color w:val="000000" w:themeColor="text1"/>
          <w:sz w:val="18"/>
          <w:szCs w:val="18"/>
        </w:rPr>
        <w:t>The adult role within the environment and how this relationship can extend and challenge learning.</w:t>
      </w:r>
    </w:p>
    <w:p w14:paraId="65DE9DDF" w14:textId="77777777" w:rsidR="00FA5555" w:rsidRPr="00FF3E34" w:rsidRDefault="00FA5555" w:rsidP="00FA5555">
      <w:pPr>
        <w:spacing w:before="100" w:beforeAutospacing="1" w:after="100" w:afterAutospacing="1" w:line="240" w:lineRule="auto"/>
        <w:jc w:val="center"/>
        <w:rPr>
          <w:rFonts w:ascii="Helvetica" w:eastAsia="Times New Roman" w:hAnsi="Helvetica" w:cs="Helvetica"/>
          <w:sz w:val="18"/>
          <w:szCs w:val="18"/>
          <w:u w:val="single"/>
          <w:lang w:eastAsia="en-GB"/>
        </w:rPr>
      </w:pPr>
      <w:r w:rsidRPr="00FF3E34">
        <w:rPr>
          <w:rFonts w:ascii="Helvetica" w:eastAsia="Times New Roman" w:hAnsi="Helvetica" w:cs="Helvetica"/>
          <w:sz w:val="18"/>
          <w:szCs w:val="18"/>
          <w:u w:val="single"/>
          <w:lang w:eastAsia="en-GB"/>
        </w:rPr>
        <w:t xml:space="preserve">Venue – </w:t>
      </w:r>
      <w:r w:rsidR="00106838" w:rsidRPr="00FF3E34">
        <w:rPr>
          <w:rFonts w:ascii="Helvetica" w:eastAsia="Times New Roman" w:hAnsi="Helvetica" w:cs="Helvetica"/>
          <w:sz w:val="18"/>
          <w:szCs w:val="18"/>
          <w:u w:val="single"/>
          <w:lang w:eastAsia="en-GB"/>
        </w:rPr>
        <w:t>Stoke Place, Stoke Green, Slough, SL2 4HT</w:t>
      </w:r>
    </w:p>
    <w:p w14:paraId="285B6C6C" w14:textId="77777777" w:rsidR="00FA5555" w:rsidRPr="00FF3E34" w:rsidRDefault="003D7A78" w:rsidP="00FA5555">
      <w:pPr>
        <w:spacing w:before="100" w:beforeAutospacing="1" w:after="100" w:afterAutospacing="1" w:line="240" w:lineRule="auto"/>
        <w:jc w:val="center"/>
        <w:rPr>
          <w:rFonts w:ascii="Helvetica" w:eastAsia="Times New Roman" w:hAnsi="Helvetica" w:cs="Helvetica"/>
          <w:sz w:val="18"/>
          <w:szCs w:val="18"/>
          <w:lang w:eastAsia="en-GB"/>
        </w:rPr>
      </w:pPr>
      <w:r w:rsidRPr="00FF3E34">
        <w:rPr>
          <w:rFonts w:ascii="Helvetica" w:eastAsia="Times New Roman" w:hAnsi="Helvetica" w:cs="Helvetica"/>
          <w:sz w:val="18"/>
          <w:szCs w:val="18"/>
          <w:lang w:eastAsia="en-GB"/>
        </w:rPr>
        <w:t>8:30am-</w:t>
      </w:r>
      <w:r w:rsidR="00FA5555" w:rsidRPr="00FF3E34">
        <w:rPr>
          <w:rFonts w:ascii="Helvetica" w:eastAsia="Times New Roman" w:hAnsi="Helvetica" w:cs="Helvetica"/>
          <w:sz w:val="18"/>
          <w:szCs w:val="18"/>
          <w:lang w:eastAsia="en-GB"/>
        </w:rPr>
        <w:t>9:00</w:t>
      </w:r>
      <w:r w:rsidR="00B74726" w:rsidRPr="00FF3E34">
        <w:rPr>
          <w:rFonts w:ascii="Helvetica" w:eastAsia="Times New Roman" w:hAnsi="Helvetica" w:cs="Helvetica"/>
          <w:sz w:val="18"/>
          <w:szCs w:val="18"/>
          <w:lang w:eastAsia="en-GB"/>
        </w:rPr>
        <w:t>am</w:t>
      </w:r>
      <w:r w:rsidR="00FA5555" w:rsidRPr="00FF3E34">
        <w:rPr>
          <w:rFonts w:ascii="Helvetica" w:eastAsia="Times New Roman" w:hAnsi="Helvetica" w:cs="Helvetica"/>
          <w:sz w:val="18"/>
          <w:szCs w:val="18"/>
          <w:lang w:eastAsia="en-GB"/>
        </w:rPr>
        <w:t xml:space="preserve"> Arrival tea and coffee including pastries</w:t>
      </w:r>
    </w:p>
    <w:p w14:paraId="565B411A" w14:textId="77777777" w:rsidR="00FA5555" w:rsidRPr="00FF3E34" w:rsidRDefault="00FA5555" w:rsidP="00FA5555">
      <w:pPr>
        <w:spacing w:before="100" w:beforeAutospacing="1" w:after="100" w:afterAutospacing="1" w:line="240" w:lineRule="auto"/>
        <w:jc w:val="center"/>
        <w:rPr>
          <w:rFonts w:ascii="Helvetica" w:eastAsia="Times New Roman" w:hAnsi="Helvetica" w:cs="Helvetica"/>
          <w:sz w:val="18"/>
          <w:szCs w:val="18"/>
          <w:lang w:eastAsia="en-GB"/>
        </w:rPr>
      </w:pPr>
      <w:r w:rsidRPr="00FF3E34">
        <w:rPr>
          <w:rFonts w:ascii="Helvetica" w:eastAsia="Times New Roman" w:hAnsi="Helvetica" w:cs="Helvetica"/>
          <w:sz w:val="18"/>
          <w:szCs w:val="18"/>
          <w:lang w:eastAsia="en-GB"/>
        </w:rPr>
        <w:t>9:</w:t>
      </w:r>
      <w:r w:rsidR="003D7A78" w:rsidRPr="00FF3E34">
        <w:rPr>
          <w:rFonts w:ascii="Helvetica" w:eastAsia="Times New Roman" w:hAnsi="Helvetica" w:cs="Helvetica"/>
          <w:sz w:val="18"/>
          <w:szCs w:val="18"/>
          <w:lang w:eastAsia="en-GB"/>
        </w:rPr>
        <w:t>0</w:t>
      </w:r>
      <w:r w:rsidR="00B74726" w:rsidRPr="00FF3E34">
        <w:rPr>
          <w:rFonts w:ascii="Helvetica" w:eastAsia="Times New Roman" w:hAnsi="Helvetica" w:cs="Helvetica"/>
          <w:sz w:val="18"/>
          <w:szCs w:val="18"/>
          <w:lang w:eastAsia="en-GB"/>
        </w:rPr>
        <w:t>0am</w:t>
      </w:r>
      <w:r w:rsidRPr="00FF3E34">
        <w:rPr>
          <w:rFonts w:ascii="Helvetica" w:eastAsia="Times New Roman" w:hAnsi="Helvetica" w:cs="Helvetica"/>
          <w:sz w:val="18"/>
          <w:szCs w:val="18"/>
          <w:lang w:eastAsia="en-GB"/>
        </w:rPr>
        <w:t xml:space="preserve"> Conference</w:t>
      </w:r>
      <w:r w:rsidR="00983BAA" w:rsidRPr="00FF3E34">
        <w:rPr>
          <w:rFonts w:ascii="Helvetica" w:eastAsia="Times New Roman" w:hAnsi="Helvetica" w:cs="Helvetica"/>
          <w:sz w:val="18"/>
          <w:szCs w:val="18"/>
          <w:lang w:eastAsia="en-GB"/>
        </w:rPr>
        <w:t xml:space="preserve"> starts</w:t>
      </w:r>
    </w:p>
    <w:p w14:paraId="05DD626F" w14:textId="77777777" w:rsidR="00FA5555" w:rsidRPr="00FF3E34" w:rsidRDefault="00FA5555" w:rsidP="00FA5555">
      <w:pPr>
        <w:spacing w:before="100" w:beforeAutospacing="1" w:after="100" w:afterAutospacing="1" w:line="240" w:lineRule="auto"/>
        <w:jc w:val="center"/>
        <w:rPr>
          <w:rFonts w:ascii="Helvetica" w:eastAsia="Times New Roman" w:hAnsi="Helvetica" w:cs="Helvetica"/>
          <w:sz w:val="18"/>
          <w:szCs w:val="18"/>
          <w:lang w:eastAsia="en-GB"/>
        </w:rPr>
      </w:pPr>
      <w:r w:rsidRPr="00FF3E34">
        <w:rPr>
          <w:rFonts w:ascii="Helvetica" w:eastAsia="Times New Roman" w:hAnsi="Helvetica" w:cs="Helvetica"/>
          <w:sz w:val="18"/>
          <w:szCs w:val="18"/>
          <w:lang w:eastAsia="en-GB"/>
        </w:rPr>
        <w:t>10:</w:t>
      </w:r>
      <w:r w:rsidR="006D653E">
        <w:rPr>
          <w:rFonts w:ascii="Helvetica" w:eastAsia="Times New Roman" w:hAnsi="Helvetica" w:cs="Helvetica"/>
          <w:sz w:val="18"/>
          <w:szCs w:val="18"/>
          <w:lang w:eastAsia="en-GB"/>
        </w:rPr>
        <w:t>15</w:t>
      </w:r>
      <w:r w:rsidR="003D7A78" w:rsidRPr="00FF3E34">
        <w:rPr>
          <w:rFonts w:ascii="Helvetica" w:eastAsia="Times New Roman" w:hAnsi="Helvetica" w:cs="Helvetica"/>
          <w:sz w:val="18"/>
          <w:szCs w:val="18"/>
          <w:lang w:eastAsia="en-GB"/>
        </w:rPr>
        <w:t>am-10:3</w:t>
      </w:r>
      <w:r w:rsidR="006D653E">
        <w:rPr>
          <w:rFonts w:ascii="Helvetica" w:eastAsia="Times New Roman" w:hAnsi="Helvetica" w:cs="Helvetica"/>
          <w:sz w:val="18"/>
          <w:szCs w:val="18"/>
          <w:lang w:eastAsia="en-GB"/>
        </w:rPr>
        <w:t>5</w:t>
      </w:r>
      <w:r w:rsidR="00B74726" w:rsidRPr="00FF3E34">
        <w:rPr>
          <w:rFonts w:ascii="Helvetica" w:eastAsia="Times New Roman" w:hAnsi="Helvetica" w:cs="Helvetica"/>
          <w:sz w:val="18"/>
          <w:szCs w:val="18"/>
          <w:lang w:eastAsia="en-GB"/>
        </w:rPr>
        <w:t>am</w:t>
      </w:r>
      <w:r w:rsidRPr="00FF3E34">
        <w:rPr>
          <w:rFonts w:ascii="Helvetica" w:eastAsia="Times New Roman" w:hAnsi="Helvetica" w:cs="Helvetica"/>
          <w:sz w:val="18"/>
          <w:szCs w:val="18"/>
          <w:lang w:eastAsia="en-GB"/>
        </w:rPr>
        <w:t xml:space="preserve"> Mid-morn</w:t>
      </w:r>
      <w:r w:rsidR="003D7A78" w:rsidRPr="00FF3E34">
        <w:rPr>
          <w:rFonts w:ascii="Helvetica" w:eastAsia="Times New Roman" w:hAnsi="Helvetica" w:cs="Helvetica"/>
          <w:sz w:val="18"/>
          <w:szCs w:val="18"/>
          <w:lang w:eastAsia="en-GB"/>
        </w:rPr>
        <w:t>ing tea and coffee with muffins</w:t>
      </w:r>
    </w:p>
    <w:p w14:paraId="1915E397" w14:textId="77777777" w:rsidR="00FA5555" w:rsidRPr="00FF3E34" w:rsidRDefault="00FA5555" w:rsidP="00FA5555">
      <w:pPr>
        <w:spacing w:before="100" w:beforeAutospacing="1" w:after="100" w:afterAutospacing="1" w:line="240" w:lineRule="auto"/>
        <w:jc w:val="center"/>
        <w:rPr>
          <w:rFonts w:ascii="Helvetica" w:eastAsia="Times New Roman" w:hAnsi="Helvetica" w:cs="Helvetica"/>
          <w:sz w:val="18"/>
          <w:szCs w:val="18"/>
          <w:lang w:eastAsia="en-GB"/>
        </w:rPr>
      </w:pPr>
      <w:r w:rsidRPr="00FF3E34">
        <w:rPr>
          <w:rFonts w:ascii="Helvetica" w:eastAsia="Times New Roman" w:hAnsi="Helvetica" w:cs="Helvetica"/>
          <w:sz w:val="18"/>
          <w:szCs w:val="18"/>
          <w:lang w:eastAsia="en-GB"/>
        </w:rPr>
        <w:t>12:</w:t>
      </w:r>
      <w:r w:rsidR="006D653E">
        <w:rPr>
          <w:rFonts w:ascii="Helvetica" w:eastAsia="Times New Roman" w:hAnsi="Helvetica" w:cs="Helvetica"/>
          <w:sz w:val="18"/>
          <w:szCs w:val="18"/>
          <w:lang w:eastAsia="en-GB"/>
        </w:rPr>
        <w:t>0</w:t>
      </w:r>
      <w:r w:rsidR="003D7A78" w:rsidRPr="00FF3E34">
        <w:rPr>
          <w:rFonts w:ascii="Helvetica" w:eastAsia="Times New Roman" w:hAnsi="Helvetica" w:cs="Helvetica"/>
          <w:sz w:val="18"/>
          <w:szCs w:val="18"/>
          <w:lang w:eastAsia="en-GB"/>
        </w:rPr>
        <w:t>0</w:t>
      </w:r>
      <w:r w:rsidR="00B74726" w:rsidRPr="00FF3E34">
        <w:rPr>
          <w:rFonts w:ascii="Helvetica" w:eastAsia="Times New Roman" w:hAnsi="Helvetica" w:cs="Helvetica"/>
          <w:sz w:val="18"/>
          <w:szCs w:val="18"/>
          <w:lang w:eastAsia="en-GB"/>
        </w:rPr>
        <w:t>pm</w:t>
      </w:r>
      <w:r w:rsidR="003D7A78" w:rsidRPr="00FF3E34">
        <w:rPr>
          <w:rFonts w:ascii="Helvetica" w:eastAsia="Times New Roman" w:hAnsi="Helvetica" w:cs="Helvetica"/>
          <w:sz w:val="18"/>
          <w:szCs w:val="18"/>
          <w:lang w:eastAsia="en-GB"/>
        </w:rPr>
        <w:t>-1:</w:t>
      </w:r>
      <w:r w:rsidR="006D653E">
        <w:rPr>
          <w:rFonts w:ascii="Helvetica" w:eastAsia="Times New Roman" w:hAnsi="Helvetica" w:cs="Helvetica"/>
          <w:sz w:val="18"/>
          <w:szCs w:val="18"/>
          <w:lang w:eastAsia="en-GB"/>
        </w:rPr>
        <w:t>0</w:t>
      </w:r>
      <w:r w:rsidR="003D7A78" w:rsidRPr="00FF3E34">
        <w:rPr>
          <w:rFonts w:ascii="Helvetica" w:eastAsia="Times New Roman" w:hAnsi="Helvetica" w:cs="Helvetica"/>
          <w:sz w:val="18"/>
          <w:szCs w:val="18"/>
          <w:lang w:eastAsia="en-GB"/>
        </w:rPr>
        <w:t>0pm</w:t>
      </w:r>
      <w:r w:rsidRPr="00FF3E34">
        <w:rPr>
          <w:rFonts w:ascii="Helvetica" w:eastAsia="Times New Roman" w:hAnsi="Helvetica" w:cs="Helvetica"/>
          <w:sz w:val="18"/>
          <w:szCs w:val="18"/>
          <w:lang w:eastAsia="en-GB"/>
        </w:rPr>
        <w:t xml:space="preserve"> Lunch</w:t>
      </w:r>
      <w:r w:rsidR="00534125">
        <w:rPr>
          <w:rFonts w:ascii="Helvetica" w:eastAsia="Times New Roman" w:hAnsi="Helvetica" w:cs="Helvetica"/>
          <w:sz w:val="18"/>
          <w:szCs w:val="18"/>
          <w:lang w:eastAsia="en-GB"/>
        </w:rPr>
        <w:t xml:space="preserve"> – Please advise any dietary requirements</w:t>
      </w:r>
    </w:p>
    <w:p w14:paraId="77C8D239" w14:textId="77777777" w:rsidR="00FA5555" w:rsidRPr="00FF3E34" w:rsidRDefault="00E40685" w:rsidP="00FA5555">
      <w:pPr>
        <w:spacing w:before="100" w:beforeAutospacing="1" w:after="100" w:afterAutospacing="1" w:line="240" w:lineRule="auto"/>
        <w:jc w:val="center"/>
        <w:rPr>
          <w:rFonts w:ascii="Helvetica" w:eastAsia="Times New Roman" w:hAnsi="Helvetica" w:cs="Helvetica"/>
          <w:sz w:val="18"/>
          <w:szCs w:val="18"/>
          <w:lang w:eastAsia="en-GB"/>
        </w:rPr>
      </w:pPr>
      <w:r w:rsidRPr="00FF3E34">
        <w:rPr>
          <w:rFonts w:ascii="Helvetica" w:eastAsia="Times New Roman" w:hAnsi="Helvetica" w:cs="Helvetica"/>
          <w:sz w:val="18"/>
          <w:szCs w:val="18"/>
          <w:lang w:eastAsia="en-GB"/>
        </w:rPr>
        <w:t>2</w:t>
      </w:r>
      <w:r w:rsidR="006D653E">
        <w:rPr>
          <w:rFonts w:ascii="Helvetica" w:eastAsia="Times New Roman" w:hAnsi="Helvetica" w:cs="Helvetica"/>
          <w:sz w:val="18"/>
          <w:szCs w:val="18"/>
          <w:lang w:eastAsia="en-GB"/>
        </w:rPr>
        <w:t>:0</w:t>
      </w:r>
      <w:r w:rsidR="003D7A78" w:rsidRPr="00FF3E34">
        <w:rPr>
          <w:rFonts w:ascii="Helvetica" w:eastAsia="Times New Roman" w:hAnsi="Helvetica" w:cs="Helvetica"/>
          <w:sz w:val="18"/>
          <w:szCs w:val="18"/>
          <w:lang w:eastAsia="en-GB"/>
        </w:rPr>
        <w:t>0</w:t>
      </w:r>
      <w:r w:rsidR="00B74726" w:rsidRPr="00FF3E34">
        <w:rPr>
          <w:rFonts w:ascii="Helvetica" w:eastAsia="Times New Roman" w:hAnsi="Helvetica" w:cs="Helvetica"/>
          <w:sz w:val="18"/>
          <w:szCs w:val="18"/>
          <w:lang w:eastAsia="en-GB"/>
        </w:rPr>
        <w:t>pm</w:t>
      </w:r>
      <w:r w:rsidR="003D7A78" w:rsidRPr="00FF3E34">
        <w:rPr>
          <w:rFonts w:ascii="Helvetica" w:eastAsia="Times New Roman" w:hAnsi="Helvetica" w:cs="Helvetica"/>
          <w:sz w:val="18"/>
          <w:szCs w:val="18"/>
          <w:lang w:eastAsia="en-GB"/>
        </w:rPr>
        <w:t>-</w:t>
      </w:r>
      <w:r w:rsidR="006D653E">
        <w:rPr>
          <w:rFonts w:ascii="Helvetica" w:eastAsia="Times New Roman" w:hAnsi="Helvetica" w:cs="Helvetica"/>
          <w:sz w:val="18"/>
          <w:szCs w:val="18"/>
          <w:lang w:eastAsia="en-GB"/>
        </w:rPr>
        <w:t>2:20</w:t>
      </w:r>
      <w:r w:rsidR="003D7A78" w:rsidRPr="00FF3E34">
        <w:rPr>
          <w:rFonts w:ascii="Helvetica" w:eastAsia="Times New Roman" w:hAnsi="Helvetica" w:cs="Helvetica"/>
          <w:sz w:val="18"/>
          <w:szCs w:val="18"/>
          <w:lang w:eastAsia="en-GB"/>
        </w:rPr>
        <w:t>pm</w:t>
      </w:r>
      <w:r w:rsidR="00FA5555" w:rsidRPr="00FF3E34">
        <w:rPr>
          <w:rFonts w:ascii="Helvetica" w:eastAsia="Times New Roman" w:hAnsi="Helvetica" w:cs="Helvetica"/>
          <w:sz w:val="18"/>
          <w:szCs w:val="18"/>
          <w:lang w:eastAsia="en-GB"/>
        </w:rPr>
        <w:t xml:space="preserve"> Mid-afternoon tea and coffee with cake</w:t>
      </w:r>
    </w:p>
    <w:p w14:paraId="6E35C1A6" w14:textId="77777777" w:rsidR="00FF3E34" w:rsidRPr="00FF3E34" w:rsidRDefault="006D653E" w:rsidP="00FF3E34">
      <w:pPr>
        <w:spacing w:before="100" w:beforeAutospacing="1" w:after="100" w:afterAutospacing="1" w:line="240" w:lineRule="auto"/>
        <w:jc w:val="center"/>
        <w:rPr>
          <w:rFonts w:ascii="Helvetica" w:eastAsia="Times New Roman" w:hAnsi="Helvetica" w:cs="Helvetica"/>
          <w:sz w:val="18"/>
          <w:szCs w:val="18"/>
          <w:lang w:eastAsia="en-GB"/>
        </w:rPr>
      </w:pPr>
      <w:r>
        <w:rPr>
          <w:rFonts w:ascii="Helvetica" w:eastAsia="Times New Roman" w:hAnsi="Helvetica" w:cs="Helvetica"/>
          <w:sz w:val="18"/>
          <w:szCs w:val="18"/>
          <w:lang w:eastAsia="en-GB"/>
        </w:rPr>
        <w:t>3:30</w:t>
      </w:r>
      <w:r w:rsidR="00B74726" w:rsidRPr="00FF3E34">
        <w:rPr>
          <w:rFonts w:ascii="Helvetica" w:eastAsia="Times New Roman" w:hAnsi="Helvetica" w:cs="Helvetica"/>
          <w:sz w:val="18"/>
          <w:szCs w:val="18"/>
          <w:lang w:eastAsia="en-GB"/>
        </w:rPr>
        <w:t>pm</w:t>
      </w:r>
      <w:r w:rsidR="00FA5555" w:rsidRPr="00FF3E34">
        <w:rPr>
          <w:rFonts w:ascii="Helvetica" w:eastAsia="Times New Roman" w:hAnsi="Helvetica" w:cs="Helvetica"/>
          <w:sz w:val="18"/>
          <w:szCs w:val="18"/>
          <w:lang w:eastAsia="en-GB"/>
        </w:rPr>
        <w:t xml:space="preserve"> Conference ends</w:t>
      </w:r>
      <w:r w:rsidR="00FF3E34" w:rsidRPr="00FF3E34">
        <w:rPr>
          <w:rFonts w:ascii="Helvetica" w:eastAsia="Times New Roman" w:hAnsi="Helvetica" w:cs="Helvetica"/>
          <w:sz w:val="18"/>
          <w:szCs w:val="18"/>
          <w:lang w:eastAsia="en-GB"/>
        </w:rPr>
        <w:t xml:space="preserve">        </w:t>
      </w:r>
    </w:p>
    <w:p w14:paraId="1F5301B5" w14:textId="77777777" w:rsidR="001734D7" w:rsidRPr="00FF3E34" w:rsidRDefault="00777EEC" w:rsidP="00FF3E34">
      <w:pPr>
        <w:spacing w:before="100" w:beforeAutospacing="1" w:after="100" w:afterAutospacing="1" w:line="240" w:lineRule="auto"/>
        <w:jc w:val="center"/>
        <w:rPr>
          <w:rFonts w:ascii="Helvetica" w:eastAsia="Times New Roman" w:hAnsi="Helvetica" w:cs="Helvetica"/>
          <w:sz w:val="18"/>
          <w:szCs w:val="18"/>
          <w:lang w:eastAsia="en-GB"/>
        </w:rPr>
      </w:pPr>
      <w:r w:rsidRPr="00FF3E34">
        <w:rPr>
          <w:rFonts w:ascii="Helvetica" w:eastAsia="Times New Roman" w:hAnsi="Helvetica" w:cs="Helvetica"/>
          <w:sz w:val="18"/>
          <w:szCs w:val="18"/>
          <w:lang w:eastAsia="en-GB"/>
        </w:rPr>
        <w:t>Cost £</w:t>
      </w:r>
      <w:r w:rsidR="000D7EC8">
        <w:rPr>
          <w:rFonts w:ascii="Helvetica" w:eastAsia="Times New Roman" w:hAnsi="Helvetica" w:cs="Helvetica"/>
          <w:sz w:val="18"/>
          <w:szCs w:val="18"/>
          <w:lang w:eastAsia="en-GB"/>
        </w:rPr>
        <w:t>8</w:t>
      </w:r>
      <w:r w:rsidR="006E1052">
        <w:rPr>
          <w:rFonts w:ascii="Helvetica" w:eastAsia="Times New Roman" w:hAnsi="Helvetica" w:cs="Helvetica"/>
          <w:sz w:val="18"/>
          <w:szCs w:val="18"/>
          <w:lang w:eastAsia="en-GB"/>
        </w:rPr>
        <w:t>5</w:t>
      </w:r>
      <w:r w:rsidRPr="00FF3E34">
        <w:rPr>
          <w:rFonts w:ascii="Helvetica" w:eastAsia="Times New Roman" w:hAnsi="Helvetica" w:cs="Helvetica"/>
          <w:sz w:val="18"/>
          <w:szCs w:val="18"/>
          <w:lang w:eastAsia="en-GB"/>
        </w:rPr>
        <w:t xml:space="preserve">. </w:t>
      </w:r>
      <w:r w:rsidR="00A94E24" w:rsidRPr="00FF3E34">
        <w:rPr>
          <w:rFonts w:ascii="Helvetica" w:eastAsia="Times New Roman" w:hAnsi="Helvetica" w:cs="Helvetica"/>
          <w:sz w:val="18"/>
          <w:szCs w:val="18"/>
          <w:lang w:eastAsia="en-GB"/>
        </w:rPr>
        <w:t xml:space="preserve">If you would like to join us for this inspirational day, please contact Sarah Halsey on </w:t>
      </w:r>
      <w:r w:rsidR="00A94E24" w:rsidRPr="00FF3E34">
        <w:rPr>
          <w:rFonts w:ascii="Helvetica" w:eastAsia="Times New Roman" w:hAnsi="Helvetica" w:cs="Helvetica"/>
          <w:b/>
          <w:sz w:val="18"/>
          <w:szCs w:val="18"/>
          <w:lang w:eastAsia="en-GB"/>
        </w:rPr>
        <w:t>01628 661506</w:t>
      </w:r>
      <w:r w:rsidR="00A94E24" w:rsidRPr="00FF3E34">
        <w:rPr>
          <w:rFonts w:ascii="Helvetica" w:eastAsia="Times New Roman" w:hAnsi="Helvetica" w:cs="Helvetica"/>
          <w:sz w:val="18"/>
          <w:szCs w:val="18"/>
          <w:lang w:eastAsia="en-GB"/>
        </w:rPr>
        <w:t xml:space="preserve"> or </w:t>
      </w:r>
      <w:r w:rsidR="00242565" w:rsidRPr="00FF3E34">
        <w:rPr>
          <w:rFonts w:ascii="Helvetica" w:eastAsia="Times New Roman" w:hAnsi="Helvetica" w:cs="Helvetica"/>
          <w:sz w:val="18"/>
          <w:szCs w:val="18"/>
          <w:lang w:eastAsia="en-GB"/>
        </w:rPr>
        <w:t xml:space="preserve">email </w:t>
      </w:r>
      <w:r w:rsidR="00242565" w:rsidRPr="00FF3E34">
        <w:rPr>
          <w:rFonts w:ascii="Helvetica" w:eastAsia="Times New Roman" w:hAnsi="Helvetica" w:cs="Helvetica"/>
          <w:b/>
          <w:sz w:val="18"/>
          <w:szCs w:val="18"/>
          <w:lang w:eastAsia="en-GB"/>
        </w:rPr>
        <w:t>bursar@cns.slough.sch.uk</w:t>
      </w:r>
      <w:r w:rsidR="001E5FE2" w:rsidRPr="00FF3E34">
        <w:rPr>
          <w:rFonts w:ascii="Helvetica" w:eastAsia="Times New Roman" w:hAnsi="Helvetica" w:cs="Helvetica"/>
          <w:sz w:val="18"/>
          <w:szCs w:val="18"/>
          <w:lang w:eastAsia="en-GB"/>
        </w:rPr>
        <w:t xml:space="preserve"> </w:t>
      </w:r>
    </w:p>
    <w:sectPr w:rsidR="001734D7" w:rsidRPr="00FF3E34" w:rsidSect="00345E27">
      <w:headerReference w:type="default" r:id="rId8"/>
      <w:pgSz w:w="11906" w:h="16838"/>
      <w:pgMar w:top="1440" w:right="1440" w:bottom="1440" w:left="1440" w:header="708" w:footer="708" w:gutter="0"/>
      <w:pgBorders w:offsetFrom="page">
        <w:top w:val="single" w:sz="4" w:space="24" w:color="365F91" w:themeColor="accent1" w:themeShade="BF"/>
        <w:left w:val="single" w:sz="4" w:space="24" w:color="365F91" w:themeColor="accent1" w:themeShade="BF"/>
        <w:bottom w:val="single" w:sz="4" w:space="24" w:color="365F91" w:themeColor="accent1" w:themeShade="BF"/>
        <w:right w:val="single" w:sz="4" w:space="24" w:color="365F91"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1E713" w14:textId="77777777" w:rsidR="00AF317B" w:rsidRDefault="00AF317B" w:rsidP="000D48BB">
      <w:pPr>
        <w:spacing w:after="0" w:line="240" w:lineRule="auto"/>
      </w:pPr>
      <w:r>
        <w:separator/>
      </w:r>
    </w:p>
  </w:endnote>
  <w:endnote w:type="continuationSeparator" w:id="0">
    <w:p w14:paraId="1B5FE5CE" w14:textId="77777777" w:rsidR="00AF317B" w:rsidRDefault="00AF317B" w:rsidP="000D4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AA57F" w14:textId="77777777" w:rsidR="00AF317B" w:rsidRDefault="00AF317B" w:rsidP="000D48BB">
      <w:pPr>
        <w:spacing w:after="0" w:line="240" w:lineRule="auto"/>
      </w:pPr>
      <w:r>
        <w:separator/>
      </w:r>
    </w:p>
  </w:footnote>
  <w:footnote w:type="continuationSeparator" w:id="0">
    <w:p w14:paraId="000FD084" w14:textId="77777777" w:rsidR="00AF317B" w:rsidRDefault="00AF317B" w:rsidP="000D4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5DFE7" w14:textId="77777777" w:rsidR="000D48BB" w:rsidRPr="00744321" w:rsidRDefault="000D48BB" w:rsidP="000D48BB">
    <w:pPr>
      <w:pStyle w:val="Header"/>
      <w:jc w:val="center"/>
      <w:rPr>
        <w:rFonts w:ascii="Century Gothic" w:hAnsi="Century Gothic"/>
        <w:sz w:val="32"/>
        <w:szCs w:val="32"/>
        <w:u w:val="single"/>
      </w:rPr>
    </w:pPr>
    <w:r w:rsidRPr="00744321">
      <w:rPr>
        <w:rFonts w:ascii="Century Gothic" w:hAnsi="Century Gothic"/>
        <w:sz w:val="32"/>
        <w:szCs w:val="32"/>
        <w:u w:val="single"/>
      </w:rPr>
      <w:t xml:space="preserve">SNSN Early Years Conference </w:t>
    </w:r>
    <w:r w:rsidR="00106838">
      <w:rPr>
        <w:rFonts w:ascii="Century Gothic" w:hAnsi="Century Gothic"/>
        <w:sz w:val="32"/>
        <w:szCs w:val="32"/>
        <w:u w:val="single"/>
      </w:rPr>
      <w:t>4</w:t>
    </w:r>
    <w:r w:rsidR="00106838" w:rsidRPr="00106838">
      <w:rPr>
        <w:rFonts w:ascii="Century Gothic" w:hAnsi="Century Gothic"/>
        <w:sz w:val="32"/>
        <w:szCs w:val="32"/>
        <w:u w:val="single"/>
        <w:vertAlign w:val="superscript"/>
      </w:rPr>
      <w:t>th</w:t>
    </w:r>
    <w:r w:rsidR="00106838">
      <w:rPr>
        <w:rFonts w:ascii="Century Gothic" w:hAnsi="Century Gothic"/>
        <w:sz w:val="32"/>
        <w:szCs w:val="32"/>
        <w:u w:val="single"/>
      </w:rPr>
      <w:t xml:space="preserve"> November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8BB"/>
    <w:rsid w:val="000508BA"/>
    <w:rsid w:val="000D48BB"/>
    <w:rsid w:val="000D7EC8"/>
    <w:rsid w:val="000F2B98"/>
    <w:rsid w:val="00103108"/>
    <w:rsid w:val="00106838"/>
    <w:rsid w:val="001424C1"/>
    <w:rsid w:val="001734D7"/>
    <w:rsid w:val="001E5FE2"/>
    <w:rsid w:val="001F1406"/>
    <w:rsid w:val="00242565"/>
    <w:rsid w:val="00284E3A"/>
    <w:rsid w:val="00345E27"/>
    <w:rsid w:val="003C6369"/>
    <w:rsid w:val="003D7A78"/>
    <w:rsid w:val="004A3D9E"/>
    <w:rsid w:val="004F6F27"/>
    <w:rsid w:val="00534125"/>
    <w:rsid w:val="00604195"/>
    <w:rsid w:val="00632DCE"/>
    <w:rsid w:val="00660503"/>
    <w:rsid w:val="00695742"/>
    <w:rsid w:val="006D653E"/>
    <w:rsid w:val="006E1052"/>
    <w:rsid w:val="00744321"/>
    <w:rsid w:val="00777EEC"/>
    <w:rsid w:val="007D6D15"/>
    <w:rsid w:val="00810815"/>
    <w:rsid w:val="008F3689"/>
    <w:rsid w:val="0092625C"/>
    <w:rsid w:val="009346E3"/>
    <w:rsid w:val="00983BAA"/>
    <w:rsid w:val="009E0F6A"/>
    <w:rsid w:val="00A30C29"/>
    <w:rsid w:val="00A9157E"/>
    <w:rsid w:val="00A94E24"/>
    <w:rsid w:val="00AF317B"/>
    <w:rsid w:val="00B65F72"/>
    <w:rsid w:val="00B74726"/>
    <w:rsid w:val="00C87248"/>
    <w:rsid w:val="00D355E7"/>
    <w:rsid w:val="00D4339D"/>
    <w:rsid w:val="00D721DC"/>
    <w:rsid w:val="00E3155A"/>
    <w:rsid w:val="00E40685"/>
    <w:rsid w:val="00EA1141"/>
    <w:rsid w:val="00FA5555"/>
    <w:rsid w:val="00FF3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C580"/>
  <w15:docId w15:val="{1AA49C03-4A4C-4098-B649-D1B92BD0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D48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8BB"/>
  </w:style>
  <w:style w:type="paragraph" w:styleId="Footer">
    <w:name w:val="footer"/>
    <w:basedOn w:val="Normal"/>
    <w:link w:val="FooterChar"/>
    <w:uiPriority w:val="99"/>
    <w:unhideWhenUsed/>
    <w:rsid w:val="000D4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8BB"/>
  </w:style>
  <w:style w:type="character" w:customStyle="1" w:styleId="Heading2Char">
    <w:name w:val="Heading 2 Char"/>
    <w:basedOn w:val="DefaultParagraphFont"/>
    <w:link w:val="Heading2"/>
    <w:uiPriority w:val="9"/>
    <w:rsid w:val="000D48B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45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E27"/>
    <w:rPr>
      <w:rFonts w:ascii="Segoe UI" w:hAnsi="Segoe UI" w:cs="Segoe UI"/>
      <w:sz w:val="18"/>
      <w:szCs w:val="18"/>
    </w:rPr>
  </w:style>
  <w:style w:type="paragraph" w:styleId="NormalWeb">
    <w:name w:val="Normal (Web)"/>
    <w:basedOn w:val="Normal"/>
    <w:uiPriority w:val="99"/>
    <w:semiHidden/>
    <w:unhideWhenUsed/>
    <w:rsid w:val="00106838"/>
    <w:pPr>
      <w:spacing w:before="360" w:after="36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39775">
      <w:bodyDiv w:val="1"/>
      <w:marLeft w:val="0"/>
      <w:marRight w:val="0"/>
      <w:marTop w:val="0"/>
      <w:marBottom w:val="6000"/>
      <w:divBdr>
        <w:top w:val="none" w:sz="0" w:space="0" w:color="auto"/>
        <w:left w:val="none" w:sz="0" w:space="0" w:color="auto"/>
        <w:bottom w:val="none" w:sz="0" w:space="0" w:color="auto"/>
        <w:right w:val="none" w:sz="0" w:space="0" w:color="auto"/>
      </w:divBdr>
      <w:divsChild>
        <w:div w:id="1942030070">
          <w:marLeft w:val="0"/>
          <w:marRight w:val="0"/>
          <w:marTop w:val="0"/>
          <w:marBottom w:val="0"/>
          <w:divBdr>
            <w:top w:val="none" w:sz="0" w:space="0" w:color="auto"/>
            <w:left w:val="none" w:sz="0" w:space="0" w:color="auto"/>
            <w:bottom w:val="none" w:sz="0" w:space="0" w:color="auto"/>
            <w:right w:val="none" w:sz="0" w:space="0" w:color="auto"/>
          </w:divBdr>
          <w:divsChild>
            <w:div w:id="1378579263">
              <w:marLeft w:val="0"/>
              <w:marRight w:val="0"/>
              <w:marTop w:val="0"/>
              <w:marBottom w:val="0"/>
              <w:divBdr>
                <w:top w:val="none" w:sz="0" w:space="0" w:color="auto"/>
                <w:left w:val="none" w:sz="0" w:space="0" w:color="auto"/>
                <w:bottom w:val="none" w:sz="0" w:space="0" w:color="auto"/>
                <w:right w:val="none" w:sz="0" w:space="0" w:color="auto"/>
              </w:divBdr>
              <w:divsChild>
                <w:div w:id="273251883">
                  <w:marLeft w:val="0"/>
                  <w:marRight w:val="0"/>
                  <w:marTop w:val="0"/>
                  <w:marBottom w:val="0"/>
                  <w:divBdr>
                    <w:top w:val="none" w:sz="0" w:space="0" w:color="auto"/>
                    <w:left w:val="none" w:sz="0" w:space="0" w:color="auto"/>
                    <w:bottom w:val="none" w:sz="0" w:space="0" w:color="auto"/>
                    <w:right w:val="none" w:sz="0" w:space="0" w:color="auto"/>
                  </w:divBdr>
                  <w:divsChild>
                    <w:div w:id="446239228">
                      <w:marLeft w:val="0"/>
                      <w:marRight w:val="0"/>
                      <w:marTop w:val="0"/>
                      <w:marBottom w:val="0"/>
                      <w:divBdr>
                        <w:top w:val="none" w:sz="0" w:space="0" w:color="auto"/>
                        <w:left w:val="none" w:sz="0" w:space="0" w:color="auto"/>
                        <w:bottom w:val="none" w:sz="0" w:space="0" w:color="auto"/>
                        <w:right w:val="none" w:sz="0" w:space="0" w:color="auto"/>
                      </w:divBdr>
                      <w:divsChild>
                        <w:div w:id="1339848242">
                          <w:marLeft w:val="0"/>
                          <w:marRight w:val="0"/>
                          <w:marTop w:val="0"/>
                          <w:marBottom w:val="0"/>
                          <w:divBdr>
                            <w:top w:val="none" w:sz="0" w:space="0" w:color="auto"/>
                            <w:left w:val="none" w:sz="0" w:space="0" w:color="auto"/>
                            <w:bottom w:val="none" w:sz="0" w:space="0" w:color="auto"/>
                            <w:right w:val="none" w:sz="0" w:space="0" w:color="auto"/>
                          </w:divBdr>
                          <w:divsChild>
                            <w:div w:id="674772000">
                              <w:marLeft w:val="0"/>
                              <w:marRight w:val="0"/>
                              <w:marTop w:val="0"/>
                              <w:marBottom w:val="0"/>
                              <w:divBdr>
                                <w:top w:val="none" w:sz="0" w:space="0" w:color="auto"/>
                                <w:left w:val="none" w:sz="0" w:space="0" w:color="auto"/>
                                <w:bottom w:val="none" w:sz="0" w:space="0" w:color="auto"/>
                                <w:right w:val="none" w:sz="0" w:space="0" w:color="auto"/>
                              </w:divBdr>
                              <w:divsChild>
                                <w:div w:id="1531525275">
                                  <w:marLeft w:val="0"/>
                                  <w:marRight w:val="0"/>
                                  <w:marTop w:val="0"/>
                                  <w:marBottom w:val="0"/>
                                  <w:divBdr>
                                    <w:top w:val="none" w:sz="0" w:space="0" w:color="auto"/>
                                    <w:left w:val="none" w:sz="0" w:space="0" w:color="auto"/>
                                    <w:bottom w:val="none" w:sz="0" w:space="0" w:color="auto"/>
                                    <w:right w:val="none" w:sz="0" w:space="0" w:color="auto"/>
                                  </w:divBdr>
                                  <w:divsChild>
                                    <w:div w:id="3283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707528">
      <w:bodyDiv w:val="1"/>
      <w:marLeft w:val="0"/>
      <w:marRight w:val="0"/>
      <w:marTop w:val="0"/>
      <w:marBottom w:val="0"/>
      <w:divBdr>
        <w:top w:val="none" w:sz="0" w:space="0" w:color="auto"/>
        <w:left w:val="none" w:sz="0" w:space="0" w:color="auto"/>
        <w:bottom w:val="none" w:sz="0" w:space="0" w:color="auto"/>
        <w:right w:val="none" w:sz="0" w:space="0" w:color="auto"/>
      </w:divBdr>
    </w:div>
    <w:div w:id="2009942188">
      <w:bodyDiv w:val="1"/>
      <w:marLeft w:val="0"/>
      <w:marRight w:val="0"/>
      <w:marTop w:val="0"/>
      <w:marBottom w:val="6000"/>
      <w:divBdr>
        <w:top w:val="none" w:sz="0" w:space="0" w:color="auto"/>
        <w:left w:val="none" w:sz="0" w:space="0" w:color="auto"/>
        <w:bottom w:val="none" w:sz="0" w:space="0" w:color="auto"/>
        <w:right w:val="none" w:sz="0" w:space="0" w:color="auto"/>
      </w:divBdr>
      <w:divsChild>
        <w:div w:id="1343824021">
          <w:marLeft w:val="0"/>
          <w:marRight w:val="0"/>
          <w:marTop w:val="0"/>
          <w:marBottom w:val="0"/>
          <w:divBdr>
            <w:top w:val="none" w:sz="0" w:space="0" w:color="auto"/>
            <w:left w:val="none" w:sz="0" w:space="0" w:color="auto"/>
            <w:bottom w:val="none" w:sz="0" w:space="0" w:color="auto"/>
            <w:right w:val="none" w:sz="0" w:space="0" w:color="auto"/>
          </w:divBdr>
          <w:divsChild>
            <w:div w:id="1454669361">
              <w:marLeft w:val="0"/>
              <w:marRight w:val="0"/>
              <w:marTop w:val="0"/>
              <w:marBottom w:val="0"/>
              <w:divBdr>
                <w:top w:val="none" w:sz="0" w:space="0" w:color="auto"/>
                <w:left w:val="none" w:sz="0" w:space="0" w:color="auto"/>
                <w:bottom w:val="none" w:sz="0" w:space="0" w:color="auto"/>
                <w:right w:val="none" w:sz="0" w:space="0" w:color="auto"/>
              </w:divBdr>
              <w:divsChild>
                <w:div w:id="1430615411">
                  <w:marLeft w:val="0"/>
                  <w:marRight w:val="0"/>
                  <w:marTop w:val="0"/>
                  <w:marBottom w:val="0"/>
                  <w:divBdr>
                    <w:top w:val="none" w:sz="0" w:space="0" w:color="auto"/>
                    <w:left w:val="none" w:sz="0" w:space="0" w:color="auto"/>
                    <w:bottom w:val="none" w:sz="0" w:space="0" w:color="auto"/>
                    <w:right w:val="none" w:sz="0" w:space="0" w:color="auto"/>
                  </w:divBdr>
                  <w:divsChild>
                    <w:div w:id="81341205">
                      <w:marLeft w:val="0"/>
                      <w:marRight w:val="0"/>
                      <w:marTop w:val="0"/>
                      <w:marBottom w:val="0"/>
                      <w:divBdr>
                        <w:top w:val="none" w:sz="0" w:space="0" w:color="auto"/>
                        <w:left w:val="none" w:sz="0" w:space="0" w:color="auto"/>
                        <w:bottom w:val="none" w:sz="0" w:space="0" w:color="auto"/>
                        <w:right w:val="none" w:sz="0" w:space="0" w:color="auto"/>
                      </w:divBdr>
                      <w:divsChild>
                        <w:div w:id="14188243">
                          <w:marLeft w:val="0"/>
                          <w:marRight w:val="0"/>
                          <w:marTop w:val="0"/>
                          <w:marBottom w:val="0"/>
                          <w:divBdr>
                            <w:top w:val="none" w:sz="0" w:space="0" w:color="auto"/>
                            <w:left w:val="none" w:sz="0" w:space="0" w:color="auto"/>
                            <w:bottom w:val="none" w:sz="0" w:space="0" w:color="auto"/>
                            <w:right w:val="none" w:sz="0" w:space="0" w:color="auto"/>
                          </w:divBdr>
                          <w:divsChild>
                            <w:div w:id="2070034950">
                              <w:marLeft w:val="0"/>
                              <w:marRight w:val="0"/>
                              <w:marTop w:val="0"/>
                              <w:marBottom w:val="0"/>
                              <w:divBdr>
                                <w:top w:val="none" w:sz="0" w:space="0" w:color="auto"/>
                                <w:left w:val="none" w:sz="0" w:space="0" w:color="auto"/>
                                <w:bottom w:val="none" w:sz="0" w:space="0" w:color="auto"/>
                                <w:right w:val="none" w:sz="0" w:space="0" w:color="auto"/>
                              </w:divBdr>
                              <w:divsChild>
                                <w:div w:id="2143115390">
                                  <w:marLeft w:val="0"/>
                                  <w:marRight w:val="0"/>
                                  <w:marTop w:val="0"/>
                                  <w:marBottom w:val="0"/>
                                  <w:divBdr>
                                    <w:top w:val="none" w:sz="0" w:space="0" w:color="auto"/>
                                    <w:left w:val="none" w:sz="0" w:space="0" w:color="auto"/>
                                    <w:bottom w:val="none" w:sz="0" w:space="0" w:color="auto"/>
                                    <w:right w:val="none" w:sz="0" w:space="0" w:color="auto"/>
                                  </w:divBdr>
                                  <w:divsChild>
                                    <w:div w:id="21022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084834">
      <w:bodyDiv w:val="1"/>
      <w:marLeft w:val="0"/>
      <w:marRight w:val="0"/>
      <w:marTop w:val="0"/>
      <w:marBottom w:val="0"/>
      <w:divBdr>
        <w:top w:val="none" w:sz="0" w:space="0" w:color="auto"/>
        <w:left w:val="none" w:sz="0" w:space="0" w:color="auto"/>
        <w:bottom w:val="none" w:sz="0" w:space="0" w:color="auto"/>
        <w:right w:val="none" w:sz="0" w:space="0" w:color="auto"/>
      </w:divBdr>
      <w:divsChild>
        <w:div w:id="980234460">
          <w:marLeft w:val="0"/>
          <w:marRight w:val="0"/>
          <w:marTop w:val="0"/>
          <w:marBottom w:val="0"/>
          <w:divBdr>
            <w:top w:val="none" w:sz="0" w:space="0" w:color="auto"/>
            <w:left w:val="none" w:sz="0" w:space="0" w:color="auto"/>
            <w:bottom w:val="none" w:sz="0" w:space="0" w:color="auto"/>
            <w:right w:val="none" w:sz="0" w:space="0" w:color="auto"/>
          </w:divBdr>
          <w:divsChild>
            <w:div w:id="1258178416">
              <w:marLeft w:val="0"/>
              <w:marRight w:val="0"/>
              <w:marTop w:val="0"/>
              <w:marBottom w:val="0"/>
              <w:divBdr>
                <w:top w:val="none" w:sz="0" w:space="0" w:color="auto"/>
                <w:left w:val="none" w:sz="0" w:space="0" w:color="auto"/>
                <w:bottom w:val="none" w:sz="0" w:space="0" w:color="auto"/>
                <w:right w:val="none" w:sz="0" w:space="0" w:color="auto"/>
              </w:divBdr>
              <w:divsChild>
                <w:div w:id="1054231119">
                  <w:marLeft w:val="0"/>
                  <w:marRight w:val="0"/>
                  <w:marTop w:val="0"/>
                  <w:marBottom w:val="0"/>
                  <w:divBdr>
                    <w:top w:val="none" w:sz="0" w:space="0" w:color="auto"/>
                    <w:left w:val="none" w:sz="0" w:space="0" w:color="auto"/>
                    <w:bottom w:val="none" w:sz="0" w:space="0" w:color="auto"/>
                    <w:right w:val="none" w:sz="0" w:space="0" w:color="auto"/>
                  </w:divBdr>
                  <w:divsChild>
                    <w:div w:id="649410889">
                      <w:marLeft w:val="0"/>
                      <w:marRight w:val="0"/>
                      <w:marTop w:val="0"/>
                      <w:marBottom w:val="0"/>
                      <w:divBdr>
                        <w:top w:val="none" w:sz="0" w:space="0" w:color="auto"/>
                        <w:left w:val="none" w:sz="0" w:space="0" w:color="auto"/>
                        <w:bottom w:val="none" w:sz="0" w:space="0" w:color="auto"/>
                        <w:right w:val="none" w:sz="0" w:space="0" w:color="auto"/>
                      </w:divBdr>
                      <w:divsChild>
                        <w:div w:id="359555780">
                          <w:marLeft w:val="0"/>
                          <w:marRight w:val="0"/>
                          <w:marTop w:val="0"/>
                          <w:marBottom w:val="0"/>
                          <w:divBdr>
                            <w:top w:val="none" w:sz="0" w:space="0" w:color="auto"/>
                            <w:left w:val="none" w:sz="0" w:space="0" w:color="auto"/>
                            <w:bottom w:val="none" w:sz="0" w:space="0" w:color="auto"/>
                            <w:right w:val="none" w:sz="0" w:space="0" w:color="auto"/>
                          </w:divBdr>
                          <w:divsChild>
                            <w:div w:id="979924257">
                              <w:marLeft w:val="0"/>
                              <w:marRight w:val="0"/>
                              <w:marTop w:val="0"/>
                              <w:marBottom w:val="0"/>
                              <w:divBdr>
                                <w:top w:val="none" w:sz="0" w:space="0" w:color="auto"/>
                                <w:left w:val="none" w:sz="0" w:space="0" w:color="auto"/>
                                <w:bottom w:val="none" w:sz="0" w:space="0" w:color="auto"/>
                                <w:right w:val="none" w:sz="0" w:space="0" w:color="auto"/>
                              </w:divBdr>
                              <w:divsChild>
                                <w:div w:id="502159678">
                                  <w:marLeft w:val="0"/>
                                  <w:marRight w:val="0"/>
                                  <w:marTop w:val="0"/>
                                  <w:marBottom w:val="0"/>
                                  <w:divBdr>
                                    <w:top w:val="none" w:sz="0" w:space="0" w:color="auto"/>
                                    <w:left w:val="none" w:sz="0" w:space="0" w:color="auto"/>
                                    <w:bottom w:val="none" w:sz="0" w:space="0" w:color="auto"/>
                                    <w:right w:val="none" w:sz="0" w:space="0" w:color="auto"/>
                                  </w:divBdr>
                                  <w:divsChild>
                                    <w:div w:id="1232345367">
                                      <w:marLeft w:val="0"/>
                                      <w:marRight w:val="0"/>
                                      <w:marTop w:val="0"/>
                                      <w:marBottom w:val="0"/>
                                      <w:divBdr>
                                        <w:top w:val="none" w:sz="0" w:space="0" w:color="auto"/>
                                        <w:left w:val="none" w:sz="0" w:space="0" w:color="auto"/>
                                        <w:bottom w:val="none" w:sz="0" w:space="0" w:color="auto"/>
                                        <w:right w:val="none" w:sz="0" w:space="0" w:color="auto"/>
                                      </w:divBdr>
                                      <w:divsChild>
                                        <w:div w:id="6257668">
                                          <w:marLeft w:val="0"/>
                                          <w:marRight w:val="0"/>
                                          <w:marTop w:val="0"/>
                                          <w:marBottom w:val="0"/>
                                          <w:divBdr>
                                            <w:top w:val="none" w:sz="0" w:space="0" w:color="auto"/>
                                            <w:left w:val="none" w:sz="0" w:space="0" w:color="auto"/>
                                            <w:bottom w:val="none" w:sz="0" w:space="0" w:color="auto"/>
                                            <w:right w:val="none" w:sz="0" w:space="0" w:color="auto"/>
                                          </w:divBdr>
                                          <w:divsChild>
                                            <w:div w:id="1267426678">
                                              <w:marLeft w:val="0"/>
                                              <w:marRight w:val="0"/>
                                              <w:marTop w:val="0"/>
                                              <w:marBottom w:val="0"/>
                                              <w:divBdr>
                                                <w:top w:val="none" w:sz="0" w:space="0" w:color="auto"/>
                                                <w:left w:val="none" w:sz="0" w:space="0" w:color="auto"/>
                                                <w:bottom w:val="none" w:sz="0" w:space="0" w:color="auto"/>
                                                <w:right w:val="none" w:sz="0" w:space="0" w:color="auto"/>
                                              </w:divBdr>
                                              <w:divsChild>
                                                <w:div w:id="1119950752">
                                                  <w:marLeft w:val="0"/>
                                                  <w:marRight w:val="0"/>
                                                  <w:marTop w:val="0"/>
                                                  <w:marBottom w:val="0"/>
                                                  <w:divBdr>
                                                    <w:top w:val="none" w:sz="0" w:space="0" w:color="auto"/>
                                                    <w:left w:val="none" w:sz="0" w:space="0" w:color="auto"/>
                                                    <w:bottom w:val="none" w:sz="0" w:space="0" w:color="auto"/>
                                                    <w:right w:val="none" w:sz="0" w:space="0" w:color="auto"/>
                                                  </w:divBdr>
                                                  <w:divsChild>
                                                    <w:div w:id="1363556031">
                                                      <w:marLeft w:val="0"/>
                                                      <w:marRight w:val="0"/>
                                                      <w:marTop w:val="0"/>
                                                      <w:marBottom w:val="0"/>
                                                      <w:divBdr>
                                                        <w:top w:val="none" w:sz="0" w:space="0" w:color="auto"/>
                                                        <w:left w:val="none" w:sz="0" w:space="0" w:color="auto"/>
                                                        <w:bottom w:val="none" w:sz="0" w:space="0" w:color="auto"/>
                                                        <w:right w:val="none" w:sz="0" w:space="0" w:color="auto"/>
                                                      </w:divBdr>
                                                    </w:div>
                                                  </w:divsChild>
                                                </w:div>
                                                <w:div w:id="2141073046">
                                                  <w:marLeft w:val="0"/>
                                                  <w:marRight w:val="0"/>
                                                  <w:marTop w:val="0"/>
                                                  <w:marBottom w:val="0"/>
                                                  <w:divBdr>
                                                    <w:top w:val="none" w:sz="0" w:space="0" w:color="auto"/>
                                                    <w:left w:val="none" w:sz="0" w:space="0" w:color="auto"/>
                                                    <w:bottom w:val="none" w:sz="0" w:space="0" w:color="auto"/>
                                                    <w:right w:val="none" w:sz="0" w:space="0" w:color="auto"/>
                                                  </w:divBdr>
                                                  <w:divsChild>
                                                    <w:div w:id="15456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Head</dc:creator>
  <cp:lastModifiedBy>Janet</cp:lastModifiedBy>
  <cp:revision>2</cp:revision>
  <cp:lastPrinted>2019-01-30T13:43:00Z</cp:lastPrinted>
  <dcterms:created xsi:type="dcterms:W3CDTF">2019-09-21T10:10:00Z</dcterms:created>
  <dcterms:modified xsi:type="dcterms:W3CDTF">2019-09-21T10:10:00Z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8d3c008e9c9946d8b7673e7f2f37dac5</vt:lpwstr>
  </property>
  <property fmtid="{D5CDD505-2E9C-101B-9397-08002B2CF9AE}" pid="3" name="SW-FINGERPRINT">
    <vt:lpwstr/>
  </property>
</Properties>
</file>