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012D44" w14:textId="77777777" w:rsidR="006B1EDF" w:rsidRDefault="00000000">
      <w:pPr>
        <w:jc w:val="center"/>
      </w:pPr>
      <w:r>
        <w:rPr>
          <w:b/>
          <w:color w:val="0B1F3A"/>
          <w:sz w:val="56"/>
        </w:rPr>
        <w:t>Routing Optimiser</w:t>
      </w:r>
    </w:p>
    <w:p w14:paraId="39325F32" w14:textId="77777777" w:rsidR="006B1EDF" w:rsidRDefault="00000000">
      <w:pPr>
        <w:jc w:val="center"/>
      </w:pPr>
      <w:r>
        <w:rPr>
          <w:color w:val="2F6DB5"/>
          <w:sz w:val="28"/>
        </w:rPr>
        <w:t>How it works — a plain-English guide</w:t>
      </w:r>
    </w:p>
    <w:p w14:paraId="5C7AE4AB" w14:textId="77777777" w:rsidR="006B1EDF" w:rsidRDefault="00000000">
      <w:pPr>
        <w:jc w:val="center"/>
      </w:pPr>
      <w:r>
        <w:rPr>
          <w:i/>
          <w:color w:val="5A6B80"/>
        </w:rPr>
        <w:t>A one-line summary: it decides how to split card payments across several payment routes to get the most approvals while staying under our risk limit.</w:t>
      </w:r>
    </w:p>
    <w:p w14:paraId="71A35659" w14:textId="77777777" w:rsidR="006B1EDF" w:rsidRDefault="006B1EDF"/>
    <w:p w14:paraId="2234998F" w14:textId="77777777" w:rsidR="006B1EDF" w:rsidRDefault="00000000">
      <w:pPr>
        <w:pStyle w:val="Heading1"/>
      </w:pPr>
      <w:r>
        <w:rPr>
          <w:color w:val="2F6DB5"/>
        </w:rPr>
        <w:t>1. What is this tool for?</w:t>
      </w:r>
    </w:p>
    <w:p w14:paraId="56F3B4ED" w14:textId="77777777" w:rsidR="006B1EDF" w:rsidRDefault="00000000">
      <w:pPr>
        <w:pStyle w:val="ListBullet"/>
        <w:spacing w:after="40"/>
      </w:pPr>
      <w:r>
        <w:t>We send card payments through several payment routes — call them "doors" (each is a gateway / MID).</w:t>
      </w:r>
    </w:p>
    <w:p w14:paraId="5E70C7DB" w14:textId="77777777" w:rsidR="006B1EDF" w:rsidRDefault="00000000">
      <w:pPr>
        <w:pStyle w:val="ListBullet"/>
        <w:spacing w:after="40"/>
      </w:pPr>
      <w:r>
        <w:t>Some doors approve more payments; some cause more chargebacks (risk).</w:t>
      </w:r>
    </w:p>
    <w:p w14:paraId="27AFFBA5" w14:textId="77777777" w:rsidR="006B1EDF" w:rsidRDefault="00000000">
      <w:pPr>
        <w:pStyle w:val="ListBullet"/>
        <w:spacing w:after="40"/>
      </w:pPr>
      <w:r>
        <w:t>Visa limits how much risk we're allowed — the "VAMP cap". Go over it and we get penalised.</w:t>
      </w:r>
    </w:p>
    <w:p w14:paraId="2555AFAD" w14:textId="77777777" w:rsidR="006B1EDF" w:rsidRDefault="00000000">
      <w:pPr>
        <w:pStyle w:val="ListBullet"/>
        <w:spacing w:after="40"/>
      </w:pPr>
      <w:r>
        <w:t>This tool chooses what share of payments to send through each door: as many approvals as possible, while staying under the risk limit.</w:t>
      </w:r>
    </w:p>
    <w:p w14:paraId="6341454E" w14:textId="77777777" w:rsidR="006B1EDF" w:rsidRDefault="00000000">
      <w:pPr>
        <w:pStyle w:val="ListBullet"/>
        <w:spacing w:after="40"/>
      </w:pPr>
      <w:r>
        <w:t>It makes that choice separately for lots of small buckets called cells.</w:t>
      </w:r>
    </w:p>
    <w:p w14:paraId="5A0CA9C9" w14:textId="77777777" w:rsidR="006B1EDF" w:rsidRDefault="00000000">
      <w:pPr>
        <w:jc w:val="center"/>
      </w:pPr>
      <w:r>
        <w:rPr>
          <w:noProof/>
        </w:rPr>
        <w:drawing>
          <wp:inline distT="0" distB="0" distL="0" distR="0" wp14:anchorId="4A555907" wp14:editId="47454ECA">
            <wp:extent cx="4754880" cy="15325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ce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3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65CD" w14:textId="77777777" w:rsidR="006B1EDF" w:rsidRDefault="00000000">
      <w:pPr>
        <w:jc w:val="center"/>
      </w:pPr>
      <w:r>
        <w:rPr>
          <w:i/>
          <w:color w:val="5A6B80"/>
          <w:sz w:val="17"/>
        </w:rPr>
        <w:t>A "cell" = one payment type x currency x bank. The tool sets the door-split for each cell.</w:t>
      </w:r>
    </w:p>
    <w:p w14:paraId="7F8044E2" w14:textId="77777777" w:rsidR="006B1EDF" w:rsidRDefault="00000000">
      <w:pPr>
        <w:pStyle w:val="Heading1"/>
      </w:pPr>
      <w:r>
        <w:rPr>
          <w:color w:val="2F6DB5"/>
        </w:rPr>
        <w:lastRenderedPageBreak/>
        <w:t>2. The big picture</w:t>
      </w:r>
    </w:p>
    <w:p w14:paraId="76DF8304" w14:textId="77777777" w:rsidR="006B1EDF" w:rsidRDefault="00000000">
      <w:pPr>
        <w:jc w:val="center"/>
      </w:pPr>
      <w:r>
        <w:rPr>
          <w:noProof/>
        </w:rPr>
        <w:drawing>
          <wp:inline distT="0" distB="0" distL="0" distR="0" wp14:anchorId="48EC6EC7" wp14:editId="3162A881">
            <wp:extent cx="4206240" cy="49260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92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2676" w14:textId="77777777" w:rsidR="006B1EDF" w:rsidRDefault="00000000">
      <w:pPr>
        <w:jc w:val="center"/>
      </w:pPr>
      <w:r>
        <w:rPr>
          <w:i/>
          <w:color w:val="5A6B80"/>
          <w:sz w:val="17"/>
        </w:rPr>
        <w:t>From raw payment data all the way to deploy-ready routing settings.</w:t>
      </w:r>
    </w:p>
    <w:p w14:paraId="087A805F" w14:textId="77777777" w:rsidR="006B1EDF" w:rsidRDefault="00000000">
      <w:pPr>
        <w:pStyle w:val="ListBullet"/>
        <w:spacing w:after="40"/>
      </w:pPr>
      <w:r>
        <w:t>It reads real payment history plus a forecast of the coming months.</w:t>
      </w:r>
    </w:p>
    <w:p w14:paraId="5E9B6798" w14:textId="77777777" w:rsidR="006B1EDF" w:rsidRDefault="00000000">
      <w:pPr>
        <w:pStyle w:val="ListBullet"/>
        <w:spacing w:after="40"/>
      </w:pPr>
      <w:r>
        <w:t>It works out each door's approval rate and how risky it is.</w:t>
      </w:r>
    </w:p>
    <w:p w14:paraId="0AE21D12" w14:textId="77777777" w:rsidR="006B1EDF" w:rsidRDefault="00000000">
      <w:pPr>
        <w:pStyle w:val="ListBullet"/>
        <w:spacing w:after="40"/>
      </w:pPr>
      <w:r>
        <w:t>The engine proposes a new split; safety rules automatically trim anything that breaks a limit.</w:t>
      </w:r>
    </w:p>
    <w:p w14:paraId="1F81EFC4" w14:textId="77777777" w:rsidR="006B1EDF" w:rsidRDefault="00000000">
      <w:pPr>
        <w:pStyle w:val="ListBullet"/>
        <w:spacing w:after="40"/>
      </w:pPr>
      <w:r>
        <w:t>You get dashboards (risk, approvals, revenue) and can turn the split into ready-to-deploy configs.</w:t>
      </w:r>
    </w:p>
    <w:p w14:paraId="7D9A212D" w14:textId="77777777" w:rsidR="006B1EDF" w:rsidRDefault="00000000">
      <w:pPr>
        <w:pStyle w:val="Heading1"/>
      </w:pPr>
      <w:r>
        <w:rPr>
          <w:color w:val="2F6DB5"/>
        </w:rPr>
        <w:t>4. The four engines (methods you can pick)</w:t>
      </w:r>
    </w:p>
    <w:p w14:paraId="1CF7C5F8" w14:textId="77777777" w:rsidR="006B1EDF" w:rsidRDefault="00000000">
      <w:pPr>
        <w:pStyle w:val="ListBullet"/>
        <w:spacing w:after="40"/>
      </w:pPr>
      <w:r>
        <w:t>Genetic (the default): tries loads of different splits, keeps and mixes the best over many rounds — best at obeying every rule at once.</w:t>
      </w:r>
    </w:p>
    <w:p w14:paraId="68727011" w14:textId="77777777" w:rsidR="006B1EDF" w:rsidRDefault="00000000">
      <w:pPr>
        <w:pStyle w:val="ListBullet"/>
        <w:spacing w:after="40"/>
      </w:pPr>
      <w:r>
        <w:t>Softmax: sends more traffic to the better doors, but always keeps some spread.</w:t>
      </w:r>
    </w:p>
    <w:p w14:paraId="09422621" w14:textId="77777777" w:rsidR="006B1EDF" w:rsidRDefault="00000000">
      <w:pPr>
        <w:pStyle w:val="ListBullet"/>
        <w:spacing w:after="40"/>
      </w:pPr>
      <w:r>
        <w:t>Thompson (bandit): mostly uses the door that's probably best, but keeps testing newer ones in case one's a hidden winner.</w:t>
      </w:r>
    </w:p>
    <w:p w14:paraId="49BD6D52" w14:textId="77777777" w:rsidR="006B1EDF" w:rsidRDefault="00000000">
      <w:pPr>
        <w:pStyle w:val="ListBullet"/>
        <w:spacing w:after="40"/>
      </w:pPr>
      <w:r>
        <w:t>Portfolio: spreads across doors like savings across piggy banks; avoids the unpredictable ones.</w:t>
      </w:r>
    </w:p>
    <w:p w14:paraId="0317B883" w14:textId="77777777" w:rsidR="006B1EDF" w:rsidRDefault="00000000">
      <w:pPr>
        <w:pStyle w:val="ListBullet"/>
        <w:spacing w:after="40"/>
      </w:pPr>
      <w:r>
        <w:t>They all read the same inputs and give the same kind of output, so you can switch between them freely.</w:t>
      </w:r>
    </w:p>
    <w:p w14:paraId="400E2546" w14:textId="77777777" w:rsidR="006B1EDF" w:rsidRDefault="00000000">
      <w:pPr>
        <w:pStyle w:val="Heading1"/>
      </w:pPr>
      <w:r>
        <w:rPr>
          <w:color w:val="2F6DB5"/>
        </w:rPr>
        <w:lastRenderedPageBreak/>
        <w:t>5. The one slider you control</w:t>
      </w:r>
    </w:p>
    <w:p w14:paraId="79B8C44C" w14:textId="77777777" w:rsidR="006B1EDF" w:rsidRDefault="00000000">
      <w:pPr>
        <w:jc w:val="center"/>
      </w:pPr>
      <w:r>
        <w:rPr>
          <w:noProof/>
        </w:rPr>
        <w:drawing>
          <wp:inline distT="0" distB="0" distL="0" distR="0" wp14:anchorId="2E219780" wp14:editId="59BDDCD2">
            <wp:extent cx="5486400" cy="11079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sli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8E99" w14:textId="77777777" w:rsidR="006B1EDF" w:rsidRDefault="00000000">
      <w:pPr>
        <w:pStyle w:val="ListBullet"/>
        <w:spacing w:after="40"/>
      </w:pPr>
      <w:r>
        <w:t>A single slider runs from "play safe" (0) to "most approvals" (100).</w:t>
      </w:r>
    </w:p>
    <w:p w14:paraId="471E4824" w14:textId="77777777" w:rsidR="006B1EDF" w:rsidRDefault="00000000">
      <w:pPr>
        <w:pStyle w:val="ListBullet"/>
        <w:spacing w:after="40"/>
      </w:pPr>
      <w:r>
        <w:t>100 = chase approvals; 0 = lowest risk; the middle = a balance.</w:t>
      </w:r>
    </w:p>
    <w:p w14:paraId="6FC26EA2" w14:textId="77777777" w:rsidR="006B1EDF" w:rsidRDefault="00000000">
      <w:pPr>
        <w:pStyle w:val="ListBullet"/>
        <w:spacing w:after="40"/>
      </w:pPr>
      <w:r>
        <w:t>You just slide it to the trade-off you want.</w:t>
      </w:r>
    </w:p>
    <w:p w14:paraId="111B29BA" w14:textId="77777777" w:rsidR="006B1EDF" w:rsidRDefault="00000000">
      <w:pPr>
        <w:pStyle w:val="Heading1"/>
      </w:pPr>
      <w:r>
        <w:rPr>
          <w:color w:val="2F6DB5"/>
        </w:rPr>
        <w:t>6. How it picks a split</w:t>
      </w:r>
    </w:p>
    <w:p w14:paraId="5A1C7533" w14:textId="77777777" w:rsidR="006B1EDF" w:rsidRDefault="00000000">
      <w:pPr>
        <w:jc w:val="center"/>
      </w:pPr>
      <w:r>
        <w:rPr>
          <w:noProof/>
        </w:rPr>
        <w:drawing>
          <wp:inline distT="0" distB="0" distL="0" distR="0" wp14:anchorId="63CD3D87" wp14:editId="53BE4AB2">
            <wp:extent cx="2926080" cy="49023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spl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90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FAF3" w14:textId="77777777" w:rsidR="006B1EDF" w:rsidRDefault="00000000">
      <w:pPr>
        <w:pStyle w:val="ListBullet"/>
        <w:spacing w:after="40"/>
      </w:pPr>
      <w:r>
        <w:t>It starts at 100 (most approvals).</w:t>
      </w:r>
    </w:p>
    <w:p w14:paraId="094FF274" w14:textId="77777777" w:rsidR="006B1EDF" w:rsidRDefault="00000000">
      <w:pPr>
        <w:pStyle w:val="ListBullet"/>
        <w:spacing w:after="40"/>
      </w:pPr>
      <w:r>
        <w:t>It slides down toward 0, gradually favouring safety.</w:t>
      </w:r>
    </w:p>
    <w:p w14:paraId="5B150C21" w14:textId="77777777" w:rsidR="006B1EDF" w:rsidRDefault="00000000">
      <w:pPr>
        <w:pStyle w:val="ListBullet"/>
        <w:spacing w:after="40"/>
      </w:pPr>
      <w:r>
        <w:t>At each stop it applies the safety rules (risk cap, per-bank limits, which doors are allowed).</w:t>
      </w:r>
    </w:p>
    <w:p w14:paraId="517F2C79" w14:textId="77777777" w:rsidR="006B1EDF" w:rsidRDefault="00000000">
      <w:pPr>
        <w:pStyle w:val="ListBullet"/>
        <w:spacing w:after="40"/>
      </w:pPr>
      <w:r>
        <w:lastRenderedPageBreak/>
        <w:t>That produces a menu of ready splits — you pick the one you like.</w:t>
      </w:r>
    </w:p>
    <w:p w14:paraId="16D9F9AC" w14:textId="77777777" w:rsidR="006B1EDF" w:rsidRDefault="00000000">
      <w:pPr>
        <w:pStyle w:val="Heading1"/>
      </w:pPr>
      <w:r>
        <w:rPr>
          <w:color w:val="2F6DB5"/>
        </w:rPr>
        <w:t>7. Two zoom levels (a little more detail)</w:t>
      </w:r>
    </w:p>
    <w:p w14:paraId="434BFB8C" w14:textId="77777777" w:rsidR="006B1EDF" w:rsidRDefault="00000000">
      <w:pPr>
        <w:jc w:val="center"/>
      </w:pPr>
      <w:r>
        <w:rPr>
          <w:noProof/>
        </w:rPr>
        <w:drawing>
          <wp:inline distT="0" distB="0" distL="0" distR="0" wp14:anchorId="464462A9" wp14:editId="4889B89F">
            <wp:extent cx="5669280" cy="4300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grai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0F50" w14:textId="77777777" w:rsidR="006B1EDF" w:rsidRDefault="00000000">
      <w:pPr>
        <w:pStyle w:val="ListBullet"/>
        <w:spacing w:after="40"/>
      </w:pPr>
      <w:r>
        <w:t>The decision is made on bigger buckets (Bank level) — more data means steadier choices.</w:t>
      </w:r>
    </w:p>
    <w:p w14:paraId="319E47A8" w14:textId="77777777" w:rsidR="006B1EDF" w:rsidRDefault="00000000">
      <w:pPr>
        <w:pStyle w:val="ListBullet"/>
        <w:spacing w:after="40"/>
      </w:pPr>
      <w:r>
        <w:t>The real risk and the settings we actually deploy live at a finer level (the BIN — the first digits of a card number, which tells you the card's bank).</w:t>
      </w:r>
    </w:p>
    <w:p w14:paraId="202FB879" w14:textId="77777777" w:rsidR="006B1EDF" w:rsidRDefault="00000000">
      <w:pPr>
        <w:pStyle w:val="ListBullet"/>
        <w:spacing w:after="40"/>
      </w:pPr>
      <w:r>
        <w:t>So the tool zooms IN to measure risk and build the deploy settings, then zooms OUT for the dashboards.</w:t>
      </w:r>
    </w:p>
    <w:p w14:paraId="61C4B586" w14:textId="77777777" w:rsidR="006B1EDF" w:rsidRDefault="00000000">
      <w:pPr>
        <w:pStyle w:val="Heading1"/>
      </w:pPr>
      <w:r>
        <w:rPr>
          <w:color w:val="2F6DB5"/>
        </w:rPr>
        <w:t>8. Seeing the results</w:t>
      </w:r>
    </w:p>
    <w:p w14:paraId="5274BF07" w14:textId="77777777" w:rsidR="006B1EDF" w:rsidRDefault="00000000">
      <w:pPr>
        <w:jc w:val="center"/>
      </w:pPr>
      <w:r>
        <w:rPr>
          <w:noProof/>
        </w:rPr>
        <w:drawing>
          <wp:inline distT="0" distB="0" distL="0" distR="0" wp14:anchorId="667C93AF" wp14:editId="543A9E4E">
            <wp:extent cx="5486400" cy="24388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spl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5837" w14:textId="77777777" w:rsidR="006B1EDF" w:rsidRDefault="00000000">
      <w:pPr>
        <w:pStyle w:val="ListBullet"/>
        <w:spacing w:after="40"/>
      </w:pPr>
      <w:r>
        <w:t>The dashboards compare "now" vs "proposed": approvals, risk and revenue.</w:t>
      </w:r>
    </w:p>
    <w:p w14:paraId="71322CAA" w14:textId="77777777" w:rsidR="006B1EDF" w:rsidRDefault="00000000">
      <w:pPr>
        <w:pStyle w:val="ListBullet"/>
        <w:spacing w:after="40"/>
      </w:pPr>
      <w:r>
        <w:t>Typically, more traffic shifts to the stronger doors — without breaking the risk cap.</w:t>
      </w:r>
    </w:p>
    <w:p w14:paraId="2CE86B2C" w14:textId="77777777" w:rsidR="006B1EDF" w:rsidRDefault="00000000">
      <w:pPr>
        <w:pStyle w:val="ListBullet"/>
        <w:spacing w:after="40"/>
      </w:pPr>
      <w:r>
        <w:t>(The numbers in this example are made up, just to show the idea.)</w:t>
      </w:r>
    </w:p>
    <w:p w14:paraId="6B6442BC" w14:textId="77777777" w:rsidR="006B1EDF" w:rsidRDefault="00000000">
      <w:pPr>
        <w:pStyle w:val="Heading1"/>
      </w:pPr>
      <w:r>
        <w:rPr>
          <w:color w:val="2F6DB5"/>
        </w:rPr>
        <w:t>9. Using the app (4 tabs)</w:t>
      </w:r>
    </w:p>
    <w:p w14:paraId="006118A4" w14:textId="77777777" w:rsidR="006B1EDF" w:rsidRDefault="00000000">
      <w:pPr>
        <w:jc w:val="center"/>
      </w:pPr>
      <w:r>
        <w:rPr>
          <w:noProof/>
        </w:rPr>
        <w:drawing>
          <wp:inline distT="0" distB="0" distL="0" distR="0" wp14:anchorId="67D7E83B" wp14:editId="60F50DBA">
            <wp:extent cx="5852160" cy="3865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tab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0640" w14:textId="77777777" w:rsidR="006B1EDF" w:rsidRDefault="00000000">
      <w:pPr>
        <w:pStyle w:val="ListBullet"/>
        <w:spacing w:after="40"/>
      </w:pPr>
      <w:r>
        <w:t>1. Baseline &amp; Validate — set up today's picture (or check a past decision).</w:t>
      </w:r>
    </w:p>
    <w:p w14:paraId="642B8158" w14:textId="77777777" w:rsidR="006B1EDF" w:rsidRDefault="00000000">
      <w:pPr>
        <w:pStyle w:val="ListBullet"/>
        <w:spacing w:after="40"/>
      </w:pPr>
      <w:r>
        <w:t>2. Routing engine — pick a method and the slider, then compute the options.</w:t>
      </w:r>
    </w:p>
    <w:p w14:paraId="740DE8C1" w14:textId="77777777" w:rsidR="006B1EDF" w:rsidRDefault="00000000">
      <w:pPr>
        <w:pStyle w:val="ListBullet"/>
        <w:spacing w:after="40"/>
      </w:pPr>
      <w:r>
        <w:t>3. Split, outputs &amp; impact — see the results, risk, revenue and the detail behind them.</w:t>
      </w:r>
    </w:p>
    <w:p w14:paraId="5C33CD3C" w14:textId="3EFF0EED" w:rsidR="00921A58" w:rsidRDefault="00000000" w:rsidP="000A4CDD">
      <w:pPr>
        <w:pStyle w:val="ListBullet"/>
        <w:spacing w:after="40"/>
      </w:pPr>
      <w:r>
        <w:t>4. Generate configs — shrink to fewer, simpler rules and export deploy-ready files.</w:t>
      </w:r>
    </w:p>
    <w:sectPr w:rsidR="00921A58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438916">
    <w:abstractNumId w:val="8"/>
  </w:num>
  <w:num w:numId="2" w16cid:durableId="3094893">
    <w:abstractNumId w:val="6"/>
  </w:num>
  <w:num w:numId="3" w16cid:durableId="1671176371">
    <w:abstractNumId w:val="5"/>
  </w:num>
  <w:num w:numId="4" w16cid:durableId="1202938553">
    <w:abstractNumId w:val="4"/>
  </w:num>
  <w:num w:numId="5" w16cid:durableId="2105177663">
    <w:abstractNumId w:val="7"/>
  </w:num>
  <w:num w:numId="6" w16cid:durableId="500703224">
    <w:abstractNumId w:val="3"/>
  </w:num>
  <w:num w:numId="7" w16cid:durableId="1965381139">
    <w:abstractNumId w:val="2"/>
  </w:num>
  <w:num w:numId="8" w16cid:durableId="274363649">
    <w:abstractNumId w:val="1"/>
  </w:num>
  <w:num w:numId="9" w16cid:durableId="18498265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CDD"/>
    <w:rsid w:val="0015074B"/>
    <w:rsid w:val="0029639D"/>
    <w:rsid w:val="00326F90"/>
    <w:rsid w:val="006B1EDF"/>
    <w:rsid w:val="00921A58"/>
    <w:rsid w:val="009E44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4A695"/>
  <w14:defaultImageDpi w14:val="300"/>
  <w15:docId w15:val="{C3A66685-FBBF-894C-9CAC-80BCF7DCE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Cook</cp:lastModifiedBy>
  <cp:revision>2</cp:revision>
  <dcterms:created xsi:type="dcterms:W3CDTF">2013-12-23T23:15:00Z</dcterms:created>
  <dcterms:modified xsi:type="dcterms:W3CDTF">2026-07-23T16:47:00Z</dcterms:modified>
  <cp:category/>
</cp:coreProperties>
</file>