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widowControl/>
      </w:pPr>
      <w:r>
        <w:rPr>
          <w:rFonts w:ascii="Aptos Display" w:hAnsi="Aptos Display"/>
          <w:b/>
          <w:color w:val="17365D"/>
          <w:sz w:val="66"/>
        </w:rPr>
        <w:t>LET'S BUILD GPT</w:t>
      </w:r>
    </w:p>
    <w:p>
      <w:pPr>
        <w:jc w:val="center"/>
        <w:widowControl/>
      </w:pPr>
      <w:r>
        <w:rPr>
          <w:rFonts w:ascii="Aptos Display" w:hAnsi="Aptos Display"/>
          <w:color w:val="2F5597"/>
          <w:sz w:val="38"/>
        </w:rPr>
        <w:t>A Complete Beginner-Friendly Companion Guide</w:t>
      </w:r>
    </w:p>
    <w:p>
      <w:pPr>
        <w:spacing w:before="280"/>
        <w:jc w:val="center"/>
        <w:widowControl/>
      </w:pPr>
      <w:r>
        <w:rPr>
          <w:color w:val="666666"/>
          <w:sz w:val="22"/>
        </w:rPr>
        <w:t>Chronological explanations • timestamps • mathematics • Python • PyTorch • tensor shapes</w:t>
      </w:r>
    </w:p>
    <w:p>
      <w:pPr>
        <w:spacing w:before="700"/>
        <w:widowControl/>
      </w:pPr>
    </w:p>
    <w:tbl>
      <w:tblPr>
        <w:tblW w:type="auto" w:w="0"/>
        <w:jc w:val="center"/>
        <w:tblLayout w:type="autofit"/>
        <w:tblLook w:firstColumn="1" w:firstRow="1" w:lastColumn="0" w:lastRow="0" w:noHBand="0" w:noVBand="1" w:val="04A0"/>
      </w:tblPr>
      <w:tblGrid>
        <w:gridCol w:w="1405"/>
        <w:gridCol w:w="1405"/>
        <w:gridCol w:w="1405"/>
        <w:gridCol w:w="1405"/>
        <w:gridCol w:w="1405"/>
        <w:gridCol w:w="1405"/>
        <w:gridCol w:w="1405"/>
      </w:tblGrid>
      <w:tr>
        <w:tc>
          <w:tcPr>
            <w:tcW w:type="dxa" w:w="1405"/>
            <w:tcMar>
              <w:top w:w="70" w:type="dxa"/>
              <w:start w:w="90" w:type="dxa"/>
              <w:bottom w:w="70" w:type="dxa"/>
              <w:end w:w="90" w:type="dxa"/>
            </w:tcMar>
            <w:vAlign w:val="center"/>
            <w:shd w:fill="DDEBF7"/>
          </w:tcPr>
          <w:p>
            <w:pPr>
              <w:spacing w:after="0"/>
              <w:jc w:val="center"/>
            </w:pPr>
            <w:r/>
            <w:r>
              <w:rPr>
                <w:rFonts w:ascii="Aptos" w:hAnsi="Aptos"/>
                <w:b/>
                <w:color w:val="17365D"/>
                <w:sz w:val="17"/>
              </w:rPr>
              <w:t>Text</w:t>
            </w:r>
          </w:p>
        </w:tc>
        <w:tc>
          <w:tcPr>
            <w:tcW w:type="dxa" w:w="1405"/>
            <w:tcMar>
              <w:top w:w="70" w:type="dxa"/>
              <w:start w:w="90" w:type="dxa"/>
              <w:bottom w:w="70" w:type="dxa"/>
              <w:end w:w="90" w:type="dxa"/>
            </w:tcMar>
            <w:vAlign w:val="center"/>
            <w:shd w:fill="EEF4FB"/>
          </w:tcPr>
          <w:p>
            <w:pPr>
              <w:spacing w:after="0"/>
              <w:jc w:val="center"/>
            </w:pPr>
            <w:r/>
            <w:r>
              <w:rPr>
                <w:rFonts w:ascii="Aptos" w:hAnsi="Aptos"/>
                <w:b/>
                <w:color w:val="17365D"/>
                <w:sz w:val="17"/>
              </w:rPr>
              <w:t>Tokens</w:t>
            </w:r>
          </w:p>
        </w:tc>
        <w:tc>
          <w:tcPr>
            <w:tcW w:type="dxa" w:w="1405"/>
            <w:tcMar>
              <w:top w:w="70" w:type="dxa"/>
              <w:start w:w="90" w:type="dxa"/>
              <w:bottom w:w="70" w:type="dxa"/>
              <w:end w:w="90" w:type="dxa"/>
            </w:tcMar>
            <w:vAlign w:val="center"/>
            <w:shd w:fill="DDEBF7"/>
          </w:tcPr>
          <w:p>
            <w:pPr>
              <w:spacing w:after="0"/>
              <w:jc w:val="center"/>
            </w:pPr>
            <w:r/>
            <w:r>
              <w:rPr>
                <w:rFonts w:ascii="Aptos" w:hAnsi="Aptos"/>
                <w:b/>
                <w:color w:val="17365D"/>
                <w:sz w:val="17"/>
              </w:rPr>
              <w:t>Embeddings</w:t>
            </w:r>
          </w:p>
        </w:tc>
        <w:tc>
          <w:tcPr>
            <w:tcW w:type="dxa" w:w="1405"/>
            <w:tcMar>
              <w:top w:w="70" w:type="dxa"/>
              <w:start w:w="90" w:type="dxa"/>
              <w:bottom w:w="70" w:type="dxa"/>
              <w:end w:w="90" w:type="dxa"/>
            </w:tcMar>
            <w:vAlign w:val="center"/>
            <w:shd w:fill="EEF4FB"/>
          </w:tcPr>
          <w:p>
            <w:pPr>
              <w:spacing w:after="0"/>
              <w:jc w:val="center"/>
            </w:pPr>
            <w:r/>
            <w:r>
              <w:rPr>
                <w:rFonts w:ascii="Aptos" w:hAnsi="Aptos"/>
                <w:b/>
                <w:color w:val="17365D"/>
                <w:sz w:val="17"/>
              </w:rPr>
              <w:t>Attention</w:t>
            </w:r>
          </w:p>
        </w:tc>
        <w:tc>
          <w:tcPr>
            <w:tcW w:type="dxa" w:w="1405"/>
            <w:tcMar>
              <w:top w:w="70" w:type="dxa"/>
              <w:start w:w="90" w:type="dxa"/>
              <w:bottom w:w="70" w:type="dxa"/>
              <w:end w:w="90" w:type="dxa"/>
            </w:tcMar>
            <w:vAlign w:val="center"/>
            <w:shd w:fill="DDEBF7"/>
          </w:tcPr>
          <w:p>
            <w:pPr>
              <w:spacing w:after="0"/>
              <w:jc w:val="center"/>
            </w:pPr>
            <w:r/>
            <w:r>
              <w:rPr>
                <w:rFonts w:ascii="Aptos" w:hAnsi="Aptos"/>
                <w:b/>
                <w:color w:val="17365D"/>
                <w:sz w:val="17"/>
              </w:rPr>
              <w:t>Transformer blocks</w:t>
            </w:r>
          </w:p>
        </w:tc>
        <w:tc>
          <w:tcPr>
            <w:tcW w:type="dxa" w:w="1405"/>
            <w:tcMar>
              <w:top w:w="70" w:type="dxa"/>
              <w:start w:w="90" w:type="dxa"/>
              <w:bottom w:w="70" w:type="dxa"/>
              <w:end w:w="90" w:type="dxa"/>
            </w:tcMar>
            <w:vAlign w:val="center"/>
            <w:shd w:fill="EEF4FB"/>
          </w:tcPr>
          <w:p>
            <w:pPr>
              <w:spacing w:after="0"/>
              <w:jc w:val="center"/>
            </w:pPr>
            <w:r/>
            <w:r>
              <w:rPr>
                <w:rFonts w:ascii="Aptos" w:hAnsi="Aptos"/>
                <w:b/>
                <w:color w:val="17365D"/>
                <w:sz w:val="17"/>
              </w:rPr>
              <w:t>Logits</w:t>
            </w:r>
          </w:p>
        </w:tc>
        <w:tc>
          <w:tcPr>
            <w:tcW w:type="dxa" w:w="1405"/>
            <w:tcMar>
              <w:top w:w="70" w:type="dxa"/>
              <w:start w:w="90" w:type="dxa"/>
              <w:bottom w:w="70" w:type="dxa"/>
              <w:end w:w="90" w:type="dxa"/>
            </w:tcMar>
            <w:vAlign w:val="center"/>
            <w:shd w:fill="DDEBF7"/>
          </w:tcPr>
          <w:p>
            <w:pPr>
              <w:spacing w:after="0"/>
              <w:jc w:val="center"/>
            </w:pPr>
            <w:r/>
            <w:r>
              <w:rPr>
                <w:rFonts w:ascii="Aptos" w:hAnsi="Aptos"/>
                <w:b/>
                <w:color w:val="17365D"/>
                <w:sz w:val="17"/>
              </w:rPr>
              <w:t>Next token</w:t>
            </w:r>
          </w:p>
        </w:tc>
      </w:tr>
    </w:tbl>
    <w:p>
      <w:pPr>
        <w:spacing w:before="720"/>
        <w:jc w:val="center"/>
        <w:widowControl/>
      </w:pPr>
      <w:r>
        <w:rPr>
          <w:i/>
          <w:color w:val="666666"/>
          <w:sz w:val="21"/>
        </w:rPr>
        <w:t>Designed to accompany Andrej Karpathy’s “Let’s build GPT: from scratch, in code, spelled out.”</w:t>
      </w:r>
    </w:p>
    <w:p>
      <w:pPr>
        <w:spacing w:before="520"/>
        <w:jc w:val="center"/>
        <w:widowControl/>
      </w:pPr>
      <w:r>
        <w:rPr>
          <w:color w:val="666666"/>
          <w:sz w:val="18"/>
        </w:rPr>
        <w:t>Edition: August 2026</w:t>
      </w:r>
    </w:p>
    <w:p>
      <w:pPr>
        <w:widowControl/>
      </w:pPr>
      <w:r>
        <w:br w:type="page"/>
      </w:r>
    </w:p>
    <w:p>
      <w:pPr>
        <w:pStyle w:val="TimestampHeading"/>
        <w:widowControl/>
      </w:pPr>
      <w:r>
        <w:t>How to use this guide</w:t>
      </w:r>
    </w:p>
    <w:p>
      <w:pPr>
        <w:widowControl/>
      </w:pPr>
      <w:r>
        <w:rPr>
          <w:i w:val="0"/>
        </w:rPr>
        <w:t>This guide is not a transcript. It is a second layer of explanation to keep beside the video. It pauses at the places where a beginner is most likely to wonder what a Python expression means, why a tensor has a particular shape, or what mathematical idea justifies a line of code.</w:t>
      </w:r>
    </w:p>
    <w:p>
      <w:pPr>
        <w:spacing w:after="50"/>
        <w:ind w:left="317" w:hanging="317"/>
        <w:widowControl/>
      </w:pPr>
      <w:r>
        <w:rPr>
          <w:b/>
        </w:rPr>
        <w:t xml:space="preserve">1.  </w:t>
      </w:r>
      <w:r>
        <w:t>Watch a short segment of the video, stopping at the next timestamp heading in this guide.</w:t>
      </w:r>
    </w:p>
    <w:p>
      <w:pPr>
        <w:spacing w:after="50"/>
        <w:ind w:left="317" w:hanging="317"/>
        <w:widowControl/>
      </w:pPr>
      <w:r>
        <w:rPr>
          <w:b/>
        </w:rPr>
        <w:t xml:space="preserve">2.  </w:t>
      </w:r>
      <w:r>
        <w:t>Read the corresponding explanation and manually trace the tensor shapes.</w:t>
      </w:r>
    </w:p>
    <w:p>
      <w:pPr>
        <w:spacing w:after="50"/>
        <w:ind w:left="317" w:hanging="317"/>
        <w:widowControl/>
      </w:pPr>
      <w:r>
        <w:rPr>
          <w:b/>
        </w:rPr>
        <w:t xml:space="preserve">3.  </w:t>
      </w:r>
      <w:r>
        <w:t>Type the code rather than copying it. Small typing mistakes are useful because they force you to read errors.</w:t>
      </w:r>
    </w:p>
    <w:p>
      <w:pPr>
        <w:spacing w:after="50"/>
        <w:ind w:left="317" w:hanging="317"/>
        <w:widowControl/>
      </w:pPr>
      <w:r>
        <w:rPr>
          <w:b/>
        </w:rPr>
        <w:t xml:space="preserve">4.  </w:t>
      </w:r>
      <w:r>
        <w:t>Run the “checkpoint questions” before moving on. You should be able to answer them without memorising wording.</w:t>
      </w:r>
    </w:p>
    <w:p>
      <w:pPr>
        <w:spacing w:after="50"/>
        <w:ind w:left="317" w:hanging="317"/>
        <w:widowControl/>
      </w:pPr>
      <w:r>
        <w:rPr>
          <w:b/>
        </w:rPr>
        <w:t xml:space="preserve">5.  </w:t>
      </w:r>
      <w:r>
        <w:t>Return to the appendices when an operator, class, method, or tensor shape becomes unfamiliar.</w:t>
      </w:r>
    </w:p>
    <w:tbl>
      <w:tblPr>
        <w:tblStyle w:val="TableGrid"/>
        <w:tblW w:type="auto" w:w="0"/>
        <w:jc w:val="center"/>
        <w:tblLook w:firstColumn="1" w:firstRow="1" w:lastColumn="0" w:lastRow="0" w:noHBand="0" w:noVBand="1" w:val="04A0"/>
      </w:tblPr>
      <w:tblGrid>
        <w:gridCol w:w="9835"/>
      </w:tblGrid>
      <w:tr>
        <w:tc>
          <w:tcPr>
            <w:tcW w:type="dxa" w:w="9835"/>
            <w:shd w:fill="FFF2CC"/>
            <w:tcMar>
              <w:top w:w="100" w:type="dxa"/>
              <w:start w:w="120" w:type="dxa"/>
              <w:bottom w:w="100" w:type="dxa"/>
              <w:end w:w="120" w:type="dxa"/>
            </w:tcMar>
          </w:tcPr>
          <w:p>
            <w:pPr>
              <w:spacing w:after="40"/>
            </w:pPr>
            <w:r>
              <w:rPr>
                <w:b/>
                <w:color w:val="17365D"/>
                <w:sz w:val="20"/>
              </w:rPr>
              <w:t>Scope</w:t>
            </w:r>
          </w:p>
          <w:p>
            <w:pPr>
              <w:spacing w:after="0"/>
            </w:pPr>
            <w:r>
              <w:rPr>
                <w:sz w:val="19"/>
              </w:rPr>
              <w:t>The lecture builds a small character-level, decoder-only Transformer language model. It teaches the architecture very effectively, but it is not a reimplementation of the full data, scale, infrastructure, tokeniser, safety training, or serving stack behind ChatGPT.</w:t>
            </w:r>
          </w:p>
        </w:tc>
      </w:tr>
    </w:tbl>
    <w:p>
      <w:pPr>
        <w:pStyle w:val="Small"/>
        <w:widowControl/>
      </w:pPr>
    </w:p>
    <w:p>
      <w:pPr>
        <w:pStyle w:val="Heading2"/>
        <w:widowControl/>
      </w:pPr>
      <w:r>
        <w:t>The one-sentence mental model</w:t>
      </w:r>
    </w:p>
    <w:p>
      <w:pPr>
        <w:widowControl/>
      </w:pPr>
      <w:r>
        <w:rPr>
          <w:i w:val="0"/>
        </w:rPr>
        <w:t>At every position in a sequence, the model combines a token embedding and a position embedding, repeatedly lets tokens exchange information through masked self-attention, processes each token through a feed-forward network, and finally predicts a probability distribution for the next token.</w:t>
      </w:r>
    </w:p>
    <w:p>
      <w:pPr>
        <w:pStyle w:val="Heading2"/>
        <w:widowControl/>
      </w:pPr>
      <w:r>
        <w:t>Notation used throughout</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1656"/>
            <w:tcMar>
              <w:top w:w="70" w:type="dxa"/>
              <w:start w:w="90" w:type="dxa"/>
              <w:bottom w:w="70" w:type="dxa"/>
              <w:end w:w="90" w:type="dxa"/>
            </w:tcMar>
            <w:vAlign w:val="center"/>
            <w:shd w:fill="17365D"/>
          </w:tcPr>
          <w:p>
            <w:pPr>
              <w:spacing w:after="0"/>
            </w:pPr>
            <w:r/>
            <w:r>
              <w:rPr>
                <w:rFonts w:ascii="Aptos" w:hAnsi="Aptos"/>
                <w:b/>
                <w:color w:val="FFFFFF"/>
                <w:sz w:val="17"/>
              </w:rPr>
              <w:t>Symbol / name</w:t>
            </w:r>
          </w:p>
        </w:tc>
        <w:tc>
          <w:tcPr>
            <w:tcW w:type="dxa" w:w="6120"/>
            <w:tcMar>
              <w:top w:w="70" w:type="dxa"/>
              <w:start w:w="90" w:type="dxa"/>
              <w:bottom w:w="70" w:type="dxa"/>
              <w:end w:w="90" w:type="dxa"/>
            </w:tcMar>
            <w:vAlign w:val="center"/>
            <w:shd w:fill="17365D"/>
          </w:tcPr>
          <w:p>
            <w:pPr>
              <w:spacing w:after="0"/>
            </w:pPr>
            <w:r/>
            <w:r>
              <w:rPr>
                <w:rFonts w:ascii="Aptos" w:hAnsi="Aptos"/>
                <w:b/>
                <w:color w:val="FFFFFF"/>
                <w:sz w:val="17"/>
              </w:rPr>
              <w:t>Meaning</w:t>
            </w:r>
          </w:p>
        </w:tc>
        <w:tc>
          <w:tcPr>
            <w:tcW w:type="dxa" w:w="1944"/>
            <w:tcMar>
              <w:top w:w="70" w:type="dxa"/>
              <w:start w:w="90" w:type="dxa"/>
              <w:bottom w:w="70" w:type="dxa"/>
              <w:end w:w="90" w:type="dxa"/>
            </w:tcMar>
            <w:vAlign w:val="center"/>
            <w:shd w:fill="17365D"/>
          </w:tcPr>
          <w:p>
            <w:pPr>
              <w:spacing w:after="0"/>
            </w:pPr>
            <w:r/>
            <w:r>
              <w:rPr>
                <w:rFonts w:ascii="Aptos" w:hAnsi="Aptos"/>
                <w:b/>
                <w:color w:val="FFFFFF"/>
                <w:sz w:val="17"/>
              </w:rPr>
              <w:t>Typical lecture value</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B</w:t>
            </w:r>
          </w:p>
        </w:tc>
        <w:tc>
          <w:tcPr>
            <w:tcW w:type="dxa" w:w="6120"/>
            <w:tcMar>
              <w:top w:w="70" w:type="dxa"/>
              <w:start w:w="90" w:type="dxa"/>
              <w:bottom w:w="70" w:type="dxa"/>
              <w:end w:w="90" w:type="dxa"/>
            </w:tcMar>
            <w:vAlign w:val="center"/>
          </w:tcPr>
          <w:p>
            <w:pPr>
              <w:spacing w:after="0"/>
            </w:pPr>
            <w:r/>
            <w:r>
              <w:rPr>
                <w:rFonts w:ascii="Aptos" w:hAnsi="Aptos"/>
                <w:b w:val="0"/>
                <w:color w:val="222222"/>
                <w:sz w:val="17"/>
              </w:rPr>
              <w:t>Batch size: number of independent sequences processed together</w:t>
            </w:r>
          </w:p>
        </w:tc>
        <w:tc>
          <w:tcPr>
            <w:tcW w:type="dxa" w:w="1944"/>
            <w:tcMar>
              <w:top w:w="70" w:type="dxa"/>
              <w:start w:w="90" w:type="dxa"/>
              <w:bottom w:w="70" w:type="dxa"/>
              <w:end w:w="90" w:type="dxa"/>
            </w:tcMar>
            <w:vAlign w:val="center"/>
          </w:tcPr>
          <w:p>
            <w:pPr>
              <w:spacing w:after="0"/>
            </w:pPr>
            <w:r/>
            <w:r>
              <w:rPr>
                <w:rFonts w:ascii="Aptos" w:hAnsi="Aptos"/>
                <w:b w:val="0"/>
                <w:color w:val="222222"/>
                <w:sz w:val="17"/>
              </w:rPr>
              <w:t>4 early; 64 final</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T</w:t>
            </w:r>
          </w:p>
        </w:tc>
        <w:tc>
          <w:tcPr>
            <w:tcW w:type="dxa" w:w="6120"/>
            <w:tcMar>
              <w:top w:w="70" w:type="dxa"/>
              <w:start w:w="90" w:type="dxa"/>
              <w:bottom w:w="70" w:type="dxa"/>
              <w:end w:w="90" w:type="dxa"/>
            </w:tcMar>
            <w:vAlign w:val="center"/>
            <w:shd w:fill="F8FAFD"/>
          </w:tcPr>
          <w:p>
            <w:pPr>
              <w:spacing w:after="0"/>
            </w:pPr>
            <w:r/>
            <w:r>
              <w:rPr>
                <w:rFonts w:ascii="Aptos" w:hAnsi="Aptos"/>
                <w:b w:val="0"/>
                <w:color w:val="222222"/>
                <w:sz w:val="17"/>
              </w:rPr>
              <w:t>Time dimension: number of token positions in each sequence</w:t>
            </w:r>
          </w:p>
        </w:tc>
        <w:tc>
          <w:tcPr>
            <w:tcW w:type="dxa" w:w="1944"/>
            <w:tcMar>
              <w:top w:w="70" w:type="dxa"/>
              <w:start w:w="90" w:type="dxa"/>
              <w:bottom w:w="70" w:type="dxa"/>
              <w:end w:w="90" w:type="dxa"/>
            </w:tcMar>
            <w:vAlign w:val="center"/>
            <w:shd w:fill="F8FAFD"/>
          </w:tcPr>
          <w:p>
            <w:pPr>
              <w:spacing w:after="0"/>
            </w:pPr>
            <w:r/>
            <w:r>
              <w:rPr>
                <w:rFonts w:ascii="Aptos" w:hAnsi="Aptos"/>
                <w:b w:val="0"/>
                <w:color w:val="222222"/>
                <w:sz w:val="17"/>
              </w:rPr>
              <w:t>8 early; up to 256 final</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C</w:t>
            </w:r>
          </w:p>
        </w:tc>
        <w:tc>
          <w:tcPr>
            <w:tcW w:type="dxa" w:w="6120"/>
            <w:tcMar>
              <w:top w:w="70" w:type="dxa"/>
              <w:start w:w="90" w:type="dxa"/>
              <w:bottom w:w="70" w:type="dxa"/>
              <w:end w:w="90" w:type="dxa"/>
            </w:tcMar>
            <w:vAlign w:val="center"/>
          </w:tcPr>
          <w:p>
            <w:pPr>
              <w:spacing w:after="0"/>
            </w:pPr>
            <w:r/>
            <w:r>
              <w:rPr>
                <w:rFonts w:ascii="Aptos" w:hAnsi="Aptos"/>
                <w:b w:val="0"/>
                <w:color w:val="222222"/>
                <w:sz w:val="17"/>
              </w:rPr>
              <w:t>Channel / feature dimension at a tensor location</w:t>
            </w:r>
          </w:p>
        </w:tc>
        <w:tc>
          <w:tcPr>
            <w:tcW w:type="dxa" w:w="1944"/>
            <w:tcMar>
              <w:top w:w="70" w:type="dxa"/>
              <w:start w:w="90" w:type="dxa"/>
              <w:bottom w:w="70" w:type="dxa"/>
              <w:end w:w="90" w:type="dxa"/>
            </w:tcMar>
            <w:vAlign w:val="center"/>
          </w:tcPr>
          <w:p>
            <w:pPr>
              <w:spacing w:after="0"/>
            </w:pPr>
            <w:r/>
            <w:r>
              <w:rPr>
                <w:rFonts w:ascii="Aptos" w:hAnsi="Aptos"/>
                <w:b w:val="0"/>
                <w:color w:val="222222"/>
                <w:sz w:val="17"/>
              </w:rPr>
              <w:t>vocab size for logits; n_embd inside model</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V</w:t>
            </w:r>
          </w:p>
        </w:tc>
        <w:tc>
          <w:tcPr>
            <w:tcW w:type="dxa" w:w="6120"/>
            <w:tcMar>
              <w:top w:w="70" w:type="dxa"/>
              <w:start w:w="90" w:type="dxa"/>
              <w:bottom w:w="70" w:type="dxa"/>
              <w:end w:w="90" w:type="dxa"/>
            </w:tcMar>
            <w:vAlign w:val="center"/>
            <w:shd w:fill="F8FAFD"/>
          </w:tcPr>
          <w:p>
            <w:pPr>
              <w:spacing w:after="0"/>
            </w:pPr>
            <w:r/>
            <w:r>
              <w:rPr>
                <w:rFonts w:ascii="Aptos" w:hAnsi="Aptos"/>
                <w:b w:val="0"/>
                <w:color w:val="222222"/>
                <w:sz w:val="17"/>
              </w:rPr>
              <w:t>Vocabulary size: number of possible token IDs</w:t>
            </w:r>
          </w:p>
        </w:tc>
        <w:tc>
          <w:tcPr>
            <w:tcW w:type="dxa" w:w="1944"/>
            <w:tcMar>
              <w:top w:w="70" w:type="dxa"/>
              <w:start w:w="90" w:type="dxa"/>
              <w:bottom w:w="70" w:type="dxa"/>
              <w:end w:w="90" w:type="dxa"/>
            </w:tcMar>
            <w:vAlign w:val="center"/>
            <w:shd w:fill="F8FAFD"/>
          </w:tcPr>
          <w:p>
            <w:pPr>
              <w:spacing w:after="0"/>
            </w:pPr>
            <w:r/>
            <w:r>
              <w:rPr>
                <w:rFonts w:ascii="Aptos" w:hAnsi="Aptos"/>
                <w:b w:val="0"/>
                <w:color w:val="222222"/>
                <w:sz w:val="17"/>
              </w:rPr>
              <w:t>65 for tiny Shakespeare</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n_embd</w:t>
            </w:r>
          </w:p>
        </w:tc>
        <w:tc>
          <w:tcPr>
            <w:tcW w:type="dxa" w:w="6120"/>
            <w:tcMar>
              <w:top w:w="70" w:type="dxa"/>
              <w:start w:w="90" w:type="dxa"/>
              <w:bottom w:w="70" w:type="dxa"/>
              <w:end w:w="90" w:type="dxa"/>
            </w:tcMar>
            <w:vAlign w:val="center"/>
          </w:tcPr>
          <w:p>
            <w:pPr>
              <w:spacing w:after="0"/>
            </w:pPr>
            <w:r/>
            <w:r>
              <w:rPr>
                <w:rFonts w:ascii="Aptos" w:hAnsi="Aptos"/>
                <w:b w:val="0"/>
                <w:color w:val="222222"/>
                <w:sz w:val="17"/>
              </w:rPr>
              <w:t>Embedding width / model feature size</w:t>
            </w:r>
          </w:p>
        </w:tc>
        <w:tc>
          <w:tcPr>
            <w:tcW w:type="dxa" w:w="1944"/>
            <w:tcMar>
              <w:top w:w="70" w:type="dxa"/>
              <w:start w:w="90" w:type="dxa"/>
              <w:bottom w:w="70" w:type="dxa"/>
              <w:end w:w="90" w:type="dxa"/>
            </w:tcMar>
            <w:vAlign w:val="center"/>
          </w:tcPr>
          <w:p>
            <w:pPr>
              <w:spacing w:after="0"/>
            </w:pPr>
            <w:r/>
            <w:r>
              <w:rPr>
                <w:rFonts w:ascii="Aptos" w:hAnsi="Aptos"/>
                <w:b w:val="0"/>
                <w:color w:val="222222"/>
                <w:sz w:val="17"/>
              </w:rPr>
              <w:t>32 early; 384 final</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head_size</w:t>
            </w:r>
          </w:p>
        </w:tc>
        <w:tc>
          <w:tcPr>
            <w:tcW w:type="dxa" w:w="6120"/>
            <w:tcMar>
              <w:top w:w="70" w:type="dxa"/>
              <w:start w:w="90" w:type="dxa"/>
              <w:bottom w:w="70" w:type="dxa"/>
              <w:end w:w="90" w:type="dxa"/>
            </w:tcMar>
            <w:vAlign w:val="center"/>
            <w:shd w:fill="F8FAFD"/>
          </w:tcPr>
          <w:p>
            <w:pPr>
              <w:spacing w:after="0"/>
            </w:pPr>
            <w:r/>
            <w:r>
              <w:rPr>
                <w:rFonts w:ascii="Aptos" w:hAnsi="Aptos"/>
                <w:b w:val="0"/>
                <w:color w:val="222222"/>
                <w:sz w:val="17"/>
              </w:rPr>
              <w:t>Feature width handled by one attention head</w:t>
            </w:r>
          </w:p>
        </w:tc>
        <w:tc>
          <w:tcPr>
            <w:tcW w:type="dxa" w:w="1944"/>
            <w:tcMar>
              <w:top w:w="70" w:type="dxa"/>
              <w:start w:w="90" w:type="dxa"/>
              <w:bottom w:w="70" w:type="dxa"/>
              <w:end w:w="90" w:type="dxa"/>
            </w:tcMar>
            <w:vAlign w:val="center"/>
            <w:shd w:fill="F8FAFD"/>
          </w:tcPr>
          <w:p>
            <w:pPr>
              <w:spacing w:after="0"/>
            </w:pPr>
            <w:r/>
            <w:r>
              <w:rPr>
                <w:rFonts w:ascii="Aptos" w:hAnsi="Aptos"/>
                <w:b w:val="0"/>
                <w:color w:val="222222"/>
                <w:sz w:val="17"/>
              </w:rPr>
              <w:t>n_embd / n_head</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logits</w:t>
            </w:r>
          </w:p>
        </w:tc>
        <w:tc>
          <w:tcPr>
            <w:tcW w:type="dxa" w:w="6120"/>
            <w:tcMar>
              <w:top w:w="70" w:type="dxa"/>
              <w:start w:w="90" w:type="dxa"/>
              <w:bottom w:w="70" w:type="dxa"/>
              <w:end w:w="90" w:type="dxa"/>
            </w:tcMar>
            <w:vAlign w:val="center"/>
          </w:tcPr>
          <w:p>
            <w:pPr>
              <w:spacing w:after="0"/>
            </w:pPr>
            <w:r/>
            <w:r>
              <w:rPr>
                <w:rFonts w:ascii="Aptos" w:hAnsi="Aptos"/>
                <w:b w:val="0"/>
                <w:color w:val="222222"/>
                <w:sz w:val="17"/>
              </w:rPr>
              <w:t>Unnormalised class scores produced before softmax</w:t>
            </w:r>
          </w:p>
        </w:tc>
        <w:tc>
          <w:tcPr>
            <w:tcW w:type="dxa" w:w="1944"/>
            <w:tcMar>
              <w:top w:w="70" w:type="dxa"/>
              <w:start w:w="90" w:type="dxa"/>
              <w:bottom w:w="70" w:type="dxa"/>
              <w:end w:w="90" w:type="dxa"/>
            </w:tcMar>
            <w:vAlign w:val="center"/>
          </w:tcPr>
          <w:p>
            <w:pPr>
              <w:spacing w:after="0"/>
            </w:pPr>
            <w:r/>
            <w:r>
              <w:rPr>
                <w:rFonts w:ascii="Aptos" w:hAnsi="Aptos"/>
                <w:b w:val="0"/>
                <w:color w:val="222222"/>
                <w:sz w:val="17"/>
              </w:rPr>
              <w:t>shape (B, T, V)</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targets</w:t>
            </w:r>
          </w:p>
        </w:tc>
        <w:tc>
          <w:tcPr>
            <w:tcW w:type="dxa" w:w="6120"/>
            <w:tcMar>
              <w:top w:w="70" w:type="dxa"/>
              <w:start w:w="90" w:type="dxa"/>
              <w:bottom w:w="70" w:type="dxa"/>
              <w:end w:w="90" w:type="dxa"/>
            </w:tcMar>
            <w:vAlign w:val="center"/>
            <w:shd w:fill="F8FAFD"/>
          </w:tcPr>
          <w:p>
            <w:pPr>
              <w:spacing w:after="0"/>
            </w:pPr>
            <w:r/>
            <w:r>
              <w:rPr>
                <w:rFonts w:ascii="Aptos" w:hAnsi="Aptos"/>
                <w:b w:val="0"/>
                <w:color w:val="222222"/>
                <w:sz w:val="17"/>
              </w:rPr>
              <w:t>The correct next-token IDs</w:t>
            </w:r>
          </w:p>
        </w:tc>
        <w:tc>
          <w:tcPr>
            <w:tcW w:type="dxa" w:w="1944"/>
            <w:tcMar>
              <w:top w:w="70" w:type="dxa"/>
              <w:start w:w="90" w:type="dxa"/>
              <w:bottom w:w="70" w:type="dxa"/>
              <w:end w:w="90" w:type="dxa"/>
            </w:tcMar>
            <w:vAlign w:val="center"/>
            <w:shd w:fill="F8FAFD"/>
          </w:tcPr>
          <w:p>
            <w:pPr>
              <w:spacing w:after="0"/>
            </w:pPr>
            <w:r/>
            <w:r>
              <w:rPr>
                <w:rFonts w:ascii="Aptos" w:hAnsi="Aptos"/>
                <w:b w:val="0"/>
                <w:color w:val="222222"/>
                <w:sz w:val="17"/>
              </w:rPr>
              <w:t>shape (B, T)</w:t>
            </w:r>
          </w:p>
        </w:tc>
      </w:tr>
    </w:tbl>
    <w:p>
      <w:pPr>
        <w:pStyle w:val="Small"/>
        <w:widowControl/>
      </w:pPr>
    </w:p>
    <w:p>
      <w:pPr>
        <w:pStyle w:val="Heading2"/>
        <w:widowControl/>
      </w:pPr>
      <w:r>
        <w:t>Chronological roadmap</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1656"/>
            <w:tcMar>
              <w:top w:w="70" w:type="dxa"/>
              <w:start w:w="90" w:type="dxa"/>
              <w:bottom w:w="70" w:type="dxa"/>
              <w:end w:w="90" w:type="dxa"/>
            </w:tcMar>
            <w:vAlign w:val="center"/>
            <w:shd w:fill="17365D"/>
          </w:tcPr>
          <w:p>
            <w:pPr>
              <w:spacing w:after="0"/>
            </w:pPr>
            <w:r/>
            <w:r>
              <w:rPr>
                <w:rFonts w:ascii="Aptos" w:hAnsi="Aptos"/>
                <w:b/>
                <w:color w:val="FFFFFF"/>
                <w:sz w:val="17"/>
              </w:rPr>
              <w:t>Timestamp</w:t>
            </w:r>
          </w:p>
        </w:tc>
        <w:tc>
          <w:tcPr>
            <w:tcW w:type="dxa" w:w="8208"/>
            <w:tcMar>
              <w:top w:w="70" w:type="dxa"/>
              <w:start w:w="90" w:type="dxa"/>
              <w:bottom w:w="70" w:type="dxa"/>
              <w:end w:w="90" w:type="dxa"/>
            </w:tcMar>
            <w:vAlign w:val="center"/>
            <w:shd w:fill="17365D"/>
          </w:tcPr>
          <w:p>
            <w:pPr>
              <w:spacing w:after="0"/>
            </w:pPr>
            <w:r/>
            <w:r>
              <w:rPr>
                <w:rFonts w:ascii="Aptos" w:hAnsi="Aptos"/>
                <w:b/>
                <w:color w:val="FFFFFF"/>
                <w:sz w:val="17"/>
              </w:rPr>
              <w:t>Focus</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00:00:00</w:t>
            </w:r>
          </w:p>
        </w:tc>
        <w:tc>
          <w:tcPr>
            <w:tcW w:type="dxa" w:w="8208"/>
            <w:tcMar>
              <w:top w:w="70" w:type="dxa"/>
              <w:start w:w="90" w:type="dxa"/>
              <w:bottom w:w="70" w:type="dxa"/>
              <w:end w:w="90" w:type="dxa"/>
            </w:tcMar>
            <w:vAlign w:val="center"/>
          </w:tcPr>
          <w:p>
            <w:pPr>
              <w:spacing w:after="0"/>
            </w:pPr>
            <w:r/>
            <w:r>
              <w:rPr>
                <w:rFonts w:ascii="Aptos" w:hAnsi="Aptos"/>
                <w:b w:val="0"/>
                <w:color w:val="222222"/>
                <w:sz w:val="17"/>
              </w:rPr>
              <w:t>What GPT is; language modelling; lecture setup</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00:07:52</w:t>
            </w:r>
          </w:p>
        </w:tc>
        <w:tc>
          <w:tcPr>
            <w:tcW w:type="dxa" w:w="8208"/>
            <w:tcMar>
              <w:top w:w="70" w:type="dxa"/>
              <w:start w:w="90" w:type="dxa"/>
              <w:bottom w:w="70" w:type="dxa"/>
              <w:end w:w="90" w:type="dxa"/>
            </w:tcMar>
            <w:vAlign w:val="center"/>
            <w:shd w:fill="F8FAFD"/>
          </w:tcPr>
          <w:p>
            <w:pPr>
              <w:spacing w:after="0"/>
            </w:pPr>
            <w:r/>
            <w:r>
              <w:rPr>
                <w:rFonts w:ascii="Aptos" w:hAnsi="Aptos"/>
                <w:b w:val="0"/>
                <w:color w:val="222222"/>
                <w:sz w:val="17"/>
              </w:rPr>
              <w:t>Read and inspect the text dataset</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00:09:28</w:t>
            </w:r>
          </w:p>
        </w:tc>
        <w:tc>
          <w:tcPr>
            <w:tcW w:type="dxa" w:w="8208"/>
            <w:tcMar>
              <w:top w:w="70" w:type="dxa"/>
              <w:start w:w="90" w:type="dxa"/>
              <w:bottom w:w="70" w:type="dxa"/>
              <w:end w:w="90" w:type="dxa"/>
            </w:tcMar>
            <w:vAlign w:val="center"/>
          </w:tcPr>
          <w:p>
            <w:pPr>
              <w:spacing w:after="0"/>
            </w:pPr>
            <w:r/>
            <w:r>
              <w:rPr>
                <w:rFonts w:ascii="Aptos" w:hAnsi="Aptos"/>
                <w:b w:val="0"/>
                <w:color w:val="222222"/>
                <w:sz w:val="17"/>
              </w:rPr>
              <w:t>Character tokenisation and train/validation split</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00:14:27</w:t>
            </w:r>
          </w:p>
        </w:tc>
        <w:tc>
          <w:tcPr>
            <w:tcW w:type="dxa" w:w="8208"/>
            <w:tcMar>
              <w:top w:w="70" w:type="dxa"/>
              <w:start w:w="90" w:type="dxa"/>
              <w:bottom w:w="70" w:type="dxa"/>
              <w:end w:w="90" w:type="dxa"/>
            </w:tcMar>
            <w:vAlign w:val="center"/>
            <w:shd w:fill="F8FAFD"/>
          </w:tcPr>
          <w:p>
            <w:pPr>
              <w:spacing w:after="0"/>
            </w:pPr>
            <w:r/>
            <w:r>
              <w:rPr>
                <w:rFonts w:ascii="Aptos" w:hAnsi="Aptos"/>
                <w:b w:val="0"/>
                <w:color w:val="222222"/>
                <w:sz w:val="17"/>
              </w:rPr>
              <w:t>Create batches and next-token training examples</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00:22:11</w:t>
            </w:r>
          </w:p>
        </w:tc>
        <w:tc>
          <w:tcPr>
            <w:tcW w:type="dxa" w:w="8208"/>
            <w:tcMar>
              <w:top w:w="70" w:type="dxa"/>
              <w:start w:w="90" w:type="dxa"/>
              <w:bottom w:w="70" w:type="dxa"/>
              <w:end w:w="90" w:type="dxa"/>
            </w:tcMar>
            <w:vAlign w:val="center"/>
          </w:tcPr>
          <w:p>
            <w:pPr>
              <w:spacing w:after="0"/>
            </w:pPr>
            <w:r/>
            <w:r>
              <w:rPr>
                <w:rFonts w:ascii="Aptos" w:hAnsi="Aptos"/>
                <w:b w:val="0"/>
                <w:color w:val="222222"/>
                <w:sz w:val="17"/>
              </w:rPr>
              <w:t>Build the bigram baseline; loss and generation</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00:34:53</w:t>
            </w:r>
          </w:p>
        </w:tc>
        <w:tc>
          <w:tcPr>
            <w:tcW w:type="dxa" w:w="8208"/>
            <w:tcMar>
              <w:top w:w="70" w:type="dxa"/>
              <w:start w:w="90" w:type="dxa"/>
              <w:bottom w:w="70" w:type="dxa"/>
              <w:end w:w="90" w:type="dxa"/>
            </w:tcMar>
            <w:vAlign w:val="center"/>
            <w:shd w:fill="F8FAFD"/>
          </w:tcPr>
          <w:p>
            <w:pPr>
              <w:spacing w:after="0"/>
            </w:pPr>
            <w:r/>
            <w:r>
              <w:rPr>
                <w:rFonts w:ascii="Aptos" w:hAnsi="Aptos"/>
                <w:b w:val="0"/>
                <w:color w:val="222222"/>
                <w:sz w:val="17"/>
              </w:rPr>
              <w:t>Train with AdamW and backpropagation</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00:38:00</w:t>
            </w:r>
          </w:p>
        </w:tc>
        <w:tc>
          <w:tcPr>
            <w:tcW w:type="dxa" w:w="8208"/>
            <w:tcMar>
              <w:top w:w="70" w:type="dxa"/>
              <w:start w:w="90" w:type="dxa"/>
              <w:bottom w:w="70" w:type="dxa"/>
              <w:end w:w="90" w:type="dxa"/>
            </w:tcMar>
            <w:vAlign w:val="center"/>
          </w:tcPr>
          <w:p>
            <w:pPr>
              <w:spacing w:after="0"/>
            </w:pPr>
            <w:r/>
            <w:r>
              <w:rPr>
                <w:rFonts w:ascii="Aptos" w:hAnsi="Aptos"/>
                <w:b w:val="0"/>
                <w:color w:val="222222"/>
                <w:sz w:val="17"/>
              </w:rPr>
              <w:t>Move from notebook experiments to a script</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00:42:13</w:t>
            </w:r>
          </w:p>
        </w:tc>
        <w:tc>
          <w:tcPr>
            <w:tcW w:type="dxa" w:w="8208"/>
            <w:tcMar>
              <w:top w:w="70" w:type="dxa"/>
              <w:start w:w="90" w:type="dxa"/>
              <w:bottom w:w="70" w:type="dxa"/>
              <w:end w:w="90" w:type="dxa"/>
            </w:tcMar>
            <w:vAlign w:val="center"/>
            <w:shd w:fill="F8FAFD"/>
          </w:tcPr>
          <w:p>
            <w:pPr>
              <w:spacing w:after="0"/>
            </w:pPr>
            <w:r/>
            <w:r>
              <w:rPr>
                <w:rFonts w:ascii="Aptos" w:hAnsi="Aptos"/>
                <w:b w:val="0"/>
                <w:color w:val="222222"/>
                <w:sz w:val="17"/>
              </w:rPr>
              <w:t>Average previous-token information with loops</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00:47:11</w:t>
            </w:r>
          </w:p>
        </w:tc>
        <w:tc>
          <w:tcPr>
            <w:tcW w:type="dxa" w:w="8208"/>
            <w:tcMar>
              <w:top w:w="70" w:type="dxa"/>
              <w:start w:w="90" w:type="dxa"/>
              <w:bottom w:w="70" w:type="dxa"/>
              <w:end w:w="90" w:type="dxa"/>
            </w:tcMar>
            <w:vAlign w:val="center"/>
          </w:tcPr>
          <w:p>
            <w:pPr>
              <w:spacing w:after="0"/>
            </w:pPr>
            <w:r/>
            <w:r>
              <w:rPr>
                <w:rFonts w:ascii="Aptos" w:hAnsi="Aptos"/>
                <w:b w:val="0"/>
                <w:color w:val="222222"/>
                <w:sz w:val="17"/>
              </w:rPr>
              <w:t>Use matrix multiplication as weighted aggregation</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00:51:54</w:t>
            </w:r>
          </w:p>
        </w:tc>
        <w:tc>
          <w:tcPr>
            <w:tcW w:type="dxa" w:w="8208"/>
            <w:tcMar>
              <w:top w:w="70" w:type="dxa"/>
              <w:start w:w="90" w:type="dxa"/>
              <w:bottom w:w="70" w:type="dxa"/>
              <w:end w:w="90" w:type="dxa"/>
            </w:tcMar>
            <w:vAlign w:val="center"/>
            <w:shd w:fill="F8FAFD"/>
          </w:tcPr>
          <w:p>
            <w:pPr>
              <w:spacing w:after="0"/>
            </w:pPr>
            <w:r/>
            <w:r>
              <w:rPr>
                <w:rFonts w:ascii="Aptos" w:hAnsi="Aptos"/>
                <w:b w:val="0"/>
                <w:color w:val="222222"/>
                <w:sz w:val="17"/>
              </w:rPr>
              <w:t>Implement the causal average with a lower-triangular matrix</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00:54:42</w:t>
            </w:r>
          </w:p>
        </w:tc>
        <w:tc>
          <w:tcPr>
            <w:tcW w:type="dxa" w:w="8208"/>
            <w:tcMar>
              <w:top w:w="70" w:type="dxa"/>
              <w:start w:w="90" w:type="dxa"/>
              <w:bottom w:w="70" w:type="dxa"/>
              <w:end w:w="90" w:type="dxa"/>
            </w:tcMar>
            <w:vAlign w:val="center"/>
          </w:tcPr>
          <w:p>
            <w:pPr>
              <w:spacing w:after="0"/>
            </w:pPr>
            <w:r/>
            <w:r>
              <w:rPr>
                <w:rFonts w:ascii="Aptos" w:hAnsi="Aptos"/>
                <w:b w:val="0"/>
                <w:color w:val="222222"/>
                <w:sz w:val="17"/>
              </w:rPr>
              <w:t>Replace fixed averages with masked softmax weights</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00:58:26</w:t>
            </w:r>
          </w:p>
        </w:tc>
        <w:tc>
          <w:tcPr>
            <w:tcW w:type="dxa" w:w="8208"/>
            <w:tcMar>
              <w:top w:w="70" w:type="dxa"/>
              <w:start w:w="90" w:type="dxa"/>
              <w:bottom w:w="70" w:type="dxa"/>
              <w:end w:w="90" w:type="dxa"/>
            </w:tcMar>
            <w:vAlign w:val="center"/>
            <w:shd w:fill="F8FAFD"/>
          </w:tcPr>
          <w:p>
            <w:pPr>
              <w:spacing w:after="0"/>
            </w:pPr>
            <w:r/>
            <w:r>
              <w:rPr>
                <w:rFonts w:ascii="Aptos" w:hAnsi="Aptos"/>
                <w:b w:val="0"/>
                <w:color w:val="222222"/>
                <w:sz w:val="17"/>
              </w:rPr>
              <w:t>Clean up the vectorised implementation</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01:00:18</w:t>
            </w:r>
          </w:p>
        </w:tc>
        <w:tc>
          <w:tcPr>
            <w:tcW w:type="dxa" w:w="8208"/>
            <w:tcMar>
              <w:top w:w="70" w:type="dxa"/>
              <w:start w:w="90" w:type="dxa"/>
              <w:bottom w:w="70" w:type="dxa"/>
              <w:end w:w="90" w:type="dxa"/>
            </w:tcMar>
            <w:vAlign w:val="center"/>
          </w:tcPr>
          <w:p>
            <w:pPr>
              <w:spacing w:after="0"/>
            </w:pPr>
            <w:r/>
            <w:r>
              <w:rPr>
                <w:rFonts w:ascii="Aptos" w:hAnsi="Aptos"/>
                <w:b w:val="0"/>
                <w:color w:val="222222"/>
                <w:sz w:val="17"/>
              </w:rPr>
              <w:t>Add positional embeddings</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01:02:00</w:t>
            </w:r>
          </w:p>
        </w:tc>
        <w:tc>
          <w:tcPr>
            <w:tcW w:type="dxa" w:w="8208"/>
            <w:tcMar>
              <w:top w:w="70" w:type="dxa"/>
              <w:start w:w="90" w:type="dxa"/>
              <w:bottom w:w="70" w:type="dxa"/>
              <w:end w:w="90" w:type="dxa"/>
            </w:tcMar>
            <w:vAlign w:val="center"/>
            <w:shd w:fill="F8FAFD"/>
          </w:tcPr>
          <w:p>
            <w:pPr>
              <w:spacing w:after="0"/>
            </w:pPr>
            <w:r/>
            <w:r>
              <w:rPr>
                <w:rFonts w:ascii="Aptos" w:hAnsi="Aptos"/>
                <w:b w:val="0"/>
                <w:color w:val="222222"/>
                <w:sz w:val="17"/>
              </w:rPr>
              <w:t>Derive queries, keys, values, and self-attention</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01:11:38</w:t>
            </w:r>
          </w:p>
        </w:tc>
        <w:tc>
          <w:tcPr>
            <w:tcW w:type="dxa" w:w="8208"/>
            <w:tcMar>
              <w:top w:w="70" w:type="dxa"/>
              <w:start w:w="90" w:type="dxa"/>
              <w:bottom w:w="70" w:type="dxa"/>
              <w:end w:w="90" w:type="dxa"/>
            </w:tcMar>
            <w:vAlign w:val="center"/>
          </w:tcPr>
          <w:p>
            <w:pPr>
              <w:spacing w:after="0"/>
            </w:pPr>
            <w:r/>
            <w:r>
              <w:rPr>
                <w:rFonts w:ascii="Aptos" w:hAnsi="Aptos"/>
                <w:b w:val="0"/>
                <w:color w:val="222222"/>
                <w:sz w:val="17"/>
              </w:rPr>
              <w:t>Six important conceptual notes about attention</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01:19:11</w:t>
            </w:r>
          </w:p>
        </w:tc>
        <w:tc>
          <w:tcPr>
            <w:tcW w:type="dxa" w:w="8208"/>
            <w:tcMar>
              <w:top w:w="70" w:type="dxa"/>
              <w:start w:w="90" w:type="dxa"/>
              <w:bottom w:w="70" w:type="dxa"/>
              <w:end w:w="90" w:type="dxa"/>
            </w:tcMar>
            <w:vAlign w:val="center"/>
            <w:shd w:fill="F8FAFD"/>
          </w:tcPr>
          <w:p>
            <w:pPr>
              <w:spacing w:after="0"/>
            </w:pPr>
            <w:r/>
            <w:r>
              <w:rPr>
                <w:rFonts w:ascii="Aptos" w:hAnsi="Aptos"/>
                <w:b w:val="0"/>
                <w:color w:val="222222"/>
                <w:sz w:val="17"/>
              </w:rPr>
              <w:t>Insert one self-attention head into the language model</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01:21:59</w:t>
            </w:r>
          </w:p>
        </w:tc>
        <w:tc>
          <w:tcPr>
            <w:tcW w:type="dxa" w:w="8208"/>
            <w:tcMar>
              <w:top w:w="70" w:type="dxa"/>
              <w:start w:w="90" w:type="dxa"/>
              <w:bottom w:w="70" w:type="dxa"/>
              <w:end w:w="90" w:type="dxa"/>
            </w:tcMar>
            <w:vAlign w:val="center"/>
          </w:tcPr>
          <w:p>
            <w:pPr>
              <w:spacing w:after="0"/>
            </w:pPr>
            <w:r/>
            <w:r>
              <w:rPr>
                <w:rFonts w:ascii="Aptos" w:hAnsi="Aptos"/>
                <w:b w:val="0"/>
                <w:color w:val="222222"/>
                <w:sz w:val="17"/>
              </w:rPr>
              <w:t>Run several attention heads in parallel</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01:24:25</w:t>
            </w:r>
          </w:p>
        </w:tc>
        <w:tc>
          <w:tcPr>
            <w:tcW w:type="dxa" w:w="8208"/>
            <w:tcMar>
              <w:top w:w="70" w:type="dxa"/>
              <w:start w:w="90" w:type="dxa"/>
              <w:bottom w:w="70" w:type="dxa"/>
              <w:end w:w="90" w:type="dxa"/>
            </w:tcMar>
            <w:vAlign w:val="center"/>
            <w:shd w:fill="F8FAFD"/>
          </w:tcPr>
          <w:p>
            <w:pPr>
              <w:spacing w:after="0"/>
            </w:pPr>
            <w:r/>
            <w:r>
              <w:rPr>
                <w:rFonts w:ascii="Aptos" w:hAnsi="Aptos"/>
                <w:b w:val="0"/>
                <w:color w:val="222222"/>
                <w:sz w:val="17"/>
              </w:rPr>
              <w:t>Add the token-wise feed-forward network</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01:26:48</w:t>
            </w:r>
          </w:p>
        </w:tc>
        <w:tc>
          <w:tcPr>
            <w:tcW w:type="dxa" w:w="8208"/>
            <w:tcMar>
              <w:top w:w="70" w:type="dxa"/>
              <w:start w:w="90" w:type="dxa"/>
              <w:bottom w:w="70" w:type="dxa"/>
              <w:end w:w="90" w:type="dxa"/>
            </w:tcMar>
            <w:vAlign w:val="center"/>
          </w:tcPr>
          <w:p>
            <w:pPr>
              <w:spacing w:after="0"/>
            </w:pPr>
            <w:r/>
            <w:r>
              <w:rPr>
                <w:rFonts w:ascii="Aptos" w:hAnsi="Aptos"/>
                <w:b w:val="0"/>
                <w:color w:val="222222"/>
                <w:sz w:val="17"/>
              </w:rPr>
              <w:t>Add residual connections</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01:32:51</w:t>
            </w:r>
          </w:p>
        </w:tc>
        <w:tc>
          <w:tcPr>
            <w:tcW w:type="dxa" w:w="8208"/>
            <w:tcMar>
              <w:top w:w="70" w:type="dxa"/>
              <w:start w:w="90" w:type="dxa"/>
              <w:bottom w:w="70" w:type="dxa"/>
              <w:end w:w="90" w:type="dxa"/>
            </w:tcMar>
            <w:vAlign w:val="center"/>
            <w:shd w:fill="F8FAFD"/>
          </w:tcPr>
          <w:p>
            <w:pPr>
              <w:spacing w:after="0"/>
            </w:pPr>
            <w:r/>
            <w:r>
              <w:rPr>
                <w:rFonts w:ascii="Aptos" w:hAnsi="Aptos"/>
                <w:b w:val="0"/>
                <w:color w:val="222222"/>
                <w:sz w:val="17"/>
              </w:rPr>
              <w:t>Add LayerNorm</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01:37:49</w:t>
            </w:r>
          </w:p>
        </w:tc>
        <w:tc>
          <w:tcPr>
            <w:tcW w:type="dxa" w:w="8208"/>
            <w:tcMar>
              <w:top w:w="70" w:type="dxa"/>
              <w:start w:w="90" w:type="dxa"/>
              <w:bottom w:w="70" w:type="dxa"/>
              <w:end w:w="90" w:type="dxa"/>
            </w:tcMar>
            <w:vAlign w:val="center"/>
          </w:tcPr>
          <w:p>
            <w:pPr>
              <w:spacing w:after="0"/>
            </w:pPr>
            <w:r/>
            <w:r>
              <w:rPr>
                <w:rFonts w:ascii="Aptos" w:hAnsi="Aptos"/>
                <w:b w:val="0"/>
                <w:color w:val="222222"/>
                <w:sz w:val="17"/>
              </w:rPr>
              <w:t>Scale the model and add dropout</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01:42:39</w:t>
            </w:r>
          </w:p>
        </w:tc>
        <w:tc>
          <w:tcPr>
            <w:tcW w:type="dxa" w:w="8208"/>
            <w:tcMar>
              <w:top w:w="70" w:type="dxa"/>
              <w:start w:w="90" w:type="dxa"/>
              <w:bottom w:w="70" w:type="dxa"/>
              <w:end w:w="90" w:type="dxa"/>
            </w:tcMar>
            <w:vAlign w:val="center"/>
            <w:shd w:fill="F8FAFD"/>
          </w:tcPr>
          <w:p>
            <w:pPr>
              <w:spacing w:after="0"/>
            </w:pPr>
            <w:r/>
            <w:r>
              <w:rPr>
                <w:rFonts w:ascii="Aptos" w:hAnsi="Aptos"/>
                <w:b w:val="0"/>
                <w:color w:val="222222"/>
                <w:sz w:val="17"/>
              </w:rPr>
              <w:t>Encoder, decoder, and encoder-decoder Transformers</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01:46:22</w:t>
            </w:r>
          </w:p>
        </w:tc>
        <w:tc>
          <w:tcPr>
            <w:tcW w:type="dxa" w:w="8208"/>
            <w:tcMar>
              <w:top w:w="70" w:type="dxa"/>
              <w:start w:w="90" w:type="dxa"/>
              <w:bottom w:w="70" w:type="dxa"/>
              <w:end w:w="90" w:type="dxa"/>
            </w:tcMar>
            <w:vAlign w:val="center"/>
          </w:tcPr>
          <w:p>
            <w:pPr>
              <w:spacing w:after="0"/>
            </w:pPr>
            <w:r/>
            <w:r>
              <w:rPr>
                <w:rFonts w:ascii="Aptos" w:hAnsi="Aptos"/>
                <w:b w:val="0"/>
                <w:color w:val="222222"/>
                <w:sz w:val="17"/>
              </w:rPr>
              <w:t>Relate the teaching implementation to nanoGPT</w:t>
            </w:r>
          </w:p>
        </w:tc>
      </w:tr>
      <w:tr>
        <w:trPr>
          <w:cantSplit/>
        </w:trPr>
        <w:tc>
          <w:tcPr>
            <w:tcW w:type="dxa" w:w="1656"/>
            <w:tcMar>
              <w:top w:w="70" w:type="dxa"/>
              <w:start w:w="90" w:type="dxa"/>
              <w:bottom w:w="70" w:type="dxa"/>
              <w:end w:w="90" w:type="dxa"/>
            </w:tcMar>
            <w:vAlign w:val="center"/>
            <w:shd w:fill="F8FAFD"/>
          </w:tcPr>
          <w:p>
            <w:pPr>
              <w:spacing w:after="0"/>
            </w:pPr>
            <w:r/>
            <w:r>
              <w:rPr>
                <w:rFonts w:ascii="Aptos" w:hAnsi="Aptos"/>
                <w:b w:val="0"/>
                <w:color w:val="222222"/>
                <w:sz w:val="17"/>
              </w:rPr>
              <w:t>01:48:53</w:t>
            </w:r>
          </w:p>
        </w:tc>
        <w:tc>
          <w:tcPr>
            <w:tcW w:type="dxa" w:w="8208"/>
            <w:tcMar>
              <w:top w:w="70" w:type="dxa"/>
              <w:start w:w="90" w:type="dxa"/>
              <w:bottom w:w="70" w:type="dxa"/>
              <w:end w:w="90" w:type="dxa"/>
            </w:tcMar>
            <w:vAlign w:val="center"/>
            <w:shd w:fill="F8FAFD"/>
          </w:tcPr>
          <w:p>
            <w:pPr>
              <w:spacing w:after="0"/>
            </w:pPr>
            <w:r/>
            <w:r>
              <w:rPr>
                <w:rFonts w:ascii="Aptos" w:hAnsi="Aptos"/>
                <w:b w:val="0"/>
                <w:color w:val="222222"/>
                <w:sz w:val="17"/>
              </w:rPr>
              <w:t>Pretraining, fine-tuning, instruction tuning, and RLHF</w:t>
            </w:r>
          </w:p>
        </w:tc>
      </w:tr>
      <w:tr>
        <w:trPr>
          <w:cantSplit/>
        </w:trPr>
        <w:tc>
          <w:tcPr>
            <w:tcW w:type="dxa" w:w="1656"/>
            <w:tcMar>
              <w:top w:w="70" w:type="dxa"/>
              <w:start w:w="90" w:type="dxa"/>
              <w:bottom w:w="70" w:type="dxa"/>
              <w:end w:w="90" w:type="dxa"/>
            </w:tcMar>
            <w:vAlign w:val="center"/>
          </w:tcPr>
          <w:p>
            <w:pPr>
              <w:spacing w:after="0"/>
            </w:pPr>
            <w:r/>
            <w:r>
              <w:rPr>
                <w:rFonts w:ascii="Aptos" w:hAnsi="Aptos"/>
                <w:b w:val="0"/>
                <w:color w:val="222222"/>
                <w:sz w:val="17"/>
              </w:rPr>
              <w:t>01:54:32</w:t>
            </w:r>
          </w:p>
        </w:tc>
        <w:tc>
          <w:tcPr>
            <w:tcW w:type="dxa" w:w="8208"/>
            <w:tcMar>
              <w:top w:w="70" w:type="dxa"/>
              <w:start w:w="90" w:type="dxa"/>
              <w:bottom w:w="70" w:type="dxa"/>
              <w:end w:w="90" w:type="dxa"/>
            </w:tcMar>
            <w:vAlign w:val="center"/>
          </w:tcPr>
          <w:p>
            <w:pPr>
              <w:spacing w:after="0"/>
            </w:pPr>
            <w:r/>
            <w:r>
              <w:rPr>
                <w:rFonts w:ascii="Aptos" w:hAnsi="Aptos"/>
                <w:b w:val="0"/>
                <w:color w:val="222222"/>
                <w:sz w:val="17"/>
              </w:rPr>
              <w:t>Conclusions and the final architecture</w:t>
            </w:r>
          </w:p>
        </w:tc>
      </w:tr>
    </w:tbl>
    <w:p>
      <w:pPr>
        <w:pStyle w:val="Small"/>
        <w:widowControl/>
      </w:pPr>
    </w:p>
    <w:p>
      <w:pPr>
        <w:widowControl/>
      </w:pPr>
      <w:r>
        <w:br w:type="page"/>
      </w:r>
    </w:p>
    <w:p>
      <w:pPr>
        <w:pStyle w:val="TimestampHeading"/>
        <w:widowControl/>
      </w:pPr>
      <w:r>
        <w:t>Python and PyTorch survival guide</w:t>
      </w:r>
    </w:p>
    <w:p>
      <w:pPr>
        <w:pStyle w:val="Small"/>
        <w:spacing w:after="120"/>
        <w:widowControl/>
      </w:pPr>
      <w:r>
        <w:rPr>
          <w:i/>
          <w:color w:val="666666"/>
          <w:sz w:val="18"/>
        </w:rPr>
        <w:t>Read this before or alongside the first 20 minutes.</w:t>
      </w:r>
    </w:p>
    <w:p>
      <w:pPr>
        <w:pStyle w:val="Heading2"/>
        <w:widowControl/>
      </w:pPr>
      <w:r>
        <w:t>Python objects, variables, and assignment</w:t>
      </w:r>
    </w:p>
    <w:p>
      <w:pPr>
        <w:pStyle w:val="Small"/>
        <w:widowControl/>
      </w:pPr>
      <w:r>
        <w:rPr>
          <w:b/>
          <w:color w:val="2F5597"/>
        </w:rPr>
        <w:t>Two simple assignments</w:t>
      </w:r>
    </w:p>
    <w:p>
      <w:pPr>
        <w:pStyle w:val="Code"/>
        <w:shd w:fill="F2F2F2"/>
        <w:pBdr>
          <w:top w:val="single" w:sz="4" w:space="2" w:color="D9D9D9"/>
          <w:left w:val="single" w:sz="4" w:space="2" w:color="D9D9D9"/>
          <w:bottom w:val="single" w:sz="4" w:space="2" w:color="D9D9D9"/>
          <w:right w:val="single" w:sz="4" w:space="2" w:color="D9D9D9"/>
        </w:pBdr>
        <w:widowControl/>
      </w:pPr>
      <w:r>
        <w:t>text = f.read()</w:t>
        <w:br/>
        <w:t>vocab_size = len(chars)</w:t>
      </w:r>
    </w:p>
    <w:p>
      <w:pPr>
        <w:widowControl/>
      </w:pPr>
      <w:r>
        <w:rPr>
          <w:i w:val="0"/>
        </w:rPr>
        <w:t>A variable name is a label that refers to an object. The first line calls the read method belonging to the file object f and stores the resulting string in text. The second calls Python’s built-in len function and stores an integer.</w:t>
      </w:r>
    </w:p>
    <w:p>
      <w:pPr>
        <w:pStyle w:val="Heading2"/>
        <w:widowControl/>
      </w:pPr>
      <w:r>
        <w:t>The main bracket types</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1584"/>
            <w:tcMar>
              <w:top w:w="70" w:type="dxa"/>
              <w:start w:w="90" w:type="dxa"/>
              <w:bottom w:w="70" w:type="dxa"/>
              <w:end w:w="90" w:type="dxa"/>
            </w:tcMar>
            <w:vAlign w:val="center"/>
            <w:shd w:fill="17365D"/>
          </w:tcPr>
          <w:p>
            <w:pPr>
              <w:spacing w:after="0"/>
            </w:pPr>
            <w:r/>
            <w:r>
              <w:rPr>
                <w:rFonts w:ascii="Aptos" w:hAnsi="Aptos"/>
                <w:b/>
                <w:color w:val="FFFFFF"/>
                <w:sz w:val="17"/>
              </w:rPr>
              <w:t>Syntax</w:t>
            </w:r>
          </w:p>
        </w:tc>
        <w:tc>
          <w:tcPr>
            <w:tcW w:type="dxa" w:w="4968"/>
            <w:tcMar>
              <w:top w:w="70" w:type="dxa"/>
              <w:start w:w="90" w:type="dxa"/>
              <w:bottom w:w="70" w:type="dxa"/>
              <w:end w:w="90" w:type="dxa"/>
            </w:tcMar>
            <w:vAlign w:val="center"/>
            <w:shd w:fill="17365D"/>
          </w:tcPr>
          <w:p>
            <w:pPr>
              <w:spacing w:after="0"/>
            </w:pPr>
            <w:r/>
            <w:r>
              <w:rPr>
                <w:rFonts w:ascii="Aptos" w:hAnsi="Aptos"/>
                <w:b/>
                <w:color w:val="FFFFFF"/>
                <w:sz w:val="17"/>
              </w:rPr>
              <w:t>Meaning in this lecture</w:t>
            </w:r>
          </w:p>
        </w:tc>
        <w:tc>
          <w:tcPr>
            <w:tcW w:type="dxa" w:w="3312"/>
            <w:tcMar>
              <w:top w:w="70" w:type="dxa"/>
              <w:start w:w="90" w:type="dxa"/>
              <w:bottom w:w="70" w:type="dxa"/>
              <w:end w:w="90" w:type="dxa"/>
            </w:tcMar>
            <w:vAlign w:val="center"/>
            <w:shd w:fill="17365D"/>
          </w:tcPr>
          <w:p>
            <w:pPr>
              <w:spacing w:after="0"/>
            </w:pPr>
            <w:r/>
            <w:r>
              <w:rPr>
                <w:rFonts w:ascii="Aptos" w:hAnsi="Aptos"/>
                <w:b/>
                <w:color w:val="FFFFFF"/>
                <w:sz w:val="17"/>
              </w:rPr>
              <w:t>Example</w:t>
            </w:r>
          </w:p>
        </w:tc>
      </w:tr>
      <w:tr>
        <w:trPr>
          <w:cantSplit/>
        </w:trPr>
        <w:tc>
          <w:tcPr>
            <w:tcW w:type="dxa" w:w="1584"/>
            <w:tcMar>
              <w:top w:w="70" w:type="dxa"/>
              <w:start w:w="90" w:type="dxa"/>
              <w:bottom w:w="70" w:type="dxa"/>
              <w:end w:w="90" w:type="dxa"/>
            </w:tcMar>
            <w:vAlign w:val="center"/>
          </w:tcPr>
          <w:p>
            <w:pPr>
              <w:spacing w:after="0"/>
            </w:pPr>
            <w:r/>
            <w:r>
              <w:rPr>
                <w:rFonts w:ascii="Aptos" w:hAnsi="Aptos"/>
                <w:b w:val="0"/>
                <w:color w:val="222222"/>
                <w:sz w:val="17"/>
              </w:rPr>
              <w:t>(...)</w:t>
            </w:r>
          </w:p>
        </w:tc>
        <w:tc>
          <w:tcPr>
            <w:tcW w:type="dxa" w:w="4968"/>
            <w:tcMar>
              <w:top w:w="70" w:type="dxa"/>
              <w:start w:w="90" w:type="dxa"/>
              <w:bottom w:w="70" w:type="dxa"/>
              <w:end w:w="90" w:type="dxa"/>
            </w:tcMar>
            <w:vAlign w:val="center"/>
          </w:tcPr>
          <w:p>
            <w:pPr>
              <w:spacing w:after="0"/>
            </w:pPr>
            <w:r/>
            <w:r>
              <w:rPr>
                <w:rFonts w:ascii="Aptos" w:hAnsi="Aptos"/>
                <w:b w:val="0"/>
                <w:color w:val="222222"/>
                <w:sz w:val="17"/>
              </w:rPr>
              <w:t>Call a function/method; group an expression; create a tuple</w:t>
            </w:r>
          </w:p>
        </w:tc>
        <w:tc>
          <w:tcPr>
            <w:tcW w:type="dxa" w:w="3312"/>
            <w:tcMar>
              <w:top w:w="70" w:type="dxa"/>
              <w:start w:w="90" w:type="dxa"/>
              <w:bottom w:w="70" w:type="dxa"/>
              <w:end w:w="90" w:type="dxa"/>
            </w:tcMar>
            <w:vAlign w:val="center"/>
          </w:tcPr>
          <w:p>
            <w:pPr>
              <w:spacing w:after="0"/>
            </w:pPr>
            <w:r/>
            <w:r>
              <w:rPr>
                <w:rFonts w:ascii="Aptos" w:hAnsi="Aptos"/>
                <w:b w:val="0"/>
                <w:color w:val="222222"/>
                <w:sz w:val="17"/>
              </w:rPr>
              <w:t>len(text), model(xb, yb), (B, T, C)</w:t>
            </w:r>
          </w:p>
        </w:tc>
      </w:tr>
      <w:tr>
        <w:trPr>
          <w:cantSplit/>
        </w:trPr>
        <w:tc>
          <w:tcPr>
            <w:tcW w:type="dxa" w:w="1584"/>
            <w:tcMar>
              <w:top w:w="70" w:type="dxa"/>
              <w:start w:w="90" w:type="dxa"/>
              <w:bottom w:w="70" w:type="dxa"/>
              <w:end w:w="90" w:type="dxa"/>
            </w:tcMar>
            <w:vAlign w:val="center"/>
            <w:shd w:fill="F8FAFD"/>
          </w:tcPr>
          <w:p>
            <w:pPr>
              <w:spacing w:after="0"/>
            </w:pPr>
            <w:r/>
            <w:r>
              <w:rPr>
                <w:rFonts w:ascii="Aptos" w:hAnsi="Aptos"/>
                <w:b w:val="0"/>
                <w:color w:val="222222"/>
                <w:sz w:val="17"/>
              </w:rPr>
              <w:t>[...]</w:t>
            </w:r>
          </w:p>
        </w:tc>
        <w:tc>
          <w:tcPr>
            <w:tcW w:type="dxa" w:w="4968"/>
            <w:tcMar>
              <w:top w:w="70" w:type="dxa"/>
              <w:start w:w="90" w:type="dxa"/>
              <w:bottom w:w="70" w:type="dxa"/>
              <w:end w:w="90" w:type="dxa"/>
            </w:tcMar>
            <w:vAlign w:val="center"/>
            <w:shd w:fill="F8FAFD"/>
          </w:tcPr>
          <w:p>
            <w:pPr>
              <w:spacing w:after="0"/>
            </w:pPr>
            <w:r/>
            <w:r>
              <w:rPr>
                <w:rFonts w:ascii="Aptos" w:hAnsi="Aptos"/>
                <w:b w:val="0"/>
                <w:color w:val="222222"/>
                <w:sz w:val="17"/>
              </w:rPr>
              <w:t>Create a list; index or slice an object</w:t>
            </w:r>
          </w:p>
        </w:tc>
        <w:tc>
          <w:tcPr>
            <w:tcW w:type="dxa" w:w="3312"/>
            <w:tcMar>
              <w:top w:w="70" w:type="dxa"/>
              <w:start w:w="90" w:type="dxa"/>
              <w:bottom w:w="70" w:type="dxa"/>
              <w:end w:w="90" w:type="dxa"/>
            </w:tcMar>
            <w:vAlign w:val="center"/>
            <w:shd w:fill="F8FAFD"/>
          </w:tcPr>
          <w:p>
            <w:pPr>
              <w:spacing w:after="0"/>
            </w:pPr>
            <w:r/>
            <w:r>
              <w:rPr>
                <w:rFonts w:ascii="Aptos" w:hAnsi="Aptos"/>
                <w:b w:val="0"/>
                <w:color w:val="222222"/>
                <w:sz w:val="17"/>
              </w:rPr>
              <w:t>[stoi[c] for c in s], data[:n]</w:t>
            </w:r>
          </w:p>
        </w:tc>
      </w:tr>
      <w:tr>
        <w:trPr>
          <w:cantSplit/>
        </w:trPr>
        <w:tc>
          <w:tcPr>
            <w:tcW w:type="dxa" w:w="1584"/>
            <w:tcMar>
              <w:top w:w="70" w:type="dxa"/>
              <w:start w:w="90" w:type="dxa"/>
              <w:bottom w:w="70" w:type="dxa"/>
              <w:end w:w="90" w:type="dxa"/>
            </w:tcMar>
            <w:vAlign w:val="center"/>
          </w:tcPr>
          <w:p>
            <w:pPr>
              <w:spacing w:after="0"/>
            </w:pPr>
            <w:r/>
            <w:r>
              <w:rPr>
                <w:rFonts w:ascii="Aptos" w:hAnsi="Aptos"/>
                <w:b w:val="0"/>
                <w:color w:val="222222"/>
                <w:sz w:val="17"/>
              </w:rPr>
              <w:t>{...}</w:t>
            </w:r>
          </w:p>
        </w:tc>
        <w:tc>
          <w:tcPr>
            <w:tcW w:type="dxa" w:w="4968"/>
            <w:tcMar>
              <w:top w:w="70" w:type="dxa"/>
              <w:start w:w="90" w:type="dxa"/>
              <w:bottom w:w="70" w:type="dxa"/>
              <w:end w:w="90" w:type="dxa"/>
            </w:tcMar>
            <w:vAlign w:val="center"/>
          </w:tcPr>
          <w:p>
            <w:pPr>
              <w:spacing w:after="0"/>
            </w:pPr>
            <w:r/>
            <w:r>
              <w:rPr>
                <w:rFonts w:ascii="Aptos" w:hAnsi="Aptos"/>
                <w:b w:val="0"/>
                <w:color w:val="222222"/>
                <w:sz w:val="17"/>
              </w:rPr>
              <w:t>Create a dictionary or set; comprehension</w:t>
            </w:r>
          </w:p>
        </w:tc>
        <w:tc>
          <w:tcPr>
            <w:tcW w:type="dxa" w:w="3312"/>
            <w:tcMar>
              <w:top w:w="70" w:type="dxa"/>
              <w:start w:w="90" w:type="dxa"/>
              <w:bottom w:w="70" w:type="dxa"/>
              <w:end w:w="90" w:type="dxa"/>
            </w:tcMar>
            <w:vAlign w:val="center"/>
          </w:tcPr>
          <w:p>
            <w:pPr>
              <w:spacing w:after="0"/>
            </w:pPr>
            <w:r/>
            <w:r>
              <w:rPr>
                <w:rFonts w:ascii="Aptos" w:hAnsi="Aptos"/>
                <w:b w:val="0"/>
                <w:color w:val="222222"/>
                <w:sz w:val="17"/>
              </w:rPr>
              <w:t>{ch:i for i,ch in enumerate(chars)}</w:t>
            </w:r>
          </w:p>
        </w:tc>
      </w:tr>
      <w:tr>
        <w:trPr>
          <w:cantSplit/>
        </w:trPr>
        <w:tc>
          <w:tcPr>
            <w:tcW w:type="dxa" w:w="1584"/>
            <w:tcMar>
              <w:top w:w="70" w:type="dxa"/>
              <w:start w:w="90" w:type="dxa"/>
              <w:bottom w:w="70" w:type="dxa"/>
              <w:end w:w="90" w:type="dxa"/>
            </w:tcMar>
            <w:vAlign w:val="center"/>
            <w:shd w:fill="F8FAFD"/>
          </w:tcPr>
          <w:p>
            <w:pPr>
              <w:spacing w:after="0"/>
            </w:pPr>
            <w:r/>
            <w:r>
              <w:rPr>
                <w:rFonts w:ascii="Aptos" w:hAnsi="Aptos"/>
                <w:b w:val="0"/>
                <w:color w:val="222222"/>
                <w:sz w:val="17"/>
              </w:rPr>
              <w:t>obj.attr</w:t>
            </w:r>
          </w:p>
        </w:tc>
        <w:tc>
          <w:tcPr>
            <w:tcW w:type="dxa" w:w="4968"/>
            <w:tcMar>
              <w:top w:w="70" w:type="dxa"/>
              <w:start w:w="90" w:type="dxa"/>
              <w:bottom w:w="70" w:type="dxa"/>
              <w:end w:w="90" w:type="dxa"/>
            </w:tcMar>
            <w:vAlign w:val="center"/>
            <w:shd w:fill="F8FAFD"/>
          </w:tcPr>
          <w:p>
            <w:pPr>
              <w:spacing w:after="0"/>
            </w:pPr>
            <w:r/>
            <w:r>
              <w:rPr>
                <w:rFonts w:ascii="Aptos" w:hAnsi="Aptos"/>
                <w:b w:val="0"/>
                <w:color w:val="222222"/>
                <w:sz w:val="17"/>
              </w:rPr>
              <w:t>Access an attribute or method on an object</w:t>
            </w:r>
          </w:p>
        </w:tc>
        <w:tc>
          <w:tcPr>
            <w:tcW w:type="dxa" w:w="3312"/>
            <w:tcMar>
              <w:top w:w="70" w:type="dxa"/>
              <w:start w:w="90" w:type="dxa"/>
              <w:bottom w:w="70" w:type="dxa"/>
              <w:end w:w="90" w:type="dxa"/>
            </w:tcMar>
            <w:vAlign w:val="center"/>
            <w:shd w:fill="F8FAFD"/>
          </w:tcPr>
          <w:p>
            <w:pPr>
              <w:spacing w:after="0"/>
            </w:pPr>
            <w:r/>
            <w:r>
              <w:rPr>
                <w:rFonts w:ascii="Aptos" w:hAnsi="Aptos"/>
                <w:b w:val="0"/>
                <w:color w:val="222222"/>
                <w:sz w:val="17"/>
              </w:rPr>
              <w:t>tensor.shape, optimizer.step()</w:t>
            </w:r>
          </w:p>
        </w:tc>
      </w:tr>
    </w:tbl>
    <w:p>
      <w:pPr>
        <w:pStyle w:val="Small"/>
        <w:widowControl/>
      </w:pPr>
    </w:p>
    <w:p>
      <w:pPr>
        <w:pStyle w:val="Heading2"/>
        <w:widowControl/>
      </w:pPr>
      <w:r>
        <w:t>Indexing and slicing</w:t>
      </w:r>
    </w:p>
    <w:p>
      <w:pPr>
        <w:pStyle w:val="Code"/>
        <w:shd w:fill="F2F2F2"/>
        <w:pBdr>
          <w:top w:val="single" w:sz="4" w:space="2" w:color="D9D9D9"/>
          <w:left w:val="single" w:sz="4" w:space="2" w:color="D9D9D9"/>
          <w:bottom w:val="single" w:sz="4" w:space="2" w:color="D9D9D9"/>
          <w:right w:val="single" w:sz="4" w:space="2" w:color="D9D9D9"/>
        </w:pBdr>
        <w:widowControl/>
      </w:pPr>
      <w:r>
        <w:t>x[0]        # first item</w:t>
        <w:br/>
        <w:t>x[-1]       # last item</w:t>
        <w:br/>
        <w:t>x[2:6]      # items 2,3,4,5</w:t>
        <w:br/>
        <w:t>x[:, -1, :] # every batch, final time step, every channel</w:t>
      </w:r>
    </w:p>
    <w:p>
      <w:pPr>
        <w:widowControl/>
      </w:pPr>
      <w:r>
        <w:rPr>
          <w:i w:val="0"/>
        </w:rPr>
        <w:t>Python uses zero-based indexing. A slice starts at the left endpoint and stops before the right endpoint. In tensor indexing, commas separate dimensions, and a colon means “take every element along this dimension”.</w:t>
      </w:r>
    </w:p>
    <w:p>
      <w:pPr>
        <w:pStyle w:val="Heading2"/>
        <w:widowControl/>
      </w:pPr>
      <w:r>
        <w:t>Comprehensions and lambda functions</w:t>
      </w:r>
    </w:p>
    <w:p>
      <w:pPr>
        <w:pStyle w:val="Code"/>
        <w:shd w:fill="F2F2F2"/>
        <w:pBdr>
          <w:top w:val="single" w:sz="4" w:space="2" w:color="D9D9D9"/>
          <w:left w:val="single" w:sz="4" w:space="2" w:color="D9D9D9"/>
          <w:bottom w:val="single" w:sz="4" w:space="2" w:color="D9D9D9"/>
          <w:right w:val="single" w:sz="4" w:space="2" w:color="D9D9D9"/>
        </w:pBdr>
        <w:widowControl/>
      </w:pPr>
      <w:r>
        <w:t>stoi = {ch: i for i, ch in enumerate(chars)}</w:t>
        <w:br/>
        <w:t>encode = lambda s: [stoi[c] for c in s]</w:t>
      </w:r>
    </w:p>
    <w:p>
      <w:pPr>
        <w:widowControl/>
      </w:pPr>
      <w:r>
        <w:rPr>
          <w:i w:val="0"/>
        </w:rPr>
        <w:t>The dictionary comprehension loops through (index, character) pairs and stores character → integer mappings. The lambda creates a small unnamed function: for every character c in string s, look up its integer ID. A normal def function would be equivalent and is often easier for beginners:</w:t>
      </w:r>
    </w:p>
    <w:p>
      <w:pPr>
        <w:pStyle w:val="Code"/>
        <w:shd w:fill="F2F2F2"/>
        <w:pBdr>
          <w:top w:val="single" w:sz="4" w:space="2" w:color="D9D9D9"/>
          <w:left w:val="single" w:sz="4" w:space="2" w:color="D9D9D9"/>
          <w:bottom w:val="single" w:sz="4" w:space="2" w:color="D9D9D9"/>
          <w:right w:val="single" w:sz="4" w:space="2" w:color="D9D9D9"/>
        </w:pBdr>
        <w:widowControl/>
      </w:pPr>
      <w:r>
        <w:t>def encode(s):</w:t>
        <w:br/>
        <w:t xml:space="preserve">    result = []</w:t>
        <w:br/>
        <w:t xml:space="preserve">    for c in s:</w:t>
        <w:br/>
        <w:t xml:space="preserve">        result.append(stoi[c])</w:t>
        <w:br/>
        <w:t xml:space="preserve">    return result</w:t>
      </w:r>
    </w:p>
    <w:p>
      <w:pPr>
        <w:pStyle w:val="Heading2"/>
        <w:widowControl/>
      </w:pPr>
      <w:r>
        <w:t>Functions, classes, and self</w:t>
      </w:r>
    </w:p>
    <w:p>
      <w:pPr>
        <w:pStyle w:val="Code"/>
        <w:shd w:fill="F2F2F2"/>
        <w:pBdr>
          <w:top w:val="single" w:sz="4" w:space="2" w:color="D9D9D9"/>
          <w:left w:val="single" w:sz="4" w:space="2" w:color="D9D9D9"/>
          <w:bottom w:val="single" w:sz="4" w:space="2" w:color="D9D9D9"/>
          <w:right w:val="single" w:sz="4" w:space="2" w:color="D9D9D9"/>
        </w:pBdr>
        <w:widowControl/>
      </w:pPr>
      <w:r>
        <w:t>class Head(nn.Module):</w:t>
        <w:br/>
        <w:t xml:space="preserve">    def __init__(self, head_size):</w:t>
        <w:br/>
        <w:t xml:space="preserve">        super().__init__()</w:t>
        <w:br/>
        <w:t xml:space="preserve">        self.key = nn.Linear(n_embd, head_size, bias=False)</w:t>
        <w:br/>
        <w:br/>
        <w:t xml:space="preserve">    def forward(self, x):</w:t>
        <w:br/>
        <w:t xml:space="preserve">        return self.key(x)</w:t>
      </w:r>
    </w:p>
    <w:p>
      <w:pPr>
        <w:pStyle w:val="ListBullet"/>
        <w:spacing w:after="50"/>
        <w:widowControl/>
      </w:pPr>
      <w:r>
        <w:rPr>
          <w:b/>
        </w:rPr>
        <w:t xml:space="preserve">class Head(nn.Module): </w:t>
      </w:r>
      <w:r>
        <w:t>defines a new type of neural-network module that inherits PyTorch functionality.</w:t>
      </w:r>
    </w:p>
    <w:p>
      <w:pPr>
        <w:pStyle w:val="ListBullet"/>
        <w:spacing w:after="50"/>
        <w:widowControl/>
      </w:pPr>
      <w:r>
        <w:rPr>
          <w:b/>
        </w:rPr>
        <w:t xml:space="preserve">def __init__(...): </w:t>
      </w:r>
      <w:r>
        <w:t>runs when Head(...) creates an object.</w:t>
      </w:r>
    </w:p>
    <w:p>
      <w:pPr>
        <w:pStyle w:val="ListBullet"/>
        <w:spacing w:after="50"/>
        <w:widowControl/>
      </w:pPr>
      <w:r>
        <w:rPr>
          <w:b/>
        </w:rPr>
        <w:t xml:space="preserve">self </w:t>
      </w:r>
      <w:r>
        <w:t>is the particular object being constructed or used.</w:t>
      </w:r>
    </w:p>
    <w:p>
      <w:pPr>
        <w:pStyle w:val="ListBullet"/>
        <w:spacing w:after="50"/>
        <w:widowControl/>
      </w:pPr>
      <w:r>
        <w:rPr>
          <w:b/>
        </w:rPr>
        <w:t xml:space="preserve">super().__init__() </w:t>
      </w:r>
      <w:r>
        <w:t>initialises the parent nn.Module machinery so PyTorch can discover parameters and move the module between devices.</w:t>
      </w:r>
    </w:p>
    <w:p>
      <w:pPr>
        <w:pStyle w:val="ListBullet"/>
        <w:spacing w:after="50"/>
        <w:widowControl/>
      </w:pPr>
      <w:r>
        <w:rPr>
          <w:b/>
        </w:rPr>
        <w:t xml:space="preserve">forward </w:t>
      </w:r>
      <w:r>
        <w:t>defines the computation. Calling head(x) invokes forward(x) through nn.Module.</w:t>
      </w:r>
    </w:p>
    <w:p>
      <w:pPr>
        <w:pStyle w:val="Heading2"/>
        <w:widowControl/>
      </w:pPr>
      <w:r>
        <w:t>Operators that matter</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1152"/>
            <w:tcMar>
              <w:top w:w="70" w:type="dxa"/>
              <w:start w:w="90" w:type="dxa"/>
              <w:bottom w:w="70" w:type="dxa"/>
              <w:end w:w="90" w:type="dxa"/>
            </w:tcMar>
            <w:vAlign w:val="center"/>
            <w:shd w:fill="17365D"/>
          </w:tcPr>
          <w:p>
            <w:pPr>
              <w:spacing w:after="0"/>
            </w:pPr>
            <w:r/>
            <w:r>
              <w:rPr>
                <w:rFonts w:ascii="Aptos" w:hAnsi="Aptos"/>
                <w:b/>
                <w:color w:val="FFFFFF"/>
                <w:sz w:val="17"/>
              </w:rPr>
              <w:t>Operator</w:t>
            </w:r>
          </w:p>
        </w:tc>
        <w:tc>
          <w:tcPr>
            <w:tcW w:type="dxa" w:w="4608"/>
            <w:tcMar>
              <w:top w:w="70" w:type="dxa"/>
              <w:start w:w="90" w:type="dxa"/>
              <w:bottom w:w="70" w:type="dxa"/>
              <w:end w:w="90" w:type="dxa"/>
            </w:tcMar>
            <w:vAlign w:val="center"/>
            <w:shd w:fill="17365D"/>
          </w:tcPr>
          <w:p>
            <w:pPr>
              <w:spacing w:after="0"/>
            </w:pPr>
            <w:r/>
            <w:r>
              <w:rPr>
                <w:rFonts w:ascii="Aptos" w:hAnsi="Aptos"/>
                <w:b/>
                <w:color w:val="FFFFFF"/>
                <w:sz w:val="17"/>
              </w:rPr>
              <w:t>Meaning</w:t>
            </w:r>
          </w:p>
        </w:tc>
        <w:tc>
          <w:tcPr>
            <w:tcW w:type="dxa" w:w="4104"/>
            <w:tcMar>
              <w:top w:w="70" w:type="dxa"/>
              <w:start w:w="90" w:type="dxa"/>
              <w:bottom w:w="70" w:type="dxa"/>
              <w:end w:w="90" w:type="dxa"/>
            </w:tcMar>
            <w:vAlign w:val="center"/>
            <w:shd w:fill="17365D"/>
          </w:tcPr>
          <w:p>
            <w:pPr>
              <w:spacing w:after="0"/>
            </w:pPr>
            <w:r/>
            <w:r>
              <w:rPr>
                <w:rFonts w:ascii="Aptos" w:hAnsi="Aptos"/>
                <w:b/>
                <w:color w:val="FFFFFF"/>
                <w:sz w:val="17"/>
              </w:rPr>
              <w:t>Example</w:t>
            </w:r>
          </w:p>
        </w:tc>
      </w:tr>
      <w:tr>
        <w:trPr>
          <w:cantSplit/>
        </w:trPr>
        <w:tc>
          <w:tcPr>
            <w:tcW w:type="dxa" w:w="1152"/>
            <w:tcMar>
              <w:top w:w="70" w:type="dxa"/>
              <w:start w:w="90" w:type="dxa"/>
              <w:bottom w:w="70" w:type="dxa"/>
              <w:end w:w="90" w:type="dxa"/>
            </w:tcMar>
            <w:vAlign w:val="center"/>
          </w:tcPr>
          <w:p>
            <w:pPr>
              <w:spacing w:after="0"/>
            </w:pPr>
            <w:r/>
            <w:r>
              <w:rPr>
                <w:rFonts w:ascii="Aptos" w:hAnsi="Aptos"/>
                <w:b w:val="0"/>
                <w:color w:val="222222"/>
                <w:sz w:val="17"/>
              </w:rPr>
              <w:t>@</w:t>
            </w:r>
          </w:p>
        </w:tc>
        <w:tc>
          <w:tcPr>
            <w:tcW w:type="dxa" w:w="4608"/>
            <w:tcMar>
              <w:top w:w="70" w:type="dxa"/>
              <w:start w:w="90" w:type="dxa"/>
              <w:bottom w:w="70" w:type="dxa"/>
              <w:end w:w="90" w:type="dxa"/>
            </w:tcMar>
            <w:vAlign w:val="center"/>
          </w:tcPr>
          <w:p>
            <w:pPr>
              <w:spacing w:after="0"/>
            </w:pPr>
            <w:r/>
            <w:r>
              <w:rPr>
                <w:rFonts w:ascii="Aptos" w:hAnsi="Aptos"/>
                <w:b w:val="0"/>
                <w:color w:val="222222"/>
                <w:sz w:val="17"/>
              </w:rPr>
              <w:t>matrix multiplication</w:t>
            </w:r>
          </w:p>
        </w:tc>
        <w:tc>
          <w:tcPr>
            <w:tcW w:type="dxa" w:w="4104"/>
            <w:tcMar>
              <w:top w:w="70" w:type="dxa"/>
              <w:start w:w="90" w:type="dxa"/>
              <w:bottom w:w="70" w:type="dxa"/>
              <w:end w:w="90" w:type="dxa"/>
            </w:tcMar>
            <w:vAlign w:val="center"/>
          </w:tcPr>
          <w:p>
            <w:pPr>
              <w:spacing w:after="0"/>
            </w:pPr>
            <w:r/>
            <w:r>
              <w:rPr>
                <w:rFonts w:ascii="Aptos" w:hAnsi="Aptos"/>
                <w:b w:val="0"/>
                <w:color w:val="222222"/>
                <w:sz w:val="17"/>
              </w:rPr>
              <w:t>q @ k.transpose(-2, -1)</w:t>
            </w:r>
          </w:p>
        </w:tc>
      </w:tr>
      <w:tr>
        <w:trPr>
          <w:cantSplit/>
        </w:trPr>
        <w:tc>
          <w:tcPr>
            <w:tcW w:type="dxa" w:w="1152"/>
            <w:tcMar>
              <w:top w:w="70" w:type="dxa"/>
              <w:start w:w="90" w:type="dxa"/>
              <w:bottom w:w="70" w:type="dxa"/>
              <w:end w:w="90" w:type="dxa"/>
            </w:tcMar>
            <w:vAlign w:val="center"/>
            <w:shd w:fill="F8FAFD"/>
          </w:tcPr>
          <w:p>
            <w:pPr>
              <w:spacing w:after="0"/>
            </w:pPr>
            <w:r/>
            <w:r>
              <w:rPr>
                <w:rFonts w:ascii="Aptos" w:hAnsi="Aptos"/>
                <w:b w:val="0"/>
                <w:color w:val="222222"/>
                <w:sz w:val="17"/>
              </w:rPr>
              <w:t>*</w:t>
            </w:r>
          </w:p>
        </w:tc>
        <w:tc>
          <w:tcPr>
            <w:tcW w:type="dxa" w:w="4608"/>
            <w:tcMar>
              <w:top w:w="70" w:type="dxa"/>
              <w:start w:w="90" w:type="dxa"/>
              <w:bottom w:w="70" w:type="dxa"/>
              <w:end w:w="90" w:type="dxa"/>
            </w:tcMar>
            <w:vAlign w:val="center"/>
            <w:shd w:fill="F8FAFD"/>
          </w:tcPr>
          <w:p>
            <w:pPr>
              <w:spacing w:after="0"/>
            </w:pPr>
            <w:r/>
            <w:r>
              <w:rPr>
                <w:rFonts w:ascii="Aptos" w:hAnsi="Aptos"/>
                <w:b w:val="0"/>
                <w:color w:val="222222"/>
                <w:sz w:val="17"/>
              </w:rPr>
              <w:t>element-wise multiplication or scalar multiplication</w:t>
            </w:r>
          </w:p>
        </w:tc>
        <w:tc>
          <w:tcPr>
            <w:tcW w:type="dxa" w:w="4104"/>
            <w:tcMar>
              <w:top w:w="70" w:type="dxa"/>
              <w:start w:w="90" w:type="dxa"/>
              <w:bottom w:w="70" w:type="dxa"/>
              <w:end w:w="90" w:type="dxa"/>
            </w:tcMar>
            <w:vAlign w:val="center"/>
            <w:shd w:fill="F8FAFD"/>
          </w:tcPr>
          <w:p>
            <w:pPr>
              <w:spacing w:after="0"/>
            </w:pPr>
            <w:r/>
            <w:r>
              <w:rPr>
                <w:rFonts w:ascii="Aptos" w:hAnsi="Aptos"/>
                <w:b w:val="0"/>
                <w:color w:val="222222"/>
                <w:sz w:val="17"/>
              </w:rPr>
              <w:t>scores * head_size**-0.5</w:t>
            </w:r>
          </w:p>
        </w:tc>
      </w:tr>
      <w:tr>
        <w:trPr>
          <w:cantSplit/>
        </w:trPr>
        <w:tc>
          <w:tcPr>
            <w:tcW w:type="dxa" w:w="1152"/>
            <w:tcMar>
              <w:top w:w="70" w:type="dxa"/>
              <w:start w:w="90" w:type="dxa"/>
              <w:bottom w:w="70" w:type="dxa"/>
              <w:end w:w="90" w:type="dxa"/>
            </w:tcMar>
            <w:vAlign w:val="center"/>
          </w:tcPr>
          <w:p>
            <w:pPr>
              <w:spacing w:after="0"/>
            </w:pPr>
            <w:r/>
            <w:r>
              <w:rPr>
                <w:rFonts w:ascii="Aptos" w:hAnsi="Aptos"/>
                <w:b w:val="0"/>
                <w:color w:val="222222"/>
                <w:sz w:val="17"/>
              </w:rPr>
              <w:t>**</w:t>
            </w:r>
          </w:p>
        </w:tc>
        <w:tc>
          <w:tcPr>
            <w:tcW w:type="dxa" w:w="4608"/>
            <w:tcMar>
              <w:top w:w="70" w:type="dxa"/>
              <w:start w:w="90" w:type="dxa"/>
              <w:bottom w:w="70" w:type="dxa"/>
              <w:end w:w="90" w:type="dxa"/>
            </w:tcMar>
            <w:vAlign w:val="center"/>
          </w:tcPr>
          <w:p>
            <w:pPr>
              <w:spacing w:after="0"/>
            </w:pPr>
            <w:r/>
            <w:r>
              <w:rPr>
                <w:rFonts w:ascii="Aptos" w:hAnsi="Aptos"/>
                <w:b w:val="0"/>
                <w:color w:val="222222"/>
                <w:sz w:val="17"/>
              </w:rPr>
              <w:t>power</w:t>
            </w:r>
          </w:p>
        </w:tc>
        <w:tc>
          <w:tcPr>
            <w:tcW w:type="dxa" w:w="4104"/>
            <w:tcMar>
              <w:top w:w="70" w:type="dxa"/>
              <w:start w:w="90" w:type="dxa"/>
              <w:bottom w:w="70" w:type="dxa"/>
              <w:end w:w="90" w:type="dxa"/>
            </w:tcMar>
            <w:vAlign w:val="center"/>
          </w:tcPr>
          <w:p>
            <w:pPr>
              <w:spacing w:after="0"/>
            </w:pPr>
            <w:r/>
            <w:r>
              <w:rPr>
                <w:rFonts w:ascii="Aptos" w:hAnsi="Aptos"/>
                <w:b w:val="0"/>
                <w:color w:val="222222"/>
                <w:sz w:val="17"/>
              </w:rPr>
              <w:t>C**-0.5 = 1/sqrt(C)</w:t>
            </w:r>
          </w:p>
        </w:tc>
      </w:tr>
      <w:tr>
        <w:trPr>
          <w:cantSplit/>
        </w:trPr>
        <w:tc>
          <w:tcPr>
            <w:tcW w:type="dxa" w:w="1152"/>
            <w:tcMar>
              <w:top w:w="70" w:type="dxa"/>
              <w:start w:w="90" w:type="dxa"/>
              <w:bottom w:w="70" w:type="dxa"/>
              <w:end w:w="90" w:type="dxa"/>
            </w:tcMar>
            <w:vAlign w:val="center"/>
            <w:shd w:fill="F8FAFD"/>
          </w:tcPr>
          <w:p>
            <w:pPr>
              <w:spacing w:after="0"/>
            </w:pPr>
            <w:r/>
            <w:r>
              <w:rPr>
                <w:rFonts w:ascii="Aptos" w:hAnsi="Aptos"/>
                <w:b w:val="0"/>
                <w:color w:val="222222"/>
                <w:sz w:val="17"/>
              </w:rPr>
              <w:t>//</w:t>
            </w:r>
          </w:p>
        </w:tc>
        <w:tc>
          <w:tcPr>
            <w:tcW w:type="dxa" w:w="4608"/>
            <w:tcMar>
              <w:top w:w="70" w:type="dxa"/>
              <w:start w:w="90" w:type="dxa"/>
              <w:bottom w:w="70" w:type="dxa"/>
              <w:end w:w="90" w:type="dxa"/>
            </w:tcMar>
            <w:vAlign w:val="center"/>
            <w:shd w:fill="F8FAFD"/>
          </w:tcPr>
          <w:p>
            <w:pPr>
              <w:spacing w:after="0"/>
            </w:pPr>
            <w:r/>
            <w:r>
              <w:rPr>
                <w:rFonts w:ascii="Aptos" w:hAnsi="Aptos"/>
                <w:b w:val="0"/>
                <w:color w:val="222222"/>
                <w:sz w:val="17"/>
              </w:rPr>
              <w:t>integer division</w:t>
            </w:r>
          </w:p>
        </w:tc>
        <w:tc>
          <w:tcPr>
            <w:tcW w:type="dxa" w:w="4104"/>
            <w:tcMar>
              <w:top w:w="70" w:type="dxa"/>
              <w:start w:w="90" w:type="dxa"/>
              <w:bottom w:w="70" w:type="dxa"/>
              <w:end w:w="90" w:type="dxa"/>
            </w:tcMar>
            <w:vAlign w:val="center"/>
            <w:shd w:fill="F8FAFD"/>
          </w:tcPr>
          <w:p>
            <w:pPr>
              <w:spacing w:after="0"/>
            </w:pPr>
            <w:r/>
            <w:r>
              <w:rPr>
                <w:rFonts w:ascii="Aptos" w:hAnsi="Aptos"/>
                <w:b w:val="0"/>
                <w:color w:val="222222"/>
                <w:sz w:val="17"/>
              </w:rPr>
              <w:t>n_embd // n_head</w:t>
            </w:r>
          </w:p>
        </w:tc>
      </w:tr>
      <w:tr>
        <w:trPr>
          <w:cantSplit/>
        </w:trPr>
        <w:tc>
          <w:tcPr>
            <w:tcW w:type="dxa" w:w="1152"/>
            <w:tcMar>
              <w:top w:w="70" w:type="dxa"/>
              <w:start w:w="90" w:type="dxa"/>
              <w:bottom w:w="70" w:type="dxa"/>
              <w:end w:w="90" w:type="dxa"/>
            </w:tcMar>
            <w:vAlign w:val="center"/>
          </w:tcPr>
          <w:p>
            <w:pPr>
              <w:spacing w:after="0"/>
            </w:pPr>
            <w:r/>
            <w:r>
              <w:rPr>
                <w:rFonts w:ascii="Aptos" w:hAnsi="Aptos"/>
                <w:b w:val="0"/>
                <w:color w:val="222222"/>
                <w:sz w:val="17"/>
              </w:rPr>
              <w:t>==</w:t>
            </w:r>
          </w:p>
        </w:tc>
        <w:tc>
          <w:tcPr>
            <w:tcW w:type="dxa" w:w="4608"/>
            <w:tcMar>
              <w:top w:w="70" w:type="dxa"/>
              <w:start w:w="90" w:type="dxa"/>
              <w:bottom w:w="70" w:type="dxa"/>
              <w:end w:w="90" w:type="dxa"/>
            </w:tcMar>
            <w:vAlign w:val="center"/>
          </w:tcPr>
          <w:p>
            <w:pPr>
              <w:spacing w:after="0"/>
            </w:pPr>
            <w:r/>
            <w:r>
              <w:rPr>
                <w:rFonts w:ascii="Aptos" w:hAnsi="Aptos"/>
                <w:b w:val="0"/>
                <w:color w:val="222222"/>
                <w:sz w:val="17"/>
              </w:rPr>
              <w:t>comparison; returns booleans</w:t>
            </w:r>
          </w:p>
        </w:tc>
        <w:tc>
          <w:tcPr>
            <w:tcW w:type="dxa" w:w="4104"/>
            <w:tcMar>
              <w:top w:w="70" w:type="dxa"/>
              <w:start w:w="90" w:type="dxa"/>
              <w:bottom w:w="70" w:type="dxa"/>
              <w:end w:w="90" w:type="dxa"/>
            </w:tcMar>
            <w:vAlign w:val="center"/>
          </w:tcPr>
          <w:p>
            <w:pPr>
              <w:spacing w:after="0"/>
            </w:pPr>
            <w:r/>
            <w:r>
              <w:rPr>
                <w:rFonts w:ascii="Aptos" w:hAnsi="Aptos"/>
                <w:b w:val="0"/>
                <w:color w:val="222222"/>
                <w:sz w:val="17"/>
              </w:rPr>
              <w:t>tril == 0</w:t>
            </w:r>
          </w:p>
        </w:tc>
      </w:tr>
      <w:tr>
        <w:trPr>
          <w:cantSplit/>
        </w:trPr>
        <w:tc>
          <w:tcPr>
            <w:tcW w:type="dxa" w:w="1152"/>
            <w:tcMar>
              <w:top w:w="70" w:type="dxa"/>
              <w:start w:w="90" w:type="dxa"/>
              <w:bottom w:w="70" w:type="dxa"/>
              <w:end w:w="90" w:type="dxa"/>
            </w:tcMar>
            <w:vAlign w:val="center"/>
            <w:shd w:fill="F8FAFD"/>
          </w:tcPr>
          <w:p>
            <w:pPr>
              <w:spacing w:after="0"/>
            </w:pPr>
            <w:r/>
            <w:r>
              <w:rPr>
                <w:rFonts w:ascii="Aptos" w:hAnsi="Aptos"/>
                <w:b w:val="0"/>
                <w:color w:val="222222"/>
                <w:sz w:val="17"/>
              </w:rPr>
              <w:t>*items</w:t>
            </w:r>
          </w:p>
        </w:tc>
        <w:tc>
          <w:tcPr>
            <w:tcW w:type="dxa" w:w="4608"/>
            <w:tcMar>
              <w:top w:w="70" w:type="dxa"/>
              <w:start w:w="90" w:type="dxa"/>
              <w:bottom w:w="70" w:type="dxa"/>
              <w:end w:w="90" w:type="dxa"/>
            </w:tcMar>
            <w:vAlign w:val="center"/>
            <w:shd w:fill="F8FAFD"/>
          </w:tcPr>
          <w:p>
            <w:pPr>
              <w:spacing w:after="0"/>
            </w:pPr>
            <w:r/>
            <w:r>
              <w:rPr>
                <w:rFonts w:ascii="Aptos" w:hAnsi="Aptos"/>
                <w:b w:val="0"/>
                <w:color w:val="222222"/>
                <w:sz w:val="17"/>
              </w:rPr>
              <w:t>unpack items into positional arguments / sequence</w:t>
            </w:r>
          </w:p>
        </w:tc>
        <w:tc>
          <w:tcPr>
            <w:tcW w:type="dxa" w:w="4104"/>
            <w:tcMar>
              <w:top w:w="70" w:type="dxa"/>
              <w:start w:w="90" w:type="dxa"/>
              <w:bottom w:w="70" w:type="dxa"/>
              <w:end w:w="90" w:type="dxa"/>
            </w:tcMar>
            <w:vAlign w:val="center"/>
            <w:shd w:fill="F8FAFD"/>
          </w:tcPr>
          <w:p>
            <w:pPr>
              <w:spacing w:after="0"/>
            </w:pPr>
            <w:r/>
            <w:r>
              <w:rPr>
                <w:rFonts w:ascii="Aptos" w:hAnsi="Aptos"/>
                <w:b w:val="0"/>
                <w:color w:val="222222"/>
                <w:sz w:val="17"/>
              </w:rPr>
              <w:t>nn.Sequential(*layers)</w:t>
            </w:r>
          </w:p>
        </w:tc>
      </w:tr>
    </w:tbl>
    <w:p>
      <w:pPr>
        <w:pStyle w:val="Small"/>
        <w:widowControl/>
      </w:pPr>
    </w:p>
    <w:p>
      <w:pPr>
        <w:pStyle w:val="Heading2"/>
        <w:widowControl/>
      </w:pPr>
      <w:r>
        <w:t>PyTorch tensor essentials</w:t>
      </w:r>
    </w:p>
    <w:p>
      <w:pPr>
        <w:pStyle w:val="ListBullet"/>
        <w:spacing w:after="50"/>
        <w:widowControl/>
      </w:pPr>
      <w:r>
        <w:rPr>
          <w:b/>
        </w:rPr>
        <w:t xml:space="preserve">shape: </w:t>
      </w:r>
      <w:r>
        <w:t>the length of every tensor dimension; e.g. (B, T, C).</w:t>
      </w:r>
    </w:p>
    <w:p>
      <w:pPr>
        <w:pStyle w:val="ListBullet"/>
        <w:spacing w:after="50"/>
        <w:widowControl/>
      </w:pPr>
      <w:r>
        <w:rPr>
          <w:b/>
        </w:rPr>
        <w:t xml:space="preserve">dtype: </w:t>
      </w:r>
      <w:r>
        <w:t>the numeric type. Token IDs use torch.long because embedding lookup and class targets require integers.</w:t>
      </w:r>
    </w:p>
    <w:p>
      <w:pPr>
        <w:pStyle w:val="ListBullet"/>
        <w:spacing w:after="50"/>
        <w:widowControl/>
      </w:pPr>
      <w:r>
        <w:rPr>
          <w:b/>
        </w:rPr>
        <w:t xml:space="preserve">device: </w:t>
      </w:r>
      <w:r>
        <w:t>where computation occurs: cpu, cuda, or mps.</w:t>
      </w:r>
    </w:p>
    <w:p>
      <w:pPr>
        <w:pStyle w:val="ListBullet"/>
        <w:spacing w:after="50"/>
        <w:widowControl/>
      </w:pPr>
      <w:r>
        <w:rPr>
          <w:b/>
        </w:rPr>
        <w:t xml:space="preserve">view / reshape: </w:t>
      </w:r>
      <w:r>
        <w:t>rearranges the same values into a different shape when compatible.</w:t>
      </w:r>
    </w:p>
    <w:p>
      <w:pPr>
        <w:pStyle w:val="ListBullet"/>
        <w:spacing w:after="50"/>
        <w:widowControl/>
      </w:pPr>
      <w:r>
        <w:rPr>
          <w:b/>
        </w:rPr>
        <w:t xml:space="preserve">transpose: </w:t>
      </w:r>
      <w:r>
        <w:t>swaps dimensions. transpose(-2, -1) swaps the final two dimensions.</w:t>
      </w:r>
    </w:p>
    <w:p>
      <w:pPr>
        <w:pStyle w:val="ListBullet"/>
        <w:spacing w:after="50"/>
        <w:widowControl/>
      </w:pPr>
      <w:r>
        <w:rPr>
          <w:b/>
        </w:rPr>
        <w:t xml:space="preserve">contiguous: </w:t>
      </w:r>
      <w:r>
        <w:t>ensures memory layout is suitable for some view operations after transposition.</w:t>
      </w:r>
    </w:p>
    <w:p>
      <w:pPr>
        <w:pStyle w:val="ListBullet"/>
        <w:spacing w:after="50"/>
        <w:widowControl/>
      </w:pPr>
      <w:r>
        <w:rPr>
          <w:b/>
        </w:rPr>
        <w:t xml:space="preserve">broadcasting: </w:t>
      </w:r>
      <w:r>
        <w:t>automatically expands size-1 or missing dimensions when element-wise operations have compatible shapes.</w:t>
      </w:r>
    </w:p>
    <w:tbl>
      <w:tblPr>
        <w:tblStyle w:val="TableGrid"/>
        <w:tblW w:type="auto" w:w="0"/>
        <w:jc w:val="center"/>
        <w:tblLook w:firstColumn="1" w:firstRow="1" w:lastColumn="0" w:lastRow="0" w:noHBand="0" w:noVBand="1" w:val="04A0"/>
      </w:tblPr>
      <w:tblGrid>
        <w:gridCol w:w="9835"/>
      </w:tblGrid>
      <w:tr>
        <w:tc>
          <w:tcPr>
            <w:tcW w:type="dxa" w:w="9835"/>
            <w:shd w:fill="E2F0D9"/>
            <w:tcMar>
              <w:top w:w="100" w:type="dxa"/>
              <w:start w:w="120" w:type="dxa"/>
              <w:bottom w:w="100" w:type="dxa"/>
              <w:end w:w="120" w:type="dxa"/>
            </w:tcMar>
          </w:tcPr>
          <w:p>
            <w:pPr>
              <w:spacing w:after="40"/>
            </w:pPr>
            <w:r>
              <w:rPr>
                <w:b/>
                <w:color w:val="17365D"/>
                <w:sz w:val="20"/>
              </w:rPr>
              <w:t>Debugging habit</w:t>
            </w:r>
          </w:p>
          <w:p>
            <w:pPr>
              <w:spacing w:after="0"/>
            </w:pPr>
            <w:r>
              <w:rPr>
                <w:sz w:val="19"/>
              </w:rPr>
              <w:t>After each important line, temporarily print both the value and its shape. In this lecture, understanding shapes is more important than memorising class names.</w:t>
            </w:r>
          </w:p>
        </w:tc>
      </w:tr>
    </w:tbl>
    <w:p>
      <w:pPr>
        <w:pStyle w:val="Small"/>
        <w:widowControl/>
      </w:pPr>
    </w:p>
    <w:p>
      <w:pPr>
        <w:widowControl/>
      </w:pPr>
      <w:r>
        <w:br w:type="page"/>
      </w:r>
    </w:p>
    <w:p>
      <w:pPr>
        <w:pStyle w:val="TimestampHeading"/>
        <w:widowControl/>
      </w:pPr>
      <w:r>
        <w:t>00:00:00–00:07:52 — What is being built?</w:t>
      </w:r>
    </w:p>
    <w:p>
      <w:pPr>
        <w:pStyle w:val="Heading2"/>
        <w:widowControl/>
      </w:pPr>
      <w:r>
        <w:t>The task: next-token prediction</w:t>
      </w:r>
    </w:p>
    <w:p>
      <w:pPr>
        <w:widowControl/>
      </w:pPr>
      <w:r>
        <w:rPr>
          <w:i w:val="0"/>
        </w:rPr>
        <w:t>A language model assigns probabilities to sequences. An autoregressive language model breaks the joint probability of a sequence into a product of next-token probabilities:</w:t>
      </w:r>
    </w:p>
    <w:p>
      <w:pPr>
        <w:pStyle w:val="Equation"/>
        <w:jc w:val="center"/>
        <w:widowControl/>
      </w:pPr>
      <w:r>
        <w:t>P(x₁, x₂, …, x_T) = ∏_{t=1}^{T} P(x_t | x₁, …, x_{t-1})</w:t>
      </w:r>
    </w:p>
    <w:p>
      <w:pPr>
        <w:widowControl/>
      </w:pPr>
      <w:r>
        <w:rPr>
          <w:i w:val="0"/>
        </w:rPr>
        <w:t>Training therefore becomes a repeated classification problem. At each position, the input is all permitted earlier context and the class label is the next token.</w:t>
      </w:r>
    </w:p>
    <w:tbl>
      <w:tblPr>
        <w:tblStyle w:val="TableGrid"/>
        <w:tblW w:type="auto" w:w="0"/>
        <w:jc w:val="center"/>
        <w:tblLook w:firstColumn="1" w:firstRow="1" w:lastColumn="0" w:lastRow="0" w:noHBand="0" w:noVBand="1" w:val="04A0"/>
      </w:tblPr>
      <w:tblGrid>
        <w:gridCol w:w="9835"/>
      </w:tblGrid>
      <w:tr>
        <w:tc>
          <w:tcPr>
            <w:tcW w:type="dxa" w:w="9835"/>
            <w:shd w:fill="EEF4FB"/>
            <w:tcMar>
              <w:top w:w="100" w:type="dxa"/>
              <w:start w:w="120" w:type="dxa"/>
              <w:bottom w:w="100" w:type="dxa"/>
              <w:end w:w="120" w:type="dxa"/>
            </w:tcMar>
          </w:tcPr>
          <w:p>
            <w:pPr>
              <w:spacing w:after="40"/>
            </w:pPr>
            <w:r>
              <w:rPr>
                <w:b/>
                <w:color w:val="17365D"/>
                <w:sz w:val="20"/>
              </w:rPr>
              <w:t>Why generation works</w:t>
            </w:r>
          </w:p>
          <w:p>
            <w:pPr>
              <w:spacing w:after="0"/>
            </w:pPr>
            <w:r>
              <w:rPr>
                <w:sz w:val="19"/>
              </w:rPr>
              <w:t>Once the model estimates the next-token distribution, it can sample one token, append it to the context, recompute the distribution, and repeat. This recursive loop turns a classifier into a text generator.</w:t>
            </w:r>
          </w:p>
        </w:tc>
      </w:tr>
    </w:tbl>
    <w:p>
      <w:pPr>
        <w:pStyle w:val="Small"/>
        <w:widowControl/>
      </w:pPr>
    </w:p>
    <w:p>
      <w:pPr>
        <w:pStyle w:val="Heading2"/>
        <w:widowControl/>
      </w:pPr>
      <w:r>
        <w:t>GPT unpacked</w:t>
      </w:r>
    </w:p>
    <w:p>
      <w:pPr>
        <w:pStyle w:val="ListBullet"/>
        <w:spacing w:after="50"/>
        <w:widowControl/>
      </w:pPr>
      <w:r>
        <w:rPr>
          <w:b/>
        </w:rPr>
        <w:t xml:space="preserve">Generative: </w:t>
      </w:r>
      <w:r>
        <w:t>it can sample new sequences.</w:t>
      </w:r>
    </w:p>
    <w:p>
      <w:pPr>
        <w:pStyle w:val="ListBullet"/>
        <w:spacing w:after="50"/>
        <w:widowControl/>
      </w:pPr>
      <w:r>
        <w:rPr>
          <w:b/>
        </w:rPr>
        <w:t xml:space="preserve">Pre-trained: </w:t>
      </w:r>
      <w:r>
        <w:t>a large model is first trained on a broad prediction objective before task-specific adaptation.</w:t>
      </w:r>
    </w:p>
    <w:p>
      <w:pPr>
        <w:pStyle w:val="ListBullet"/>
        <w:spacing w:after="50"/>
        <w:widowControl/>
      </w:pPr>
      <w:r>
        <w:rPr>
          <w:b/>
        </w:rPr>
        <w:t xml:space="preserve">Transformer: </w:t>
      </w:r>
      <w:r>
        <w:t>the neural-network architecture built around attention, feed-forward layers, residual paths, and normalisation.</w:t>
      </w:r>
    </w:p>
    <w:p>
      <w:pPr>
        <w:pStyle w:val="Heading2"/>
        <w:widowControl/>
      </w:pPr>
      <w:r>
        <w:t>What the tiny model does and does not prove</w:t>
      </w:r>
    </w:p>
    <w:p>
      <w:pPr>
        <w:widowControl/>
      </w:pPr>
      <w:r>
        <w:rPr>
          <w:i w:val="0"/>
        </w:rPr>
        <w:t>The lecture’s dataset is small and tokenisation is character-level. This makes every tensor visible and training affordable, but it also creates long sequences and weak linguistic units. Modern production models normally use subword tokenisers, vastly more data, more parameters, sophisticated optimisation, and extensive evaluation.</w:t>
      </w:r>
    </w:p>
    <w:p>
      <w:pPr>
        <w:pStyle w:val="Checklist"/>
        <w:widowControl/>
      </w:pPr>
      <w:r>
        <w:rPr>
          <w:b/>
        </w:rPr>
        <w:t xml:space="preserve">☐ </w:t>
      </w:r>
      <w:r>
        <w:t>Explain why next-token prediction is a classification problem.</w:t>
      </w:r>
    </w:p>
    <w:p>
      <w:pPr>
        <w:pStyle w:val="Checklist"/>
        <w:widowControl/>
      </w:pPr>
      <w:r>
        <w:rPr>
          <w:b/>
        </w:rPr>
        <w:t xml:space="preserve">☐ </w:t>
      </w:r>
      <w:r>
        <w:t>Explain how repeatedly sampling a classifier can generate a sequence.</w:t>
      </w:r>
    </w:p>
    <w:p>
      <w:pPr>
        <w:pStyle w:val="Checklist"/>
        <w:widowControl/>
      </w:pPr>
      <w:r>
        <w:rPr>
          <w:b/>
        </w:rPr>
        <w:t xml:space="preserve">☐ </w:t>
      </w:r>
      <w:r>
        <w:t>Distinguish the Transformer architecture from the training data and training process.</w:t>
      </w:r>
    </w:p>
    <w:p>
      <w:pPr>
        <w:pStyle w:val="TimestampHeading"/>
        <w:widowControl/>
      </w:pPr>
      <w:r>
        <w:t>00:07:52–00:09:28 — Reading and exploring the data</w:t>
      </w:r>
    </w:p>
    <w:p>
      <w:pPr>
        <w:pStyle w:val="Code"/>
        <w:shd w:fill="F2F2F2"/>
        <w:pBdr>
          <w:top w:val="single" w:sz="4" w:space="2" w:color="D9D9D9"/>
          <w:left w:val="single" w:sz="4" w:space="2" w:color="D9D9D9"/>
          <w:bottom w:val="single" w:sz="4" w:space="2" w:color="D9D9D9"/>
          <w:right w:val="single" w:sz="4" w:space="2" w:color="D9D9D9"/>
        </w:pBdr>
        <w:widowControl/>
      </w:pPr>
      <w:r>
        <w:t>with open('input.txt', 'r', encoding='utf-8') as f:</w:t>
        <w:br/>
        <w:t xml:space="preserve">    text = f.read()</w:t>
        <w:br/>
        <w:br/>
        <w:t>print('length of dataset:', len(text))</w:t>
        <w:br/>
        <w:t>print(text[:1000])</w:t>
      </w:r>
    </w:p>
    <w:p>
      <w:pPr>
        <w:pStyle w:val="Heading2"/>
        <w:widowControl/>
      </w:pPr>
      <w:r>
        <w:t>Line-by-line Python</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2592"/>
            <w:tcMar>
              <w:top w:w="70" w:type="dxa"/>
              <w:start w:w="90" w:type="dxa"/>
              <w:bottom w:w="70" w:type="dxa"/>
              <w:end w:w="90" w:type="dxa"/>
            </w:tcMar>
            <w:vAlign w:val="center"/>
            <w:shd w:fill="17365D"/>
          </w:tcPr>
          <w:p>
            <w:pPr>
              <w:spacing w:after="0"/>
            </w:pPr>
            <w:r/>
            <w:r>
              <w:rPr>
                <w:rFonts w:ascii="Aptos" w:hAnsi="Aptos"/>
                <w:b/>
                <w:color w:val="FFFFFF"/>
                <w:sz w:val="17"/>
              </w:rPr>
              <w:t>Code</w:t>
            </w:r>
          </w:p>
        </w:tc>
        <w:tc>
          <w:tcPr>
            <w:tcW w:type="dxa" w:w="7200"/>
            <w:tcMar>
              <w:top w:w="70" w:type="dxa"/>
              <w:start w:w="90" w:type="dxa"/>
              <w:bottom w:w="70" w:type="dxa"/>
              <w:end w:w="90" w:type="dxa"/>
            </w:tcMar>
            <w:vAlign w:val="center"/>
            <w:shd w:fill="17365D"/>
          </w:tcPr>
          <w:p>
            <w:pPr>
              <w:spacing w:after="0"/>
            </w:pPr>
            <w:r/>
            <w:r>
              <w:rPr>
                <w:rFonts w:ascii="Aptos" w:hAnsi="Aptos"/>
                <w:b/>
                <w:color w:val="FFFFFF"/>
                <w:sz w:val="17"/>
              </w:rPr>
              <w:t>What it does</w:t>
            </w:r>
          </w:p>
        </w:tc>
      </w:tr>
      <w:tr>
        <w:trPr>
          <w:cantSplit/>
        </w:trPr>
        <w:tc>
          <w:tcPr>
            <w:tcW w:type="dxa" w:w="2592"/>
            <w:tcMar>
              <w:top w:w="70" w:type="dxa"/>
              <w:start w:w="90" w:type="dxa"/>
              <w:bottom w:w="70" w:type="dxa"/>
              <w:end w:w="90" w:type="dxa"/>
            </w:tcMar>
            <w:vAlign w:val="center"/>
          </w:tcPr>
          <w:p>
            <w:pPr>
              <w:spacing w:after="0"/>
            </w:pPr>
            <w:r/>
            <w:r>
              <w:rPr>
                <w:rFonts w:ascii="Aptos" w:hAnsi="Aptos"/>
                <w:b w:val="0"/>
                <w:color w:val="222222"/>
                <w:sz w:val="17"/>
              </w:rPr>
              <w:t xml:space="preserve">open(...) </w:t>
            </w:r>
          </w:p>
        </w:tc>
        <w:tc>
          <w:tcPr>
            <w:tcW w:type="dxa" w:w="7200"/>
            <w:tcMar>
              <w:top w:w="70" w:type="dxa"/>
              <w:start w:w="90" w:type="dxa"/>
              <w:bottom w:w="70" w:type="dxa"/>
              <w:end w:w="90" w:type="dxa"/>
            </w:tcMar>
            <w:vAlign w:val="center"/>
          </w:tcPr>
          <w:p>
            <w:pPr>
              <w:spacing w:after="0"/>
            </w:pPr>
            <w:r/>
            <w:r>
              <w:rPr>
                <w:rFonts w:ascii="Aptos" w:hAnsi="Aptos"/>
                <w:b w:val="0"/>
                <w:color w:val="222222"/>
                <w:sz w:val="17"/>
              </w:rPr>
              <w:t>Asks the operating system to open a text file. 'r' means read mode; UTF-8 defines how bytes become characters.</w:t>
            </w:r>
          </w:p>
        </w:tc>
      </w:tr>
      <w:tr>
        <w:trPr>
          <w:cantSplit/>
        </w:trPr>
        <w:tc>
          <w:tcPr>
            <w:tcW w:type="dxa" w:w="2592"/>
            <w:tcMar>
              <w:top w:w="70" w:type="dxa"/>
              <w:start w:w="90" w:type="dxa"/>
              <w:bottom w:w="70" w:type="dxa"/>
              <w:end w:w="90" w:type="dxa"/>
            </w:tcMar>
            <w:vAlign w:val="center"/>
            <w:shd w:fill="F8FAFD"/>
          </w:tcPr>
          <w:p>
            <w:pPr>
              <w:spacing w:after="0"/>
            </w:pPr>
            <w:r/>
            <w:r>
              <w:rPr>
                <w:rFonts w:ascii="Aptos" w:hAnsi="Aptos"/>
                <w:b w:val="0"/>
                <w:color w:val="222222"/>
                <w:sz w:val="17"/>
              </w:rPr>
              <w:t>with ... as f:</w:t>
            </w:r>
          </w:p>
        </w:tc>
        <w:tc>
          <w:tcPr>
            <w:tcW w:type="dxa" w:w="7200"/>
            <w:tcMar>
              <w:top w:w="70" w:type="dxa"/>
              <w:start w:w="90" w:type="dxa"/>
              <w:bottom w:w="70" w:type="dxa"/>
              <w:end w:w="90" w:type="dxa"/>
            </w:tcMar>
            <w:vAlign w:val="center"/>
            <w:shd w:fill="F8FAFD"/>
          </w:tcPr>
          <w:p>
            <w:pPr>
              <w:spacing w:after="0"/>
            </w:pPr>
            <w:r/>
            <w:r>
              <w:rPr>
                <w:rFonts w:ascii="Aptos" w:hAnsi="Aptos"/>
                <w:b w:val="0"/>
                <w:color w:val="222222"/>
                <w:sz w:val="17"/>
              </w:rPr>
              <w:t>Creates a context manager. The file is closed automatically after the indented block, even if an error occurs.</w:t>
            </w:r>
          </w:p>
        </w:tc>
      </w:tr>
      <w:tr>
        <w:trPr>
          <w:cantSplit/>
        </w:trPr>
        <w:tc>
          <w:tcPr>
            <w:tcW w:type="dxa" w:w="2592"/>
            <w:tcMar>
              <w:top w:w="70" w:type="dxa"/>
              <w:start w:w="90" w:type="dxa"/>
              <w:bottom w:w="70" w:type="dxa"/>
              <w:end w:w="90" w:type="dxa"/>
            </w:tcMar>
            <w:vAlign w:val="center"/>
          </w:tcPr>
          <w:p>
            <w:pPr>
              <w:spacing w:after="0"/>
            </w:pPr>
            <w:r/>
            <w:r>
              <w:rPr>
                <w:rFonts w:ascii="Aptos" w:hAnsi="Aptos"/>
                <w:b w:val="0"/>
                <w:color w:val="222222"/>
                <w:sz w:val="17"/>
              </w:rPr>
              <w:t>f.read()</w:t>
            </w:r>
          </w:p>
        </w:tc>
        <w:tc>
          <w:tcPr>
            <w:tcW w:type="dxa" w:w="7200"/>
            <w:tcMar>
              <w:top w:w="70" w:type="dxa"/>
              <w:start w:w="90" w:type="dxa"/>
              <w:bottom w:w="70" w:type="dxa"/>
              <w:end w:w="90" w:type="dxa"/>
            </w:tcMar>
            <w:vAlign w:val="center"/>
          </w:tcPr>
          <w:p>
            <w:pPr>
              <w:spacing w:after="0"/>
            </w:pPr>
            <w:r/>
            <w:r>
              <w:rPr>
                <w:rFonts w:ascii="Aptos" w:hAnsi="Aptos"/>
                <w:b w:val="0"/>
                <w:color w:val="222222"/>
                <w:sz w:val="17"/>
              </w:rPr>
              <w:t>Reads the entire file into one Python string.</w:t>
            </w:r>
          </w:p>
        </w:tc>
      </w:tr>
      <w:tr>
        <w:trPr>
          <w:cantSplit/>
        </w:trPr>
        <w:tc>
          <w:tcPr>
            <w:tcW w:type="dxa" w:w="2592"/>
            <w:tcMar>
              <w:top w:w="70" w:type="dxa"/>
              <w:start w:w="90" w:type="dxa"/>
              <w:bottom w:w="70" w:type="dxa"/>
              <w:end w:w="90" w:type="dxa"/>
            </w:tcMar>
            <w:vAlign w:val="center"/>
            <w:shd w:fill="F8FAFD"/>
          </w:tcPr>
          <w:p>
            <w:pPr>
              <w:spacing w:after="0"/>
            </w:pPr>
            <w:r/>
            <w:r>
              <w:rPr>
                <w:rFonts w:ascii="Aptos" w:hAnsi="Aptos"/>
                <w:b w:val="0"/>
                <w:color w:val="222222"/>
                <w:sz w:val="17"/>
              </w:rPr>
              <w:t>len(text)</w:t>
            </w:r>
          </w:p>
        </w:tc>
        <w:tc>
          <w:tcPr>
            <w:tcW w:type="dxa" w:w="7200"/>
            <w:tcMar>
              <w:top w:w="70" w:type="dxa"/>
              <w:start w:w="90" w:type="dxa"/>
              <w:bottom w:w="70" w:type="dxa"/>
              <w:end w:w="90" w:type="dxa"/>
            </w:tcMar>
            <w:vAlign w:val="center"/>
            <w:shd w:fill="F8FAFD"/>
          </w:tcPr>
          <w:p>
            <w:pPr>
              <w:spacing w:after="0"/>
            </w:pPr>
            <w:r/>
            <w:r>
              <w:rPr>
                <w:rFonts w:ascii="Aptos" w:hAnsi="Aptos"/>
                <w:b w:val="0"/>
                <w:color w:val="222222"/>
                <w:sz w:val="17"/>
              </w:rPr>
              <w:t>Counts characters in that string.</w:t>
            </w:r>
          </w:p>
        </w:tc>
      </w:tr>
      <w:tr>
        <w:trPr>
          <w:cantSplit/>
        </w:trPr>
        <w:tc>
          <w:tcPr>
            <w:tcW w:type="dxa" w:w="2592"/>
            <w:tcMar>
              <w:top w:w="70" w:type="dxa"/>
              <w:start w:w="90" w:type="dxa"/>
              <w:bottom w:w="70" w:type="dxa"/>
              <w:end w:w="90" w:type="dxa"/>
            </w:tcMar>
            <w:vAlign w:val="center"/>
          </w:tcPr>
          <w:p>
            <w:pPr>
              <w:spacing w:after="0"/>
            </w:pPr>
            <w:r/>
            <w:r>
              <w:rPr>
                <w:rFonts w:ascii="Aptos" w:hAnsi="Aptos"/>
                <w:b w:val="0"/>
                <w:color w:val="222222"/>
                <w:sz w:val="17"/>
              </w:rPr>
              <w:t>text[:1000]</w:t>
            </w:r>
          </w:p>
        </w:tc>
        <w:tc>
          <w:tcPr>
            <w:tcW w:type="dxa" w:w="7200"/>
            <w:tcMar>
              <w:top w:w="70" w:type="dxa"/>
              <w:start w:w="90" w:type="dxa"/>
              <w:bottom w:w="70" w:type="dxa"/>
              <w:end w:w="90" w:type="dxa"/>
            </w:tcMar>
            <w:vAlign w:val="center"/>
          </w:tcPr>
          <w:p>
            <w:pPr>
              <w:spacing w:after="0"/>
            </w:pPr>
            <w:r/>
            <w:r>
              <w:rPr>
                <w:rFonts w:ascii="Aptos" w:hAnsi="Aptos"/>
                <w:b w:val="0"/>
                <w:color w:val="222222"/>
                <w:sz w:val="17"/>
              </w:rPr>
              <w:t>Returns the first 1,000 characters; the stop index is excluded.</w:t>
            </w:r>
          </w:p>
        </w:tc>
      </w:tr>
    </w:tbl>
    <w:p>
      <w:pPr>
        <w:pStyle w:val="Small"/>
        <w:widowControl/>
      </w:pPr>
    </w:p>
    <w:p>
      <w:pPr>
        <w:pStyle w:val="Heading2"/>
        <w:widowControl/>
      </w:pPr>
      <w:r>
        <w:t>Data inspection is part of modelling</w:t>
      </w:r>
    </w:p>
    <w:p>
      <w:pPr>
        <w:widowControl/>
      </w:pPr>
      <w:r>
        <w:rPr>
          <w:i w:val="0"/>
        </w:rPr>
        <w:t>Before building a model, inspect what a “token” might mean, whether line breaks and punctuation are present, whether encoding is correct, and whether the dataset contains unexpected characters. A model can only learn patterns represented in its training text.</w:t>
      </w:r>
    </w:p>
    <w:tbl>
      <w:tblPr>
        <w:tblStyle w:val="TableGrid"/>
        <w:tblW w:type="auto" w:w="0"/>
        <w:jc w:val="center"/>
        <w:tblLook w:firstColumn="1" w:firstRow="1" w:lastColumn="0" w:lastRow="0" w:noHBand="0" w:noVBand="1" w:val="04A0"/>
      </w:tblPr>
      <w:tblGrid>
        <w:gridCol w:w="9835"/>
      </w:tblGrid>
      <w:tr>
        <w:tc>
          <w:tcPr>
            <w:tcW w:type="dxa" w:w="9835"/>
            <w:shd w:fill="FCE4D6"/>
            <w:tcMar>
              <w:top w:w="100" w:type="dxa"/>
              <w:start w:w="120" w:type="dxa"/>
              <w:bottom w:w="100" w:type="dxa"/>
              <w:end w:w="120" w:type="dxa"/>
            </w:tcMar>
          </w:tcPr>
          <w:p>
            <w:pPr>
              <w:spacing w:after="40"/>
            </w:pPr>
            <w:r>
              <w:rPr>
                <w:b/>
                <w:color w:val="17365D"/>
                <w:sz w:val="20"/>
              </w:rPr>
              <w:t>Beginner pitfall</w:t>
            </w:r>
          </w:p>
          <w:p>
            <w:pPr>
              <w:spacing w:after="0"/>
            </w:pPr>
            <w:r>
              <w:rPr>
                <w:sz w:val="19"/>
              </w:rPr>
              <w:t>Indentation is syntax in Python. The line text = f.read() must be indented beneath the with statement. The first unindented line marks the end of that block.</w:t>
            </w:r>
          </w:p>
        </w:tc>
      </w:tr>
    </w:tbl>
    <w:p>
      <w:pPr>
        <w:pStyle w:val="Small"/>
        <w:widowControl/>
      </w:pPr>
    </w:p>
    <w:p>
      <w:pPr>
        <w:pStyle w:val="TimestampHeading"/>
        <w:widowControl/>
      </w:pPr>
      <w:r>
        <w:t>00:09:28–00:14:27 — Tokenisation and the train/validation split</w:t>
      </w:r>
    </w:p>
    <w:p>
      <w:pPr>
        <w:pStyle w:val="Code"/>
        <w:shd w:fill="F2F2F2"/>
        <w:pBdr>
          <w:top w:val="single" w:sz="4" w:space="2" w:color="D9D9D9"/>
          <w:left w:val="single" w:sz="4" w:space="2" w:color="D9D9D9"/>
          <w:bottom w:val="single" w:sz="4" w:space="2" w:color="D9D9D9"/>
          <w:right w:val="single" w:sz="4" w:space="2" w:color="D9D9D9"/>
        </w:pBdr>
        <w:widowControl/>
      </w:pPr>
      <w:r>
        <w:t>chars = sorted(list(set(text)))</w:t>
        <w:br/>
        <w:t>vocab_size = len(chars)</w:t>
        <w:br/>
        <w:t>stoi = {ch: i for i, ch in enumerate(chars)}</w:t>
        <w:br/>
        <w:t>itos = {i: ch for i, ch in enumerate(chars)}</w:t>
        <w:br/>
        <w:t>encode = lambda s: [stoi[c] for c in s]</w:t>
        <w:br/>
        <w:t>decode = lambda ids: ''.join([itos[i] for i in ids])</w:t>
      </w:r>
    </w:p>
    <w:p>
      <w:pPr>
        <w:pStyle w:val="Heading2"/>
        <w:widowControl/>
      </w:pPr>
      <w:r>
        <w:t>From characters to integer IDs</w:t>
      </w:r>
    </w:p>
    <w:p>
      <w:pPr>
        <w:spacing w:after="50"/>
        <w:ind w:left="317" w:hanging="317"/>
        <w:widowControl/>
      </w:pPr>
      <w:r>
        <w:rPr>
          <w:b/>
        </w:rPr>
        <w:t xml:space="preserve">1.  </w:t>
      </w:r>
      <w:r>
        <w:t>set(text) removes duplicate characters.</w:t>
      </w:r>
    </w:p>
    <w:p>
      <w:pPr>
        <w:spacing w:after="50"/>
        <w:ind w:left="317" w:hanging="317"/>
        <w:widowControl/>
      </w:pPr>
      <w:r>
        <w:rPr>
          <w:b/>
        </w:rPr>
        <w:t xml:space="preserve">2.  </w:t>
      </w:r>
      <w:r>
        <w:t>list(...) turns the set into a list.</w:t>
      </w:r>
    </w:p>
    <w:p>
      <w:pPr>
        <w:spacing w:after="50"/>
        <w:ind w:left="317" w:hanging="317"/>
        <w:widowControl/>
      </w:pPr>
      <w:r>
        <w:rPr>
          <w:b/>
        </w:rPr>
        <w:t xml:space="preserve">3.  </w:t>
      </w:r>
      <w:r>
        <w:t>sorted(...) gives a stable ordering.</w:t>
      </w:r>
    </w:p>
    <w:p>
      <w:pPr>
        <w:spacing w:after="50"/>
        <w:ind w:left="317" w:hanging="317"/>
        <w:widowControl/>
      </w:pPr>
      <w:r>
        <w:rPr>
          <w:b/>
        </w:rPr>
        <w:t xml:space="preserve">4.  </w:t>
      </w:r>
      <w:r>
        <w:t>enumerate(chars) yields pairs such as (0, newline), (1, space), and so on.</w:t>
      </w:r>
    </w:p>
    <w:p>
      <w:pPr>
        <w:spacing w:after="50"/>
        <w:ind w:left="317" w:hanging="317"/>
        <w:widowControl/>
      </w:pPr>
      <w:r>
        <w:rPr>
          <w:b/>
        </w:rPr>
        <w:t xml:space="preserve">5.  </w:t>
      </w:r>
      <w:r>
        <w:t>stoi maps each character to an integer; itos reverses that mapping.</w:t>
      </w:r>
    </w:p>
    <w:p>
      <w:pPr>
        <w:spacing w:after="50"/>
        <w:ind w:left="317" w:hanging="317"/>
        <w:widowControl/>
      </w:pPr>
      <w:r>
        <w:rPr>
          <w:b/>
        </w:rPr>
        <w:t xml:space="preserve">6.  </w:t>
      </w:r>
      <w:r>
        <w:t>encode converts a string to token IDs; decode reconstructs a string.</w:t>
      </w:r>
    </w:p>
    <w:p>
      <w:pPr>
        <w:widowControl/>
      </w:pPr>
      <w:r>
        <w:rPr>
          <w:i w:val="0"/>
        </w:rPr>
        <w:t>The neural network never directly receives letters. It receives integers that act as categorical labels. The numerical order of IDs has no semantic meaning: token 20 is not “twice” token 10. The embedding table converts IDs into learned vectors.</w:t>
      </w:r>
    </w:p>
    <w:p>
      <w:pPr>
        <w:pStyle w:val="Heading2"/>
        <w:widowControl/>
      </w:pPr>
      <w:r>
        <w:t>Why character tokenisation is pedagogically useful</w:t>
      </w:r>
    </w:p>
    <w:p>
      <w:pPr>
        <w:pStyle w:val="ListBullet"/>
        <w:spacing w:after="50"/>
        <w:widowControl/>
      </w:pPr>
      <w:r>
        <w:rPr>
          <w:b/>
        </w:rPr>
        <w:t xml:space="preserve">Small vocabulary: </w:t>
      </w:r>
      <w:r>
        <w:t>only the distinct characters need output logits.</w:t>
      </w:r>
    </w:p>
    <w:p>
      <w:pPr>
        <w:pStyle w:val="ListBullet"/>
        <w:spacing w:after="50"/>
        <w:widowControl/>
      </w:pPr>
      <w:r>
        <w:rPr>
          <w:b/>
        </w:rPr>
        <w:t xml:space="preserve">No unknown words: </w:t>
      </w:r>
      <w:r>
        <w:t>any string made from known characters can be represented.</w:t>
      </w:r>
    </w:p>
    <w:p>
      <w:pPr>
        <w:pStyle w:val="ListBullet"/>
        <w:spacing w:after="50"/>
        <w:widowControl/>
      </w:pPr>
      <w:r>
        <w:rPr>
          <w:b/>
        </w:rPr>
        <w:t xml:space="preserve">Longer sequences: </w:t>
      </w:r>
      <w:r>
        <w:t>a word may require many character tokens, making long-range modelling harder.</w:t>
      </w:r>
    </w:p>
    <w:p>
      <w:pPr>
        <w:pStyle w:val="ListBullet"/>
        <w:spacing w:after="50"/>
        <w:widowControl/>
      </w:pPr>
      <w:r>
        <w:rPr>
          <w:b/>
        </w:rPr>
        <w:t xml:space="preserve">Weak initial units: </w:t>
      </w:r>
      <w:r>
        <w:t>the model must learn words and morphemes from character combinations.</w:t>
      </w:r>
    </w:p>
    <w:p>
      <w:pPr>
        <w:pStyle w:val="Code"/>
        <w:shd w:fill="F2F2F2"/>
        <w:pBdr>
          <w:top w:val="single" w:sz="4" w:space="2" w:color="D9D9D9"/>
          <w:left w:val="single" w:sz="4" w:space="2" w:color="D9D9D9"/>
          <w:bottom w:val="single" w:sz="4" w:space="2" w:color="D9D9D9"/>
          <w:right w:val="single" w:sz="4" w:space="2" w:color="D9D9D9"/>
        </w:pBdr>
        <w:widowControl/>
      </w:pPr>
      <w:r>
        <w:t>data = torch.tensor(encode(text), dtype=torch.long)</w:t>
        <w:br/>
        <w:t>n = int(0.9 * len(data))</w:t>
        <w:br/>
        <w:t>train_data = data[:n]</w:t>
        <w:br/>
        <w:t>val_data = data[n:]</w:t>
      </w:r>
    </w:p>
    <w:p>
      <w:pPr>
        <w:pStyle w:val="Heading2"/>
        <w:widowControl/>
      </w:pPr>
      <w:r>
        <w:t>Why a contiguous split?</w:t>
      </w:r>
    </w:p>
    <w:p>
      <w:pPr>
        <w:widowControl/>
      </w:pPr>
      <w:r>
        <w:rPr>
          <w:i w:val="0"/>
        </w:rPr>
        <w:t>The first 90% is used for gradient updates; the final 10% estimates performance on unseen text. Keeping validation data out of optimisation helps detect overfitting. A random character-level split would leak fragments of almost every local passage into both sets, making evaluation less meaningful.</w:t>
      </w:r>
    </w:p>
    <w:p>
      <w:pPr>
        <w:pStyle w:val="Heading2"/>
        <w:widowControl/>
      </w:pPr>
      <w:r>
        <w:t>Why torch.long?</w:t>
      </w:r>
    </w:p>
    <w:p>
      <w:pPr>
        <w:widowControl/>
      </w:pPr>
      <w:r>
        <w:rPr>
          <w:i w:val="0"/>
        </w:rPr>
        <w:t>Embedding lookup expects integer indices, and cross-entropy expects each target to be an integer class ID. Floating-point token IDs would incorrectly imply a continuous quantity.</w:t>
      </w:r>
    </w:p>
    <w:p>
      <w:pPr>
        <w:pStyle w:val="Checklist"/>
        <w:widowControl/>
      </w:pPr>
      <w:r>
        <w:rPr>
          <w:b/>
        </w:rPr>
        <w:t xml:space="preserve">☐ </w:t>
      </w:r>
      <w:r>
        <w:t>Given chars = ["a", "b", "c"], write stoi and itos.</w:t>
      </w:r>
    </w:p>
    <w:p>
      <w:pPr>
        <w:pStyle w:val="Checklist"/>
        <w:widowControl/>
      </w:pPr>
      <w:r>
        <w:rPr>
          <w:b/>
        </w:rPr>
        <w:t xml:space="preserve">☐ </w:t>
      </w:r>
      <w:r>
        <w:t>Explain why token IDs are categories rather than measurements.</w:t>
      </w:r>
    </w:p>
    <w:p>
      <w:pPr>
        <w:pStyle w:val="Checklist"/>
        <w:widowControl/>
      </w:pPr>
      <w:r>
        <w:rPr>
          <w:b/>
        </w:rPr>
        <w:t xml:space="preserve">☐ </w:t>
      </w:r>
      <w:r>
        <w:t>Explain why validation loss must not be used for gradient updates.</w:t>
      </w:r>
    </w:p>
    <w:p>
      <w:pPr>
        <w:pStyle w:val="TimestampHeading"/>
        <w:widowControl/>
      </w:pPr>
      <w:r>
        <w:t>00:14:27–00:22:11 — Batches, blocks, and shifted targets</w:t>
      </w:r>
    </w:p>
    <w:p>
      <w:pPr>
        <w:pStyle w:val="Code"/>
        <w:shd w:fill="F2F2F2"/>
        <w:pBdr>
          <w:top w:val="single" w:sz="4" w:space="2" w:color="D9D9D9"/>
          <w:left w:val="single" w:sz="4" w:space="2" w:color="D9D9D9"/>
          <w:bottom w:val="single" w:sz="4" w:space="2" w:color="D9D9D9"/>
          <w:right w:val="single" w:sz="4" w:space="2" w:color="D9D9D9"/>
        </w:pBdr>
        <w:widowControl/>
      </w:pPr>
      <w:r>
        <w:t>block_size = 8</w:t>
        <w:br/>
        <w:t>batch_size = 4</w:t>
        <w:br/>
        <w:br/>
        <w:t>def get_batch(split):</w:t>
        <w:br/>
        <w:t xml:space="preserve">    data = train_data if split == 'train' else val_data</w:t>
        <w:br/>
        <w:t xml:space="preserve">    ix = torch.randint(len(data) - block_size, (batch_size,))</w:t>
        <w:br/>
        <w:t xml:space="preserve">    x = torch.stack([data[i:i+block_size] for i in ix])</w:t>
        <w:br/>
        <w:t xml:space="preserve">    y = torch.stack([data[i+1:i+block_size+1] for i in ix])</w:t>
        <w:br/>
        <w:t xml:space="preserve">    return x, y</w:t>
      </w:r>
    </w:p>
    <w:p>
      <w:pPr>
        <w:pStyle w:val="Heading2"/>
        <w:widowControl/>
      </w:pPr>
      <w:r>
        <w:t>The shift creates labels</w:t>
      </w:r>
    </w:p>
    <w:p>
      <w:pPr>
        <w:widowControl/>
      </w:pPr>
      <w:r>
        <w:rPr>
          <w:i w:val="0"/>
        </w:rPr>
        <w:t>For a token chunk [18, 47, 56, 57, 1, ...], x contains the chunk and y contains the same chunk shifted one position left. Therefore x[b, t] is asked to predict y[b, t].</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5184"/>
            <w:tcMar>
              <w:top w:w="70" w:type="dxa"/>
              <w:start w:w="90" w:type="dxa"/>
              <w:bottom w:w="70" w:type="dxa"/>
              <w:end w:w="90" w:type="dxa"/>
            </w:tcMar>
            <w:vAlign w:val="center"/>
            <w:shd w:fill="17365D"/>
          </w:tcPr>
          <w:p>
            <w:pPr>
              <w:spacing w:after="0"/>
            </w:pPr>
            <w:r/>
            <w:r>
              <w:rPr>
                <w:rFonts w:ascii="Aptos" w:hAnsi="Aptos"/>
                <w:b/>
                <w:color w:val="FFFFFF"/>
                <w:sz w:val="17"/>
              </w:rPr>
              <w:t>Context used</w:t>
            </w:r>
          </w:p>
        </w:tc>
        <w:tc>
          <w:tcPr>
            <w:tcW w:type="dxa" w:w="4464"/>
            <w:tcMar>
              <w:top w:w="70" w:type="dxa"/>
              <w:start w:w="90" w:type="dxa"/>
              <w:bottom w:w="70" w:type="dxa"/>
              <w:end w:w="90" w:type="dxa"/>
            </w:tcMar>
            <w:vAlign w:val="center"/>
            <w:shd w:fill="17365D"/>
          </w:tcPr>
          <w:p>
            <w:pPr>
              <w:spacing w:after="0"/>
            </w:pPr>
            <w:r/>
            <w:r>
              <w:rPr>
                <w:rFonts w:ascii="Aptos" w:hAnsi="Aptos"/>
                <w:b/>
                <w:color w:val="FFFFFF"/>
                <w:sz w:val="17"/>
              </w:rPr>
              <w:t>Target</w:t>
            </w:r>
          </w:p>
        </w:tc>
      </w:tr>
      <w:tr>
        <w:trPr>
          <w:cantSplit/>
        </w:trPr>
        <w:tc>
          <w:tcPr>
            <w:tcW w:type="dxa" w:w="5184"/>
            <w:tcMar>
              <w:top w:w="70" w:type="dxa"/>
              <w:start w:w="90" w:type="dxa"/>
              <w:bottom w:w="70" w:type="dxa"/>
              <w:end w:w="90" w:type="dxa"/>
            </w:tcMar>
            <w:vAlign w:val="center"/>
          </w:tcPr>
          <w:p>
            <w:pPr>
              <w:spacing w:after="0"/>
            </w:pPr>
            <w:r/>
            <w:r>
              <w:rPr>
                <w:rFonts w:ascii="Aptos" w:hAnsi="Aptos"/>
                <w:b w:val="0"/>
                <w:color w:val="222222"/>
                <w:sz w:val="17"/>
              </w:rPr>
              <w:t>x₀</w:t>
            </w:r>
          </w:p>
        </w:tc>
        <w:tc>
          <w:tcPr>
            <w:tcW w:type="dxa" w:w="4464"/>
            <w:tcMar>
              <w:top w:w="70" w:type="dxa"/>
              <w:start w:w="90" w:type="dxa"/>
              <w:bottom w:w="70" w:type="dxa"/>
              <w:end w:w="90" w:type="dxa"/>
            </w:tcMar>
            <w:vAlign w:val="center"/>
          </w:tcPr>
          <w:p>
            <w:pPr>
              <w:spacing w:after="0"/>
            </w:pPr>
            <w:r/>
            <w:r>
              <w:rPr>
                <w:rFonts w:ascii="Aptos" w:hAnsi="Aptos"/>
                <w:b w:val="0"/>
                <w:color w:val="222222"/>
                <w:sz w:val="17"/>
              </w:rPr>
              <w:t>y₀ = next token after x₀</w:t>
            </w:r>
          </w:p>
        </w:tc>
      </w:tr>
      <w:tr>
        <w:trPr>
          <w:cantSplit/>
        </w:trPr>
        <w:tc>
          <w:tcPr>
            <w:tcW w:type="dxa" w:w="5184"/>
            <w:tcMar>
              <w:top w:w="70" w:type="dxa"/>
              <w:start w:w="90" w:type="dxa"/>
              <w:bottom w:w="70" w:type="dxa"/>
              <w:end w:w="90" w:type="dxa"/>
            </w:tcMar>
            <w:vAlign w:val="center"/>
            <w:shd w:fill="F8FAFD"/>
          </w:tcPr>
          <w:p>
            <w:pPr>
              <w:spacing w:after="0"/>
            </w:pPr>
            <w:r/>
            <w:r>
              <w:rPr>
                <w:rFonts w:ascii="Aptos" w:hAnsi="Aptos"/>
                <w:b w:val="0"/>
                <w:color w:val="222222"/>
                <w:sz w:val="17"/>
              </w:rPr>
              <w:t>x₀, x₁</w:t>
            </w:r>
          </w:p>
        </w:tc>
        <w:tc>
          <w:tcPr>
            <w:tcW w:type="dxa" w:w="4464"/>
            <w:tcMar>
              <w:top w:w="70" w:type="dxa"/>
              <w:start w:w="90" w:type="dxa"/>
              <w:bottom w:w="70" w:type="dxa"/>
              <w:end w:w="90" w:type="dxa"/>
            </w:tcMar>
            <w:vAlign w:val="center"/>
            <w:shd w:fill="F8FAFD"/>
          </w:tcPr>
          <w:p>
            <w:pPr>
              <w:spacing w:after="0"/>
            </w:pPr>
            <w:r/>
            <w:r>
              <w:rPr>
                <w:rFonts w:ascii="Aptos" w:hAnsi="Aptos"/>
                <w:b w:val="0"/>
                <w:color w:val="222222"/>
                <w:sz w:val="17"/>
              </w:rPr>
              <w:t>y₁</w:t>
            </w:r>
          </w:p>
        </w:tc>
      </w:tr>
      <w:tr>
        <w:trPr>
          <w:cantSplit/>
        </w:trPr>
        <w:tc>
          <w:tcPr>
            <w:tcW w:type="dxa" w:w="5184"/>
            <w:tcMar>
              <w:top w:w="70" w:type="dxa"/>
              <w:start w:w="90" w:type="dxa"/>
              <w:bottom w:w="70" w:type="dxa"/>
              <w:end w:w="90" w:type="dxa"/>
            </w:tcMar>
            <w:vAlign w:val="center"/>
          </w:tcPr>
          <w:p>
            <w:pPr>
              <w:spacing w:after="0"/>
            </w:pPr>
            <w:r/>
            <w:r>
              <w:rPr>
                <w:rFonts w:ascii="Aptos" w:hAnsi="Aptos"/>
                <w:b w:val="0"/>
                <w:color w:val="222222"/>
                <w:sz w:val="17"/>
              </w:rPr>
              <w:t>x₀, x₁, x₂</w:t>
            </w:r>
          </w:p>
        </w:tc>
        <w:tc>
          <w:tcPr>
            <w:tcW w:type="dxa" w:w="4464"/>
            <w:tcMar>
              <w:top w:w="70" w:type="dxa"/>
              <w:start w:w="90" w:type="dxa"/>
              <w:bottom w:w="70" w:type="dxa"/>
              <w:end w:w="90" w:type="dxa"/>
            </w:tcMar>
            <w:vAlign w:val="center"/>
          </w:tcPr>
          <w:p>
            <w:pPr>
              <w:spacing w:after="0"/>
            </w:pPr>
            <w:r/>
            <w:r>
              <w:rPr>
                <w:rFonts w:ascii="Aptos" w:hAnsi="Aptos"/>
                <w:b w:val="0"/>
                <w:color w:val="222222"/>
                <w:sz w:val="17"/>
              </w:rPr>
              <w:t>y₂</w:t>
            </w:r>
          </w:p>
        </w:tc>
      </w:tr>
      <w:tr>
        <w:trPr>
          <w:cantSplit/>
        </w:trPr>
        <w:tc>
          <w:tcPr>
            <w:tcW w:type="dxa" w:w="5184"/>
            <w:tcMar>
              <w:top w:w="70" w:type="dxa"/>
              <w:start w:w="90" w:type="dxa"/>
              <w:bottom w:w="70" w:type="dxa"/>
              <w:end w:w="90" w:type="dxa"/>
            </w:tcMar>
            <w:vAlign w:val="center"/>
            <w:shd w:fill="F8FAFD"/>
          </w:tcPr>
          <w:p>
            <w:pPr>
              <w:spacing w:after="0"/>
            </w:pPr>
            <w:r/>
            <w:r>
              <w:rPr>
                <w:rFonts w:ascii="Aptos" w:hAnsi="Aptos"/>
                <w:b w:val="0"/>
                <w:color w:val="222222"/>
                <w:sz w:val="17"/>
              </w:rPr>
              <w:t>…</w:t>
            </w:r>
          </w:p>
        </w:tc>
        <w:tc>
          <w:tcPr>
            <w:tcW w:type="dxa" w:w="4464"/>
            <w:tcMar>
              <w:top w:w="70" w:type="dxa"/>
              <w:start w:w="90" w:type="dxa"/>
              <w:bottom w:w="70" w:type="dxa"/>
              <w:end w:w="90" w:type="dxa"/>
            </w:tcMar>
            <w:vAlign w:val="center"/>
            <w:shd w:fill="F8FAFD"/>
          </w:tcPr>
          <w:p>
            <w:pPr>
              <w:spacing w:after="0"/>
            </w:pPr>
            <w:r/>
            <w:r>
              <w:rPr>
                <w:rFonts w:ascii="Aptos" w:hAnsi="Aptos"/>
                <w:b w:val="0"/>
                <w:color w:val="222222"/>
                <w:sz w:val="17"/>
              </w:rPr>
              <w:t>…</w:t>
            </w:r>
          </w:p>
        </w:tc>
      </w:tr>
      <w:tr>
        <w:trPr>
          <w:cantSplit/>
        </w:trPr>
        <w:tc>
          <w:tcPr>
            <w:tcW w:type="dxa" w:w="5184"/>
            <w:tcMar>
              <w:top w:w="70" w:type="dxa"/>
              <w:start w:w="90" w:type="dxa"/>
              <w:bottom w:w="70" w:type="dxa"/>
              <w:end w:w="90" w:type="dxa"/>
            </w:tcMar>
            <w:vAlign w:val="center"/>
          </w:tcPr>
          <w:p>
            <w:pPr>
              <w:spacing w:after="0"/>
            </w:pPr>
            <w:r/>
            <w:r>
              <w:rPr>
                <w:rFonts w:ascii="Aptos" w:hAnsi="Aptos"/>
                <w:b w:val="0"/>
                <w:color w:val="222222"/>
                <w:sz w:val="17"/>
              </w:rPr>
              <w:t>x₀, …, x_{T-1}</w:t>
            </w:r>
          </w:p>
        </w:tc>
        <w:tc>
          <w:tcPr>
            <w:tcW w:type="dxa" w:w="4464"/>
            <w:tcMar>
              <w:top w:w="70" w:type="dxa"/>
              <w:start w:w="90" w:type="dxa"/>
              <w:bottom w:w="70" w:type="dxa"/>
              <w:end w:w="90" w:type="dxa"/>
            </w:tcMar>
            <w:vAlign w:val="center"/>
          </w:tcPr>
          <w:p>
            <w:pPr>
              <w:spacing w:after="0"/>
            </w:pPr>
            <w:r/>
            <w:r>
              <w:rPr>
                <w:rFonts w:ascii="Aptos" w:hAnsi="Aptos"/>
                <w:b w:val="0"/>
                <w:color w:val="222222"/>
                <w:sz w:val="17"/>
              </w:rPr>
              <w:t>y_{T-1}</w:t>
            </w:r>
          </w:p>
        </w:tc>
      </w:tr>
    </w:tbl>
    <w:p>
      <w:pPr>
        <w:pStyle w:val="Small"/>
        <w:widowControl/>
      </w:pPr>
    </w:p>
    <w:p>
      <w:pPr>
        <w:widowControl/>
      </w:pPr>
      <w:r>
        <w:rPr>
          <w:i w:val="0"/>
        </w:rPr>
        <w:t>A single row of length T therefore contains T training examples with context lengths 1 through T. This efficiency is central to causal language-model training.</w:t>
      </w:r>
    </w:p>
    <w:p>
      <w:pPr>
        <w:pStyle w:val="Heading2"/>
        <w:widowControl/>
      </w:pPr>
      <w:r>
        <w:t>Line-by-line shapes</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3312"/>
            <w:tcMar>
              <w:top w:w="70" w:type="dxa"/>
              <w:start w:w="90" w:type="dxa"/>
              <w:bottom w:w="70" w:type="dxa"/>
              <w:end w:w="90" w:type="dxa"/>
            </w:tcMar>
            <w:vAlign w:val="center"/>
            <w:shd w:fill="17365D"/>
          </w:tcPr>
          <w:p>
            <w:pPr>
              <w:spacing w:after="0"/>
            </w:pPr>
            <w:r/>
            <w:r>
              <w:rPr>
                <w:rFonts w:ascii="Aptos" w:hAnsi="Aptos"/>
                <w:b/>
                <w:color w:val="FFFFFF"/>
                <w:sz w:val="17"/>
              </w:rPr>
              <w:t>Expression</w:t>
            </w:r>
          </w:p>
        </w:tc>
        <w:tc>
          <w:tcPr>
            <w:tcW w:type="dxa" w:w="1584"/>
            <w:tcMar>
              <w:top w:w="70" w:type="dxa"/>
              <w:start w:w="90" w:type="dxa"/>
              <w:bottom w:w="70" w:type="dxa"/>
              <w:end w:w="90" w:type="dxa"/>
            </w:tcMar>
            <w:vAlign w:val="center"/>
            <w:shd w:fill="17365D"/>
          </w:tcPr>
          <w:p>
            <w:pPr>
              <w:spacing w:after="0"/>
            </w:pPr>
            <w:r/>
            <w:r>
              <w:rPr>
                <w:rFonts w:ascii="Aptos" w:hAnsi="Aptos"/>
                <w:b/>
                <w:color w:val="FFFFFF"/>
                <w:sz w:val="17"/>
              </w:rPr>
              <w:t>Shape</w:t>
            </w:r>
          </w:p>
        </w:tc>
        <w:tc>
          <w:tcPr>
            <w:tcW w:type="dxa" w:w="5472"/>
            <w:tcMar>
              <w:top w:w="70" w:type="dxa"/>
              <w:start w:w="90" w:type="dxa"/>
              <w:bottom w:w="70" w:type="dxa"/>
              <w:end w:w="90" w:type="dxa"/>
            </w:tcMar>
            <w:vAlign w:val="center"/>
            <w:shd w:fill="17365D"/>
          </w:tcPr>
          <w:p>
            <w:pPr>
              <w:spacing w:after="0"/>
            </w:pPr>
            <w:r/>
            <w:r>
              <w:rPr>
                <w:rFonts w:ascii="Aptos" w:hAnsi="Aptos"/>
                <w:b/>
                <w:color w:val="FFFFFF"/>
                <w:sz w:val="17"/>
              </w:rPr>
              <w:t>Explanation</w:t>
            </w:r>
          </w:p>
        </w:tc>
      </w:tr>
      <w:tr>
        <w:trPr>
          <w:cantSplit/>
        </w:trPr>
        <w:tc>
          <w:tcPr>
            <w:tcW w:type="dxa" w:w="3312"/>
            <w:tcMar>
              <w:top w:w="70" w:type="dxa"/>
              <w:start w:w="90" w:type="dxa"/>
              <w:bottom w:w="70" w:type="dxa"/>
              <w:end w:w="90" w:type="dxa"/>
            </w:tcMar>
            <w:vAlign w:val="center"/>
          </w:tcPr>
          <w:p>
            <w:pPr>
              <w:spacing w:after="0"/>
            </w:pPr>
            <w:r/>
            <w:r>
              <w:rPr>
                <w:rFonts w:ascii="Aptos" w:hAnsi="Aptos"/>
                <w:b w:val="0"/>
                <w:color w:val="222222"/>
                <w:sz w:val="17"/>
              </w:rPr>
              <w:t>ix</w:t>
            </w:r>
          </w:p>
        </w:tc>
        <w:tc>
          <w:tcPr>
            <w:tcW w:type="dxa" w:w="1584"/>
            <w:tcMar>
              <w:top w:w="70" w:type="dxa"/>
              <w:start w:w="90" w:type="dxa"/>
              <w:bottom w:w="70" w:type="dxa"/>
              <w:end w:w="90" w:type="dxa"/>
            </w:tcMar>
            <w:vAlign w:val="center"/>
          </w:tcPr>
          <w:p>
            <w:pPr>
              <w:spacing w:after="0"/>
            </w:pPr>
            <w:r/>
            <w:r>
              <w:rPr>
                <w:rFonts w:ascii="Aptos" w:hAnsi="Aptos"/>
                <w:b w:val="0"/>
                <w:color w:val="222222"/>
                <w:sz w:val="17"/>
              </w:rPr>
              <w:t>(B,)</w:t>
            </w:r>
          </w:p>
        </w:tc>
        <w:tc>
          <w:tcPr>
            <w:tcW w:type="dxa" w:w="5472"/>
            <w:tcMar>
              <w:top w:w="70" w:type="dxa"/>
              <w:start w:w="90" w:type="dxa"/>
              <w:bottom w:w="70" w:type="dxa"/>
              <w:end w:w="90" w:type="dxa"/>
            </w:tcMar>
            <w:vAlign w:val="center"/>
          </w:tcPr>
          <w:p>
            <w:pPr>
              <w:spacing w:after="0"/>
            </w:pPr>
            <w:r/>
            <w:r>
              <w:rPr>
                <w:rFonts w:ascii="Aptos" w:hAnsi="Aptos"/>
                <w:b w:val="0"/>
                <w:color w:val="222222"/>
                <w:sz w:val="17"/>
              </w:rPr>
              <w:t>B randomly selected starting indices.</w:t>
            </w:r>
          </w:p>
        </w:tc>
      </w:tr>
      <w:tr>
        <w:trPr>
          <w:cantSplit/>
        </w:trPr>
        <w:tc>
          <w:tcPr>
            <w:tcW w:type="dxa" w:w="3312"/>
            <w:tcMar>
              <w:top w:w="70" w:type="dxa"/>
              <w:start w:w="90" w:type="dxa"/>
              <w:bottom w:w="70" w:type="dxa"/>
              <w:end w:w="90" w:type="dxa"/>
            </w:tcMar>
            <w:vAlign w:val="center"/>
            <w:shd w:fill="F8FAFD"/>
          </w:tcPr>
          <w:p>
            <w:pPr>
              <w:spacing w:after="0"/>
            </w:pPr>
            <w:r/>
            <w:r>
              <w:rPr>
                <w:rFonts w:ascii="Aptos" w:hAnsi="Aptos"/>
                <w:b w:val="0"/>
                <w:color w:val="222222"/>
                <w:sz w:val="17"/>
              </w:rPr>
              <w:t>data[i:i+block_size]</w:t>
            </w:r>
          </w:p>
        </w:tc>
        <w:tc>
          <w:tcPr>
            <w:tcW w:type="dxa" w:w="1584"/>
            <w:tcMar>
              <w:top w:w="70" w:type="dxa"/>
              <w:start w:w="90" w:type="dxa"/>
              <w:bottom w:w="70" w:type="dxa"/>
              <w:end w:w="90" w:type="dxa"/>
            </w:tcMar>
            <w:vAlign w:val="center"/>
            <w:shd w:fill="F8FAFD"/>
          </w:tcPr>
          <w:p>
            <w:pPr>
              <w:spacing w:after="0"/>
            </w:pPr>
            <w:r/>
            <w:r>
              <w:rPr>
                <w:rFonts w:ascii="Aptos" w:hAnsi="Aptos"/>
                <w:b w:val="0"/>
                <w:color w:val="222222"/>
                <w:sz w:val="17"/>
              </w:rPr>
              <w:t>(T,)</w:t>
            </w:r>
          </w:p>
        </w:tc>
        <w:tc>
          <w:tcPr>
            <w:tcW w:type="dxa" w:w="5472"/>
            <w:tcMar>
              <w:top w:w="70" w:type="dxa"/>
              <w:start w:w="90" w:type="dxa"/>
              <w:bottom w:w="70" w:type="dxa"/>
              <w:end w:w="90" w:type="dxa"/>
            </w:tcMar>
            <w:vAlign w:val="center"/>
            <w:shd w:fill="F8FAFD"/>
          </w:tcPr>
          <w:p>
            <w:pPr>
              <w:spacing w:after="0"/>
            </w:pPr>
            <w:r/>
            <w:r>
              <w:rPr>
                <w:rFonts w:ascii="Aptos" w:hAnsi="Aptos"/>
                <w:b w:val="0"/>
                <w:color w:val="222222"/>
                <w:sz w:val="17"/>
              </w:rPr>
              <w:t>One contiguous token chunk.</w:t>
            </w:r>
          </w:p>
        </w:tc>
      </w:tr>
      <w:tr>
        <w:trPr>
          <w:cantSplit/>
        </w:trPr>
        <w:tc>
          <w:tcPr>
            <w:tcW w:type="dxa" w:w="3312"/>
            <w:tcMar>
              <w:top w:w="70" w:type="dxa"/>
              <w:start w:w="90" w:type="dxa"/>
              <w:bottom w:w="70" w:type="dxa"/>
              <w:end w:w="90" w:type="dxa"/>
            </w:tcMar>
            <w:vAlign w:val="center"/>
          </w:tcPr>
          <w:p>
            <w:pPr>
              <w:spacing w:after="0"/>
            </w:pPr>
            <w:r/>
            <w:r>
              <w:rPr>
                <w:rFonts w:ascii="Aptos" w:hAnsi="Aptos"/>
                <w:b w:val="0"/>
                <w:color w:val="222222"/>
                <w:sz w:val="17"/>
              </w:rPr>
              <w:t>torch.stack([...])</w:t>
            </w:r>
          </w:p>
        </w:tc>
        <w:tc>
          <w:tcPr>
            <w:tcW w:type="dxa" w:w="1584"/>
            <w:tcMar>
              <w:top w:w="70" w:type="dxa"/>
              <w:start w:w="90" w:type="dxa"/>
              <w:bottom w:w="70" w:type="dxa"/>
              <w:end w:w="90" w:type="dxa"/>
            </w:tcMar>
            <w:vAlign w:val="center"/>
          </w:tcPr>
          <w:p>
            <w:pPr>
              <w:spacing w:after="0"/>
            </w:pPr>
            <w:r/>
            <w:r>
              <w:rPr>
                <w:rFonts w:ascii="Aptos" w:hAnsi="Aptos"/>
                <w:b w:val="0"/>
                <w:color w:val="222222"/>
                <w:sz w:val="17"/>
              </w:rPr>
              <w:t>(B, T)</w:t>
            </w:r>
          </w:p>
        </w:tc>
        <w:tc>
          <w:tcPr>
            <w:tcW w:type="dxa" w:w="5472"/>
            <w:tcMar>
              <w:top w:w="70" w:type="dxa"/>
              <w:start w:w="90" w:type="dxa"/>
              <w:bottom w:w="70" w:type="dxa"/>
              <w:end w:w="90" w:type="dxa"/>
            </w:tcMar>
            <w:vAlign w:val="center"/>
          </w:tcPr>
          <w:p>
            <w:pPr>
              <w:spacing w:after="0"/>
            </w:pPr>
            <w:r/>
            <w:r>
              <w:rPr>
                <w:rFonts w:ascii="Aptos" w:hAnsi="Aptos"/>
                <w:b w:val="0"/>
                <w:color w:val="222222"/>
                <w:sz w:val="17"/>
              </w:rPr>
              <w:t>Adds a new batch dimension.</w:t>
            </w:r>
          </w:p>
        </w:tc>
      </w:tr>
      <w:tr>
        <w:trPr>
          <w:cantSplit/>
        </w:trPr>
        <w:tc>
          <w:tcPr>
            <w:tcW w:type="dxa" w:w="3312"/>
            <w:tcMar>
              <w:top w:w="70" w:type="dxa"/>
              <w:start w:w="90" w:type="dxa"/>
              <w:bottom w:w="70" w:type="dxa"/>
              <w:end w:w="90" w:type="dxa"/>
            </w:tcMar>
            <w:vAlign w:val="center"/>
            <w:shd w:fill="F8FAFD"/>
          </w:tcPr>
          <w:p>
            <w:pPr>
              <w:spacing w:after="0"/>
            </w:pPr>
            <w:r/>
            <w:r>
              <w:rPr>
                <w:rFonts w:ascii="Aptos" w:hAnsi="Aptos"/>
                <w:b w:val="0"/>
                <w:color w:val="222222"/>
                <w:sz w:val="17"/>
              </w:rPr>
              <w:t>x</w:t>
            </w:r>
          </w:p>
        </w:tc>
        <w:tc>
          <w:tcPr>
            <w:tcW w:type="dxa" w:w="1584"/>
            <w:tcMar>
              <w:top w:w="70" w:type="dxa"/>
              <w:start w:w="90" w:type="dxa"/>
              <w:bottom w:w="70" w:type="dxa"/>
              <w:end w:w="90" w:type="dxa"/>
            </w:tcMar>
            <w:vAlign w:val="center"/>
            <w:shd w:fill="F8FAFD"/>
          </w:tcPr>
          <w:p>
            <w:pPr>
              <w:spacing w:after="0"/>
            </w:pPr>
            <w:r/>
            <w:r>
              <w:rPr>
                <w:rFonts w:ascii="Aptos" w:hAnsi="Aptos"/>
                <w:b w:val="0"/>
                <w:color w:val="222222"/>
                <w:sz w:val="17"/>
              </w:rPr>
              <w:t>(B, T)</w:t>
            </w:r>
          </w:p>
        </w:tc>
        <w:tc>
          <w:tcPr>
            <w:tcW w:type="dxa" w:w="5472"/>
            <w:tcMar>
              <w:top w:w="70" w:type="dxa"/>
              <w:start w:w="90" w:type="dxa"/>
              <w:bottom w:w="70" w:type="dxa"/>
              <w:end w:w="90" w:type="dxa"/>
            </w:tcMar>
            <w:vAlign w:val="center"/>
            <w:shd w:fill="F8FAFD"/>
          </w:tcPr>
          <w:p>
            <w:pPr>
              <w:spacing w:after="0"/>
            </w:pPr>
            <w:r/>
            <w:r>
              <w:rPr>
                <w:rFonts w:ascii="Aptos" w:hAnsi="Aptos"/>
                <w:b w:val="0"/>
                <w:color w:val="222222"/>
                <w:sz w:val="17"/>
              </w:rPr>
              <w:t>Input token IDs.</w:t>
            </w:r>
          </w:p>
        </w:tc>
      </w:tr>
      <w:tr>
        <w:trPr>
          <w:cantSplit/>
        </w:trPr>
        <w:tc>
          <w:tcPr>
            <w:tcW w:type="dxa" w:w="3312"/>
            <w:tcMar>
              <w:top w:w="70" w:type="dxa"/>
              <w:start w:w="90" w:type="dxa"/>
              <w:bottom w:w="70" w:type="dxa"/>
              <w:end w:w="90" w:type="dxa"/>
            </w:tcMar>
            <w:vAlign w:val="center"/>
          </w:tcPr>
          <w:p>
            <w:pPr>
              <w:spacing w:after="0"/>
            </w:pPr>
            <w:r/>
            <w:r>
              <w:rPr>
                <w:rFonts w:ascii="Aptos" w:hAnsi="Aptos"/>
                <w:b w:val="0"/>
                <w:color w:val="222222"/>
                <w:sz w:val="17"/>
              </w:rPr>
              <w:t>y</w:t>
            </w:r>
          </w:p>
        </w:tc>
        <w:tc>
          <w:tcPr>
            <w:tcW w:type="dxa" w:w="1584"/>
            <w:tcMar>
              <w:top w:w="70" w:type="dxa"/>
              <w:start w:w="90" w:type="dxa"/>
              <w:bottom w:w="70" w:type="dxa"/>
              <w:end w:w="90" w:type="dxa"/>
            </w:tcMar>
            <w:vAlign w:val="center"/>
          </w:tcPr>
          <w:p>
            <w:pPr>
              <w:spacing w:after="0"/>
            </w:pPr>
            <w:r/>
            <w:r>
              <w:rPr>
                <w:rFonts w:ascii="Aptos" w:hAnsi="Aptos"/>
                <w:b w:val="0"/>
                <w:color w:val="222222"/>
                <w:sz w:val="17"/>
              </w:rPr>
              <w:t>(B, T)</w:t>
            </w:r>
          </w:p>
        </w:tc>
        <w:tc>
          <w:tcPr>
            <w:tcW w:type="dxa" w:w="5472"/>
            <w:tcMar>
              <w:top w:w="70" w:type="dxa"/>
              <w:start w:w="90" w:type="dxa"/>
              <w:bottom w:w="70" w:type="dxa"/>
              <w:end w:w="90" w:type="dxa"/>
            </w:tcMar>
            <w:vAlign w:val="center"/>
          </w:tcPr>
          <w:p>
            <w:pPr>
              <w:spacing w:after="0"/>
            </w:pPr>
            <w:r/>
            <w:r>
              <w:rPr>
                <w:rFonts w:ascii="Aptos" w:hAnsi="Aptos"/>
                <w:b w:val="0"/>
                <w:color w:val="222222"/>
                <w:sz w:val="17"/>
              </w:rPr>
              <w:t>Correct next-token IDs.</w:t>
            </w:r>
          </w:p>
        </w:tc>
      </w:tr>
    </w:tbl>
    <w:p>
      <w:pPr>
        <w:pStyle w:val="Small"/>
        <w:widowControl/>
      </w:pPr>
    </w:p>
    <w:p>
      <w:pPr>
        <w:pStyle w:val="Heading2"/>
        <w:widowControl/>
      </w:pPr>
      <w:r>
        <w:t>Important Python expressions</w:t>
      </w:r>
    </w:p>
    <w:p>
      <w:pPr>
        <w:pStyle w:val="ListBullet"/>
        <w:spacing w:after="50"/>
        <w:widowControl/>
      </w:pPr>
      <w:r>
        <w:rPr>
          <w:b/>
        </w:rPr>
        <w:t xml:space="preserve">conditional expression: </w:t>
      </w:r>
      <w:r>
        <w:t>train_data if split == 'train' else val_data chooses one object in a single line.</w:t>
      </w:r>
    </w:p>
    <w:p>
      <w:pPr>
        <w:pStyle w:val="ListBullet"/>
        <w:spacing w:after="50"/>
        <w:widowControl/>
      </w:pPr>
      <w:r>
        <w:rPr>
          <w:b/>
        </w:rPr>
        <w:t xml:space="preserve">torch.randint(high, size): </w:t>
      </w:r>
      <w:r>
        <w:t>samples random integer start positions from 0 up to high−1.</w:t>
      </w:r>
    </w:p>
    <w:p>
      <w:pPr>
        <w:pStyle w:val="ListBullet"/>
        <w:spacing w:after="50"/>
        <w:widowControl/>
      </w:pPr>
      <w:r>
        <w:rPr>
          <w:b/>
        </w:rPr>
        <w:t xml:space="preserve">list comprehension: </w:t>
      </w:r>
      <w:r>
        <w:t>[data[i:i+block_size] for i in ix] builds B chunks.</w:t>
      </w:r>
    </w:p>
    <w:p>
      <w:pPr>
        <w:pStyle w:val="ListBullet"/>
        <w:spacing w:after="50"/>
        <w:widowControl/>
      </w:pPr>
      <w:r>
        <w:rPr>
          <w:b/>
        </w:rPr>
        <w:t xml:space="preserve">torch.stack: </w:t>
      </w:r>
      <w:r>
        <w:t>combines equally shaped tensors along a new dimension.</w:t>
      </w:r>
    </w:p>
    <w:tbl>
      <w:tblPr>
        <w:tblStyle w:val="TableGrid"/>
        <w:tblW w:type="auto" w:w="0"/>
        <w:jc w:val="center"/>
        <w:tblLook w:firstColumn="1" w:firstRow="1" w:lastColumn="0" w:lastRow="0" w:noHBand="0" w:noVBand="1" w:val="04A0"/>
      </w:tblPr>
      <w:tblGrid>
        <w:gridCol w:w="9835"/>
      </w:tblGrid>
      <w:tr>
        <w:tc>
          <w:tcPr>
            <w:tcW w:type="dxa" w:w="9835"/>
            <w:shd w:fill="E2F0D9"/>
            <w:tcMar>
              <w:top w:w="100" w:type="dxa"/>
              <w:start w:w="120" w:type="dxa"/>
              <w:bottom w:w="100" w:type="dxa"/>
              <w:end w:w="120" w:type="dxa"/>
            </w:tcMar>
          </w:tcPr>
          <w:p>
            <w:pPr>
              <w:spacing w:after="40"/>
            </w:pPr>
            <w:r>
              <w:rPr>
                <w:b/>
                <w:color w:val="17365D"/>
                <w:sz w:val="20"/>
              </w:rPr>
              <w:t>Why block_size matters</w:t>
            </w:r>
          </w:p>
          <w:p>
            <w:pPr>
              <w:spacing w:after="0"/>
            </w:pPr>
            <w:r>
              <w:rPr>
                <w:sz w:val="19"/>
              </w:rPr>
              <w:t>block_size is the maximum context length available during training and generation. It is not the number of examples: a batch contains B rows, and every row contains T position-wise prediction tasks.</w:t>
            </w:r>
          </w:p>
        </w:tc>
      </w:tr>
    </w:tbl>
    <w:p>
      <w:pPr>
        <w:pStyle w:val="Small"/>
        <w:widowControl/>
      </w:pPr>
    </w:p>
    <w:p>
      <w:pPr>
        <w:pStyle w:val="TimestampHeading"/>
        <w:widowControl/>
      </w:pPr>
      <w:r>
        <w:t>00:22:11–00:34:53 — The bigram language-model baseline</w:t>
      </w:r>
    </w:p>
    <w:p>
      <w:pPr>
        <w:pStyle w:val="Code"/>
        <w:shd w:fill="F2F2F2"/>
        <w:pBdr>
          <w:top w:val="single" w:sz="4" w:space="2" w:color="D9D9D9"/>
          <w:left w:val="single" w:sz="4" w:space="2" w:color="D9D9D9"/>
          <w:bottom w:val="single" w:sz="4" w:space="2" w:color="D9D9D9"/>
          <w:right w:val="single" w:sz="4" w:space="2" w:color="D9D9D9"/>
        </w:pBdr>
        <w:widowControl/>
      </w:pPr>
      <w:r>
        <w:t>class BigramLanguageModel(nn.Module):</w:t>
        <w:br/>
        <w:t xml:space="preserve">    def __init__(self):</w:t>
        <w:br/>
        <w:t xml:space="preserve">        super().__init__()</w:t>
        <w:br/>
        <w:t xml:space="preserve">        self.token_embedding_table = nn.Embedding(vocab_size, vocab_size)</w:t>
        <w:br/>
        <w:br/>
        <w:t xml:space="preserve">    def forward(self, idx, targets=None):</w:t>
        <w:br/>
        <w:t xml:space="preserve">        logits = self.token_embedding_table(idx)</w:t>
        <w:br/>
        <w:t xml:space="preserve">        # logits shape: (B, T, V)</w:t>
        <w:br/>
        <w:t xml:space="preserve">        ...</w:t>
      </w:r>
    </w:p>
    <w:p>
      <w:pPr>
        <w:pStyle w:val="Heading2"/>
        <w:widowControl/>
      </w:pPr>
      <w:r>
        <w:t>Why an embedding table can be a bigram model</w:t>
      </w:r>
    </w:p>
    <w:p>
      <w:pPr>
        <w:widowControl/>
      </w:pPr>
      <w:r>
        <w:rPr>
          <w:i w:val="0"/>
        </w:rPr>
        <w:t>The embedding table has V rows and V columns. Looking up token i returns row i: one learned score for every possible next token. Because the prediction depends only on the current token, this is a bigram model.</w:t>
      </w:r>
    </w:p>
    <w:p>
      <w:pPr>
        <w:pStyle w:val="Equation"/>
        <w:jc w:val="center"/>
        <w:widowControl/>
      </w:pPr>
      <w:r>
        <w:t>logits[b, t, :] = W[idx[b, t], :]</w:t>
      </w:r>
    </w:p>
    <w:p>
      <w:pPr>
        <w:widowControl/>
      </w:pPr>
      <w:r>
        <w:rPr>
          <w:i w:val="0"/>
        </w:rPr>
        <w:t>W is a V × V parameter matrix. Row i learns the transition preferences from current token i to the next token.</w:t>
      </w:r>
    </w:p>
    <w:p>
      <w:pPr>
        <w:pStyle w:val="Heading2"/>
        <w:widowControl/>
      </w:pPr>
      <w:r>
        <w:t>What is a logit?</w:t>
      </w:r>
    </w:p>
    <w:p>
      <w:pPr>
        <w:widowControl/>
      </w:pPr>
      <w:r>
        <w:rPr>
          <w:i w:val="0"/>
        </w:rPr>
        <w:t>A logit is an unrestricted real-valued score. It is not yet a probability: scores can be negative and do not have to sum to one. Softmax converts the V scores at one position into a probability distribution.</w:t>
      </w:r>
    </w:p>
    <w:p>
      <w:pPr>
        <w:pStyle w:val="Equation"/>
        <w:jc w:val="center"/>
        <w:widowControl/>
      </w:pPr>
      <w:r>
        <w:t>softmax(z)_j = exp(z_j) / Σ_k exp(z_k)</w:t>
      </w:r>
    </w:p>
    <w:p>
      <w:pPr>
        <w:pStyle w:val="Heading2"/>
        <w:widowControl/>
      </w:pPr>
      <w:r>
        <w:t>Cross-entropy, carefully</w:t>
      </w:r>
    </w:p>
    <w:p>
      <w:pPr>
        <w:pStyle w:val="Code"/>
        <w:shd w:fill="F2F2F2"/>
        <w:pBdr>
          <w:top w:val="single" w:sz="4" w:space="2" w:color="D9D9D9"/>
          <w:left w:val="single" w:sz="4" w:space="2" w:color="D9D9D9"/>
          <w:bottom w:val="single" w:sz="4" w:space="2" w:color="D9D9D9"/>
          <w:right w:val="single" w:sz="4" w:space="2" w:color="D9D9D9"/>
        </w:pBdr>
        <w:widowControl/>
      </w:pPr>
      <w:r>
        <w:t>B, T, C = logits.shape</w:t>
        <w:br/>
        <w:t>logits = logits.view(B*T, C)</w:t>
        <w:br/>
        <w:t>targets = targets.view(B*T)</w:t>
        <w:br/>
        <w:t>loss = F.cross_entropy(logits, targets)</w:t>
      </w:r>
    </w:p>
    <w:p>
      <w:pPr>
        <w:widowControl/>
      </w:pPr>
      <w:r>
        <w:rPr>
          <w:i w:val="0"/>
        </w:rPr>
        <w:t>PyTorch expects logits shaped (N, C), where N is the number of classification cases and C is the number of classes. The model currently produces (B, T, V), so B and T are flattened into N = B×T. Targets become one integer class label per case.</w:t>
      </w:r>
    </w:p>
    <w:p>
      <w:pPr>
        <w:pStyle w:val="Equation"/>
        <w:jc w:val="center"/>
        <w:widowControl/>
      </w:pPr>
      <w:r>
        <w:t>L = -(1/N) Σ_{i=1}^{N} log p_i[y_i]</w:t>
      </w:r>
    </w:p>
    <w:p>
      <w:pPr>
        <w:widowControl/>
      </w:pPr>
      <w:r>
        <w:rPr>
          <w:i w:val="0"/>
        </w:rPr>
        <w:t>Only the predicted probability assigned to the correct token matters directly for each example. Confidently assigning low probability to the correct class produces a large penalty.</w:t>
      </w:r>
    </w:p>
    <w:p>
      <w:pPr>
        <w:pStyle w:val="Heading3"/>
        <w:widowControl/>
      </w:pPr>
      <w:r>
        <w:t>Uniform-prediction baseline</w:t>
      </w:r>
    </w:p>
    <w:p>
      <w:pPr>
        <w:widowControl/>
      </w:pPr>
      <w:r>
        <w:rPr>
          <w:i w:val="0"/>
        </w:rPr>
        <w:t>If every one of V classes receives probability 1/V, the expected cross-entropy is ln(V). For V = 65:</w:t>
      </w:r>
    </w:p>
    <w:p>
      <w:pPr>
        <w:pStyle w:val="Equation"/>
        <w:jc w:val="center"/>
        <w:widowControl/>
      </w:pPr>
      <w:r>
        <w:t>−log(1/65) = log(65) ≈ 4.174</w:t>
      </w:r>
    </w:p>
    <w:p>
      <w:pPr>
        <w:widowControl/>
      </w:pPr>
      <w:r>
        <w:rPr>
          <w:i w:val="0"/>
        </w:rPr>
        <w:t>A freshly initialised network may start above this because random logits are not exactly uniform. This baseline is a useful sanity check, not a guaranteed initial value.</w:t>
      </w:r>
    </w:p>
    <w:p>
      <w:pPr>
        <w:pStyle w:val="Heading2"/>
        <w:widowControl/>
      </w:pPr>
      <w:r>
        <w:t>Generation</w:t>
      </w:r>
    </w:p>
    <w:p>
      <w:pPr>
        <w:pStyle w:val="Code"/>
        <w:shd w:fill="F2F2F2"/>
        <w:pBdr>
          <w:top w:val="single" w:sz="4" w:space="2" w:color="D9D9D9"/>
          <w:left w:val="single" w:sz="4" w:space="2" w:color="D9D9D9"/>
          <w:bottom w:val="single" w:sz="4" w:space="2" w:color="D9D9D9"/>
          <w:right w:val="single" w:sz="4" w:space="2" w:color="D9D9D9"/>
        </w:pBdr>
        <w:widowControl/>
      </w:pPr>
      <w:r>
        <w:t>def generate(self, idx, max_new_tokens):</w:t>
        <w:br/>
        <w:t xml:space="preserve">    for _ in range(max_new_tokens):</w:t>
        <w:br/>
        <w:t xml:space="preserve">        logits, _ = self(idx)</w:t>
        <w:br/>
        <w:t xml:space="preserve">        logits = logits[:, -1, :]</w:t>
        <w:br/>
        <w:t xml:space="preserve">        probs = F.softmax(logits, dim=-1)</w:t>
        <w:br/>
        <w:t xml:space="preserve">        idx_next = torch.multinomial(probs, num_samples=1)</w:t>
        <w:br/>
        <w:t xml:space="preserve">        idx = torch.cat((idx, idx_next), dim=1)</w:t>
        <w:br/>
        <w:t xml:space="preserve">    return idx</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3456"/>
            <w:tcMar>
              <w:top w:w="70" w:type="dxa"/>
              <w:start w:w="90" w:type="dxa"/>
              <w:bottom w:w="70" w:type="dxa"/>
              <w:end w:w="90" w:type="dxa"/>
            </w:tcMar>
            <w:vAlign w:val="center"/>
            <w:shd w:fill="17365D"/>
          </w:tcPr>
          <w:p>
            <w:pPr>
              <w:spacing w:after="0"/>
            </w:pPr>
            <w:r/>
            <w:r>
              <w:rPr>
                <w:rFonts w:ascii="Aptos" w:hAnsi="Aptos"/>
                <w:b/>
                <w:color w:val="FFFFFF"/>
                <w:sz w:val="17"/>
              </w:rPr>
              <w:t>Line</w:t>
            </w:r>
          </w:p>
        </w:tc>
        <w:tc>
          <w:tcPr>
            <w:tcW w:type="dxa" w:w="6336"/>
            <w:tcMar>
              <w:top w:w="70" w:type="dxa"/>
              <w:start w:w="90" w:type="dxa"/>
              <w:bottom w:w="70" w:type="dxa"/>
              <w:end w:w="90" w:type="dxa"/>
            </w:tcMar>
            <w:vAlign w:val="center"/>
            <w:shd w:fill="17365D"/>
          </w:tcPr>
          <w:p>
            <w:pPr>
              <w:spacing w:after="0"/>
            </w:pPr>
            <w:r/>
            <w:r>
              <w:rPr>
                <w:rFonts w:ascii="Aptos" w:hAnsi="Aptos"/>
                <w:b/>
                <w:color w:val="FFFFFF"/>
                <w:sz w:val="17"/>
              </w:rPr>
              <w:t>Meaning</w:t>
            </w:r>
          </w:p>
        </w:tc>
      </w:tr>
      <w:tr>
        <w:trPr>
          <w:cantSplit/>
        </w:trPr>
        <w:tc>
          <w:tcPr>
            <w:tcW w:type="dxa" w:w="3456"/>
            <w:tcMar>
              <w:top w:w="70" w:type="dxa"/>
              <w:start w:w="90" w:type="dxa"/>
              <w:bottom w:w="70" w:type="dxa"/>
              <w:end w:w="90" w:type="dxa"/>
            </w:tcMar>
            <w:vAlign w:val="center"/>
          </w:tcPr>
          <w:p>
            <w:pPr>
              <w:spacing w:after="0"/>
            </w:pPr>
            <w:r/>
            <w:r>
              <w:rPr>
                <w:rFonts w:ascii="Aptos" w:hAnsi="Aptos"/>
                <w:b w:val="0"/>
                <w:color w:val="222222"/>
                <w:sz w:val="17"/>
              </w:rPr>
              <w:t>for _ in range(...)</w:t>
            </w:r>
          </w:p>
        </w:tc>
        <w:tc>
          <w:tcPr>
            <w:tcW w:type="dxa" w:w="6336"/>
            <w:tcMar>
              <w:top w:w="70" w:type="dxa"/>
              <w:start w:w="90" w:type="dxa"/>
              <w:bottom w:w="70" w:type="dxa"/>
              <w:end w:w="90" w:type="dxa"/>
            </w:tcMar>
            <w:vAlign w:val="center"/>
          </w:tcPr>
          <w:p>
            <w:pPr>
              <w:spacing w:after="0"/>
            </w:pPr>
            <w:r/>
            <w:r>
              <w:rPr>
                <w:rFonts w:ascii="Aptos" w:hAnsi="Aptos"/>
                <w:b w:val="0"/>
                <w:color w:val="222222"/>
                <w:sz w:val="17"/>
              </w:rPr>
              <w:t>Repeat; underscore signals that the loop counter is unused.</w:t>
            </w:r>
          </w:p>
        </w:tc>
      </w:tr>
      <w:tr>
        <w:trPr>
          <w:cantSplit/>
        </w:trPr>
        <w:tc>
          <w:tcPr>
            <w:tcW w:type="dxa" w:w="3456"/>
            <w:tcMar>
              <w:top w:w="70" w:type="dxa"/>
              <w:start w:w="90" w:type="dxa"/>
              <w:bottom w:w="70" w:type="dxa"/>
              <w:end w:w="90" w:type="dxa"/>
            </w:tcMar>
            <w:vAlign w:val="center"/>
            <w:shd w:fill="F8FAFD"/>
          </w:tcPr>
          <w:p>
            <w:pPr>
              <w:spacing w:after="0"/>
            </w:pPr>
            <w:r/>
            <w:r>
              <w:rPr>
                <w:rFonts w:ascii="Aptos" w:hAnsi="Aptos"/>
                <w:b w:val="0"/>
                <w:color w:val="222222"/>
                <w:sz w:val="17"/>
              </w:rPr>
              <w:t>logits[:, -1, :]</w:t>
            </w:r>
          </w:p>
        </w:tc>
        <w:tc>
          <w:tcPr>
            <w:tcW w:type="dxa" w:w="6336"/>
            <w:tcMar>
              <w:top w:w="70" w:type="dxa"/>
              <w:start w:w="90" w:type="dxa"/>
              <w:bottom w:w="70" w:type="dxa"/>
              <w:end w:w="90" w:type="dxa"/>
            </w:tcMar>
            <w:vAlign w:val="center"/>
            <w:shd w:fill="F8FAFD"/>
          </w:tcPr>
          <w:p>
            <w:pPr>
              <w:spacing w:after="0"/>
            </w:pPr>
            <w:r/>
            <w:r>
              <w:rPr>
                <w:rFonts w:ascii="Aptos" w:hAnsi="Aptos"/>
                <w:b w:val="0"/>
                <w:color w:val="222222"/>
                <w:sz w:val="17"/>
              </w:rPr>
              <w:t>Use predictions at the final time position for every batch row.</w:t>
            </w:r>
          </w:p>
        </w:tc>
      </w:tr>
      <w:tr>
        <w:trPr>
          <w:cantSplit/>
        </w:trPr>
        <w:tc>
          <w:tcPr>
            <w:tcW w:type="dxa" w:w="3456"/>
            <w:tcMar>
              <w:top w:w="70" w:type="dxa"/>
              <w:start w:w="90" w:type="dxa"/>
              <w:bottom w:w="70" w:type="dxa"/>
              <w:end w:w="90" w:type="dxa"/>
            </w:tcMar>
            <w:vAlign w:val="center"/>
          </w:tcPr>
          <w:p>
            <w:pPr>
              <w:spacing w:after="0"/>
            </w:pPr>
            <w:r/>
            <w:r>
              <w:rPr>
                <w:rFonts w:ascii="Aptos" w:hAnsi="Aptos"/>
                <w:b w:val="0"/>
                <w:color w:val="222222"/>
                <w:sz w:val="17"/>
              </w:rPr>
              <w:t>softmax(..., dim=-1)</w:t>
            </w:r>
          </w:p>
        </w:tc>
        <w:tc>
          <w:tcPr>
            <w:tcW w:type="dxa" w:w="6336"/>
            <w:tcMar>
              <w:top w:w="70" w:type="dxa"/>
              <w:start w:w="90" w:type="dxa"/>
              <w:bottom w:w="70" w:type="dxa"/>
              <w:end w:w="90" w:type="dxa"/>
            </w:tcMar>
            <w:vAlign w:val="center"/>
          </w:tcPr>
          <w:p>
            <w:pPr>
              <w:spacing w:after="0"/>
            </w:pPr>
            <w:r/>
            <w:r>
              <w:rPr>
                <w:rFonts w:ascii="Aptos" w:hAnsi="Aptos"/>
                <w:b w:val="0"/>
                <w:color w:val="222222"/>
                <w:sz w:val="17"/>
              </w:rPr>
              <w:t>Normalise across the vocabulary dimension.</w:t>
            </w:r>
          </w:p>
        </w:tc>
      </w:tr>
      <w:tr>
        <w:trPr>
          <w:cantSplit/>
        </w:trPr>
        <w:tc>
          <w:tcPr>
            <w:tcW w:type="dxa" w:w="3456"/>
            <w:tcMar>
              <w:top w:w="70" w:type="dxa"/>
              <w:start w:w="90" w:type="dxa"/>
              <w:bottom w:w="70" w:type="dxa"/>
              <w:end w:w="90" w:type="dxa"/>
            </w:tcMar>
            <w:vAlign w:val="center"/>
            <w:shd w:fill="F8FAFD"/>
          </w:tcPr>
          <w:p>
            <w:pPr>
              <w:spacing w:after="0"/>
            </w:pPr>
            <w:r/>
            <w:r>
              <w:rPr>
                <w:rFonts w:ascii="Aptos" w:hAnsi="Aptos"/>
                <w:b w:val="0"/>
                <w:color w:val="222222"/>
                <w:sz w:val="17"/>
              </w:rPr>
              <w:t>torch.multinomial</w:t>
            </w:r>
          </w:p>
        </w:tc>
        <w:tc>
          <w:tcPr>
            <w:tcW w:type="dxa" w:w="6336"/>
            <w:tcMar>
              <w:top w:w="70" w:type="dxa"/>
              <w:start w:w="90" w:type="dxa"/>
              <w:bottom w:w="70" w:type="dxa"/>
              <w:end w:w="90" w:type="dxa"/>
            </w:tcMar>
            <w:vAlign w:val="center"/>
            <w:shd w:fill="F8FAFD"/>
          </w:tcPr>
          <w:p>
            <w:pPr>
              <w:spacing w:after="0"/>
            </w:pPr>
            <w:r/>
            <w:r>
              <w:rPr>
                <w:rFonts w:ascii="Aptos" w:hAnsi="Aptos"/>
                <w:b w:val="0"/>
                <w:color w:val="222222"/>
                <w:sz w:val="17"/>
              </w:rPr>
              <w:t>Randomly sample according to the probabilities.</w:t>
            </w:r>
          </w:p>
        </w:tc>
      </w:tr>
      <w:tr>
        <w:trPr>
          <w:cantSplit/>
        </w:trPr>
        <w:tc>
          <w:tcPr>
            <w:tcW w:type="dxa" w:w="3456"/>
            <w:tcMar>
              <w:top w:w="70" w:type="dxa"/>
              <w:start w:w="90" w:type="dxa"/>
              <w:bottom w:w="70" w:type="dxa"/>
              <w:end w:w="90" w:type="dxa"/>
            </w:tcMar>
            <w:vAlign w:val="center"/>
          </w:tcPr>
          <w:p>
            <w:pPr>
              <w:spacing w:after="0"/>
            </w:pPr>
            <w:r/>
            <w:r>
              <w:rPr>
                <w:rFonts w:ascii="Aptos" w:hAnsi="Aptos"/>
                <w:b w:val="0"/>
                <w:color w:val="222222"/>
                <w:sz w:val="17"/>
              </w:rPr>
              <w:t>torch.cat(..., dim=1)</w:t>
            </w:r>
          </w:p>
        </w:tc>
        <w:tc>
          <w:tcPr>
            <w:tcW w:type="dxa" w:w="6336"/>
            <w:tcMar>
              <w:top w:w="70" w:type="dxa"/>
              <w:start w:w="90" w:type="dxa"/>
              <w:bottom w:w="70" w:type="dxa"/>
              <w:end w:w="90" w:type="dxa"/>
            </w:tcMar>
            <w:vAlign w:val="center"/>
          </w:tcPr>
          <w:p>
            <w:pPr>
              <w:spacing w:after="0"/>
            </w:pPr>
            <w:r/>
            <w:r>
              <w:rPr>
                <w:rFonts w:ascii="Aptos" w:hAnsi="Aptos"/>
                <w:b w:val="0"/>
                <w:color w:val="222222"/>
                <w:sz w:val="17"/>
              </w:rPr>
              <w:t>Append the sampled token along the sequence/time dimension.</w:t>
            </w:r>
          </w:p>
        </w:tc>
      </w:tr>
    </w:tbl>
    <w:p>
      <w:pPr>
        <w:pStyle w:val="Small"/>
        <w:widowControl/>
      </w:pPr>
    </w:p>
    <w:tbl>
      <w:tblPr>
        <w:tblStyle w:val="TableGrid"/>
        <w:tblW w:type="auto" w:w="0"/>
        <w:jc w:val="center"/>
        <w:tblLook w:firstColumn="1" w:firstRow="1" w:lastColumn="0" w:lastRow="0" w:noHBand="0" w:noVBand="1" w:val="04A0"/>
      </w:tblPr>
      <w:tblGrid>
        <w:gridCol w:w="9835"/>
      </w:tblGrid>
      <w:tr>
        <w:tc>
          <w:tcPr>
            <w:tcW w:type="dxa" w:w="9835"/>
            <w:shd w:fill="EEF4FB"/>
            <w:tcMar>
              <w:top w:w="100" w:type="dxa"/>
              <w:start w:w="120" w:type="dxa"/>
              <w:bottom w:w="100" w:type="dxa"/>
              <w:end w:w="120" w:type="dxa"/>
            </w:tcMar>
          </w:tcPr>
          <w:p>
            <w:pPr>
              <w:spacing w:after="40"/>
            </w:pPr>
            <w:r>
              <w:rPr>
                <w:b/>
                <w:color w:val="17365D"/>
                <w:sz w:val="20"/>
              </w:rPr>
              <w:t>Sampling versus argmax</w:t>
            </w:r>
          </w:p>
          <w:p>
            <w:pPr>
              <w:spacing w:after="0"/>
            </w:pPr>
            <w:r>
              <w:rPr>
                <w:sz w:val="19"/>
              </w:rPr>
              <w:t>argmax always chooses the single most likely token and can become repetitive. Multinomial sampling preserves uncertainty, so several plausible continuations remain possible. Temperature and top-k sampling, not developed here, control that randomness further.</w:t>
            </w:r>
          </w:p>
        </w:tc>
      </w:tr>
    </w:tbl>
    <w:p>
      <w:pPr>
        <w:pStyle w:val="Small"/>
        <w:widowControl/>
      </w:pPr>
    </w:p>
    <w:p>
      <w:pPr>
        <w:pStyle w:val="Checklist"/>
        <w:widowControl/>
      </w:pPr>
      <w:r>
        <w:rPr>
          <w:b/>
        </w:rPr>
        <w:t xml:space="preserve">☐ </w:t>
      </w:r>
      <w:r>
        <w:t>Explain why nn.Embedding(V, V) implements a table of next-token scores.</w:t>
      </w:r>
    </w:p>
    <w:p>
      <w:pPr>
        <w:pStyle w:val="Checklist"/>
        <w:widowControl/>
      </w:pPr>
      <w:r>
        <w:rPr>
          <w:b/>
        </w:rPr>
        <w:t xml:space="preserve">☐ </w:t>
      </w:r>
      <w:r>
        <w:t>Given logits shape (4, 8, 65), state the shapes after flattening.</w:t>
      </w:r>
    </w:p>
    <w:p>
      <w:pPr>
        <w:pStyle w:val="Checklist"/>
        <w:widowControl/>
      </w:pPr>
      <w:r>
        <w:rPr>
          <w:b/>
        </w:rPr>
        <w:t xml:space="preserve">☐ </w:t>
      </w:r>
      <w:r>
        <w:t>Explain why generation uses only the last time step.</w:t>
      </w:r>
    </w:p>
    <w:p>
      <w:pPr>
        <w:pStyle w:val="Checklist"/>
        <w:widowControl/>
      </w:pPr>
      <w:r>
        <w:rPr>
          <w:b/>
        </w:rPr>
        <w:t xml:space="preserve">☐ </w:t>
      </w:r>
      <w:r>
        <w:t>Explain why lower cross-entropy means higher probability on correct targets.</w:t>
      </w:r>
    </w:p>
    <w:p>
      <w:pPr>
        <w:widowControl/>
      </w:pPr>
      <w:r>
        <w:br w:type="page"/>
      </w:r>
    </w:p>
    <w:p>
      <w:pPr>
        <w:pStyle w:val="TimestampHeading"/>
        <w:widowControl/>
      </w:pPr>
      <w:r>
        <w:t>00:34:53–00:38:00 — Training with AdamW and backpropagation</w:t>
      </w:r>
    </w:p>
    <w:p>
      <w:pPr>
        <w:pStyle w:val="Code"/>
        <w:shd w:fill="F2F2F2"/>
        <w:pBdr>
          <w:top w:val="single" w:sz="4" w:space="2" w:color="D9D9D9"/>
          <w:left w:val="single" w:sz="4" w:space="2" w:color="D9D9D9"/>
          <w:bottom w:val="single" w:sz="4" w:space="2" w:color="D9D9D9"/>
          <w:right w:val="single" w:sz="4" w:space="2" w:color="D9D9D9"/>
        </w:pBdr>
        <w:widowControl/>
      </w:pPr>
      <w:r>
        <w:t>optimizer = torch.optim.AdamW(model.parameters(), lr=1e-3)</w:t>
        <w:br/>
        <w:br/>
        <w:t>for steps in range(10000):</w:t>
        <w:br/>
        <w:t xml:space="preserve">    xb, yb = get_batch('train')</w:t>
        <w:br/>
        <w:t xml:space="preserve">    logits, loss = model(xb, yb)</w:t>
        <w:br/>
        <w:t xml:space="preserve">    optimizer.zero_grad(set_to_none=True)</w:t>
        <w:br/>
        <w:t xml:space="preserve">    loss.backward()</w:t>
        <w:br/>
        <w:t xml:space="preserve">    optimizer.step()</w:t>
      </w:r>
    </w:p>
    <w:p>
      <w:pPr>
        <w:pStyle w:val="Heading2"/>
        <w:widowControl/>
      </w:pPr>
      <w:r>
        <w:t>The optimisation loop</w:t>
      </w:r>
    </w:p>
    <w:p>
      <w:pPr>
        <w:spacing w:after="50"/>
        <w:ind w:left="317" w:hanging="317"/>
        <w:widowControl/>
      </w:pPr>
      <w:r>
        <w:rPr>
          <w:b/>
        </w:rPr>
        <w:t xml:space="preserve">1.  </w:t>
      </w:r>
      <w:r>
        <w:t>Sample a mini-batch rather than processing the entire dataset.</w:t>
      </w:r>
    </w:p>
    <w:p>
      <w:pPr>
        <w:spacing w:after="50"/>
        <w:ind w:left="317" w:hanging="317"/>
        <w:widowControl/>
      </w:pPr>
      <w:r>
        <w:rPr>
          <w:b/>
        </w:rPr>
        <w:t xml:space="preserve">2.  </w:t>
      </w:r>
      <w:r>
        <w:t>Run the forward pass to obtain predictions and a scalar loss.</w:t>
      </w:r>
    </w:p>
    <w:p>
      <w:pPr>
        <w:spacing w:after="50"/>
        <w:ind w:left="317" w:hanging="317"/>
        <w:widowControl/>
      </w:pPr>
      <w:r>
        <w:rPr>
          <w:b/>
        </w:rPr>
        <w:t xml:space="preserve">3.  </w:t>
      </w:r>
      <w:r>
        <w:t>Clear gradients left from the previous iteration.</w:t>
      </w:r>
    </w:p>
    <w:p>
      <w:pPr>
        <w:spacing w:after="50"/>
        <w:ind w:left="317" w:hanging="317"/>
        <w:widowControl/>
      </w:pPr>
      <w:r>
        <w:rPr>
          <w:b/>
        </w:rPr>
        <w:t xml:space="preserve">4.  </w:t>
      </w:r>
      <w:r>
        <w:t>Backpropagate: compute how the loss changes with every parameter.</w:t>
      </w:r>
    </w:p>
    <w:p>
      <w:pPr>
        <w:spacing w:after="50"/>
        <w:ind w:left="317" w:hanging="317"/>
        <w:widowControl/>
      </w:pPr>
      <w:r>
        <w:rPr>
          <w:b/>
        </w:rPr>
        <w:t xml:space="preserve">5.  </w:t>
      </w:r>
      <w:r>
        <w:t>Let AdamW update each parameter using those gradients and its running statistics.</w:t>
      </w:r>
    </w:p>
    <w:p>
      <w:pPr>
        <w:pStyle w:val="Equation"/>
        <w:jc w:val="center"/>
        <w:widowControl/>
      </w:pPr>
      <w:r>
        <w:t>θ ← θ − η · update(∇_θ L)</w:t>
      </w:r>
    </w:p>
    <w:p>
      <w:pPr>
        <w:widowControl/>
      </w:pPr>
      <w:r>
        <w:rPr>
          <w:i w:val="0"/>
        </w:rPr>
        <w:t>For ordinary gradient descent, update is simply the gradient. AdamW rescales updates using moving estimates of gradient moments and applies decoupled weight decay. The learning rate η controls the overall step size.</w:t>
      </w:r>
    </w:p>
    <w:p>
      <w:pPr>
        <w:pStyle w:val="Heading2"/>
        <w:widowControl/>
      </w:pPr>
      <w:r>
        <w:t>Why zero_grad is necessary</w:t>
      </w:r>
    </w:p>
    <w:p>
      <w:pPr>
        <w:widowControl/>
      </w:pPr>
      <w:r>
        <w:rPr>
          <w:i w:val="0"/>
        </w:rPr>
        <w:t>PyTorch accumulates gradients by default. Without clearing them, each new backward pass would add to previous gradients, unintentionally changing the optimisation rule.</w:t>
      </w:r>
    </w:p>
    <w:p>
      <w:pPr>
        <w:pStyle w:val="Heading2"/>
        <w:widowControl/>
      </w:pPr>
      <w:r>
        <w:t>Estimating train and validation loss</w:t>
      </w:r>
    </w:p>
    <w:p>
      <w:pPr>
        <w:pStyle w:val="Code"/>
        <w:shd w:fill="F2F2F2"/>
        <w:pBdr>
          <w:top w:val="single" w:sz="4" w:space="2" w:color="D9D9D9"/>
          <w:left w:val="single" w:sz="4" w:space="2" w:color="D9D9D9"/>
          <w:bottom w:val="single" w:sz="4" w:space="2" w:color="D9D9D9"/>
          <w:right w:val="single" w:sz="4" w:space="2" w:color="D9D9D9"/>
        </w:pBdr>
        <w:widowControl/>
      </w:pPr>
      <w:r>
        <w:t>@torch.no_grad()</w:t>
        <w:br/>
        <w:t>def estimate_loss():</w:t>
        <w:br/>
        <w:t xml:space="preserve">    out = {}</w:t>
        <w:br/>
        <w:t xml:space="preserve">    model.eval()</w:t>
        <w:br/>
        <w:t xml:space="preserve">    for split in ['train', 'val']:</w:t>
        <w:br/>
        <w:t xml:space="preserve">        losses = torch.zeros(eval_iters)</w:t>
        <w:br/>
        <w:t xml:space="preserve">        for k in range(eval_iters):</w:t>
        <w:br/>
        <w:t xml:space="preserve">            X, Y = get_batch(split)</w:t>
        <w:br/>
        <w:t xml:space="preserve">            _, loss = model(X, Y)</w:t>
        <w:br/>
        <w:t xml:space="preserve">            losses[k] = loss.item()</w:t>
        <w:br/>
        <w:t xml:space="preserve">        out[split] = losses.mean()</w:t>
        <w:br/>
        <w:t xml:space="preserve">    model.train()</w:t>
        <w:br/>
        <w:t xml:space="preserve">    return out</w:t>
      </w:r>
    </w:p>
    <w:p>
      <w:pPr>
        <w:pStyle w:val="ListBullet"/>
        <w:spacing w:after="50"/>
        <w:widowControl/>
      </w:pPr>
      <w:r>
        <w:rPr>
          <w:b/>
        </w:rPr>
        <w:t xml:space="preserve">@torch.no_grad(): </w:t>
      </w:r>
      <w:r>
        <w:t>temporarily disables gradient tracking, saving memory and computation during evaluation.</w:t>
      </w:r>
    </w:p>
    <w:p>
      <w:pPr>
        <w:pStyle w:val="ListBullet"/>
        <w:spacing w:after="50"/>
        <w:widowControl/>
      </w:pPr>
      <w:r>
        <w:rPr>
          <w:b/>
        </w:rPr>
        <w:t xml:space="preserve">model.eval(): </w:t>
      </w:r>
      <w:r>
        <w:t>switches modules such as dropout into evaluation behaviour.</w:t>
      </w:r>
    </w:p>
    <w:p>
      <w:pPr>
        <w:pStyle w:val="ListBullet"/>
        <w:spacing w:after="50"/>
        <w:widowControl/>
      </w:pPr>
      <w:r>
        <w:rPr>
          <w:b/>
        </w:rPr>
        <w:t xml:space="preserve">loss.item(): </w:t>
      </w:r>
      <w:r>
        <w:t>extracts a Python scalar from a one-element tensor.</w:t>
      </w:r>
    </w:p>
    <w:p>
      <w:pPr>
        <w:pStyle w:val="ListBullet"/>
        <w:spacing w:after="50"/>
        <w:widowControl/>
      </w:pPr>
      <w:r>
        <w:rPr>
          <w:b/>
        </w:rPr>
        <w:t xml:space="preserve">averaging batches: </w:t>
      </w:r>
      <w:r>
        <w:t>reduces noise compared with reporting one randomly sampled batch.</w:t>
      </w:r>
    </w:p>
    <w:p>
      <w:pPr>
        <w:pStyle w:val="ListBullet"/>
        <w:spacing w:after="50"/>
        <w:widowControl/>
      </w:pPr>
      <w:r>
        <w:rPr>
          <w:b/>
        </w:rPr>
        <w:t xml:space="preserve">model.train(): </w:t>
      </w:r>
      <w:r>
        <w:t>returns the model to training behaviour.</w:t>
      </w:r>
    </w:p>
    <w:p>
      <w:pPr>
        <w:pStyle w:val="Heading2"/>
        <w:widowControl/>
      </w:pPr>
      <w:r>
        <w:t>Reading the loss curves</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3600"/>
            <w:tcMar>
              <w:top w:w="70" w:type="dxa"/>
              <w:start w:w="90" w:type="dxa"/>
              <w:bottom w:w="70" w:type="dxa"/>
              <w:end w:w="90" w:type="dxa"/>
            </w:tcMar>
            <w:vAlign w:val="center"/>
            <w:shd w:fill="17365D"/>
          </w:tcPr>
          <w:p>
            <w:pPr>
              <w:spacing w:after="0"/>
            </w:pPr>
            <w:r/>
            <w:r>
              <w:rPr>
                <w:rFonts w:ascii="Aptos" w:hAnsi="Aptos"/>
                <w:b/>
                <w:color w:val="FFFFFF"/>
                <w:sz w:val="17"/>
              </w:rPr>
              <w:t>Pattern</w:t>
            </w:r>
          </w:p>
        </w:tc>
        <w:tc>
          <w:tcPr>
            <w:tcW w:type="dxa" w:w="6192"/>
            <w:tcMar>
              <w:top w:w="70" w:type="dxa"/>
              <w:start w:w="90" w:type="dxa"/>
              <w:bottom w:w="70" w:type="dxa"/>
              <w:end w:w="90" w:type="dxa"/>
            </w:tcMar>
            <w:vAlign w:val="center"/>
            <w:shd w:fill="17365D"/>
          </w:tcPr>
          <w:p>
            <w:pPr>
              <w:spacing w:after="0"/>
            </w:pPr>
            <w:r/>
            <w:r>
              <w:rPr>
                <w:rFonts w:ascii="Aptos" w:hAnsi="Aptos"/>
                <w:b/>
                <w:color w:val="FFFFFF"/>
                <w:sz w:val="17"/>
              </w:rPr>
              <w:t>Likely interpretation</w:t>
            </w:r>
          </w:p>
        </w:tc>
      </w:tr>
      <w:tr>
        <w:trPr>
          <w:cantSplit/>
        </w:trPr>
        <w:tc>
          <w:tcPr>
            <w:tcW w:type="dxa" w:w="3600"/>
            <w:tcMar>
              <w:top w:w="70" w:type="dxa"/>
              <w:start w:w="90" w:type="dxa"/>
              <w:bottom w:w="70" w:type="dxa"/>
              <w:end w:w="90" w:type="dxa"/>
            </w:tcMar>
            <w:vAlign w:val="center"/>
          </w:tcPr>
          <w:p>
            <w:pPr>
              <w:spacing w:after="0"/>
            </w:pPr>
            <w:r/>
            <w:r>
              <w:rPr>
                <w:rFonts w:ascii="Aptos" w:hAnsi="Aptos"/>
                <w:b w:val="0"/>
                <w:color w:val="222222"/>
                <w:sz w:val="17"/>
              </w:rPr>
              <w:t>Train and validation both high</w:t>
            </w:r>
          </w:p>
        </w:tc>
        <w:tc>
          <w:tcPr>
            <w:tcW w:type="dxa" w:w="6192"/>
            <w:tcMar>
              <w:top w:w="70" w:type="dxa"/>
              <w:start w:w="90" w:type="dxa"/>
              <w:bottom w:w="70" w:type="dxa"/>
              <w:end w:w="90" w:type="dxa"/>
            </w:tcMar>
            <w:vAlign w:val="center"/>
          </w:tcPr>
          <w:p>
            <w:pPr>
              <w:spacing w:after="0"/>
            </w:pPr>
            <w:r/>
            <w:r>
              <w:rPr>
                <w:rFonts w:ascii="Aptos" w:hAnsi="Aptos"/>
                <w:b w:val="0"/>
                <w:color w:val="222222"/>
                <w:sz w:val="17"/>
              </w:rPr>
              <w:t>Underfitting, insufficient training, or optimisation problem.</w:t>
            </w:r>
          </w:p>
        </w:tc>
      </w:tr>
      <w:tr>
        <w:trPr>
          <w:cantSplit/>
        </w:trPr>
        <w:tc>
          <w:tcPr>
            <w:tcW w:type="dxa" w:w="3600"/>
            <w:tcMar>
              <w:top w:w="70" w:type="dxa"/>
              <w:start w:w="90" w:type="dxa"/>
              <w:bottom w:w="70" w:type="dxa"/>
              <w:end w:w="90" w:type="dxa"/>
            </w:tcMar>
            <w:vAlign w:val="center"/>
            <w:shd w:fill="F8FAFD"/>
          </w:tcPr>
          <w:p>
            <w:pPr>
              <w:spacing w:after="0"/>
            </w:pPr>
            <w:r/>
            <w:r>
              <w:rPr>
                <w:rFonts w:ascii="Aptos" w:hAnsi="Aptos"/>
                <w:b w:val="0"/>
                <w:color w:val="222222"/>
                <w:sz w:val="17"/>
              </w:rPr>
              <w:t>Train falls; validation also falls</w:t>
            </w:r>
          </w:p>
        </w:tc>
        <w:tc>
          <w:tcPr>
            <w:tcW w:type="dxa" w:w="6192"/>
            <w:tcMar>
              <w:top w:w="70" w:type="dxa"/>
              <w:start w:w="90" w:type="dxa"/>
              <w:bottom w:w="70" w:type="dxa"/>
              <w:end w:w="90" w:type="dxa"/>
            </w:tcMar>
            <w:vAlign w:val="center"/>
            <w:shd w:fill="F8FAFD"/>
          </w:tcPr>
          <w:p>
            <w:pPr>
              <w:spacing w:after="0"/>
            </w:pPr>
            <w:r/>
            <w:r>
              <w:rPr>
                <w:rFonts w:ascii="Aptos" w:hAnsi="Aptos"/>
                <w:b w:val="0"/>
                <w:color w:val="222222"/>
                <w:sz w:val="17"/>
              </w:rPr>
              <w:t>Useful learning and generalisation.</w:t>
            </w:r>
          </w:p>
        </w:tc>
      </w:tr>
      <w:tr>
        <w:trPr>
          <w:cantSplit/>
        </w:trPr>
        <w:tc>
          <w:tcPr>
            <w:tcW w:type="dxa" w:w="3600"/>
            <w:tcMar>
              <w:top w:w="70" w:type="dxa"/>
              <w:start w:w="90" w:type="dxa"/>
              <w:bottom w:w="70" w:type="dxa"/>
              <w:end w:w="90" w:type="dxa"/>
            </w:tcMar>
            <w:vAlign w:val="center"/>
          </w:tcPr>
          <w:p>
            <w:pPr>
              <w:spacing w:after="0"/>
            </w:pPr>
            <w:r/>
            <w:r>
              <w:rPr>
                <w:rFonts w:ascii="Aptos" w:hAnsi="Aptos"/>
                <w:b w:val="0"/>
                <w:color w:val="222222"/>
                <w:sz w:val="17"/>
              </w:rPr>
              <w:t>Train falls; validation rises</w:t>
            </w:r>
          </w:p>
        </w:tc>
        <w:tc>
          <w:tcPr>
            <w:tcW w:type="dxa" w:w="6192"/>
            <w:tcMar>
              <w:top w:w="70" w:type="dxa"/>
              <w:start w:w="90" w:type="dxa"/>
              <w:bottom w:w="70" w:type="dxa"/>
              <w:end w:w="90" w:type="dxa"/>
            </w:tcMar>
            <w:vAlign w:val="center"/>
          </w:tcPr>
          <w:p>
            <w:pPr>
              <w:spacing w:after="0"/>
            </w:pPr>
            <w:r/>
            <w:r>
              <w:rPr>
                <w:rFonts w:ascii="Aptos" w:hAnsi="Aptos"/>
                <w:b w:val="0"/>
                <w:color w:val="222222"/>
                <w:sz w:val="17"/>
              </w:rPr>
              <w:t>Overfitting.</w:t>
            </w:r>
          </w:p>
        </w:tc>
      </w:tr>
      <w:tr>
        <w:trPr>
          <w:cantSplit/>
        </w:trPr>
        <w:tc>
          <w:tcPr>
            <w:tcW w:type="dxa" w:w="3600"/>
            <w:tcMar>
              <w:top w:w="70" w:type="dxa"/>
              <w:start w:w="90" w:type="dxa"/>
              <w:bottom w:w="70" w:type="dxa"/>
              <w:end w:w="90" w:type="dxa"/>
            </w:tcMar>
            <w:vAlign w:val="center"/>
            <w:shd w:fill="F8FAFD"/>
          </w:tcPr>
          <w:p>
            <w:pPr>
              <w:spacing w:after="0"/>
            </w:pPr>
            <w:r/>
            <w:r>
              <w:rPr>
                <w:rFonts w:ascii="Aptos" w:hAnsi="Aptos"/>
                <w:b w:val="0"/>
                <w:color w:val="222222"/>
                <w:sz w:val="17"/>
              </w:rPr>
              <w:t>Loss becomes NaN</w:t>
            </w:r>
          </w:p>
        </w:tc>
        <w:tc>
          <w:tcPr>
            <w:tcW w:type="dxa" w:w="6192"/>
            <w:tcMar>
              <w:top w:w="70" w:type="dxa"/>
              <w:start w:w="90" w:type="dxa"/>
              <w:bottom w:w="70" w:type="dxa"/>
              <w:end w:w="90" w:type="dxa"/>
            </w:tcMar>
            <w:vAlign w:val="center"/>
            <w:shd w:fill="F8FAFD"/>
          </w:tcPr>
          <w:p>
            <w:pPr>
              <w:spacing w:after="0"/>
            </w:pPr>
            <w:r/>
            <w:r>
              <w:rPr>
                <w:rFonts w:ascii="Aptos" w:hAnsi="Aptos"/>
                <w:b w:val="0"/>
                <w:color w:val="222222"/>
                <w:sz w:val="17"/>
              </w:rPr>
              <w:t>Instability, excessive learning rate, invalid values, or numerical error.</w:t>
            </w:r>
          </w:p>
        </w:tc>
      </w:tr>
    </w:tbl>
    <w:p>
      <w:pPr>
        <w:pStyle w:val="Small"/>
        <w:widowControl/>
      </w:pPr>
    </w:p>
    <w:p>
      <w:pPr>
        <w:pStyle w:val="TimestampHeading"/>
        <w:widowControl/>
      </w:pPr>
      <w:r>
        <w:t>00:38:00–00:42:13 — Moving the code into a script</w:t>
      </w:r>
    </w:p>
    <w:p>
      <w:pPr>
        <w:widowControl/>
      </w:pPr>
      <w:r>
        <w:rPr>
          <w:i w:val="0"/>
        </w:rPr>
        <w:t>Notebook cells are excellent for experiments, but their hidden execution order can become confusing. A script gives one reproducible top-to-bottom program containing imports, hyperparameters, data preparation, model definitions, training, and generation.</w:t>
      </w:r>
    </w:p>
    <w:p>
      <w:pPr>
        <w:pStyle w:val="Code"/>
        <w:shd w:fill="F2F2F2"/>
        <w:pBdr>
          <w:top w:val="single" w:sz="4" w:space="2" w:color="D9D9D9"/>
          <w:left w:val="single" w:sz="4" w:space="2" w:color="D9D9D9"/>
          <w:bottom w:val="single" w:sz="4" w:space="2" w:color="D9D9D9"/>
          <w:right w:val="single" w:sz="4" w:space="2" w:color="D9D9D9"/>
        </w:pBdr>
        <w:widowControl/>
      </w:pPr>
      <w:r>
        <w:t>import torch</w:t>
        <w:br/>
        <w:t>import torch.nn as nn</w:t>
        <w:br/>
        <w:t>from torch.nn import functional as F</w:t>
        <w:br/>
        <w:br/>
        <w:t>torch.manual_seed(1337)</w:t>
        <w:br/>
        <w:t>device = 'cuda' if torch.cuda.is_available() else 'cpu'</w:t>
      </w:r>
    </w:p>
    <w:p>
      <w:pPr>
        <w:pStyle w:val="Heading2"/>
        <w:widowControl/>
      </w:pPr>
      <w:r>
        <w:t>Imports and aliases</w:t>
      </w:r>
    </w:p>
    <w:p>
      <w:pPr>
        <w:pStyle w:val="ListBullet"/>
        <w:spacing w:after="50"/>
        <w:widowControl/>
      </w:pPr>
      <w:r>
        <w:rPr>
          <w:b/>
        </w:rPr>
        <w:t xml:space="preserve">import torch: </w:t>
      </w:r>
      <w:r>
        <w:t>loads the main package.</w:t>
      </w:r>
    </w:p>
    <w:p>
      <w:pPr>
        <w:pStyle w:val="ListBullet"/>
        <w:spacing w:after="50"/>
        <w:widowControl/>
      </w:pPr>
      <w:r>
        <w:rPr>
          <w:b/>
        </w:rPr>
        <w:t xml:space="preserve">import torch.nn as nn: </w:t>
      </w:r>
      <w:r>
        <w:t>uses nn as a shorter namespace for neural-network modules.</w:t>
      </w:r>
    </w:p>
    <w:p>
      <w:pPr>
        <w:pStyle w:val="ListBullet"/>
        <w:spacing w:after="50"/>
        <w:widowControl/>
      </w:pPr>
      <w:r>
        <w:rPr>
          <w:b/>
        </w:rPr>
        <w:t xml:space="preserve">from torch.nn import functional as F: </w:t>
      </w:r>
      <w:r>
        <w:t>imports stateless functions such as softmax and cross_entropy under F.</w:t>
      </w:r>
    </w:p>
    <w:p>
      <w:pPr>
        <w:pStyle w:val="ListBullet"/>
        <w:spacing w:after="50"/>
        <w:widowControl/>
      </w:pPr>
      <w:r>
        <w:rPr>
          <w:b/>
        </w:rPr>
        <w:t xml:space="preserve">manual_seed: </w:t>
      </w:r>
      <w:r>
        <w:t>makes many random operations repeatable on the same setup; it does not guarantee identical results across every device and software version.</w:t>
      </w:r>
    </w:p>
    <w:p>
      <w:pPr>
        <w:pStyle w:val="Heading2"/>
        <w:widowControl/>
      </w:pPr>
      <w:r>
        <w:t>MacBook / Apple silicon device selection</w:t>
      </w:r>
    </w:p>
    <w:p>
      <w:pPr>
        <w:pStyle w:val="Code"/>
        <w:shd w:fill="F2F2F2"/>
        <w:pBdr>
          <w:top w:val="single" w:sz="4" w:space="2" w:color="D9D9D9"/>
          <w:left w:val="single" w:sz="4" w:space="2" w:color="D9D9D9"/>
          <w:bottom w:val="single" w:sz="4" w:space="2" w:color="D9D9D9"/>
          <w:right w:val="single" w:sz="4" w:space="2" w:color="D9D9D9"/>
        </w:pBdr>
        <w:widowControl/>
      </w:pPr>
      <w:r>
        <w:t>if torch.backends.mps.is_available():</w:t>
        <w:br/>
        <w:t xml:space="preserve">    device = 'mps'</w:t>
        <w:br/>
        <w:t>elif torch.cuda.is_available():</w:t>
        <w:br/>
        <w:t xml:space="preserve">    device = 'cuda'</w:t>
        <w:br/>
        <w:t>else:</w:t>
        <w:br/>
        <w:t xml:space="preserve">    device = 'cpu'</w:t>
        <w:br/>
        <w:br/>
        <w:t>model = model.to(device)</w:t>
      </w:r>
    </w:p>
    <w:p>
      <w:pPr>
        <w:widowControl/>
      </w:pPr>
      <w:r>
        <w:rPr>
          <w:i w:val="0"/>
        </w:rPr>
        <w:t>On an Apple-silicon Mac, PyTorch can use the Metal Performance Shaders (MPS) backend. Every tensor involved in an operation must be on the same device, so get_batch should also move x and y with .to(device). For this small teaching model, CPU can still be the simplest debugging option.</w:t>
      </w:r>
    </w:p>
    <w:tbl>
      <w:tblPr>
        <w:tblStyle w:val="TableGrid"/>
        <w:tblW w:type="auto" w:w="0"/>
        <w:jc w:val="center"/>
        <w:tblLook w:firstColumn="1" w:firstRow="1" w:lastColumn="0" w:lastRow="0" w:noHBand="0" w:noVBand="1" w:val="04A0"/>
      </w:tblPr>
      <w:tblGrid>
        <w:gridCol w:w="9835"/>
      </w:tblGrid>
      <w:tr>
        <w:tc>
          <w:tcPr>
            <w:tcW w:type="dxa" w:w="9835"/>
            <w:shd w:fill="FCE4D6"/>
            <w:tcMar>
              <w:top w:w="100" w:type="dxa"/>
              <w:start w:w="120" w:type="dxa"/>
              <w:bottom w:w="100" w:type="dxa"/>
              <w:end w:w="120" w:type="dxa"/>
            </w:tcMar>
          </w:tcPr>
          <w:p>
            <w:pPr>
              <w:spacing w:after="40"/>
            </w:pPr>
            <w:r>
              <w:rPr>
                <w:b/>
                <w:color w:val="17365D"/>
                <w:sz w:val="20"/>
              </w:rPr>
              <w:t>Common device error</w:t>
            </w:r>
          </w:p>
          <w:p>
            <w:pPr>
              <w:spacing w:after="0"/>
            </w:pPr>
            <w:r>
              <w:rPr>
                <w:sz w:val="19"/>
              </w:rPr>
              <w:t>“Expected all tensors to be on the same device” means, for example, the model is on MPS while an input or positional-index tensor is still on CPU.</w:t>
            </w:r>
          </w:p>
        </w:tc>
      </w:tr>
    </w:tbl>
    <w:p>
      <w:pPr>
        <w:pStyle w:val="Small"/>
        <w:widowControl/>
      </w:pPr>
    </w:p>
    <w:p>
      <w:pPr>
        <w:widowControl/>
      </w:pPr>
      <w:r>
        <w:br w:type="page"/>
      </w:r>
    </w:p>
    <w:p>
      <w:pPr>
        <w:pStyle w:val="TimestampHeading"/>
        <w:widowControl/>
      </w:pPr>
      <w:r>
        <w:t>00:42:13–00:47:11 — Version 1: averaging previous context with loops</w:t>
      </w:r>
    </w:p>
    <w:p>
      <w:pPr>
        <w:pStyle w:val="Code"/>
        <w:shd w:fill="F2F2F2"/>
        <w:pBdr>
          <w:top w:val="single" w:sz="4" w:space="2" w:color="D9D9D9"/>
          <w:left w:val="single" w:sz="4" w:space="2" w:color="D9D9D9"/>
          <w:bottom w:val="single" w:sz="4" w:space="2" w:color="D9D9D9"/>
          <w:right w:val="single" w:sz="4" w:space="2" w:color="D9D9D9"/>
        </w:pBdr>
        <w:widowControl/>
      </w:pPr>
      <w:r>
        <w:t>B, T, C = x.shape</w:t>
        <w:br/>
        <w:t>xbow = torch.zeros((B, T, C))</w:t>
        <w:br/>
        <w:t>for b in range(B):</w:t>
        <w:br/>
        <w:t xml:space="preserve">    for t in range(T):</w:t>
        <w:br/>
        <w:t xml:space="preserve">        xprev = x[b, :t+1]</w:t>
        <w:br/>
        <w:t xml:space="preserve">        xbow[b, t] = torch.mean(xprev, 0)</w:t>
      </w:r>
    </w:p>
    <w:p>
      <w:pPr>
        <w:pStyle w:val="Heading2"/>
        <w:widowControl/>
      </w:pPr>
      <w:r>
        <w:t>What problem is being solved?</w:t>
      </w:r>
    </w:p>
    <w:p>
      <w:pPr>
        <w:widowControl/>
      </w:pPr>
      <w:r>
        <w:rPr>
          <w:i w:val="0"/>
        </w:rPr>
        <w:t>The bigram model cannot use information from earlier positions. The first experiment lets position t receive the average of vectors at positions 0 through t. “bow” means bag of words: order inside the averaged prefix is lost, but information can now travel forward.</w:t>
      </w:r>
    </w:p>
    <w:p>
      <w:pPr>
        <w:pStyle w:val="Equation"/>
        <w:jc w:val="center"/>
        <w:widowControl/>
      </w:pPr>
      <w:r>
        <w:t>x̄_t = (1/(t+1)) Σ_{i=0}^{t} x_i</w:t>
      </w:r>
    </w:p>
    <w:p>
      <w:pPr>
        <w:pStyle w:val="Heading2"/>
        <w:widowControl/>
      </w:pPr>
      <w:r>
        <w:t>Shape trace</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5040"/>
            <w:tcMar>
              <w:top w:w="70" w:type="dxa"/>
              <w:start w:w="90" w:type="dxa"/>
              <w:bottom w:w="70" w:type="dxa"/>
              <w:end w:w="90" w:type="dxa"/>
            </w:tcMar>
            <w:vAlign w:val="center"/>
            <w:shd w:fill="17365D"/>
          </w:tcPr>
          <w:p>
            <w:pPr>
              <w:spacing w:after="0"/>
            </w:pPr>
            <w:r/>
            <w:r>
              <w:rPr>
                <w:rFonts w:ascii="Aptos" w:hAnsi="Aptos"/>
                <w:b/>
                <w:color w:val="FFFFFF"/>
                <w:sz w:val="17"/>
              </w:rPr>
              <w:t>Expression</w:t>
            </w:r>
          </w:p>
        </w:tc>
        <w:tc>
          <w:tcPr>
            <w:tcW w:type="dxa" w:w="2880"/>
            <w:tcMar>
              <w:top w:w="70" w:type="dxa"/>
              <w:start w:w="90" w:type="dxa"/>
              <w:bottom w:w="70" w:type="dxa"/>
              <w:end w:w="90" w:type="dxa"/>
            </w:tcMar>
            <w:vAlign w:val="center"/>
            <w:shd w:fill="17365D"/>
          </w:tcPr>
          <w:p>
            <w:pPr>
              <w:spacing w:after="0"/>
            </w:pPr>
            <w:r/>
            <w:r>
              <w:rPr>
                <w:rFonts w:ascii="Aptos" w:hAnsi="Aptos"/>
                <w:b/>
                <w:color w:val="FFFFFF"/>
                <w:sz w:val="17"/>
              </w:rPr>
              <w:t>Shape</w:t>
            </w:r>
          </w:p>
        </w:tc>
      </w:tr>
      <w:tr>
        <w:trPr>
          <w:cantSplit/>
        </w:trPr>
        <w:tc>
          <w:tcPr>
            <w:tcW w:type="dxa" w:w="5040"/>
            <w:tcMar>
              <w:top w:w="70" w:type="dxa"/>
              <w:start w:w="90" w:type="dxa"/>
              <w:bottom w:w="70" w:type="dxa"/>
              <w:end w:w="90" w:type="dxa"/>
            </w:tcMar>
            <w:vAlign w:val="center"/>
          </w:tcPr>
          <w:p>
            <w:pPr>
              <w:spacing w:after="0"/>
            </w:pPr>
            <w:r/>
            <w:r>
              <w:rPr>
                <w:rFonts w:ascii="Aptos" w:hAnsi="Aptos"/>
                <w:b w:val="0"/>
                <w:color w:val="222222"/>
                <w:sz w:val="17"/>
              </w:rPr>
              <w:t>x</w:t>
            </w:r>
          </w:p>
        </w:tc>
        <w:tc>
          <w:tcPr>
            <w:tcW w:type="dxa" w:w="2880"/>
            <w:tcMar>
              <w:top w:w="70" w:type="dxa"/>
              <w:start w:w="90" w:type="dxa"/>
              <w:bottom w:w="70" w:type="dxa"/>
              <w:end w:w="90" w:type="dxa"/>
            </w:tcMar>
            <w:vAlign w:val="center"/>
          </w:tcPr>
          <w:p>
            <w:pPr>
              <w:spacing w:after="0"/>
            </w:pPr>
            <w:r/>
            <w:r>
              <w:rPr>
                <w:rFonts w:ascii="Aptos" w:hAnsi="Aptos"/>
                <w:b w:val="0"/>
                <w:color w:val="222222"/>
                <w:sz w:val="17"/>
              </w:rPr>
              <w:t>(B, T, C)</w:t>
            </w:r>
          </w:p>
        </w:tc>
      </w:tr>
      <w:tr>
        <w:trPr>
          <w:cantSplit/>
        </w:trPr>
        <w:tc>
          <w:tcPr>
            <w:tcW w:type="dxa" w:w="5040"/>
            <w:tcMar>
              <w:top w:w="70" w:type="dxa"/>
              <w:start w:w="90" w:type="dxa"/>
              <w:bottom w:w="70" w:type="dxa"/>
              <w:end w:w="90" w:type="dxa"/>
            </w:tcMar>
            <w:vAlign w:val="center"/>
            <w:shd w:fill="F8FAFD"/>
          </w:tcPr>
          <w:p>
            <w:pPr>
              <w:spacing w:after="0"/>
            </w:pPr>
            <w:r/>
            <w:r>
              <w:rPr>
                <w:rFonts w:ascii="Aptos" w:hAnsi="Aptos"/>
                <w:b w:val="0"/>
                <w:color w:val="222222"/>
                <w:sz w:val="17"/>
              </w:rPr>
              <w:t>x[b, :t+1]</w:t>
            </w:r>
          </w:p>
        </w:tc>
        <w:tc>
          <w:tcPr>
            <w:tcW w:type="dxa" w:w="2880"/>
            <w:tcMar>
              <w:top w:w="70" w:type="dxa"/>
              <w:start w:w="90" w:type="dxa"/>
              <w:bottom w:w="70" w:type="dxa"/>
              <w:end w:w="90" w:type="dxa"/>
            </w:tcMar>
            <w:vAlign w:val="center"/>
            <w:shd w:fill="F8FAFD"/>
          </w:tcPr>
          <w:p>
            <w:pPr>
              <w:spacing w:after="0"/>
            </w:pPr>
            <w:r/>
            <w:r>
              <w:rPr>
                <w:rFonts w:ascii="Aptos" w:hAnsi="Aptos"/>
                <w:b w:val="0"/>
                <w:color w:val="222222"/>
                <w:sz w:val="17"/>
              </w:rPr>
              <w:t>(t+1, C)</w:t>
            </w:r>
          </w:p>
        </w:tc>
      </w:tr>
      <w:tr>
        <w:trPr>
          <w:cantSplit/>
        </w:trPr>
        <w:tc>
          <w:tcPr>
            <w:tcW w:type="dxa" w:w="5040"/>
            <w:tcMar>
              <w:top w:w="70" w:type="dxa"/>
              <w:start w:w="90" w:type="dxa"/>
              <w:bottom w:w="70" w:type="dxa"/>
              <w:end w:w="90" w:type="dxa"/>
            </w:tcMar>
            <w:vAlign w:val="center"/>
          </w:tcPr>
          <w:p>
            <w:pPr>
              <w:spacing w:after="0"/>
            </w:pPr>
            <w:r/>
            <w:r>
              <w:rPr>
                <w:rFonts w:ascii="Aptos" w:hAnsi="Aptos"/>
                <w:b w:val="0"/>
                <w:color w:val="222222"/>
                <w:sz w:val="17"/>
              </w:rPr>
              <w:t>torch.mean(xprev, 0)</w:t>
            </w:r>
          </w:p>
        </w:tc>
        <w:tc>
          <w:tcPr>
            <w:tcW w:type="dxa" w:w="2880"/>
            <w:tcMar>
              <w:top w:w="70" w:type="dxa"/>
              <w:start w:w="90" w:type="dxa"/>
              <w:bottom w:w="70" w:type="dxa"/>
              <w:end w:w="90" w:type="dxa"/>
            </w:tcMar>
            <w:vAlign w:val="center"/>
          </w:tcPr>
          <w:p>
            <w:pPr>
              <w:spacing w:after="0"/>
            </w:pPr>
            <w:r/>
            <w:r>
              <w:rPr>
                <w:rFonts w:ascii="Aptos" w:hAnsi="Aptos"/>
                <w:b w:val="0"/>
                <w:color w:val="222222"/>
                <w:sz w:val="17"/>
              </w:rPr>
              <w:t>(C,)</w:t>
            </w:r>
          </w:p>
        </w:tc>
      </w:tr>
      <w:tr>
        <w:trPr>
          <w:cantSplit/>
        </w:trPr>
        <w:tc>
          <w:tcPr>
            <w:tcW w:type="dxa" w:w="5040"/>
            <w:tcMar>
              <w:top w:w="70" w:type="dxa"/>
              <w:start w:w="90" w:type="dxa"/>
              <w:bottom w:w="70" w:type="dxa"/>
              <w:end w:w="90" w:type="dxa"/>
            </w:tcMar>
            <w:vAlign w:val="center"/>
            <w:shd w:fill="F8FAFD"/>
          </w:tcPr>
          <w:p>
            <w:pPr>
              <w:spacing w:after="0"/>
            </w:pPr>
            <w:r/>
            <w:r>
              <w:rPr>
                <w:rFonts w:ascii="Aptos" w:hAnsi="Aptos"/>
                <w:b w:val="0"/>
                <w:color w:val="222222"/>
                <w:sz w:val="17"/>
              </w:rPr>
              <w:t>xbow[b, t]</w:t>
            </w:r>
          </w:p>
        </w:tc>
        <w:tc>
          <w:tcPr>
            <w:tcW w:type="dxa" w:w="2880"/>
            <w:tcMar>
              <w:top w:w="70" w:type="dxa"/>
              <w:start w:w="90" w:type="dxa"/>
              <w:bottom w:w="70" w:type="dxa"/>
              <w:end w:w="90" w:type="dxa"/>
            </w:tcMar>
            <w:vAlign w:val="center"/>
            <w:shd w:fill="F8FAFD"/>
          </w:tcPr>
          <w:p>
            <w:pPr>
              <w:spacing w:after="0"/>
            </w:pPr>
            <w:r/>
            <w:r>
              <w:rPr>
                <w:rFonts w:ascii="Aptos" w:hAnsi="Aptos"/>
                <w:b w:val="0"/>
                <w:color w:val="222222"/>
                <w:sz w:val="17"/>
              </w:rPr>
              <w:t>(C,)</w:t>
            </w:r>
          </w:p>
        </w:tc>
      </w:tr>
    </w:tbl>
    <w:p>
      <w:pPr>
        <w:pStyle w:val="Small"/>
        <w:widowControl/>
      </w:pPr>
    </w:p>
    <w:p>
      <w:pPr>
        <w:widowControl/>
      </w:pPr>
      <w:r>
        <w:rPr>
          <w:i w:val="0"/>
        </w:rPr>
        <w:t>The 0 in torch.mean(xprev, 0) means average over dimension 0, the time positions, leaving the C feature dimensions intact.</w:t>
      </w:r>
    </w:p>
    <w:p>
      <w:pPr>
        <w:pStyle w:val="Heading2"/>
        <w:widowControl/>
      </w:pPr>
      <w:r>
        <w:t>Why this is causal</w:t>
      </w:r>
    </w:p>
    <w:p>
      <w:pPr>
        <w:widowControl/>
      </w:pPr>
      <w:r>
        <w:rPr>
          <w:i w:val="0"/>
        </w:rPr>
        <w:t>At position t the slice ends at t+1, so it includes position t but excludes every future position. A decoder-only language model must preserve this rule because the future target tokens are unavailable at generation time.</w:t>
      </w:r>
    </w:p>
    <w:p>
      <w:pPr>
        <w:pStyle w:val="TimestampHeading"/>
        <w:widowControl/>
      </w:pPr>
      <w:r>
        <w:t>00:47:11–00:51:54 — Matrix multiplication as weighted aggregation</w:t>
      </w:r>
    </w:p>
    <w:p>
      <w:pPr>
        <w:widowControl/>
      </w:pPr>
      <w:r>
        <w:rPr>
          <w:i w:val="0"/>
        </w:rPr>
        <w:t>Matrix multiplication can compute many weighted sums at once. Suppose X has one row per token and one column per feature. A weight matrix W with one row per output position can aggregate rows of X:</w:t>
      </w:r>
    </w:p>
    <w:p>
      <w:pPr>
        <w:pStyle w:val="Equation"/>
        <w:jc w:val="center"/>
        <w:widowControl/>
      </w:pPr>
      <w:r>
        <w:t>Y = W X,    where    Y_t = Σ_i W_{t,i} X_i</w:t>
      </w:r>
    </w:p>
    <w:p>
      <w:pPr>
        <w:pStyle w:val="Heading2"/>
        <w:widowControl/>
      </w:pPr>
      <w:r>
        <w:t>Worked scalar example</w:t>
      </w:r>
    </w:p>
    <w:p>
      <w:pPr>
        <w:pStyle w:val="Code"/>
        <w:shd w:fill="F2F2F2"/>
        <w:pBdr>
          <w:top w:val="single" w:sz="4" w:space="2" w:color="D9D9D9"/>
          <w:left w:val="single" w:sz="4" w:space="2" w:color="D9D9D9"/>
          <w:bottom w:val="single" w:sz="4" w:space="2" w:color="D9D9D9"/>
          <w:right w:val="single" w:sz="4" w:space="2" w:color="D9D9D9"/>
        </w:pBdr>
        <w:widowControl/>
      </w:pPr>
      <w:r>
        <w:t>a = torch.tensor([[1., 0., 0.],</w:t>
        <w:br/>
        <w:t xml:space="preserve">                  [0.5, 0.5, 0.],</w:t>
        <w:br/>
        <w:t xml:space="preserve">                  [1/3, 1/3, 1/3]])</w:t>
        <w:br/>
        <w:t>b = torch.tensor([[2.], [4.], [8.]])</w:t>
        <w:br/>
        <w:t>c = a @ b</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1872"/>
            <w:tcMar>
              <w:top w:w="70" w:type="dxa"/>
              <w:start w:w="90" w:type="dxa"/>
              <w:bottom w:w="70" w:type="dxa"/>
              <w:end w:w="90" w:type="dxa"/>
            </w:tcMar>
            <w:vAlign w:val="center"/>
            <w:shd w:fill="17365D"/>
          </w:tcPr>
          <w:p>
            <w:pPr>
              <w:spacing w:after="0"/>
            </w:pPr>
            <w:r/>
            <w:r>
              <w:rPr>
                <w:rFonts w:ascii="Aptos" w:hAnsi="Aptos"/>
                <w:b/>
                <w:color w:val="FFFFFF"/>
                <w:sz w:val="17"/>
              </w:rPr>
              <w:t>Output row</w:t>
            </w:r>
          </w:p>
        </w:tc>
        <w:tc>
          <w:tcPr>
            <w:tcW w:type="dxa" w:w="5472"/>
            <w:tcMar>
              <w:top w:w="70" w:type="dxa"/>
              <w:start w:w="90" w:type="dxa"/>
              <w:bottom w:w="70" w:type="dxa"/>
              <w:end w:w="90" w:type="dxa"/>
            </w:tcMar>
            <w:vAlign w:val="center"/>
            <w:shd w:fill="17365D"/>
          </w:tcPr>
          <w:p>
            <w:pPr>
              <w:spacing w:after="0"/>
            </w:pPr>
            <w:r/>
            <w:r>
              <w:rPr>
                <w:rFonts w:ascii="Aptos" w:hAnsi="Aptos"/>
                <w:b/>
                <w:color w:val="FFFFFF"/>
                <w:sz w:val="17"/>
              </w:rPr>
              <w:t>Calculation</w:t>
            </w:r>
          </w:p>
        </w:tc>
        <w:tc>
          <w:tcPr>
            <w:tcW w:type="dxa" w:w="2016"/>
            <w:tcMar>
              <w:top w:w="70" w:type="dxa"/>
              <w:start w:w="90" w:type="dxa"/>
              <w:bottom w:w="70" w:type="dxa"/>
              <w:end w:w="90" w:type="dxa"/>
            </w:tcMar>
            <w:vAlign w:val="center"/>
            <w:shd w:fill="17365D"/>
          </w:tcPr>
          <w:p>
            <w:pPr>
              <w:spacing w:after="0"/>
            </w:pPr>
            <w:r/>
            <w:r>
              <w:rPr>
                <w:rFonts w:ascii="Aptos" w:hAnsi="Aptos"/>
                <w:b/>
                <w:color w:val="FFFFFF"/>
                <w:sz w:val="17"/>
              </w:rPr>
              <w:t>Result</w:t>
            </w:r>
          </w:p>
        </w:tc>
      </w:tr>
      <w:tr>
        <w:trPr>
          <w:cantSplit/>
        </w:trPr>
        <w:tc>
          <w:tcPr>
            <w:tcW w:type="dxa" w:w="1872"/>
            <w:tcMar>
              <w:top w:w="70" w:type="dxa"/>
              <w:start w:w="90" w:type="dxa"/>
              <w:bottom w:w="70" w:type="dxa"/>
              <w:end w:w="90" w:type="dxa"/>
            </w:tcMar>
            <w:vAlign w:val="center"/>
          </w:tcPr>
          <w:p>
            <w:pPr>
              <w:spacing w:after="0"/>
            </w:pPr>
            <w:r/>
            <w:r>
              <w:rPr>
                <w:rFonts w:ascii="Aptos" w:hAnsi="Aptos"/>
                <w:b w:val="0"/>
                <w:color w:val="222222"/>
                <w:sz w:val="17"/>
              </w:rPr>
              <w:t>0</w:t>
            </w:r>
          </w:p>
        </w:tc>
        <w:tc>
          <w:tcPr>
            <w:tcW w:type="dxa" w:w="5472"/>
            <w:tcMar>
              <w:top w:w="70" w:type="dxa"/>
              <w:start w:w="90" w:type="dxa"/>
              <w:bottom w:w="70" w:type="dxa"/>
              <w:end w:w="90" w:type="dxa"/>
            </w:tcMar>
            <w:vAlign w:val="center"/>
          </w:tcPr>
          <w:p>
            <w:pPr>
              <w:spacing w:after="0"/>
            </w:pPr>
            <w:r/>
            <w:r>
              <w:rPr>
                <w:rFonts w:ascii="Aptos" w:hAnsi="Aptos"/>
                <w:b w:val="0"/>
                <w:color w:val="222222"/>
                <w:sz w:val="17"/>
              </w:rPr>
              <w:t>1·2 + 0·4 + 0·8</w:t>
            </w:r>
          </w:p>
        </w:tc>
        <w:tc>
          <w:tcPr>
            <w:tcW w:type="dxa" w:w="2016"/>
            <w:tcMar>
              <w:top w:w="70" w:type="dxa"/>
              <w:start w:w="90" w:type="dxa"/>
              <w:bottom w:w="70" w:type="dxa"/>
              <w:end w:w="90" w:type="dxa"/>
            </w:tcMar>
            <w:vAlign w:val="center"/>
          </w:tcPr>
          <w:p>
            <w:pPr>
              <w:spacing w:after="0"/>
            </w:pPr>
            <w:r/>
            <w:r>
              <w:rPr>
                <w:rFonts w:ascii="Aptos" w:hAnsi="Aptos"/>
                <w:b w:val="0"/>
                <w:color w:val="222222"/>
                <w:sz w:val="17"/>
              </w:rPr>
              <w:t>2</w:t>
            </w:r>
          </w:p>
        </w:tc>
      </w:tr>
      <w:tr>
        <w:trPr>
          <w:cantSplit/>
        </w:trPr>
        <w:tc>
          <w:tcPr>
            <w:tcW w:type="dxa" w:w="1872"/>
            <w:tcMar>
              <w:top w:w="70" w:type="dxa"/>
              <w:start w:w="90" w:type="dxa"/>
              <w:bottom w:w="70" w:type="dxa"/>
              <w:end w:w="90" w:type="dxa"/>
            </w:tcMar>
            <w:vAlign w:val="center"/>
            <w:shd w:fill="F8FAFD"/>
          </w:tcPr>
          <w:p>
            <w:pPr>
              <w:spacing w:after="0"/>
            </w:pPr>
            <w:r/>
            <w:r>
              <w:rPr>
                <w:rFonts w:ascii="Aptos" w:hAnsi="Aptos"/>
                <w:b w:val="0"/>
                <w:color w:val="222222"/>
                <w:sz w:val="17"/>
              </w:rPr>
              <w:t>1</w:t>
            </w:r>
          </w:p>
        </w:tc>
        <w:tc>
          <w:tcPr>
            <w:tcW w:type="dxa" w:w="5472"/>
            <w:tcMar>
              <w:top w:w="70" w:type="dxa"/>
              <w:start w:w="90" w:type="dxa"/>
              <w:bottom w:w="70" w:type="dxa"/>
              <w:end w:w="90" w:type="dxa"/>
            </w:tcMar>
            <w:vAlign w:val="center"/>
            <w:shd w:fill="F8FAFD"/>
          </w:tcPr>
          <w:p>
            <w:pPr>
              <w:spacing w:after="0"/>
            </w:pPr>
            <w:r/>
            <w:r>
              <w:rPr>
                <w:rFonts w:ascii="Aptos" w:hAnsi="Aptos"/>
                <w:b w:val="0"/>
                <w:color w:val="222222"/>
                <w:sz w:val="17"/>
              </w:rPr>
              <w:t>0.5·2 + 0.5·4 + 0·8</w:t>
            </w:r>
          </w:p>
        </w:tc>
        <w:tc>
          <w:tcPr>
            <w:tcW w:type="dxa" w:w="2016"/>
            <w:tcMar>
              <w:top w:w="70" w:type="dxa"/>
              <w:start w:w="90" w:type="dxa"/>
              <w:bottom w:w="70" w:type="dxa"/>
              <w:end w:w="90" w:type="dxa"/>
            </w:tcMar>
            <w:vAlign w:val="center"/>
            <w:shd w:fill="F8FAFD"/>
          </w:tcPr>
          <w:p>
            <w:pPr>
              <w:spacing w:after="0"/>
            </w:pPr>
            <w:r/>
            <w:r>
              <w:rPr>
                <w:rFonts w:ascii="Aptos" w:hAnsi="Aptos"/>
                <w:b w:val="0"/>
                <w:color w:val="222222"/>
                <w:sz w:val="17"/>
              </w:rPr>
              <w:t>3</w:t>
            </w:r>
          </w:p>
        </w:tc>
      </w:tr>
      <w:tr>
        <w:trPr>
          <w:cantSplit/>
        </w:trPr>
        <w:tc>
          <w:tcPr>
            <w:tcW w:type="dxa" w:w="1872"/>
            <w:tcMar>
              <w:top w:w="70" w:type="dxa"/>
              <w:start w:w="90" w:type="dxa"/>
              <w:bottom w:w="70" w:type="dxa"/>
              <w:end w:w="90" w:type="dxa"/>
            </w:tcMar>
            <w:vAlign w:val="center"/>
          </w:tcPr>
          <w:p>
            <w:pPr>
              <w:spacing w:after="0"/>
            </w:pPr>
            <w:r/>
            <w:r>
              <w:rPr>
                <w:rFonts w:ascii="Aptos" w:hAnsi="Aptos"/>
                <w:b w:val="0"/>
                <w:color w:val="222222"/>
                <w:sz w:val="17"/>
              </w:rPr>
              <w:t>2</w:t>
            </w:r>
          </w:p>
        </w:tc>
        <w:tc>
          <w:tcPr>
            <w:tcW w:type="dxa" w:w="5472"/>
            <w:tcMar>
              <w:top w:w="70" w:type="dxa"/>
              <w:start w:w="90" w:type="dxa"/>
              <w:bottom w:w="70" w:type="dxa"/>
              <w:end w:w="90" w:type="dxa"/>
            </w:tcMar>
            <w:vAlign w:val="center"/>
          </w:tcPr>
          <w:p>
            <w:pPr>
              <w:spacing w:after="0"/>
            </w:pPr>
            <w:r/>
            <w:r>
              <w:rPr>
                <w:rFonts w:ascii="Aptos" w:hAnsi="Aptos"/>
                <w:b w:val="0"/>
                <w:color w:val="222222"/>
                <w:sz w:val="17"/>
              </w:rPr>
              <w:t>(1/3)·2 + (1/3)·4 + (1/3)·8</w:t>
            </w:r>
          </w:p>
        </w:tc>
        <w:tc>
          <w:tcPr>
            <w:tcW w:type="dxa" w:w="2016"/>
            <w:tcMar>
              <w:top w:w="70" w:type="dxa"/>
              <w:start w:w="90" w:type="dxa"/>
              <w:bottom w:w="70" w:type="dxa"/>
              <w:end w:w="90" w:type="dxa"/>
            </w:tcMar>
            <w:vAlign w:val="center"/>
          </w:tcPr>
          <w:p>
            <w:pPr>
              <w:spacing w:after="0"/>
            </w:pPr>
            <w:r/>
            <w:r>
              <w:rPr>
                <w:rFonts w:ascii="Aptos" w:hAnsi="Aptos"/>
                <w:b w:val="0"/>
                <w:color w:val="222222"/>
                <w:sz w:val="17"/>
              </w:rPr>
              <w:t>14/3</w:t>
            </w:r>
          </w:p>
        </w:tc>
      </w:tr>
    </w:tbl>
    <w:p>
      <w:pPr>
        <w:pStyle w:val="Small"/>
        <w:widowControl/>
      </w:pPr>
    </w:p>
    <w:p>
      <w:pPr>
        <w:widowControl/>
      </w:pPr>
      <w:r>
        <w:rPr>
          <w:i w:val="0"/>
        </w:rPr>
        <w:t>The rows of a specify which earlier values each output may see and how strongly they contribute. This is the core computational pattern later used by attention; the difference is that attention learns data-dependent weights rather than using fixed averages.</w:t>
      </w:r>
    </w:p>
    <w:tbl>
      <w:tblPr>
        <w:tblStyle w:val="TableGrid"/>
        <w:tblW w:type="auto" w:w="0"/>
        <w:jc w:val="center"/>
        <w:tblLook w:firstColumn="1" w:firstRow="1" w:lastColumn="0" w:lastRow="0" w:noHBand="0" w:noVBand="1" w:val="04A0"/>
      </w:tblPr>
      <w:tblGrid>
        <w:gridCol w:w="9835"/>
      </w:tblGrid>
      <w:tr>
        <w:tc>
          <w:tcPr>
            <w:tcW w:type="dxa" w:w="9835"/>
            <w:shd w:fill="E2F0D9"/>
            <w:tcMar>
              <w:top w:w="100" w:type="dxa"/>
              <w:start w:w="120" w:type="dxa"/>
              <w:bottom w:w="100" w:type="dxa"/>
              <w:end w:w="120" w:type="dxa"/>
            </w:tcMar>
          </w:tcPr>
          <w:p>
            <w:pPr>
              <w:spacing w:after="40"/>
            </w:pPr>
            <w:r>
              <w:rPr>
                <w:b/>
                <w:color w:val="17365D"/>
                <w:sz w:val="20"/>
              </w:rPr>
              <w:t>The @ operator</w:t>
            </w:r>
          </w:p>
          <w:p>
            <w:pPr>
              <w:spacing w:after="0"/>
            </w:pPr>
            <w:r>
              <w:rPr>
                <w:sz w:val="19"/>
              </w:rPr>
              <w:t>For two-dimensional tensors, @ is ordinary matrix multiplication. For batched tensors, PyTorch performs matrix multiplication independently over the leading batch dimensions.</w:t>
            </w:r>
          </w:p>
        </w:tc>
      </w:tr>
    </w:tbl>
    <w:p>
      <w:pPr>
        <w:pStyle w:val="Small"/>
        <w:widowControl/>
      </w:pPr>
    </w:p>
    <w:p>
      <w:pPr>
        <w:pStyle w:val="TimestampHeading"/>
        <w:widowControl/>
      </w:pPr>
      <w:r>
        <w:t>00:51:54–00:54:42 — Version 2: a lower-triangular causal average</w:t>
      </w:r>
    </w:p>
    <w:p>
      <w:pPr>
        <w:pStyle w:val="Code"/>
        <w:shd w:fill="F2F2F2"/>
        <w:pBdr>
          <w:top w:val="single" w:sz="4" w:space="2" w:color="D9D9D9"/>
          <w:left w:val="single" w:sz="4" w:space="2" w:color="D9D9D9"/>
          <w:bottom w:val="single" w:sz="4" w:space="2" w:color="D9D9D9"/>
          <w:right w:val="single" w:sz="4" w:space="2" w:color="D9D9D9"/>
        </w:pBdr>
        <w:widowControl/>
      </w:pPr>
      <w:r>
        <w:t>wei = torch.tril(torch.ones(T, T))</w:t>
        <w:br/>
        <w:t>wei = wei / wei.sum(1, keepdim=True)</w:t>
        <w:br/>
        <w:t>xbow2 = wei @ x</w:t>
      </w:r>
    </w:p>
    <w:p>
      <w:pPr>
        <w:pStyle w:val="Heading2"/>
        <w:widowControl/>
      </w:pPr>
      <w:r>
        <w:t>Constructing the causal weight matrix</w:t>
      </w:r>
    </w:p>
    <w:p>
      <w:pPr>
        <w:widowControl/>
      </w:pPr>
      <w:r>
        <w:rPr>
          <w:i w:val="0"/>
        </w:rPr>
        <w:t>torch.tril keeps the lower triangle, including the diagonal. Row t contains ones only in columns 0 through t. Dividing by each row sum turns those ones into equal averaging weights.</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5328"/>
            <w:tcMar>
              <w:top w:w="70" w:type="dxa"/>
              <w:start w:w="90" w:type="dxa"/>
              <w:bottom w:w="70" w:type="dxa"/>
              <w:end w:w="90" w:type="dxa"/>
            </w:tcMar>
            <w:vAlign w:val="center"/>
            <w:shd w:fill="17365D"/>
          </w:tcPr>
          <w:p>
            <w:pPr>
              <w:spacing w:after="0"/>
            </w:pPr>
            <w:r/>
            <w:r>
              <w:rPr>
                <w:rFonts w:ascii="Aptos" w:hAnsi="Aptos"/>
                <w:b/>
                <w:color w:val="FFFFFF"/>
                <w:sz w:val="17"/>
              </w:rPr>
              <w:t>T = 4 weight matrix</w:t>
            </w:r>
          </w:p>
        </w:tc>
        <w:tc>
          <w:tcPr>
            <w:tcW w:type="dxa" w:w="4320"/>
            <w:tcMar>
              <w:top w:w="70" w:type="dxa"/>
              <w:start w:w="90" w:type="dxa"/>
              <w:bottom w:w="70" w:type="dxa"/>
              <w:end w:w="90" w:type="dxa"/>
            </w:tcMar>
            <w:vAlign w:val="center"/>
            <w:shd w:fill="17365D"/>
          </w:tcPr>
          <w:p>
            <w:pPr>
              <w:spacing w:after="0"/>
            </w:pPr>
            <w:r/>
            <w:r>
              <w:rPr>
                <w:rFonts w:ascii="Aptos" w:hAnsi="Aptos"/>
                <w:b/>
                <w:color w:val="FFFFFF"/>
                <w:sz w:val="17"/>
              </w:rPr>
              <w:t>Meaning</w:t>
            </w:r>
          </w:p>
        </w:tc>
      </w:tr>
      <w:tr>
        <w:trPr>
          <w:cantSplit/>
        </w:trPr>
        <w:tc>
          <w:tcPr>
            <w:tcW w:type="dxa" w:w="5328"/>
            <w:tcMar>
              <w:top w:w="70" w:type="dxa"/>
              <w:start w:w="90" w:type="dxa"/>
              <w:bottom w:w="70" w:type="dxa"/>
              <w:end w:w="90" w:type="dxa"/>
            </w:tcMar>
            <w:vAlign w:val="center"/>
          </w:tcPr>
          <w:p>
            <w:pPr>
              <w:spacing w:after="0"/>
            </w:pPr>
            <w:r/>
            <w:r>
              <w:rPr>
                <w:rFonts w:ascii="Aptos" w:hAnsi="Aptos"/>
                <w:b w:val="0"/>
                <w:color w:val="222222"/>
                <w:sz w:val="17"/>
              </w:rPr>
              <w:t>[1,   0,   0,   0]</w:t>
            </w:r>
          </w:p>
        </w:tc>
        <w:tc>
          <w:tcPr>
            <w:tcW w:type="dxa" w:w="4320"/>
            <w:tcMar>
              <w:top w:w="70" w:type="dxa"/>
              <w:start w:w="90" w:type="dxa"/>
              <w:bottom w:w="70" w:type="dxa"/>
              <w:end w:w="90" w:type="dxa"/>
            </w:tcMar>
            <w:vAlign w:val="center"/>
          </w:tcPr>
          <w:p>
            <w:pPr>
              <w:spacing w:after="0"/>
            </w:pPr>
            <w:r/>
            <w:r>
              <w:rPr>
                <w:rFonts w:ascii="Aptos" w:hAnsi="Aptos"/>
                <w:b w:val="0"/>
                <w:color w:val="222222"/>
                <w:sz w:val="17"/>
              </w:rPr>
              <w:t>Position 0 sees itself.</w:t>
            </w:r>
          </w:p>
        </w:tc>
      </w:tr>
      <w:tr>
        <w:trPr>
          <w:cantSplit/>
        </w:trPr>
        <w:tc>
          <w:tcPr>
            <w:tcW w:type="dxa" w:w="5328"/>
            <w:tcMar>
              <w:top w:w="70" w:type="dxa"/>
              <w:start w:w="90" w:type="dxa"/>
              <w:bottom w:w="70" w:type="dxa"/>
              <w:end w:w="90" w:type="dxa"/>
            </w:tcMar>
            <w:vAlign w:val="center"/>
            <w:shd w:fill="F8FAFD"/>
          </w:tcPr>
          <w:p>
            <w:pPr>
              <w:spacing w:after="0"/>
            </w:pPr>
            <w:r/>
            <w:r>
              <w:rPr>
                <w:rFonts w:ascii="Aptos" w:hAnsi="Aptos"/>
                <w:b w:val="0"/>
                <w:color w:val="222222"/>
                <w:sz w:val="17"/>
              </w:rPr>
              <w:t>[1/2, 1/2, 0,   0]</w:t>
            </w:r>
          </w:p>
        </w:tc>
        <w:tc>
          <w:tcPr>
            <w:tcW w:type="dxa" w:w="4320"/>
            <w:tcMar>
              <w:top w:w="70" w:type="dxa"/>
              <w:start w:w="90" w:type="dxa"/>
              <w:bottom w:w="70" w:type="dxa"/>
              <w:end w:w="90" w:type="dxa"/>
            </w:tcMar>
            <w:vAlign w:val="center"/>
            <w:shd w:fill="F8FAFD"/>
          </w:tcPr>
          <w:p>
            <w:pPr>
              <w:spacing w:after="0"/>
            </w:pPr>
            <w:r/>
            <w:r>
              <w:rPr>
                <w:rFonts w:ascii="Aptos" w:hAnsi="Aptos"/>
                <w:b w:val="0"/>
                <w:color w:val="222222"/>
                <w:sz w:val="17"/>
              </w:rPr>
              <w:t>Position 1 averages positions 0–1.</w:t>
            </w:r>
          </w:p>
        </w:tc>
      </w:tr>
      <w:tr>
        <w:trPr>
          <w:cantSplit/>
        </w:trPr>
        <w:tc>
          <w:tcPr>
            <w:tcW w:type="dxa" w:w="5328"/>
            <w:tcMar>
              <w:top w:w="70" w:type="dxa"/>
              <w:start w:w="90" w:type="dxa"/>
              <w:bottom w:w="70" w:type="dxa"/>
              <w:end w:w="90" w:type="dxa"/>
            </w:tcMar>
            <w:vAlign w:val="center"/>
          </w:tcPr>
          <w:p>
            <w:pPr>
              <w:spacing w:after="0"/>
            </w:pPr>
            <w:r/>
            <w:r>
              <w:rPr>
                <w:rFonts w:ascii="Aptos" w:hAnsi="Aptos"/>
                <w:b w:val="0"/>
                <w:color w:val="222222"/>
                <w:sz w:val="17"/>
              </w:rPr>
              <w:t>[1/3, 1/3, 1/3, 0]</w:t>
            </w:r>
          </w:p>
        </w:tc>
        <w:tc>
          <w:tcPr>
            <w:tcW w:type="dxa" w:w="4320"/>
            <w:tcMar>
              <w:top w:w="70" w:type="dxa"/>
              <w:start w:w="90" w:type="dxa"/>
              <w:bottom w:w="70" w:type="dxa"/>
              <w:end w:w="90" w:type="dxa"/>
            </w:tcMar>
            <w:vAlign w:val="center"/>
          </w:tcPr>
          <w:p>
            <w:pPr>
              <w:spacing w:after="0"/>
            </w:pPr>
            <w:r/>
            <w:r>
              <w:rPr>
                <w:rFonts w:ascii="Aptos" w:hAnsi="Aptos"/>
                <w:b w:val="0"/>
                <w:color w:val="222222"/>
                <w:sz w:val="17"/>
              </w:rPr>
              <w:t>Position 2 averages positions 0–2.</w:t>
            </w:r>
          </w:p>
        </w:tc>
      </w:tr>
      <w:tr>
        <w:trPr>
          <w:cantSplit/>
        </w:trPr>
        <w:tc>
          <w:tcPr>
            <w:tcW w:type="dxa" w:w="5328"/>
            <w:tcMar>
              <w:top w:w="70" w:type="dxa"/>
              <w:start w:w="90" w:type="dxa"/>
              <w:bottom w:w="70" w:type="dxa"/>
              <w:end w:w="90" w:type="dxa"/>
            </w:tcMar>
            <w:vAlign w:val="center"/>
            <w:shd w:fill="F8FAFD"/>
          </w:tcPr>
          <w:p>
            <w:pPr>
              <w:spacing w:after="0"/>
            </w:pPr>
            <w:r/>
            <w:r>
              <w:rPr>
                <w:rFonts w:ascii="Aptos" w:hAnsi="Aptos"/>
                <w:b w:val="0"/>
                <w:color w:val="222222"/>
                <w:sz w:val="17"/>
              </w:rPr>
              <w:t>[1/4, 1/4, 1/4, 1/4]</w:t>
            </w:r>
          </w:p>
        </w:tc>
        <w:tc>
          <w:tcPr>
            <w:tcW w:type="dxa" w:w="4320"/>
            <w:tcMar>
              <w:top w:w="70" w:type="dxa"/>
              <w:start w:w="90" w:type="dxa"/>
              <w:bottom w:w="70" w:type="dxa"/>
              <w:end w:w="90" w:type="dxa"/>
            </w:tcMar>
            <w:vAlign w:val="center"/>
            <w:shd w:fill="F8FAFD"/>
          </w:tcPr>
          <w:p>
            <w:pPr>
              <w:spacing w:after="0"/>
            </w:pPr>
            <w:r/>
            <w:r>
              <w:rPr>
                <w:rFonts w:ascii="Aptos" w:hAnsi="Aptos"/>
                <w:b w:val="0"/>
                <w:color w:val="222222"/>
                <w:sz w:val="17"/>
              </w:rPr>
              <w:t>Position 3 averages positions 0–3.</w:t>
            </w:r>
          </w:p>
        </w:tc>
      </w:tr>
    </w:tbl>
    <w:p>
      <w:pPr>
        <w:pStyle w:val="Small"/>
        <w:widowControl/>
      </w:pPr>
    </w:p>
    <w:p>
      <w:pPr>
        <w:pStyle w:val="Heading2"/>
        <w:widowControl/>
      </w:pPr>
      <w:r>
        <w:t>keepdim=True</w:t>
      </w:r>
    </w:p>
    <w:p>
      <w:pPr>
        <w:widowControl/>
      </w:pPr>
      <w:r>
        <w:rPr>
          <w:i w:val="0"/>
        </w:rPr>
        <w:t>wei.sum(1, keepdim=True) returns shape (T, 1) rather than (T,). That retained singleton dimension broadcasts naturally across the T columns during division.</w:t>
      </w:r>
    </w:p>
    <w:p>
      <w:pPr>
        <w:pStyle w:val="Heading2"/>
        <w:widowControl/>
      </w:pPr>
      <w:r>
        <w:t>Why wei @ x works with a batch</w:t>
      </w:r>
    </w:p>
    <w:p>
      <w:pPr>
        <w:widowControl/>
      </w:pPr>
      <w:r>
        <w:rPr>
          <w:i w:val="0"/>
        </w:rPr>
        <w:t>wei has shape (T, T) and x has shape (B, T, C). PyTorch treats the same T×T matrix as applying independently to each batch row, producing (B, T, C).</w:t>
      </w:r>
    </w:p>
    <w:p>
      <w:pPr>
        <w:pStyle w:val="TimestampHeading"/>
        <w:widowControl/>
      </w:pPr>
      <w:r>
        <w:t>00:54:42–00:58:26 — Version 3: causal masking plus softmax</w:t>
      </w:r>
    </w:p>
    <w:p>
      <w:pPr>
        <w:pStyle w:val="Code"/>
        <w:shd w:fill="F2F2F2"/>
        <w:pBdr>
          <w:top w:val="single" w:sz="4" w:space="2" w:color="D9D9D9"/>
          <w:left w:val="single" w:sz="4" w:space="2" w:color="D9D9D9"/>
          <w:bottom w:val="single" w:sz="4" w:space="2" w:color="D9D9D9"/>
          <w:right w:val="single" w:sz="4" w:space="2" w:color="D9D9D9"/>
        </w:pBdr>
        <w:widowControl/>
      </w:pPr>
      <w:r>
        <w:t>tril = torch.tril(torch.ones(T, T))</w:t>
        <w:br/>
        <w:t>wei = torch.zeros((T, T))</w:t>
        <w:br/>
        <w:t>wei = wei.masked_fill(tril == 0, float('-inf'))</w:t>
        <w:br/>
        <w:t>wei = F.softmax(wei, dim=-1)</w:t>
        <w:br/>
        <w:t>out = wei @ x</w:t>
      </w:r>
    </w:p>
    <w:p>
      <w:pPr>
        <w:pStyle w:val="Heading2"/>
        <w:widowControl/>
      </w:pPr>
      <w:r>
        <w:t>Why softmax recreates the average</w:t>
      </w:r>
    </w:p>
    <w:p>
      <w:pPr>
        <w:widowControl/>
      </w:pPr>
      <w:r>
        <w:rPr>
          <w:i w:val="0"/>
        </w:rPr>
        <w:t>Before masking, every allowed logit is zero. exp(0)=1, so softmax gives equal probability to all allowed positions. Masked future positions are −∞; exp(−∞)=0, so they receive zero weight.</w:t>
      </w:r>
    </w:p>
    <w:p>
      <w:pPr>
        <w:pStyle w:val="Equation"/>
        <w:jc w:val="center"/>
        <w:widowControl/>
      </w:pPr>
      <w:r>
        <w:t>softmax([0, 0, −∞]) = [1/2, 1/2, 0]</w:t>
      </w:r>
    </w:p>
    <w:p>
      <w:pPr>
        <w:pStyle w:val="Heading2"/>
        <w:widowControl/>
      </w:pPr>
      <w:r>
        <w:t>The conceptual leap</w:t>
      </w:r>
    </w:p>
    <w:p>
      <w:pPr>
        <w:widowControl/>
      </w:pPr>
      <w:r>
        <w:rPr>
          <w:i w:val="0"/>
        </w:rPr>
        <w:t>The zeros are placeholders. Soon, they will be replaced by content-dependent compatibility scores between queries and keys. The mask and softmax remain, but the model will choose unequal weights.</w:t>
      </w:r>
    </w:p>
    <w:tbl>
      <w:tblPr>
        <w:tblStyle w:val="TableGrid"/>
        <w:tblW w:type="auto" w:w="0"/>
        <w:jc w:val="center"/>
        <w:tblLook w:firstColumn="1" w:firstRow="1" w:lastColumn="0" w:lastRow="0" w:noHBand="0" w:noVBand="1" w:val="04A0"/>
      </w:tblPr>
      <w:tblGrid>
        <w:gridCol w:w="9835"/>
      </w:tblGrid>
      <w:tr>
        <w:tc>
          <w:tcPr>
            <w:tcW w:type="dxa" w:w="9835"/>
            <w:shd w:fill="FFF2CC"/>
            <w:tcMar>
              <w:top w:w="100" w:type="dxa"/>
              <w:start w:w="120" w:type="dxa"/>
              <w:bottom w:w="100" w:type="dxa"/>
              <w:end w:w="120" w:type="dxa"/>
            </w:tcMar>
          </w:tcPr>
          <w:p>
            <w:pPr>
              <w:spacing w:after="40"/>
            </w:pPr>
            <w:r>
              <w:rPr>
                <w:b/>
                <w:color w:val="17365D"/>
                <w:sz w:val="20"/>
              </w:rPr>
              <w:t>Correction near 00:57:00</w:t>
            </w:r>
          </w:p>
          <w:p>
            <w:pPr>
              <w:spacing w:after="0"/>
            </w:pPr>
            <w:r>
              <w:rPr>
                <w:sz w:val="19"/>
              </w:rPr>
              <w:t>The causal mask prevents a token from communicating with future tokens. It can communicate with itself and past tokens. This is essential to prevent target leakage.</w:t>
            </w:r>
          </w:p>
        </w:tc>
      </w:tr>
    </w:tbl>
    <w:p>
      <w:pPr>
        <w:pStyle w:val="Small"/>
        <w:widowControl/>
      </w:pPr>
    </w:p>
    <w:p>
      <w:pPr>
        <w:pStyle w:val="Heading2"/>
        <w:widowControl/>
      </w:pPr>
      <w:r>
        <w:t>masked_fill</w:t>
      </w:r>
    </w:p>
    <w:p>
      <w:pPr>
        <w:widowControl/>
      </w:pPr>
      <w:r>
        <w:rPr>
          <w:i w:val="0"/>
        </w:rPr>
        <w:t>tril == 0 creates a Boolean tensor. masked_fill(condition, value) returns a tensor in which entries satisfying the condition are replaced. The original variable is reassigned because this call is not written as an in-place operation.</w:t>
      </w:r>
    </w:p>
    <w:p>
      <w:pPr>
        <w:pStyle w:val="TimestampHeading"/>
        <w:widowControl/>
      </w:pPr>
      <w:r>
        <w:t>00:58:26–01:02:00 — Cleanup and positional embeddings</w:t>
      </w:r>
    </w:p>
    <w:p>
      <w:pPr>
        <w:pStyle w:val="Heading2"/>
        <w:widowControl/>
      </w:pPr>
      <w:r>
        <w:t>Why content alone does not encode order</w:t>
      </w:r>
    </w:p>
    <w:p>
      <w:pPr>
        <w:widowControl/>
      </w:pPr>
      <w:r>
        <w:rPr>
          <w:i w:val="0"/>
        </w:rPr>
        <w:t>A pure attention mechanism compares token vectors, but without positional information it has no inherent idea that one token occurred first or fifth. A decoder mask supplies directionality, yet explicit position vectors still give each location a distinct representation.</w:t>
      </w:r>
    </w:p>
    <w:p>
      <w:pPr>
        <w:pStyle w:val="Code"/>
        <w:shd w:fill="F2F2F2"/>
        <w:pBdr>
          <w:top w:val="single" w:sz="4" w:space="2" w:color="D9D9D9"/>
          <w:left w:val="single" w:sz="4" w:space="2" w:color="D9D9D9"/>
          <w:bottom w:val="single" w:sz="4" w:space="2" w:color="D9D9D9"/>
          <w:right w:val="single" w:sz="4" w:space="2" w:color="D9D9D9"/>
        </w:pBdr>
        <w:widowControl/>
      </w:pPr>
      <w:r>
        <w:t>tok_emb = self.token_embedding_table(idx)          # (B, T, C)</w:t>
        <w:br/>
        <w:t>pos_emb = self.position_embedding_table(</w:t>
        <w:br/>
        <w:t xml:space="preserve">    torch.arange(T, device=device)</w:t>
        <w:br/>
        <w:t>)                                                    # (T, C)</w:t>
        <w:br/>
        <w:t>x = tok_emb + pos_emb                                # (B, T, C)</w:t>
      </w:r>
    </w:p>
    <w:p>
      <w:pPr>
        <w:pStyle w:val="Heading2"/>
        <w:widowControl/>
      </w:pPr>
      <w:r>
        <w:t>Broadcasting the position vectors</w:t>
      </w:r>
    </w:p>
    <w:p>
      <w:pPr>
        <w:widowControl/>
      </w:pPr>
      <w:r>
        <w:rPr>
          <w:i w:val="0"/>
        </w:rPr>
        <w:t>tok_emb contains a vector for every batch and time position. pos_emb has no batch dimension. PyTorch broadcasts the same T position vectors across all B sequences.</w:t>
      </w:r>
    </w:p>
    <w:p>
      <w:pPr>
        <w:pStyle w:val="Equation"/>
        <w:jc w:val="center"/>
        <w:widowControl/>
      </w:pPr>
      <w:r>
        <w:t>x_{b,t} = E_token[idx_{b,t}] + E_position[t]</w:t>
      </w:r>
    </w:p>
    <w:p>
      <w:pPr>
        <w:pStyle w:val="Heading2"/>
        <w:widowControl/>
      </w:pPr>
      <w:r>
        <w:t>Learned versus fixed positional encodings</w:t>
      </w:r>
    </w:p>
    <w:p>
      <w:pPr>
        <w:widowControl/>
      </w:pPr>
      <w:r>
        <w:rPr>
          <w:i w:val="0"/>
        </w:rPr>
        <w:t>The lecture uses a learned embedding table: each position index selects a trainable vector. The original Transformer paper used deterministic sinusoidal encodings. Both inject order; learned embeddings are simple but are tied to a fixed maximum context length.</w:t>
      </w:r>
    </w:p>
    <w:p>
      <w:pPr>
        <w:widowControl/>
      </w:pPr>
      <w:r>
        <w:br w:type="page"/>
      </w:r>
    </w:p>
    <w:p>
      <w:pPr>
        <w:pStyle w:val="TimestampHeading"/>
        <w:widowControl/>
      </w:pPr>
      <w:r>
        <w:t>01:02:00–01:11:38 — Version 4: self-attention from queries, keys, and values</w:t>
      </w:r>
    </w:p>
    <w:p>
      <w:pPr>
        <w:pStyle w:val="Code"/>
        <w:shd w:fill="F2F2F2"/>
        <w:pBdr>
          <w:top w:val="single" w:sz="4" w:space="2" w:color="D9D9D9"/>
          <w:left w:val="single" w:sz="4" w:space="2" w:color="D9D9D9"/>
          <w:bottom w:val="single" w:sz="4" w:space="2" w:color="D9D9D9"/>
          <w:right w:val="single" w:sz="4" w:space="2" w:color="D9D9D9"/>
        </w:pBdr>
        <w:widowControl/>
      </w:pPr>
      <w:r>
        <w:t>key = nn.Linear(C, head_size, bias=False)</w:t>
        <w:br/>
        <w:t>query = nn.Linear(C, head_size, bias=False)</w:t>
        <w:br/>
        <w:t>value = nn.Linear(C, head_size, bias=False)</w:t>
        <w:br/>
        <w:br/>
        <w:t>k = key(x)                             # (B, T, H)</w:t>
        <w:br/>
        <w:t>q = query(x)                           # (B, T, H)</w:t>
        <w:br/>
        <w:t>wei = q @ k.transpose(-2, -1)          # (B, T, T)</w:t>
        <w:br/>
        <w:t>wei = wei * (head_size ** -0.5)</w:t>
        <w:br/>
        <w:t>wei = wei.masked_fill(tril[:T, :T] == 0, float('-inf'))</w:t>
        <w:br/>
        <w:t>wei = F.softmax(wei, dim=-1)</w:t>
        <w:br/>
        <w:t>v = value(x)                           # (B, T, H)</w:t>
        <w:br/>
        <w:t>out = wei @ v                          # (B, T, H)</w:t>
      </w:r>
    </w:p>
    <w:p>
      <w:pPr>
        <w:pStyle w:val="Heading2"/>
        <w:widowControl/>
      </w:pPr>
      <w:r>
        <w:t>The three learned projections</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1440"/>
            <w:tcMar>
              <w:top w:w="70" w:type="dxa"/>
              <w:start w:w="90" w:type="dxa"/>
              <w:bottom w:w="70" w:type="dxa"/>
              <w:end w:w="90" w:type="dxa"/>
            </w:tcMar>
            <w:vAlign w:val="center"/>
            <w:shd w:fill="17365D"/>
          </w:tcPr>
          <w:p>
            <w:pPr>
              <w:spacing w:after="0"/>
            </w:pPr>
            <w:r/>
            <w:r>
              <w:rPr>
                <w:rFonts w:ascii="Aptos" w:hAnsi="Aptos"/>
                <w:b/>
                <w:color w:val="FFFFFF"/>
                <w:sz w:val="17"/>
              </w:rPr>
              <w:t>Object</w:t>
            </w:r>
          </w:p>
        </w:tc>
        <w:tc>
          <w:tcPr>
            <w:tcW w:type="dxa" w:w="5184"/>
            <w:tcMar>
              <w:top w:w="70" w:type="dxa"/>
              <w:start w:w="90" w:type="dxa"/>
              <w:bottom w:w="70" w:type="dxa"/>
              <w:end w:w="90" w:type="dxa"/>
            </w:tcMar>
            <w:vAlign w:val="center"/>
            <w:shd w:fill="17365D"/>
          </w:tcPr>
          <w:p>
            <w:pPr>
              <w:spacing w:after="0"/>
            </w:pPr>
            <w:r/>
            <w:r>
              <w:rPr>
                <w:rFonts w:ascii="Aptos" w:hAnsi="Aptos"/>
                <w:b/>
                <w:color w:val="FFFFFF"/>
                <w:sz w:val="17"/>
              </w:rPr>
              <w:t>Question to remember</w:t>
            </w:r>
          </w:p>
        </w:tc>
        <w:tc>
          <w:tcPr>
            <w:tcW w:type="dxa" w:w="3168"/>
            <w:tcMar>
              <w:top w:w="70" w:type="dxa"/>
              <w:start w:w="90" w:type="dxa"/>
              <w:bottom w:w="70" w:type="dxa"/>
              <w:end w:w="90" w:type="dxa"/>
            </w:tcMar>
            <w:vAlign w:val="center"/>
            <w:shd w:fill="17365D"/>
          </w:tcPr>
          <w:p>
            <w:pPr>
              <w:spacing w:after="0"/>
            </w:pPr>
            <w:r/>
            <w:r>
              <w:rPr>
                <w:rFonts w:ascii="Aptos" w:hAnsi="Aptos"/>
                <w:b/>
                <w:color w:val="FFFFFF"/>
                <w:sz w:val="17"/>
              </w:rPr>
              <w:t>Mathematical form</w:t>
            </w:r>
          </w:p>
        </w:tc>
      </w:tr>
      <w:tr>
        <w:trPr>
          <w:cantSplit/>
        </w:trPr>
        <w:tc>
          <w:tcPr>
            <w:tcW w:type="dxa" w:w="1440"/>
            <w:tcMar>
              <w:top w:w="70" w:type="dxa"/>
              <w:start w:w="90" w:type="dxa"/>
              <w:bottom w:w="70" w:type="dxa"/>
              <w:end w:w="90" w:type="dxa"/>
            </w:tcMar>
            <w:vAlign w:val="center"/>
          </w:tcPr>
          <w:p>
            <w:pPr>
              <w:spacing w:after="0"/>
            </w:pPr>
            <w:r/>
            <w:r>
              <w:rPr>
                <w:rFonts w:ascii="Aptos" w:hAnsi="Aptos"/>
                <w:b w:val="0"/>
                <w:color w:val="222222"/>
                <w:sz w:val="17"/>
              </w:rPr>
              <w:t>Query</w:t>
            </w:r>
          </w:p>
        </w:tc>
        <w:tc>
          <w:tcPr>
            <w:tcW w:type="dxa" w:w="5184"/>
            <w:tcMar>
              <w:top w:w="70" w:type="dxa"/>
              <w:start w:w="90" w:type="dxa"/>
              <w:bottom w:w="70" w:type="dxa"/>
              <w:end w:w="90" w:type="dxa"/>
            </w:tcMar>
            <w:vAlign w:val="center"/>
          </w:tcPr>
          <w:p>
            <w:pPr>
              <w:spacing w:after="0"/>
            </w:pPr>
            <w:r/>
            <w:r>
              <w:rPr>
                <w:rFonts w:ascii="Aptos" w:hAnsi="Aptos"/>
                <w:b w:val="0"/>
                <w:color w:val="222222"/>
                <w:sz w:val="17"/>
              </w:rPr>
              <w:t>What information am I looking for?</w:t>
            </w:r>
          </w:p>
        </w:tc>
        <w:tc>
          <w:tcPr>
            <w:tcW w:type="dxa" w:w="3168"/>
            <w:tcMar>
              <w:top w:w="70" w:type="dxa"/>
              <w:start w:w="90" w:type="dxa"/>
              <w:bottom w:w="70" w:type="dxa"/>
              <w:end w:w="90" w:type="dxa"/>
            </w:tcMar>
            <w:vAlign w:val="center"/>
          </w:tcPr>
          <w:p>
            <w:pPr>
              <w:spacing w:after="0"/>
            </w:pPr>
            <w:r/>
            <w:r>
              <w:rPr>
                <w:rFonts w:ascii="Aptos" w:hAnsi="Aptos"/>
                <w:b w:val="0"/>
                <w:color w:val="222222"/>
                <w:sz w:val="17"/>
              </w:rPr>
              <w:t>q_t = x_t W_Q</w:t>
            </w:r>
          </w:p>
        </w:tc>
      </w:tr>
      <w:tr>
        <w:trPr>
          <w:cantSplit/>
        </w:trPr>
        <w:tc>
          <w:tcPr>
            <w:tcW w:type="dxa" w:w="1440"/>
            <w:tcMar>
              <w:top w:w="70" w:type="dxa"/>
              <w:start w:w="90" w:type="dxa"/>
              <w:bottom w:w="70" w:type="dxa"/>
              <w:end w:w="90" w:type="dxa"/>
            </w:tcMar>
            <w:vAlign w:val="center"/>
            <w:shd w:fill="F8FAFD"/>
          </w:tcPr>
          <w:p>
            <w:pPr>
              <w:spacing w:after="0"/>
            </w:pPr>
            <w:r/>
            <w:r>
              <w:rPr>
                <w:rFonts w:ascii="Aptos" w:hAnsi="Aptos"/>
                <w:b w:val="0"/>
                <w:color w:val="222222"/>
                <w:sz w:val="17"/>
              </w:rPr>
              <w:t>Key</w:t>
            </w:r>
          </w:p>
        </w:tc>
        <w:tc>
          <w:tcPr>
            <w:tcW w:type="dxa" w:w="5184"/>
            <w:tcMar>
              <w:top w:w="70" w:type="dxa"/>
              <w:start w:w="90" w:type="dxa"/>
              <w:bottom w:w="70" w:type="dxa"/>
              <w:end w:w="90" w:type="dxa"/>
            </w:tcMar>
            <w:vAlign w:val="center"/>
            <w:shd w:fill="F8FAFD"/>
          </w:tcPr>
          <w:p>
            <w:pPr>
              <w:spacing w:after="0"/>
            </w:pPr>
            <w:r/>
            <w:r>
              <w:rPr>
                <w:rFonts w:ascii="Aptos" w:hAnsi="Aptos"/>
                <w:b w:val="0"/>
                <w:color w:val="222222"/>
                <w:sz w:val="17"/>
              </w:rPr>
              <w:t>What information do I contain / advertise?</w:t>
            </w:r>
          </w:p>
        </w:tc>
        <w:tc>
          <w:tcPr>
            <w:tcW w:type="dxa" w:w="3168"/>
            <w:tcMar>
              <w:top w:w="70" w:type="dxa"/>
              <w:start w:w="90" w:type="dxa"/>
              <w:bottom w:w="70" w:type="dxa"/>
              <w:end w:w="90" w:type="dxa"/>
            </w:tcMar>
            <w:vAlign w:val="center"/>
            <w:shd w:fill="F8FAFD"/>
          </w:tcPr>
          <w:p>
            <w:pPr>
              <w:spacing w:after="0"/>
            </w:pPr>
            <w:r/>
            <w:r>
              <w:rPr>
                <w:rFonts w:ascii="Aptos" w:hAnsi="Aptos"/>
                <w:b w:val="0"/>
                <w:color w:val="222222"/>
                <w:sz w:val="17"/>
              </w:rPr>
              <w:t>k_i = x_i W_K</w:t>
            </w:r>
          </w:p>
        </w:tc>
      </w:tr>
      <w:tr>
        <w:trPr>
          <w:cantSplit/>
        </w:trPr>
        <w:tc>
          <w:tcPr>
            <w:tcW w:type="dxa" w:w="1440"/>
            <w:tcMar>
              <w:top w:w="70" w:type="dxa"/>
              <w:start w:w="90" w:type="dxa"/>
              <w:bottom w:w="70" w:type="dxa"/>
              <w:end w:w="90" w:type="dxa"/>
            </w:tcMar>
            <w:vAlign w:val="center"/>
          </w:tcPr>
          <w:p>
            <w:pPr>
              <w:spacing w:after="0"/>
            </w:pPr>
            <w:r/>
            <w:r>
              <w:rPr>
                <w:rFonts w:ascii="Aptos" w:hAnsi="Aptos"/>
                <w:b w:val="0"/>
                <w:color w:val="222222"/>
                <w:sz w:val="17"/>
              </w:rPr>
              <w:t>Value</w:t>
            </w:r>
          </w:p>
        </w:tc>
        <w:tc>
          <w:tcPr>
            <w:tcW w:type="dxa" w:w="5184"/>
            <w:tcMar>
              <w:top w:w="70" w:type="dxa"/>
              <w:start w:w="90" w:type="dxa"/>
              <w:bottom w:w="70" w:type="dxa"/>
              <w:end w:w="90" w:type="dxa"/>
            </w:tcMar>
            <w:vAlign w:val="center"/>
          </w:tcPr>
          <w:p>
            <w:pPr>
              <w:spacing w:after="0"/>
            </w:pPr>
            <w:r/>
            <w:r>
              <w:rPr>
                <w:rFonts w:ascii="Aptos" w:hAnsi="Aptos"/>
                <w:b w:val="0"/>
                <w:color w:val="222222"/>
                <w:sz w:val="17"/>
              </w:rPr>
              <w:t>What information should I send if selected?</w:t>
            </w:r>
          </w:p>
        </w:tc>
        <w:tc>
          <w:tcPr>
            <w:tcW w:type="dxa" w:w="3168"/>
            <w:tcMar>
              <w:top w:w="70" w:type="dxa"/>
              <w:start w:w="90" w:type="dxa"/>
              <w:bottom w:w="70" w:type="dxa"/>
              <w:end w:w="90" w:type="dxa"/>
            </w:tcMar>
            <w:vAlign w:val="center"/>
          </w:tcPr>
          <w:p>
            <w:pPr>
              <w:spacing w:after="0"/>
            </w:pPr>
            <w:r/>
            <w:r>
              <w:rPr>
                <w:rFonts w:ascii="Aptos" w:hAnsi="Aptos"/>
                <w:b w:val="0"/>
                <w:color w:val="222222"/>
                <w:sz w:val="17"/>
              </w:rPr>
              <w:t>v_i = x_i W_V</w:t>
            </w:r>
          </w:p>
        </w:tc>
      </w:tr>
    </w:tbl>
    <w:p>
      <w:pPr>
        <w:pStyle w:val="Small"/>
        <w:widowControl/>
      </w:pPr>
    </w:p>
    <w:p>
      <w:pPr>
        <w:widowControl/>
      </w:pPr>
      <w:r>
        <w:rPr>
          <w:i w:val="0"/>
        </w:rPr>
        <w:t>These descriptions are intuition, not literal human-language questions. W_Q, W_K, and W_V are learned matrices. Training shapes the vector geometry so useful token relationships produce large dot products.</w:t>
      </w:r>
    </w:p>
    <w:p>
      <w:pPr>
        <w:pStyle w:val="Heading2"/>
        <w:widowControl/>
      </w:pPr>
      <w:r>
        <w:t>Compatibility scores</w:t>
      </w:r>
    </w:p>
    <w:p>
      <w:pPr>
        <w:pStyle w:val="Equation"/>
        <w:jc w:val="center"/>
        <w:widowControl/>
      </w:pPr>
      <w:r>
        <w:t>s_{t,i} = (q_t · k_i) / √d_k</w:t>
      </w:r>
    </w:p>
    <w:p>
      <w:pPr>
        <w:widowControl/>
      </w:pPr>
      <w:r>
        <w:rPr>
          <w:i w:val="0"/>
        </w:rPr>
        <w:t>For output position t, a dot product is computed with every candidate source position i. Similar orientation gives a larger score; opposite orientation gives a smaller score. The result has shape (B, T, T): each batch contains a matrix of destination positions by source positions.</w:t>
      </w:r>
    </w:p>
    <w:p>
      <w:pPr>
        <w:pStyle w:val="Heading2"/>
        <w:widowControl/>
      </w:pPr>
      <w:r>
        <w:t>Mask, normalise, aggregate</w:t>
      </w:r>
    </w:p>
    <w:p>
      <w:pPr>
        <w:pStyle w:val="Equation"/>
        <w:jc w:val="center"/>
        <w:widowControl/>
      </w:pPr>
      <w:r>
        <w:t>a_{t,:} = softmax(mask(s_{t,:}))</w:t>
      </w:r>
    </w:p>
    <w:p>
      <w:pPr>
        <w:pStyle w:val="Equation"/>
        <w:jc w:val="center"/>
        <w:widowControl/>
      </w:pPr>
      <w:r>
        <w:t>y_t = Σ_{i≤t} a_{t,i} v_i</w:t>
      </w:r>
    </w:p>
    <w:p>
      <w:pPr>
        <w:widowControl/>
      </w:pPr>
      <w:r>
        <w:rPr>
          <w:i w:val="0"/>
        </w:rPr>
        <w:t>After masking, every row becomes a probability distribution over permitted source positions. The output is a weighted average of value vectors. Thus keys decide how a token is found, while values decide what it contributes.</w:t>
      </w:r>
    </w:p>
    <w:p>
      <w:pPr>
        <w:pStyle w:val="Heading2"/>
        <w:widowControl/>
      </w:pPr>
      <w:r>
        <w:t>Full scaled dot-product attention</w:t>
      </w:r>
    </w:p>
    <w:p>
      <w:pPr>
        <w:pStyle w:val="Equation"/>
        <w:jc w:val="center"/>
        <w:widowControl/>
      </w:pPr>
      <w:r>
        <w:t>Attention(Q, K, V) = softmax((QKᵀ / √d_k) + M) V</w:t>
      </w:r>
    </w:p>
    <w:p>
      <w:pPr>
        <w:widowControl/>
      </w:pPr>
      <w:r>
        <w:rPr>
          <w:i w:val="0"/>
        </w:rPr>
        <w:t>M is zero on permitted entries and −∞ on forbidden future entries. In code, the mask is usually applied with masked_fill rather than explicitly added.</w:t>
      </w:r>
    </w:p>
    <w:p>
      <w:pPr>
        <w:pStyle w:val="Heading2"/>
        <w:widowControl/>
      </w:pPr>
      <w:r>
        <w:t>Why scale by √d_k?</w:t>
      </w:r>
    </w:p>
    <w:p>
      <w:pPr>
        <w:widowControl/>
      </w:pPr>
      <w:r>
        <w:rPr>
          <w:i w:val="0"/>
        </w:rPr>
        <w:t>If query and key components have roughly zero mean and unit variance, their dot product sums d_k products, so its variance grows roughly with d_k. Dividing by √d_k keeps the score scale approximately stable. Otherwise softmax may saturate, producing near one-hot weights and small gradients.</w:t>
      </w:r>
    </w:p>
    <w:p>
      <w:pPr>
        <w:pStyle w:val="Equation"/>
        <w:jc w:val="center"/>
        <w:widowControl/>
      </w:pPr>
      <w:r>
        <w:t>Var(q · k) ≈ d_k   ⇒   Var((q · k)/√d_k) ≈ 1</w:t>
      </w:r>
    </w:p>
    <w:tbl>
      <w:tblPr>
        <w:tblStyle w:val="TableGrid"/>
        <w:tblW w:type="auto" w:w="0"/>
        <w:jc w:val="center"/>
        <w:tblLook w:firstColumn="1" w:firstRow="1" w:lastColumn="0" w:lastRow="0" w:noHBand="0" w:noVBand="1" w:val="04A0"/>
      </w:tblPr>
      <w:tblGrid>
        <w:gridCol w:w="9835"/>
      </w:tblGrid>
      <w:tr>
        <w:tc>
          <w:tcPr>
            <w:tcW w:type="dxa" w:w="9835"/>
            <w:shd w:fill="FFF2CC"/>
            <w:tcMar>
              <w:top w:w="100" w:type="dxa"/>
              <w:start w:w="120" w:type="dxa"/>
              <w:bottom w:w="100" w:type="dxa"/>
              <w:end w:w="120" w:type="dxa"/>
            </w:tcMar>
          </w:tcPr>
          <w:p>
            <w:pPr>
              <w:spacing w:after="40"/>
            </w:pPr>
            <w:r>
              <w:rPr>
                <w:b/>
                <w:color w:val="17365D"/>
                <w:sz w:val="20"/>
              </w:rPr>
              <w:t>Correction near 01:20:05</w:t>
            </w:r>
          </w:p>
          <w:p>
            <w:pPr>
              <w:spacing w:after="0"/>
            </w:pPr>
            <w:r>
              <w:rPr>
                <w:sz w:val="19"/>
              </w:rPr>
              <w:t>Use the query/key dimension d_k (the head size) for scaling. In robust code, multiply by k.size(-1) ** -0.5 or head_size ** -0.5. Do not accidentally use the original embedding width after projecting to a smaller head.</w:t>
            </w:r>
          </w:p>
        </w:tc>
      </w:tr>
    </w:tbl>
    <w:p>
      <w:pPr>
        <w:pStyle w:val="Small"/>
        <w:widowControl/>
      </w:pPr>
    </w:p>
    <w:p>
      <w:pPr>
        <w:pStyle w:val="Heading2"/>
        <w:widowControl/>
      </w:pPr>
      <w:r>
        <w:t>transpose(-2, -1)</w:t>
      </w:r>
    </w:p>
    <w:p>
      <w:pPr>
        <w:widowControl/>
      </w:pPr>
      <w:r>
        <w:rPr>
          <w:i w:val="0"/>
        </w:rPr>
        <w:t>k begins as (B, T, H). Swapping the last two axes produces (B, H, T). Batched multiplication (B, T, H) @ (B, H, T) yields (B, T, T). Negative axis numbers count backward: −1 is the final dimension and −2 is the second-last.</w:t>
      </w:r>
    </w:p>
    <w:p>
      <w:pPr>
        <w:pStyle w:val="Checklist"/>
        <w:widowControl/>
      </w:pPr>
      <w:r>
        <w:rPr>
          <w:b/>
        </w:rPr>
        <w:t xml:space="preserve">☐ </w:t>
      </w:r>
      <w:r>
        <w:t>For q and k shaped (4, 8, 16), state the score shape.</w:t>
      </w:r>
    </w:p>
    <w:p>
      <w:pPr>
        <w:pStyle w:val="Checklist"/>
        <w:widowControl/>
      </w:pPr>
      <w:r>
        <w:rPr>
          <w:b/>
        </w:rPr>
        <w:t xml:space="preserve">☐ </w:t>
      </w:r>
      <w:r>
        <w:t>Explain the different roles of keys and values.</w:t>
      </w:r>
    </w:p>
    <w:p>
      <w:pPr>
        <w:pStyle w:val="Checklist"/>
        <w:widowControl/>
      </w:pPr>
      <w:r>
        <w:rPr>
          <w:b/>
        </w:rPr>
        <w:t xml:space="preserve">☐ </w:t>
      </w:r>
      <w:r>
        <w:t>Explain why a future-position score becomes exactly zero after softmax.</w:t>
      </w:r>
    </w:p>
    <w:p>
      <w:pPr>
        <w:pStyle w:val="Checklist"/>
        <w:widowControl/>
      </w:pPr>
      <w:r>
        <w:rPr>
          <w:b/>
        </w:rPr>
        <w:t xml:space="preserve">☐ </w:t>
      </w:r>
      <w:r>
        <w:t>Explain the reason for dividing by √d_k.</w:t>
      </w:r>
    </w:p>
    <w:p>
      <w:pPr>
        <w:pStyle w:val="TimestampHeading"/>
        <w:widowControl/>
      </w:pPr>
      <w:r>
        <w:t>01:11:38–01:19:11 — Six conceptual notes about attention</w:t>
      </w:r>
    </w:p>
    <w:p>
      <w:pPr>
        <w:pStyle w:val="Heading2"/>
        <w:widowControl/>
      </w:pPr>
      <w:r>
        <w:t>1. Attention is a communication mechanism</w:t>
      </w:r>
    </w:p>
    <w:p>
      <w:pPr>
        <w:widowControl/>
      </w:pPr>
      <w:r>
        <w:rPr>
          <w:i w:val="0"/>
        </w:rPr>
        <w:t>Before attention, token positions are separate feature vectors. Attention creates weighted communication channels. Each destination position decides which permitted source positions to read from.</w:t>
      </w:r>
    </w:p>
    <w:p>
      <w:pPr>
        <w:pStyle w:val="Heading2"/>
        <w:widowControl/>
      </w:pPr>
      <w:r>
        <w:t>2. Attention has no built-in spatial geometry</w:t>
      </w:r>
    </w:p>
    <w:p>
      <w:pPr>
        <w:widowControl/>
      </w:pPr>
      <w:r>
        <w:rPr>
          <w:i w:val="0"/>
        </w:rPr>
        <w:t>The operation works on a set of vectors and their pairwise compatibilities. Sequence order must be introduced through positional information and masking. In other applications, different positional or structural encodings can represent images, graphs, or other domains.</w:t>
      </w:r>
    </w:p>
    <w:p>
      <w:pPr>
        <w:pStyle w:val="Heading2"/>
        <w:widowControl/>
      </w:pPr>
      <w:r>
        <w:t>3. Batch examples never communicate</w:t>
      </w:r>
    </w:p>
    <w:p>
      <w:pPr>
        <w:widowControl/>
      </w:pPr>
      <w:r>
        <w:rPr>
          <w:i w:val="0"/>
        </w:rPr>
        <w:t>The score tensor has shape (B, T, T). Matrix multiplication occurs independently for each b. Batch dimension B exists for computational efficiency, not as another context dimension.</w:t>
      </w:r>
    </w:p>
    <w:p>
      <w:pPr>
        <w:pStyle w:val="Heading2"/>
        <w:widowControl/>
      </w:pPr>
      <w:r>
        <w:t>4. Encoder versus decoder masking</w:t>
      </w:r>
    </w:p>
    <w:p>
      <w:pPr>
        <w:widowControl/>
      </w:pPr>
      <w:r>
        <w:rPr>
          <w:i w:val="0"/>
        </w:rPr>
        <w:t>A decoder language model uses a causal lower-triangular mask because it predicts future tokens. An encoder often allows every position to attend bidirectionally to all other input positions because the entire input is known.</w:t>
      </w:r>
    </w:p>
    <w:p>
      <w:pPr>
        <w:pStyle w:val="Heading2"/>
        <w:widowControl/>
      </w:pPr>
      <w:r>
        <w:t>5. Self-attention versus cross-attention</w:t>
      </w:r>
    </w:p>
    <w:p>
      <w:pPr>
        <w:widowControl/>
      </w:pPr>
      <w:r>
        <w:rPr>
          <w:i w:val="0"/>
        </w:rPr>
        <w:t>In self-attention, Q, K, and V all derive from the same sequence representation x. In cross-attention, queries come from one sequence (often a decoder), while keys and values come from another representation (often an encoder output).</w:t>
      </w:r>
    </w:p>
    <w:p>
      <w:pPr>
        <w:pStyle w:val="Heading2"/>
        <w:widowControl/>
      </w:pPr>
      <w:r>
        <w:t>6. Scaled attention protects softmax behaviour</w:t>
      </w:r>
    </w:p>
    <w:p>
      <w:pPr>
        <w:widowControl/>
      </w:pPr>
      <w:r>
        <w:rPr>
          <w:i w:val="0"/>
        </w:rPr>
        <w:t>Scaling is not cosmetic. It controls the distribution of scores and therefore the sharpness and gradient behaviour of softmax. The earlier variance argument is the mathematical reason.</w:t>
      </w:r>
    </w:p>
    <w:p>
      <w:pPr>
        <w:pStyle w:val="TimestampHeading"/>
        <w:widowControl/>
      </w:pPr>
      <w:r>
        <w:t>01:19:11–01:21:59 — Inserting one attention head</w:t>
      </w:r>
    </w:p>
    <w:p>
      <w:pPr>
        <w:pStyle w:val="Code"/>
        <w:shd w:fill="F2F2F2"/>
        <w:pBdr>
          <w:top w:val="single" w:sz="4" w:space="2" w:color="D9D9D9"/>
          <w:left w:val="single" w:sz="4" w:space="2" w:color="D9D9D9"/>
          <w:bottom w:val="single" w:sz="4" w:space="2" w:color="D9D9D9"/>
          <w:right w:val="single" w:sz="4" w:space="2" w:color="D9D9D9"/>
        </w:pBdr>
        <w:widowControl/>
      </w:pPr>
      <w:r>
        <w:t>class Head(nn.Module):</w:t>
        <w:br/>
        <w:t xml:space="preserve">    def __init__(self, head_size):</w:t>
        <w:br/>
        <w:t xml:space="preserve">        super().__init__()</w:t>
        <w:br/>
        <w:t xml:space="preserve">        self.key = nn.Linear(n_embd, head_size, bias=False)</w:t>
        <w:br/>
        <w:t xml:space="preserve">        self.query = nn.Linear(n_embd, head_size, bias=False)</w:t>
        <w:br/>
        <w:t xml:space="preserve">        self.value = nn.Linear(n_embd, head_size, bias=False)</w:t>
        <w:br/>
        <w:t xml:space="preserve">        self.register_buffer(</w:t>
        <w:br/>
        <w:t xml:space="preserve">            'tril', torch.tril(torch.ones(block_size, block_size))</w:t>
        <w:br/>
        <w:t xml:space="preserve">        )</w:t>
        <w:br/>
        <w:br/>
        <w:t xml:space="preserve">    def forward(self, x):</w:t>
        <w:br/>
        <w:t xml:space="preserve">        B, T, C = x.shape</w:t>
        <w:br/>
        <w:t xml:space="preserve">        k = self.key(x)</w:t>
        <w:br/>
        <w:t xml:space="preserve">        q = self.query(x)</w:t>
        <w:br/>
        <w:t xml:space="preserve">        wei = q @ k.transpose(-2, -1) * (k.size(-1) ** -0.5)</w:t>
        <w:br/>
        <w:t xml:space="preserve">        wei = wei.masked_fill(self.tril[:T, :T] == 0, float('-inf'))</w:t>
        <w:br/>
        <w:t xml:space="preserve">        wei = F.softmax(wei, dim=-1)</w:t>
        <w:br/>
        <w:t xml:space="preserve">        v = self.value(x)</w:t>
        <w:br/>
        <w:t xml:space="preserve">        return wei @ v</w:t>
      </w:r>
    </w:p>
    <w:p>
      <w:pPr>
        <w:pStyle w:val="Heading2"/>
        <w:widowControl/>
      </w:pPr>
      <w:r>
        <w:t>register_buffer</w:t>
      </w:r>
    </w:p>
    <w:p>
      <w:pPr>
        <w:widowControl/>
      </w:pPr>
      <w:r>
        <w:rPr>
          <w:i w:val="0"/>
        </w:rPr>
        <w:t>The triangular mask is part of the module’s state and should move with the module to CPU, CUDA, or MPS, but it is not trainable. register_buffer records exactly that kind of tensor. A normal Python attribute would not automatically follow all module device/state operations.</w:t>
      </w:r>
    </w:p>
    <w:p>
      <w:pPr>
        <w:pStyle w:val="Heading2"/>
        <w:widowControl/>
      </w:pPr>
      <w:r>
        <w:t>Why slice self.tril[:T, :T]?</w:t>
      </w:r>
    </w:p>
    <w:p>
      <w:pPr>
        <w:widowControl/>
      </w:pPr>
      <w:r>
        <w:rPr>
          <w:i w:val="0"/>
        </w:rPr>
        <w:t>The stored mask is sized for the maximum block_size. A batch may contain a shorter T, particularly during early generation, so only the relevant upper-left T×T region is used.</w:t>
      </w:r>
    </w:p>
    <w:p>
      <w:pPr>
        <w:pStyle w:val="Heading2"/>
        <w:widowControl/>
      </w:pPr>
      <w:r>
        <w:t>Why bias=False?</w:t>
      </w:r>
    </w:p>
    <w:p>
      <w:pPr>
        <w:widowControl/>
      </w:pPr>
      <w:r>
        <w:rPr>
          <w:i w:val="0"/>
        </w:rPr>
        <w:t>The lecture omits additive biases in query, key, and value projections. This is a design choice, not a requirement of attention. The matrix transformations still have learnable weights.</w:t>
      </w:r>
    </w:p>
    <w:p>
      <w:pPr>
        <w:pStyle w:val="TimestampHeading"/>
        <w:widowControl/>
      </w:pPr>
      <w:r>
        <w:t>01:21:59–01:24:25 — Multi-head attention</w:t>
      </w:r>
    </w:p>
    <w:p>
      <w:pPr>
        <w:pStyle w:val="Code"/>
        <w:shd w:fill="F2F2F2"/>
        <w:pBdr>
          <w:top w:val="single" w:sz="4" w:space="2" w:color="D9D9D9"/>
          <w:left w:val="single" w:sz="4" w:space="2" w:color="D9D9D9"/>
          <w:bottom w:val="single" w:sz="4" w:space="2" w:color="D9D9D9"/>
          <w:right w:val="single" w:sz="4" w:space="2" w:color="D9D9D9"/>
        </w:pBdr>
        <w:widowControl/>
      </w:pPr>
      <w:r>
        <w:t>class MultiHeadAttention(nn.Module):</w:t>
        <w:br/>
        <w:t xml:space="preserve">    def __init__(self, num_heads, head_size):</w:t>
        <w:br/>
        <w:t xml:space="preserve">        super().__init__()</w:t>
        <w:br/>
        <w:t xml:space="preserve">        self.heads = nn.ModuleList([</w:t>
        <w:br/>
        <w:t xml:space="preserve">            Head(head_size) for _ in range(num_heads)</w:t>
        <w:br/>
        <w:t xml:space="preserve">        ])</w:t>
        <w:br/>
        <w:t xml:space="preserve">        self.proj = nn.Linear(num_heads * head_size, n_embd)</w:t>
        <w:br/>
        <w:br/>
        <w:t xml:space="preserve">    def forward(self, x):</w:t>
        <w:br/>
        <w:t xml:space="preserve">        out = torch.cat([h(x) for h in self.heads], dim=-1)</w:t>
        <w:br/>
        <w:t xml:space="preserve">        return self.proj(out)</w:t>
      </w:r>
    </w:p>
    <w:p>
      <w:pPr>
        <w:pStyle w:val="Heading2"/>
        <w:widowControl/>
      </w:pPr>
      <w:r>
        <w:t>Why several heads?</w:t>
      </w:r>
    </w:p>
    <w:p>
      <w:pPr>
        <w:widowControl/>
      </w:pPr>
      <w:r>
        <w:rPr>
          <w:i w:val="0"/>
        </w:rPr>
        <w:t>One attention matrix must compress all relationship types into one pattern. Several heads have independent Q/K/V projections, so they can learn different compatibility structures. Their outputs are concatenated, then mixed by an output projection.</w:t>
      </w:r>
    </w:p>
    <w:p>
      <w:pPr>
        <w:pStyle w:val="Equation"/>
        <w:jc w:val="center"/>
        <w:widowControl/>
      </w:pPr>
      <w:r>
        <w:t>MultiHead(x) = Concat(head₁(x), …, head_h(x)) W_O</w:t>
      </w:r>
    </w:p>
    <w:p>
      <w:pPr>
        <w:pStyle w:val="Heading2"/>
        <w:widowControl/>
      </w:pPr>
      <w:r>
        <w:t>Shape example</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4752"/>
            <w:tcMar>
              <w:top w:w="70" w:type="dxa"/>
              <w:start w:w="90" w:type="dxa"/>
              <w:bottom w:w="70" w:type="dxa"/>
              <w:end w:w="90" w:type="dxa"/>
            </w:tcMar>
            <w:vAlign w:val="center"/>
            <w:shd w:fill="17365D"/>
          </w:tcPr>
          <w:p>
            <w:pPr>
              <w:spacing w:after="0"/>
            </w:pPr>
            <w:r/>
            <w:r>
              <w:rPr>
                <w:rFonts w:ascii="Aptos" w:hAnsi="Aptos"/>
                <w:b/>
                <w:color w:val="FFFFFF"/>
                <w:sz w:val="17"/>
              </w:rPr>
              <w:t>Stage</w:t>
            </w:r>
          </w:p>
        </w:tc>
        <w:tc>
          <w:tcPr>
            <w:tcW w:type="dxa" w:w="4608"/>
            <w:tcMar>
              <w:top w:w="70" w:type="dxa"/>
              <w:start w:w="90" w:type="dxa"/>
              <w:bottom w:w="70" w:type="dxa"/>
              <w:end w:w="90" w:type="dxa"/>
            </w:tcMar>
            <w:vAlign w:val="center"/>
            <w:shd w:fill="17365D"/>
          </w:tcPr>
          <w:p>
            <w:pPr>
              <w:spacing w:after="0"/>
            </w:pPr>
            <w:r/>
            <w:r>
              <w:rPr>
                <w:rFonts w:ascii="Aptos" w:hAnsi="Aptos"/>
                <w:b/>
                <w:color w:val="FFFFFF"/>
                <w:sz w:val="17"/>
              </w:rPr>
              <w:t>Shape when n_embd=32, n_head=4</w:t>
            </w:r>
          </w:p>
        </w:tc>
      </w:tr>
      <w:tr>
        <w:trPr>
          <w:cantSplit/>
        </w:trPr>
        <w:tc>
          <w:tcPr>
            <w:tcW w:type="dxa" w:w="4752"/>
            <w:tcMar>
              <w:top w:w="70" w:type="dxa"/>
              <w:start w:w="90" w:type="dxa"/>
              <w:bottom w:w="70" w:type="dxa"/>
              <w:end w:w="90" w:type="dxa"/>
            </w:tcMar>
            <w:vAlign w:val="center"/>
          </w:tcPr>
          <w:p>
            <w:pPr>
              <w:spacing w:after="0"/>
            </w:pPr>
            <w:r/>
            <w:r>
              <w:rPr>
                <w:rFonts w:ascii="Aptos" w:hAnsi="Aptos"/>
                <w:b w:val="0"/>
                <w:color w:val="222222"/>
                <w:sz w:val="17"/>
              </w:rPr>
              <w:t>Input x</w:t>
            </w:r>
          </w:p>
        </w:tc>
        <w:tc>
          <w:tcPr>
            <w:tcW w:type="dxa" w:w="4608"/>
            <w:tcMar>
              <w:top w:w="70" w:type="dxa"/>
              <w:start w:w="90" w:type="dxa"/>
              <w:bottom w:w="70" w:type="dxa"/>
              <w:end w:w="90" w:type="dxa"/>
            </w:tcMar>
            <w:vAlign w:val="center"/>
          </w:tcPr>
          <w:p>
            <w:pPr>
              <w:spacing w:after="0"/>
            </w:pPr>
            <w:r/>
            <w:r>
              <w:rPr>
                <w:rFonts w:ascii="Aptos" w:hAnsi="Aptos"/>
                <w:b w:val="0"/>
                <w:color w:val="222222"/>
                <w:sz w:val="17"/>
              </w:rPr>
              <w:t>(B, T, 32)</w:t>
            </w:r>
          </w:p>
        </w:tc>
      </w:tr>
      <w:tr>
        <w:trPr>
          <w:cantSplit/>
        </w:trPr>
        <w:tc>
          <w:tcPr>
            <w:tcW w:type="dxa" w:w="4752"/>
            <w:tcMar>
              <w:top w:w="70" w:type="dxa"/>
              <w:start w:w="90" w:type="dxa"/>
              <w:bottom w:w="70" w:type="dxa"/>
              <w:end w:w="90" w:type="dxa"/>
            </w:tcMar>
            <w:vAlign w:val="center"/>
            <w:shd w:fill="F8FAFD"/>
          </w:tcPr>
          <w:p>
            <w:pPr>
              <w:spacing w:after="0"/>
            </w:pPr>
            <w:r/>
            <w:r>
              <w:rPr>
                <w:rFonts w:ascii="Aptos" w:hAnsi="Aptos"/>
                <w:b w:val="0"/>
                <w:color w:val="222222"/>
                <w:sz w:val="17"/>
              </w:rPr>
              <w:t>Each head</w:t>
            </w:r>
          </w:p>
        </w:tc>
        <w:tc>
          <w:tcPr>
            <w:tcW w:type="dxa" w:w="4608"/>
            <w:tcMar>
              <w:top w:w="70" w:type="dxa"/>
              <w:start w:w="90" w:type="dxa"/>
              <w:bottom w:w="70" w:type="dxa"/>
              <w:end w:w="90" w:type="dxa"/>
            </w:tcMar>
            <w:vAlign w:val="center"/>
            <w:shd w:fill="F8FAFD"/>
          </w:tcPr>
          <w:p>
            <w:pPr>
              <w:spacing w:after="0"/>
            </w:pPr>
            <w:r/>
            <w:r>
              <w:rPr>
                <w:rFonts w:ascii="Aptos" w:hAnsi="Aptos"/>
                <w:b w:val="0"/>
                <w:color w:val="222222"/>
                <w:sz w:val="17"/>
              </w:rPr>
              <w:t>(B, T, 8)</w:t>
            </w:r>
          </w:p>
        </w:tc>
      </w:tr>
      <w:tr>
        <w:trPr>
          <w:cantSplit/>
        </w:trPr>
        <w:tc>
          <w:tcPr>
            <w:tcW w:type="dxa" w:w="4752"/>
            <w:tcMar>
              <w:top w:w="70" w:type="dxa"/>
              <w:start w:w="90" w:type="dxa"/>
              <w:bottom w:w="70" w:type="dxa"/>
              <w:end w:w="90" w:type="dxa"/>
            </w:tcMar>
            <w:vAlign w:val="center"/>
          </w:tcPr>
          <w:p>
            <w:pPr>
              <w:spacing w:after="0"/>
            </w:pPr>
            <w:r/>
            <w:r>
              <w:rPr>
                <w:rFonts w:ascii="Aptos" w:hAnsi="Aptos"/>
                <w:b w:val="0"/>
                <w:color w:val="222222"/>
                <w:sz w:val="17"/>
              </w:rPr>
              <w:t>Concatenate 4 heads</w:t>
            </w:r>
          </w:p>
        </w:tc>
        <w:tc>
          <w:tcPr>
            <w:tcW w:type="dxa" w:w="4608"/>
            <w:tcMar>
              <w:top w:w="70" w:type="dxa"/>
              <w:start w:w="90" w:type="dxa"/>
              <w:bottom w:w="70" w:type="dxa"/>
              <w:end w:w="90" w:type="dxa"/>
            </w:tcMar>
            <w:vAlign w:val="center"/>
          </w:tcPr>
          <w:p>
            <w:pPr>
              <w:spacing w:after="0"/>
            </w:pPr>
            <w:r/>
            <w:r>
              <w:rPr>
                <w:rFonts w:ascii="Aptos" w:hAnsi="Aptos"/>
                <w:b w:val="0"/>
                <w:color w:val="222222"/>
                <w:sz w:val="17"/>
              </w:rPr>
              <w:t>(B, T, 32)</w:t>
            </w:r>
          </w:p>
        </w:tc>
      </w:tr>
      <w:tr>
        <w:trPr>
          <w:cantSplit/>
        </w:trPr>
        <w:tc>
          <w:tcPr>
            <w:tcW w:type="dxa" w:w="4752"/>
            <w:tcMar>
              <w:top w:w="70" w:type="dxa"/>
              <w:start w:w="90" w:type="dxa"/>
              <w:bottom w:w="70" w:type="dxa"/>
              <w:end w:w="90" w:type="dxa"/>
            </w:tcMar>
            <w:vAlign w:val="center"/>
            <w:shd w:fill="F8FAFD"/>
          </w:tcPr>
          <w:p>
            <w:pPr>
              <w:spacing w:after="0"/>
            </w:pPr>
            <w:r/>
            <w:r>
              <w:rPr>
                <w:rFonts w:ascii="Aptos" w:hAnsi="Aptos"/>
                <w:b w:val="0"/>
                <w:color w:val="222222"/>
                <w:sz w:val="17"/>
              </w:rPr>
              <w:t>Output projection</w:t>
            </w:r>
          </w:p>
        </w:tc>
        <w:tc>
          <w:tcPr>
            <w:tcW w:type="dxa" w:w="4608"/>
            <w:tcMar>
              <w:top w:w="70" w:type="dxa"/>
              <w:start w:w="90" w:type="dxa"/>
              <w:bottom w:w="70" w:type="dxa"/>
              <w:end w:w="90" w:type="dxa"/>
            </w:tcMar>
            <w:vAlign w:val="center"/>
            <w:shd w:fill="F8FAFD"/>
          </w:tcPr>
          <w:p>
            <w:pPr>
              <w:spacing w:after="0"/>
            </w:pPr>
            <w:r/>
            <w:r>
              <w:rPr>
                <w:rFonts w:ascii="Aptos" w:hAnsi="Aptos"/>
                <w:b w:val="0"/>
                <w:color w:val="222222"/>
                <w:sz w:val="17"/>
              </w:rPr>
              <w:t>(B, T, 32)</w:t>
            </w:r>
          </w:p>
        </w:tc>
      </w:tr>
    </w:tbl>
    <w:p>
      <w:pPr>
        <w:pStyle w:val="Small"/>
        <w:widowControl/>
      </w:pPr>
    </w:p>
    <w:p>
      <w:pPr>
        <w:pStyle w:val="Heading2"/>
        <w:widowControl/>
      </w:pPr>
      <w:r>
        <w:t>nn.ModuleList versus an ordinary list</w:t>
      </w:r>
    </w:p>
    <w:p>
      <w:pPr>
        <w:widowControl/>
      </w:pPr>
      <w:r>
        <w:rPr>
          <w:i w:val="0"/>
        </w:rPr>
        <w:t>ModuleList registers each Head as a child module. This allows model.parameters(), state_dict(), .train(), .eval(), and .to(device) to discover and manage every head. A plain Python list would not provide that registration automatically.</w:t>
      </w:r>
    </w:p>
    <w:tbl>
      <w:tblPr>
        <w:tblStyle w:val="TableGrid"/>
        <w:tblW w:type="auto" w:w="0"/>
        <w:jc w:val="center"/>
        <w:tblLook w:firstColumn="1" w:firstRow="1" w:lastColumn="0" w:lastRow="0" w:noHBand="0" w:noVBand="1" w:val="04A0"/>
      </w:tblPr>
      <w:tblGrid>
        <w:gridCol w:w="9835"/>
      </w:tblGrid>
      <w:tr>
        <w:tc>
          <w:tcPr>
            <w:tcW w:type="dxa" w:w="9835"/>
            <w:shd w:fill="FCE4D6"/>
            <w:tcMar>
              <w:top w:w="100" w:type="dxa"/>
              <w:start w:w="120" w:type="dxa"/>
              <w:bottom w:w="100" w:type="dxa"/>
              <w:end w:w="120" w:type="dxa"/>
            </w:tcMar>
          </w:tcPr>
          <w:p>
            <w:pPr>
              <w:spacing w:after="40"/>
            </w:pPr>
            <w:r>
              <w:rPr>
                <w:b/>
                <w:color w:val="17365D"/>
                <w:sz w:val="20"/>
              </w:rPr>
              <w:t>Head count constraint</w:t>
            </w:r>
          </w:p>
          <w:p>
            <w:pPr>
              <w:spacing w:after="0"/>
            </w:pPr>
            <w:r>
              <w:rPr>
                <w:sz w:val="19"/>
              </w:rPr>
              <w:t>The common setup uses head_size = n_embd // n_head, so n_embd should be divisible by n_head. Otherwise concatenated head dimensions will not reconstruct n_embd cleanly.</w:t>
            </w:r>
          </w:p>
        </w:tc>
      </w:tr>
    </w:tbl>
    <w:p>
      <w:pPr>
        <w:pStyle w:val="Small"/>
        <w:widowControl/>
      </w:pPr>
    </w:p>
    <w:p>
      <w:pPr>
        <w:pStyle w:val="TimestampHeading"/>
        <w:widowControl/>
      </w:pPr>
      <w:r>
        <w:t>01:24:25–01:26:48 — Feed-forward networks</w:t>
      </w:r>
    </w:p>
    <w:p>
      <w:pPr>
        <w:pStyle w:val="Code"/>
        <w:shd w:fill="F2F2F2"/>
        <w:pBdr>
          <w:top w:val="single" w:sz="4" w:space="2" w:color="D9D9D9"/>
          <w:left w:val="single" w:sz="4" w:space="2" w:color="D9D9D9"/>
          <w:bottom w:val="single" w:sz="4" w:space="2" w:color="D9D9D9"/>
          <w:right w:val="single" w:sz="4" w:space="2" w:color="D9D9D9"/>
        </w:pBdr>
        <w:widowControl/>
      </w:pPr>
      <w:r>
        <w:t>class FeedForward(nn.Module):</w:t>
        <w:br/>
        <w:t xml:space="preserve">    def __init__(self, n_embd):</w:t>
        <w:br/>
        <w:t xml:space="preserve">        super().__init__()</w:t>
        <w:br/>
        <w:t xml:space="preserve">        self.net = nn.Sequential(</w:t>
        <w:br/>
        <w:t xml:space="preserve">            nn.Linear(n_embd, 4 * n_embd),</w:t>
        <w:br/>
        <w:t xml:space="preserve">            nn.ReLU(),</w:t>
        <w:br/>
        <w:t xml:space="preserve">            nn.Linear(4 * n_embd, n_embd),</w:t>
        <w:br/>
        <w:t xml:space="preserve">        )</w:t>
        <w:br/>
        <w:br/>
        <w:t xml:space="preserve">    def forward(self, x):</w:t>
        <w:br/>
        <w:t xml:space="preserve">        return self.net(x)</w:t>
      </w:r>
    </w:p>
    <w:p>
      <w:pPr>
        <w:pStyle w:val="Heading2"/>
        <w:widowControl/>
      </w:pPr>
      <w:r>
        <w:t>Communication, then computation</w:t>
      </w:r>
    </w:p>
    <w:p>
      <w:pPr>
        <w:widowControl/>
      </w:pPr>
      <w:r>
        <w:rPr>
          <w:i w:val="0"/>
        </w:rPr>
        <w:t>Attention mixes information across token positions. The feed-forward network then transforms each position independently using the same multilayer perceptron. It does not mix the T dimension.</w:t>
      </w:r>
    </w:p>
    <w:p>
      <w:pPr>
        <w:pStyle w:val="Equation"/>
        <w:jc w:val="center"/>
        <w:widowControl/>
      </w:pPr>
      <w:r>
        <w:t>FFN(x_t) = W₂ σ(W₁ x_t + b₁) + b₂</w:t>
      </w:r>
    </w:p>
    <w:p>
      <w:pPr>
        <w:pStyle w:val="Heading2"/>
        <w:widowControl/>
      </w:pPr>
      <w:r>
        <w:t>Why expand to 4 × n_embd?</w:t>
      </w:r>
    </w:p>
    <w:p>
      <w:pPr>
        <w:widowControl/>
      </w:pPr>
      <w:r>
        <w:rPr>
          <w:i w:val="0"/>
        </w:rPr>
        <w:t>The wider hidden layer gives the network space to construct nonlinear combinations before projecting back to the residual-stream width. The factor four is a conventional architecture choice, not a mathematical law.</w:t>
      </w:r>
    </w:p>
    <w:p>
      <w:pPr>
        <w:pStyle w:val="Heading2"/>
        <w:widowControl/>
      </w:pPr>
      <w:r>
        <w:t>ReLU</w:t>
      </w:r>
    </w:p>
    <w:p>
      <w:pPr>
        <w:pStyle w:val="Equation"/>
        <w:jc w:val="center"/>
        <w:widowControl/>
      </w:pPr>
      <w:r>
        <w:t>ReLU(z) = max(0, z)</w:t>
      </w:r>
    </w:p>
    <w:p>
      <w:pPr>
        <w:widowControl/>
      </w:pPr>
      <w:r>
        <w:rPr>
          <w:i w:val="0"/>
        </w:rPr>
        <w:t>Without a nonlinear activation, two linear layers collapse into one linear transformation. ReLU lets the network represent piecewise-linear nonlinear functions.</w:t>
      </w:r>
    </w:p>
    <w:p>
      <w:pPr>
        <w:pStyle w:val="TimestampHeading"/>
        <w:widowControl/>
      </w:pPr>
      <w:r>
        <w:t>01:26:48–01:32:51 — Residual connections</w:t>
      </w:r>
    </w:p>
    <w:p>
      <w:pPr>
        <w:pStyle w:val="Code"/>
        <w:shd w:fill="F2F2F2"/>
        <w:pBdr>
          <w:top w:val="single" w:sz="4" w:space="2" w:color="D9D9D9"/>
          <w:left w:val="single" w:sz="4" w:space="2" w:color="D9D9D9"/>
          <w:bottom w:val="single" w:sz="4" w:space="2" w:color="D9D9D9"/>
          <w:right w:val="single" w:sz="4" w:space="2" w:color="D9D9D9"/>
        </w:pBdr>
        <w:widowControl/>
      </w:pPr>
      <w:r>
        <w:t>def forward(self, x):</w:t>
        <w:br/>
        <w:t xml:space="preserve">    x = x + self.sa(x)</w:t>
        <w:br/>
        <w:t xml:space="preserve">    x = x + self.ffwd(x)</w:t>
        <w:br/>
        <w:t xml:space="preserve">    return x</w:t>
      </w:r>
    </w:p>
    <w:p>
      <w:pPr>
        <w:pStyle w:val="Heading2"/>
        <w:widowControl/>
      </w:pPr>
      <w:r>
        <w:t>The residual idea</w:t>
      </w:r>
    </w:p>
    <w:p>
      <w:pPr>
        <w:pStyle w:val="Equation"/>
        <w:jc w:val="center"/>
        <w:widowControl/>
      </w:pPr>
      <w:r>
        <w:t>y = x + F(x)</w:t>
      </w:r>
    </w:p>
    <w:p>
      <w:pPr>
        <w:widowControl/>
      </w:pPr>
      <w:r>
        <w:rPr>
          <w:i w:val="0"/>
        </w:rPr>
        <w:t>Instead of forcing a block to replace its input, the block learns a correction F(x). The identity path lets information and gradients bypass complex transformations.</w:t>
      </w:r>
    </w:p>
    <w:p>
      <w:pPr>
        <w:pStyle w:val="Heading2"/>
        <w:widowControl/>
      </w:pPr>
      <w:r>
        <w:t>Gradient intuition</w:t>
      </w:r>
    </w:p>
    <w:p>
      <w:pPr>
        <w:pStyle w:val="Equation"/>
        <w:jc w:val="center"/>
        <w:widowControl/>
      </w:pPr>
      <w:r>
        <w:t>∂y/∂x = I + ∂F/∂x</w:t>
      </w:r>
    </w:p>
    <w:p>
      <w:pPr>
        <w:widowControl/>
      </w:pPr>
      <w:r>
        <w:rPr>
          <w:i w:val="0"/>
        </w:rPr>
        <w:t>Even if the derivative through F is weak or unstable, the identity term I provides a direct route. This helps train deep stacks of blocks.</w:t>
      </w:r>
    </w:p>
    <w:p>
      <w:pPr>
        <w:pStyle w:val="Heading2"/>
        <w:widowControl/>
      </w:pPr>
      <w:r>
        <w:t>Shape requirement</w:t>
      </w:r>
    </w:p>
    <w:p>
      <w:pPr>
        <w:widowControl/>
      </w:pPr>
      <w:r>
        <w:rPr>
          <w:i w:val="0"/>
        </w:rPr>
        <w:t>Addition is element-wise, so x and F(x) must have compatible shapes. This is why multi-head attention and the feed-forward network project back to n_embd before the residual addition.</w:t>
      </w:r>
    </w:p>
    <w:tbl>
      <w:tblPr>
        <w:tblStyle w:val="TableGrid"/>
        <w:tblW w:type="auto" w:w="0"/>
        <w:jc w:val="center"/>
        <w:tblLook w:firstColumn="1" w:firstRow="1" w:lastColumn="0" w:lastRow="0" w:noHBand="0" w:noVBand="1" w:val="04A0"/>
      </w:tblPr>
      <w:tblGrid>
        <w:gridCol w:w="9835"/>
      </w:tblGrid>
      <w:tr>
        <w:tc>
          <w:tcPr>
            <w:tcW w:type="dxa" w:w="9835"/>
            <w:shd w:fill="E2F0D9"/>
            <w:tcMar>
              <w:top w:w="100" w:type="dxa"/>
              <w:start w:w="120" w:type="dxa"/>
              <w:bottom w:w="100" w:type="dxa"/>
              <w:end w:w="120" w:type="dxa"/>
            </w:tcMar>
          </w:tcPr>
          <w:p>
            <w:pPr>
              <w:spacing w:after="40"/>
            </w:pPr>
            <w:r>
              <w:rPr>
                <w:b/>
                <w:color w:val="17365D"/>
                <w:sz w:val="20"/>
              </w:rPr>
              <w:t>Residual stream</w:t>
            </w:r>
          </w:p>
          <w:p>
            <w:pPr>
              <w:spacing w:after="0"/>
            </w:pPr>
            <w:r>
              <w:rPr>
                <w:sz w:val="19"/>
              </w:rPr>
              <w:t>It is useful to picture a persistent (B, T, n_embd) stream running through the model. Attention and feed-forward sublayers read from it and write updates back into it.</w:t>
            </w:r>
          </w:p>
        </w:tc>
      </w:tr>
    </w:tbl>
    <w:p>
      <w:pPr>
        <w:pStyle w:val="Small"/>
        <w:widowControl/>
      </w:pPr>
    </w:p>
    <w:p>
      <w:pPr>
        <w:pStyle w:val="TimestampHeading"/>
        <w:widowControl/>
      </w:pPr>
      <w:r>
        <w:t>01:32:51–01:37:49 — LayerNorm and pre-normalisation</w:t>
      </w:r>
    </w:p>
    <w:p>
      <w:pPr>
        <w:pStyle w:val="Code"/>
        <w:shd w:fill="F2F2F2"/>
        <w:pBdr>
          <w:top w:val="single" w:sz="4" w:space="2" w:color="D9D9D9"/>
          <w:left w:val="single" w:sz="4" w:space="2" w:color="D9D9D9"/>
          <w:bottom w:val="single" w:sz="4" w:space="2" w:color="D9D9D9"/>
          <w:right w:val="single" w:sz="4" w:space="2" w:color="D9D9D9"/>
        </w:pBdr>
        <w:widowControl/>
      </w:pPr>
      <w:r>
        <w:t>class Block(nn.Module):</w:t>
        <w:br/>
        <w:t xml:space="preserve">    def __init__(self, n_embd, n_head):</w:t>
        <w:br/>
        <w:t xml:space="preserve">        super().__init__()</w:t>
        <w:br/>
        <w:t xml:space="preserve">        head_size = n_embd // n_head</w:t>
        <w:br/>
        <w:t xml:space="preserve">        self.sa = MultiHeadAttention(n_head, head_size)</w:t>
        <w:br/>
        <w:t xml:space="preserve">        self.ffwd = FeedForward(n_embd)</w:t>
        <w:br/>
        <w:t xml:space="preserve">        self.ln1 = nn.LayerNorm(n_embd)</w:t>
        <w:br/>
        <w:t xml:space="preserve">        self.ln2 = nn.LayerNorm(n_embd)</w:t>
        <w:br/>
        <w:br/>
        <w:t xml:space="preserve">    def forward(self, x):</w:t>
        <w:br/>
        <w:t xml:space="preserve">        x = x + self.sa(self.ln1(x))</w:t>
        <w:br/>
        <w:t xml:space="preserve">        x = x + self.ffwd(self.ln2(x))</w:t>
        <w:br/>
        <w:t xml:space="preserve">        return x</w:t>
      </w:r>
    </w:p>
    <w:p>
      <w:pPr>
        <w:pStyle w:val="Heading2"/>
        <w:widowControl/>
      </w:pPr>
      <w:r>
        <w:t>LayerNorm mathematics</w:t>
      </w:r>
    </w:p>
    <w:p>
      <w:pPr>
        <w:widowControl/>
      </w:pPr>
      <w:r>
        <w:rPr>
          <w:i w:val="0"/>
        </w:rPr>
        <w:t>For each token vector independently, LayerNorm computes the mean and variance across its C features, standardises them, then learns a per-feature scale γ and shift β:</w:t>
      </w:r>
    </w:p>
    <w:p>
      <w:pPr>
        <w:pStyle w:val="Equation"/>
        <w:jc w:val="center"/>
        <w:widowControl/>
      </w:pPr>
      <w:r>
        <w:t>μ = (1/C) Σ_j x_j</w:t>
      </w:r>
    </w:p>
    <w:p>
      <w:pPr>
        <w:pStyle w:val="Equation"/>
        <w:jc w:val="center"/>
        <w:widowControl/>
      </w:pPr>
      <w:r>
        <w:t>σ² = (1/C) Σ_j (x_j − μ)²</w:t>
      </w:r>
    </w:p>
    <w:p>
      <w:pPr>
        <w:pStyle w:val="Equation"/>
        <w:jc w:val="center"/>
        <w:widowControl/>
      </w:pPr>
      <w:r>
        <w:t>LayerNorm(x)_j = γ_j (x_j − μ)/√(σ² + ε) + β_j</w:t>
      </w:r>
    </w:p>
    <w:p>
      <w:pPr>
        <w:pStyle w:val="Heading2"/>
        <w:widowControl/>
      </w:pPr>
      <w:r>
        <w:t>Why it is well suited to sequences</w:t>
      </w:r>
    </w:p>
    <w:p>
      <w:pPr>
        <w:widowControl/>
      </w:pPr>
      <w:r>
        <w:rPr>
          <w:i w:val="0"/>
        </w:rPr>
        <w:t>The normalisation does not depend on statistics from other batch examples or other token positions. Therefore the result for one token does not change merely because the batch contains different examples.</w:t>
      </w:r>
    </w:p>
    <w:p>
      <w:pPr>
        <w:pStyle w:val="Heading2"/>
        <w:widowControl/>
      </w:pPr>
      <w:r>
        <w:t>LayerNorm versus BatchNorm</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4824"/>
            <w:tcMar>
              <w:top w:w="70" w:type="dxa"/>
              <w:start w:w="90" w:type="dxa"/>
              <w:bottom w:w="70" w:type="dxa"/>
              <w:end w:w="90" w:type="dxa"/>
            </w:tcMar>
            <w:vAlign w:val="center"/>
            <w:shd w:fill="17365D"/>
          </w:tcPr>
          <w:p>
            <w:pPr>
              <w:spacing w:after="0"/>
            </w:pPr>
            <w:r/>
            <w:r>
              <w:rPr>
                <w:rFonts w:ascii="Aptos" w:hAnsi="Aptos"/>
                <w:b/>
                <w:color w:val="FFFFFF"/>
                <w:sz w:val="17"/>
              </w:rPr>
              <w:t>LayerNorm</w:t>
            </w:r>
          </w:p>
        </w:tc>
        <w:tc>
          <w:tcPr>
            <w:tcW w:type="dxa" w:w="4968"/>
            <w:tcMar>
              <w:top w:w="70" w:type="dxa"/>
              <w:start w:w="90" w:type="dxa"/>
              <w:bottom w:w="70" w:type="dxa"/>
              <w:end w:w="90" w:type="dxa"/>
            </w:tcMar>
            <w:vAlign w:val="center"/>
            <w:shd w:fill="17365D"/>
          </w:tcPr>
          <w:p>
            <w:pPr>
              <w:spacing w:after="0"/>
            </w:pPr>
            <w:r/>
            <w:r>
              <w:rPr>
                <w:rFonts w:ascii="Aptos" w:hAnsi="Aptos"/>
                <w:b/>
                <w:color w:val="FFFFFF"/>
                <w:sz w:val="17"/>
              </w:rPr>
              <w:t>BatchNorm</w:t>
            </w:r>
          </w:p>
        </w:tc>
      </w:tr>
      <w:tr>
        <w:trPr>
          <w:cantSplit/>
        </w:trPr>
        <w:tc>
          <w:tcPr>
            <w:tcW w:type="dxa" w:w="4824"/>
            <w:tcMar>
              <w:top w:w="70" w:type="dxa"/>
              <w:start w:w="90" w:type="dxa"/>
              <w:bottom w:w="70" w:type="dxa"/>
              <w:end w:w="90" w:type="dxa"/>
            </w:tcMar>
            <w:vAlign w:val="center"/>
          </w:tcPr>
          <w:p>
            <w:pPr>
              <w:spacing w:after="0"/>
            </w:pPr>
            <w:r/>
            <w:r>
              <w:rPr>
                <w:rFonts w:ascii="Aptos" w:hAnsi="Aptos"/>
                <w:b w:val="0"/>
                <w:color w:val="222222"/>
                <w:sz w:val="17"/>
              </w:rPr>
              <w:t>Normalises across features within each example/token</w:t>
            </w:r>
          </w:p>
        </w:tc>
        <w:tc>
          <w:tcPr>
            <w:tcW w:type="dxa" w:w="4968"/>
            <w:tcMar>
              <w:top w:w="70" w:type="dxa"/>
              <w:start w:w="90" w:type="dxa"/>
              <w:bottom w:w="70" w:type="dxa"/>
              <w:end w:w="90" w:type="dxa"/>
            </w:tcMar>
            <w:vAlign w:val="center"/>
          </w:tcPr>
          <w:p>
            <w:pPr>
              <w:spacing w:after="0"/>
            </w:pPr>
            <w:r/>
            <w:r>
              <w:rPr>
                <w:rFonts w:ascii="Aptos" w:hAnsi="Aptos"/>
                <w:b w:val="0"/>
                <w:color w:val="222222"/>
                <w:sz w:val="17"/>
              </w:rPr>
              <w:t>Usually normalises a channel using statistics across a mini-batch (and often spatial positions).</w:t>
            </w:r>
          </w:p>
        </w:tc>
      </w:tr>
      <w:tr>
        <w:trPr>
          <w:cantSplit/>
        </w:trPr>
        <w:tc>
          <w:tcPr>
            <w:tcW w:type="dxa" w:w="4824"/>
            <w:tcMar>
              <w:top w:w="70" w:type="dxa"/>
              <w:start w:w="90" w:type="dxa"/>
              <w:bottom w:w="70" w:type="dxa"/>
              <w:end w:w="90" w:type="dxa"/>
            </w:tcMar>
            <w:vAlign w:val="center"/>
            <w:shd w:fill="F8FAFD"/>
          </w:tcPr>
          <w:p>
            <w:pPr>
              <w:spacing w:after="0"/>
            </w:pPr>
            <w:r/>
            <w:r>
              <w:rPr>
                <w:rFonts w:ascii="Aptos" w:hAnsi="Aptos"/>
                <w:b w:val="0"/>
                <w:color w:val="222222"/>
                <w:sz w:val="17"/>
              </w:rPr>
              <w:t>Same basic behaviour in training and evaluation</w:t>
            </w:r>
          </w:p>
        </w:tc>
        <w:tc>
          <w:tcPr>
            <w:tcW w:type="dxa" w:w="4968"/>
            <w:tcMar>
              <w:top w:w="70" w:type="dxa"/>
              <w:start w:w="90" w:type="dxa"/>
              <w:bottom w:w="70" w:type="dxa"/>
              <w:end w:w="90" w:type="dxa"/>
            </w:tcMar>
            <w:vAlign w:val="center"/>
            <w:shd w:fill="F8FAFD"/>
          </w:tcPr>
          <w:p>
            <w:pPr>
              <w:spacing w:after="0"/>
            </w:pPr>
            <w:r/>
            <w:r>
              <w:rPr>
                <w:rFonts w:ascii="Aptos" w:hAnsi="Aptos"/>
                <w:b w:val="0"/>
                <w:color w:val="222222"/>
                <w:sz w:val="17"/>
              </w:rPr>
              <w:t>Maintains running statistics and behaves differently in evaluation.</w:t>
            </w:r>
          </w:p>
        </w:tc>
      </w:tr>
      <w:tr>
        <w:trPr>
          <w:cantSplit/>
        </w:trPr>
        <w:tc>
          <w:tcPr>
            <w:tcW w:type="dxa" w:w="4824"/>
            <w:tcMar>
              <w:top w:w="70" w:type="dxa"/>
              <w:start w:w="90" w:type="dxa"/>
              <w:bottom w:w="70" w:type="dxa"/>
              <w:end w:w="90" w:type="dxa"/>
            </w:tcMar>
            <w:vAlign w:val="center"/>
          </w:tcPr>
          <w:p>
            <w:pPr>
              <w:spacing w:after="0"/>
            </w:pPr>
            <w:r/>
            <w:r>
              <w:rPr>
                <w:rFonts w:ascii="Aptos" w:hAnsi="Aptos"/>
                <w:b w:val="0"/>
                <w:color w:val="222222"/>
                <w:sz w:val="17"/>
              </w:rPr>
              <w:t>Works naturally with variable batches/sequences</w:t>
            </w:r>
          </w:p>
        </w:tc>
        <w:tc>
          <w:tcPr>
            <w:tcW w:type="dxa" w:w="4968"/>
            <w:tcMar>
              <w:top w:w="70" w:type="dxa"/>
              <w:start w:w="90" w:type="dxa"/>
              <w:bottom w:w="70" w:type="dxa"/>
              <w:end w:w="90" w:type="dxa"/>
            </w:tcMar>
            <w:vAlign w:val="center"/>
          </w:tcPr>
          <w:p>
            <w:pPr>
              <w:spacing w:after="0"/>
            </w:pPr>
            <w:r/>
            <w:r>
              <w:rPr>
                <w:rFonts w:ascii="Aptos" w:hAnsi="Aptos"/>
                <w:b w:val="0"/>
                <w:color w:val="222222"/>
                <w:sz w:val="17"/>
              </w:rPr>
              <w:t>Can be sensitive to small or changing batch statistics.</w:t>
            </w:r>
          </w:p>
        </w:tc>
      </w:tr>
    </w:tbl>
    <w:p>
      <w:pPr>
        <w:pStyle w:val="Small"/>
        <w:widowControl/>
      </w:pPr>
    </w:p>
    <w:p>
      <w:pPr>
        <w:pStyle w:val="Heading2"/>
        <w:widowControl/>
      </w:pPr>
      <w:r>
        <w:t>Pre-norm versus post-norm</w:t>
      </w:r>
    </w:p>
    <w:p>
      <w:pPr>
        <w:widowControl/>
      </w:pPr>
      <w:r>
        <w:rPr>
          <w:i w:val="0"/>
        </w:rPr>
        <w:t>The block shown is pre-norm: LayerNorm is applied before attention or the feed-forward network, then the result is added to the residual stream. The original Transformer formulation placed normalisation after the residual addition. Pre-norm is widely used because it often improves optimisation stability in deep models.</w:t>
      </w:r>
    </w:p>
    <w:p>
      <w:pPr>
        <w:pStyle w:val="TimestampHeading"/>
        <w:widowControl/>
      </w:pPr>
      <w:r>
        <w:t>01:37:49–01:42:39 — Scaling the model and adding dropout</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2304"/>
            <w:tcMar>
              <w:top w:w="70" w:type="dxa"/>
              <w:start w:w="90" w:type="dxa"/>
              <w:bottom w:w="70" w:type="dxa"/>
              <w:end w:w="90" w:type="dxa"/>
            </w:tcMar>
            <w:vAlign w:val="center"/>
            <w:shd w:fill="17365D"/>
          </w:tcPr>
          <w:p>
            <w:pPr>
              <w:spacing w:after="0"/>
            </w:pPr>
            <w:r/>
            <w:r>
              <w:rPr>
                <w:rFonts w:ascii="Aptos" w:hAnsi="Aptos"/>
                <w:b/>
                <w:color w:val="FFFFFF"/>
                <w:sz w:val="17"/>
              </w:rPr>
              <w:t>Hyperparameter</w:t>
            </w:r>
          </w:p>
        </w:tc>
        <w:tc>
          <w:tcPr>
            <w:tcW w:type="dxa" w:w="2232"/>
            <w:tcMar>
              <w:top w:w="70" w:type="dxa"/>
              <w:start w:w="90" w:type="dxa"/>
              <w:bottom w:w="70" w:type="dxa"/>
              <w:end w:w="90" w:type="dxa"/>
            </w:tcMar>
            <w:vAlign w:val="center"/>
            <w:shd w:fill="17365D"/>
          </w:tcPr>
          <w:p>
            <w:pPr>
              <w:spacing w:after="0"/>
            </w:pPr>
            <w:r/>
            <w:r>
              <w:rPr>
                <w:rFonts w:ascii="Aptos" w:hAnsi="Aptos"/>
                <w:b/>
                <w:color w:val="FFFFFF"/>
                <w:sz w:val="17"/>
              </w:rPr>
              <w:t>Final lecture-scale value</w:t>
            </w:r>
          </w:p>
        </w:tc>
        <w:tc>
          <w:tcPr>
            <w:tcW w:type="dxa" w:w="5328"/>
            <w:tcMar>
              <w:top w:w="70" w:type="dxa"/>
              <w:start w:w="90" w:type="dxa"/>
              <w:bottom w:w="70" w:type="dxa"/>
              <w:end w:w="90" w:type="dxa"/>
            </w:tcMar>
            <w:vAlign w:val="center"/>
            <w:shd w:fill="17365D"/>
          </w:tcPr>
          <w:p>
            <w:pPr>
              <w:spacing w:after="0"/>
            </w:pPr>
            <w:r/>
            <w:r>
              <w:rPr>
                <w:rFonts w:ascii="Aptos" w:hAnsi="Aptos"/>
                <w:b/>
                <w:color w:val="FFFFFF"/>
                <w:sz w:val="17"/>
              </w:rPr>
              <w:t>Role</w:t>
            </w:r>
          </w:p>
        </w:tc>
      </w:tr>
      <w:tr>
        <w:trPr>
          <w:cantSplit/>
        </w:trPr>
        <w:tc>
          <w:tcPr>
            <w:tcW w:type="dxa" w:w="2304"/>
            <w:tcMar>
              <w:top w:w="70" w:type="dxa"/>
              <w:start w:w="90" w:type="dxa"/>
              <w:bottom w:w="70" w:type="dxa"/>
              <w:end w:w="90" w:type="dxa"/>
            </w:tcMar>
            <w:vAlign w:val="center"/>
          </w:tcPr>
          <w:p>
            <w:pPr>
              <w:spacing w:after="0"/>
            </w:pPr>
            <w:r/>
            <w:r>
              <w:rPr>
                <w:rFonts w:ascii="Aptos" w:hAnsi="Aptos"/>
                <w:b w:val="0"/>
                <w:color w:val="222222"/>
                <w:sz w:val="17"/>
              </w:rPr>
              <w:t>batch_size</w:t>
            </w:r>
          </w:p>
        </w:tc>
        <w:tc>
          <w:tcPr>
            <w:tcW w:type="dxa" w:w="2232"/>
            <w:tcMar>
              <w:top w:w="70" w:type="dxa"/>
              <w:start w:w="90" w:type="dxa"/>
              <w:bottom w:w="70" w:type="dxa"/>
              <w:end w:w="90" w:type="dxa"/>
            </w:tcMar>
            <w:vAlign w:val="center"/>
          </w:tcPr>
          <w:p>
            <w:pPr>
              <w:spacing w:after="0"/>
            </w:pPr>
            <w:r/>
            <w:r>
              <w:rPr>
                <w:rFonts w:ascii="Aptos" w:hAnsi="Aptos"/>
                <w:b w:val="0"/>
                <w:color w:val="222222"/>
                <w:sz w:val="17"/>
              </w:rPr>
              <w:t>64</w:t>
            </w:r>
          </w:p>
        </w:tc>
        <w:tc>
          <w:tcPr>
            <w:tcW w:type="dxa" w:w="5328"/>
            <w:tcMar>
              <w:top w:w="70" w:type="dxa"/>
              <w:start w:w="90" w:type="dxa"/>
              <w:bottom w:w="70" w:type="dxa"/>
              <w:end w:w="90" w:type="dxa"/>
            </w:tcMar>
            <w:vAlign w:val="center"/>
          </w:tcPr>
          <w:p>
            <w:pPr>
              <w:spacing w:after="0"/>
            </w:pPr>
            <w:r/>
            <w:r>
              <w:rPr>
                <w:rFonts w:ascii="Aptos" w:hAnsi="Aptos"/>
                <w:b w:val="0"/>
                <w:color w:val="222222"/>
                <w:sz w:val="17"/>
              </w:rPr>
              <w:t>Independent training sequences per update.</w:t>
            </w:r>
          </w:p>
        </w:tc>
      </w:tr>
      <w:tr>
        <w:trPr>
          <w:cantSplit/>
        </w:trPr>
        <w:tc>
          <w:tcPr>
            <w:tcW w:type="dxa" w:w="2304"/>
            <w:tcMar>
              <w:top w:w="70" w:type="dxa"/>
              <w:start w:w="90" w:type="dxa"/>
              <w:bottom w:w="70" w:type="dxa"/>
              <w:end w:w="90" w:type="dxa"/>
            </w:tcMar>
            <w:vAlign w:val="center"/>
            <w:shd w:fill="F8FAFD"/>
          </w:tcPr>
          <w:p>
            <w:pPr>
              <w:spacing w:after="0"/>
            </w:pPr>
            <w:r/>
            <w:r>
              <w:rPr>
                <w:rFonts w:ascii="Aptos" w:hAnsi="Aptos"/>
                <w:b w:val="0"/>
                <w:color w:val="222222"/>
                <w:sz w:val="17"/>
              </w:rPr>
              <w:t>block_size</w:t>
            </w:r>
          </w:p>
        </w:tc>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256</w:t>
            </w:r>
          </w:p>
        </w:tc>
        <w:tc>
          <w:tcPr>
            <w:tcW w:type="dxa" w:w="5328"/>
            <w:tcMar>
              <w:top w:w="70" w:type="dxa"/>
              <w:start w:w="90" w:type="dxa"/>
              <w:bottom w:w="70" w:type="dxa"/>
              <w:end w:w="90" w:type="dxa"/>
            </w:tcMar>
            <w:vAlign w:val="center"/>
            <w:shd w:fill="F8FAFD"/>
          </w:tcPr>
          <w:p>
            <w:pPr>
              <w:spacing w:after="0"/>
            </w:pPr>
            <w:r/>
            <w:r>
              <w:rPr>
                <w:rFonts w:ascii="Aptos" w:hAnsi="Aptos"/>
                <w:b w:val="0"/>
                <w:color w:val="222222"/>
                <w:sz w:val="17"/>
              </w:rPr>
              <w:t>Maximum context length.</w:t>
            </w:r>
          </w:p>
        </w:tc>
      </w:tr>
      <w:tr>
        <w:trPr>
          <w:cantSplit/>
        </w:trPr>
        <w:tc>
          <w:tcPr>
            <w:tcW w:type="dxa" w:w="2304"/>
            <w:tcMar>
              <w:top w:w="70" w:type="dxa"/>
              <w:start w:w="90" w:type="dxa"/>
              <w:bottom w:w="70" w:type="dxa"/>
              <w:end w:w="90" w:type="dxa"/>
            </w:tcMar>
            <w:vAlign w:val="center"/>
          </w:tcPr>
          <w:p>
            <w:pPr>
              <w:spacing w:after="0"/>
            </w:pPr>
            <w:r/>
            <w:r>
              <w:rPr>
                <w:rFonts w:ascii="Aptos" w:hAnsi="Aptos"/>
                <w:b w:val="0"/>
                <w:color w:val="222222"/>
                <w:sz w:val="17"/>
              </w:rPr>
              <w:t>max_iters</w:t>
            </w:r>
          </w:p>
        </w:tc>
        <w:tc>
          <w:tcPr>
            <w:tcW w:type="dxa" w:w="2232"/>
            <w:tcMar>
              <w:top w:w="70" w:type="dxa"/>
              <w:start w:w="90" w:type="dxa"/>
              <w:bottom w:w="70" w:type="dxa"/>
              <w:end w:w="90" w:type="dxa"/>
            </w:tcMar>
            <w:vAlign w:val="center"/>
          </w:tcPr>
          <w:p>
            <w:pPr>
              <w:spacing w:after="0"/>
            </w:pPr>
            <w:r/>
            <w:r>
              <w:rPr>
                <w:rFonts w:ascii="Aptos" w:hAnsi="Aptos"/>
                <w:b w:val="0"/>
                <w:color w:val="222222"/>
                <w:sz w:val="17"/>
              </w:rPr>
              <w:t>5000</w:t>
            </w:r>
          </w:p>
        </w:tc>
        <w:tc>
          <w:tcPr>
            <w:tcW w:type="dxa" w:w="5328"/>
            <w:tcMar>
              <w:top w:w="70" w:type="dxa"/>
              <w:start w:w="90" w:type="dxa"/>
              <w:bottom w:w="70" w:type="dxa"/>
              <w:end w:w="90" w:type="dxa"/>
            </w:tcMar>
            <w:vAlign w:val="center"/>
          </w:tcPr>
          <w:p>
            <w:pPr>
              <w:spacing w:after="0"/>
            </w:pPr>
            <w:r/>
            <w:r>
              <w:rPr>
                <w:rFonts w:ascii="Aptos" w:hAnsi="Aptos"/>
                <w:b w:val="0"/>
                <w:color w:val="222222"/>
                <w:sz w:val="17"/>
              </w:rPr>
              <w:t>Number of optimisation steps.</w:t>
            </w:r>
          </w:p>
        </w:tc>
      </w:tr>
      <w:tr>
        <w:trPr>
          <w:cantSplit/>
        </w:trPr>
        <w:tc>
          <w:tcPr>
            <w:tcW w:type="dxa" w:w="2304"/>
            <w:tcMar>
              <w:top w:w="70" w:type="dxa"/>
              <w:start w:w="90" w:type="dxa"/>
              <w:bottom w:w="70" w:type="dxa"/>
              <w:end w:w="90" w:type="dxa"/>
            </w:tcMar>
            <w:vAlign w:val="center"/>
            <w:shd w:fill="F8FAFD"/>
          </w:tcPr>
          <w:p>
            <w:pPr>
              <w:spacing w:after="0"/>
            </w:pPr>
            <w:r/>
            <w:r>
              <w:rPr>
                <w:rFonts w:ascii="Aptos" w:hAnsi="Aptos"/>
                <w:b w:val="0"/>
                <w:color w:val="222222"/>
                <w:sz w:val="17"/>
              </w:rPr>
              <w:t>learning_rate</w:t>
            </w:r>
          </w:p>
        </w:tc>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3e-4</w:t>
            </w:r>
          </w:p>
        </w:tc>
        <w:tc>
          <w:tcPr>
            <w:tcW w:type="dxa" w:w="5328"/>
            <w:tcMar>
              <w:top w:w="70" w:type="dxa"/>
              <w:start w:w="90" w:type="dxa"/>
              <w:bottom w:w="70" w:type="dxa"/>
              <w:end w:w="90" w:type="dxa"/>
            </w:tcMar>
            <w:vAlign w:val="center"/>
            <w:shd w:fill="F8FAFD"/>
          </w:tcPr>
          <w:p>
            <w:pPr>
              <w:spacing w:after="0"/>
            </w:pPr>
            <w:r/>
            <w:r>
              <w:rPr>
                <w:rFonts w:ascii="Aptos" w:hAnsi="Aptos"/>
                <w:b w:val="0"/>
                <w:color w:val="222222"/>
                <w:sz w:val="17"/>
              </w:rPr>
              <w:t>AdamW step scale.</w:t>
            </w:r>
          </w:p>
        </w:tc>
      </w:tr>
      <w:tr>
        <w:trPr>
          <w:cantSplit/>
        </w:trPr>
        <w:tc>
          <w:tcPr>
            <w:tcW w:type="dxa" w:w="2304"/>
            <w:tcMar>
              <w:top w:w="70" w:type="dxa"/>
              <w:start w:w="90" w:type="dxa"/>
              <w:bottom w:w="70" w:type="dxa"/>
              <w:end w:w="90" w:type="dxa"/>
            </w:tcMar>
            <w:vAlign w:val="center"/>
          </w:tcPr>
          <w:p>
            <w:pPr>
              <w:spacing w:after="0"/>
            </w:pPr>
            <w:r/>
            <w:r>
              <w:rPr>
                <w:rFonts w:ascii="Aptos" w:hAnsi="Aptos"/>
                <w:b w:val="0"/>
                <w:color w:val="222222"/>
                <w:sz w:val="17"/>
              </w:rPr>
              <w:t>n_embd</w:t>
            </w:r>
          </w:p>
        </w:tc>
        <w:tc>
          <w:tcPr>
            <w:tcW w:type="dxa" w:w="2232"/>
            <w:tcMar>
              <w:top w:w="70" w:type="dxa"/>
              <w:start w:w="90" w:type="dxa"/>
              <w:bottom w:w="70" w:type="dxa"/>
              <w:end w:w="90" w:type="dxa"/>
            </w:tcMar>
            <w:vAlign w:val="center"/>
          </w:tcPr>
          <w:p>
            <w:pPr>
              <w:spacing w:after="0"/>
            </w:pPr>
            <w:r/>
            <w:r>
              <w:rPr>
                <w:rFonts w:ascii="Aptos" w:hAnsi="Aptos"/>
                <w:b w:val="0"/>
                <w:color w:val="222222"/>
                <w:sz w:val="17"/>
              </w:rPr>
              <w:t>384</w:t>
            </w:r>
          </w:p>
        </w:tc>
        <w:tc>
          <w:tcPr>
            <w:tcW w:type="dxa" w:w="5328"/>
            <w:tcMar>
              <w:top w:w="70" w:type="dxa"/>
              <w:start w:w="90" w:type="dxa"/>
              <w:bottom w:w="70" w:type="dxa"/>
              <w:end w:w="90" w:type="dxa"/>
            </w:tcMar>
            <w:vAlign w:val="center"/>
          </w:tcPr>
          <w:p>
            <w:pPr>
              <w:spacing w:after="0"/>
            </w:pPr>
            <w:r/>
            <w:r>
              <w:rPr>
                <w:rFonts w:ascii="Aptos" w:hAnsi="Aptos"/>
                <w:b w:val="0"/>
                <w:color w:val="222222"/>
                <w:sz w:val="17"/>
              </w:rPr>
              <w:t>Residual-stream feature width.</w:t>
            </w:r>
          </w:p>
        </w:tc>
      </w:tr>
      <w:tr>
        <w:trPr>
          <w:cantSplit/>
        </w:trPr>
        <w:tc>
          <w:tcPr>
            <w:tcW w:type="dxa" w:w="2304"/>
            <w:tcMar>
              <w:top w:w="70" w:type="dxa"/>
              <w:start w:w="90" w:type="dxa"/>
              <w:bottom w:w="70" w:type="dxa"/>
              <w:end w:w="90" w:type="dxa"/>
            </w:tcMar>
            <w:vAlign w:val="center"/>
            <w:shd w:fill="F8FAFD"/>
          </w:tcPr>
          <w:p>
            <w:pPr>
              <w:spacing w:after="0"/>
            </w:pPr>
            <w:r/>
            <w:r>
              <w:rPr>
                <w:rFonts w:ascii="Aptos" w:hAnsi="Aptos"/>
                <w:b w:val="0"/>
                <w:color w:val="222222"/>
                <w:sz w:val="17"/>
              </w:rPr>
              <w:t>n_head</w:t>
            </w:r>
          </w:p>
        </w:tc>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6</w:t>
            </w:r>
          </w:p>
        </w:tc>
        <w:tc>
          <w:tcPr>
            <w:tcW w:type="dxa" w:w="5328"/>
            <w:tcMar>
              <w:top w:w="70" w:type="dxa"/>
              <w:start w:w="90" w:type="dxa"/>
              <w:bottom w:w="70" w:type="dxa"/>
              <w:end w:w="90" w:type="dxa"/>
            </w:tcMar>
            <w:vAlign w:val="center"/>
            <w:shd w:fill="F8FAFD"/>
          </w:tcPr>
          <w:p>
            <w:pPr>
              <w:spacing w:after="0"/>
            </w:pPr>
            <w:r/>
            <w:r>
              <w:rPr>
                <w:rFonts w:ascii="Aptos" w:hAnsi="Aptos"/>
                <w:b w:val="0"/>
                <w:color w:val="222222"/>
                <w:sz w:val="17"/>
              </w:rPr>
              <w:t>Parallel attention heads.</w:t>
            </w:r>
          </w:p>
        </w:tc>
      </w:tr>
      <w:tr>
        <w:trPr>
          <w:cantSplit/>
        </w:trPr>
        <w:tc>
          <w:tcPr>
            <w:tcW w:type="dxa" w:w="2304"/>
            <w:tcMar>
              <w:top w:w="70" w:type="dxa"/>
              <w:start w:w="90" w:type="dxa"/>
              <w:bottom w:w="70" w:type="dxa"/>
              <w:end w:w="90" w:type="dxa"/>
            </w:tcMar>
            <w:vAlign w:val="center"/>
          </w:tcPr>
          <w:p>
            <w:pPr>
              <w:spacing w:after="0"/>
            </w:pPr>
            <w:r/>
            <w:r>
              <w:rPr>
                <w:rFonts w:ascii="Aptos" w:hAnsi="Aptos"/>
                <w:b w:val="0"/>
                <w:color w:val="222222"/>
                <w:sz w:val="17"/>
              </w:rPr>
              <w:t>n_layer</w:t>
            </w:r>
          </w:p>
        </w:tc>
        <w:tc>
          <w:tcPr>
            <w:tcW w:type="dxa" w:w="2232"/>
            <w:tcMar>
              <w:top w:w="70" w:type="dxa"/>
              <w:start w:w="90" w:type="dxa"/>
              <w:bottom w:w="70" w:type="dxa"/>
              <w:end w:w="90" w:type="dxa"/>
            </w:tcMar>
            <w:vAlign w:val="center"/>
          </w:tcPr>
          <w:p>
            <w:pPr>
              <w:spacing w:after="0"/>
            </w:pPr>
            <w:r/>
            <w:r>
              <w:rPr>
                <w:rFonts w:ascii="Aptos" w:hAnsi="Aptos"/>
                <w:b w:val="0"/>
                <w:color w:val="222222"/>
                <w:sz w:val="17"/>
              </w:rPr>
              <w:t>6</w:t>
            </w:r>
          </w:p>
        </w:tc>
        <w:tc>
          <w:tcPr>
            <w:tcW w:type="dxa" w:w="5328"/>
            <w:tcMar>
              <w:top w:w="70" w:type="dxa"/>
              <w:start w:w="90" w:type="dxa"/>
              <w:bottom w:w="70" w:type="dxa"/>
              <w:end w:w="90" w:type="dxa"/>
            </w:tcMar>
            <w:vAlign w:val="center"/>
          </w:tcPr>
          <w:p>
            <w:pPr>
              <w:spacing w:after="0"/>
            </w:pPr>
            <w:r/>
            <w:r>
              <w:rPr>
                <w:rFonts w:ascii="Aptos" w:hAnsi="Aptos"/>
                <w:b w:val="0"/>
                <w:color w:val="222222"/>
                <w:sz w:val="17"/>
              </w:rPr>
              <w:t>Transformer blocks.</w:t>
            </w:r>
          </w:p>
        </w:tc>
      </w:tr>
      <w:tr>
        <w:trPr>
          <w:cantSplit/>
        </w:trPr>
        <w:tc>
          <w:tcPr>
            <w:tcW w:type="dxa" w:w="2304"/>
            <w:tcMar>
              <w:top w:w="70" w:type="dxa"/>
              <w:start w:w="90" w:type="dxa"/>
              <w:bottom w:w="70" w:type="dxa"/>
              <w:end w:w="90" w:type="dxa"/>
            </w:tcMar>
            <w:vAlign w:val="center"/>
            <w:shd w:fill="F8FAFD"/>
          </w:tcPr>
          <w:p>
            <w:pPr>
              <w:spacing w:after="0"/>
            </w:pPr>
            <w:r/>
            <w:r>
              <w:rPr>
                <w:rFonts w:ascii="Aptos" w:hAnsi="Aptos"/>
                <w:b w:val="0"/>
                <w:color w:val="222222"/>
                <w:sz w:val="17"/>
              </w:rPr>
              <w:t>dropout</w:t>
            </w:r>
          </w:p>
        </w:tc>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0.2</w:t>
            </w:r>
          </w:p>
        </w:tc>
        <w:tc>
          <w:tcPr>
            <w:tcW w:type="dxa" w:w="5328"/>
            <w:tcMar>
              <w:top w:w="70" w:type="dxa"/>
              <w:start w:w="90" w:type="dxa"/>
              <w:bottom w:w="70" w:type="dxa"/>
              <w:end w:w="90" w:type="dxa"/>
            </w:tcMar>
            <w:vAlign w:val="center"/>
            <w:shd w:fill="F8FAFD"/>
          </w:tcPr>
          <w:p>
            <w:pPr>
              <w:spacing w:after="0"/>
            </w:pPr>
            <w:r/>
            <w:r>
              <w:rPr>
                <w:rFonts w:ascii="Aptos" w:hAnsi="Aptos"/>
                <w:b w:val="0"/>
                <w:color w:val="222222"/>
                <w:sz w:val="17"/>
              </w:rPr>
              <w:t>Probability of dropping selected activations during training.</w:t>
            </w:r>
          </w:p>
        </w:tc>
      </w:tr>
    </w:tbl>
    <w:p>
      <w:pPr>
        <w:pStyle w:val="Small"/>
        <w:widowControl/>
      </w:pPr>
    </w:p>
    <w:p>
      <w:pPr>
        <w:pStyle w:val="Code"/>
        <w:shd w:fill="F2F2F2"/>
        <w:pBdr>
          <w:top w:val="single" w:sz="4" w:space="2" w:color="D9D9D9"/>
          <w:left w:val="single" w:sz="4" w:space="2" w:color="D9D9D9"/>
          <w:bottom w:val="single" w:sz="4" w:space="2" w:color="D9D9D9"/>
          <w:right w:val="single" w:sz="4" w:space="2" w:color="D9D9D9"/>
        </w:pBdr>
        <w:widowControl/>
      </w:pPr>
      <w:r>
        <w:t>self.dropout = nn.Dropout(dropout)</w:t>
        <w:br/>
        <w:t>...</w:t>
        <w:br/>
        <w:t>wei = self.dropout(wei)</w:t>
        <w:br/>
        <w:t>...</w:t>
        <w:br/>
        <w:t>out = self.dropout(self.proj(out))</w:t>
      </w:r>
    </w:p>
    <w:p>
      <w:pPr>
        <w:pStyle w:val="Heading2"/>
        <w:widowControl/>
      </w:pPr>
      <w:r>
        <w:t>What dropout does</w:t>
      </w:r>
    </w:p>
    <w:p>
      <w:pPr>
        <w:widowControl/>
      </w:pPr>
      <w:r>
        <w:rPr>
          <w:i w:val="0"/>
        </w:rPr>
        <w:t>During training, dropout randomly sets some activations to zero and rescales the survivors so their expected magnitude is preserved. This prevents the network from relying too heavily on particular pathways. During model.eval(), dropout is disabled.</w:t>
      </w:r>
    </w:p>
    <w:p>
      <w:pPr>
        <w:pStyle w:val="Heading2"/>
        <w:widowControl/>
      </w:pPr>
      <w:r>
        <w:t>Why increasing model size changes more than capacity</w:t>
      </w:r>
    </w:p>
    <w:p>
      <w:pPr>
        <w:pStyle w:val="ListBullet"/>
        <w:spacing w:after="50"/>
        <w:widowControl/>
      </w:pPr>
      <w:r>
        <w:rPr>
          <w:b/>
        </w:rPr>
        <w:t xml:space="preserve">Memory: </w:t>
      </w:r>
      <w:r>
        <w:t>activations, gradients, and optimiser states grow.</w:t>
      </w:r>
    </w:p>
    <w:p>
      <w:pPr>
        <w:pStyle w:val="ListBullet"/>
        <w:spacing w:after="50"/>
        <w:widowControl/>
      </w:pPr>
      <w:r>
        <w:rPr>
          <w:b/>
        </w:rPr>
        <w:t xml:space="preserve">Compute: </w:t>
      </w:r>
      <w:r>
        <w:t>attention grows roughly quadratically with T because it builds T×T score matrices.</w:t>
      </w:r>
    </w:p>
    <w:p>
      <w:pPr>
        <w:pStyle w:val="ListBullet"/>
        <w:spacing w:after="50"/>
        <w:widowControl/>
      </w:pPr>
      <w:r>
        <w:rPr>
          <w:b/>
        </w:rPr>
        <w:t xml:space="preserve">Optimisation: </w:t>
      </w:r>
      <w:r>
        <w:t>learning rate, initialisation, normalisation, and regularisation become more consequential.</w:t>
      </w:r>
    </w:p>
    <w:p>
      <w:pPr>
        <w:pStyle w:val="ListBullet"/>
        <w:spacing w:after="50"/>
        <w:widowControl/>
      </w:pPr>
      <w:r>
        <w:rPr>
          <w:b/>
        </w:rPr>
        <w:t xml:space="preserve">Data: </w:t>
      </w:r>
      <w:r>
        <w:t>a larger model can overfit a tiny corpus more easily.</w:t>
      </w:r>
    </w:p>
    <w:p>
      <w:pPr>
        <w:pStyle w:val="Heading2"/>
        <w:widowControl/>
      </w:pPr>
      <w:r>
        <w:t>Parameter-count intuition</w:t>
      </w:r>
    </w:p>
    <w:p>
      <w:pPr>
        <w:widowControl/>
      </w:pPr>
      <w:r>
        <w:rPr>
          <w:i w:val="0"/>
        </w:rPr>
        <w:t>The command sum(p.numel() for p in model.parameters()) counts every scalar trainable parameter. numel means “number of elements”. The generator expression yields one count per parameter tensor, and sum adds them.</w:t>
      </w:r>
    </w:p>
    <w:p>
      <w:pPr>
        <w:pStyle w:val="Code"/>
        <w:shd w:fill="F2F2F2"/>
        <w:pBdr>
          <w:top w:val="single" w:sz="4" w:space="2" w:color="D9D9D9"/>
          <w:left w:val="single" w:sz="4" w:space="2" w:color="D9D9D9"/>
          <w:bottom w:val="single" w:sz="4" w:space="2" w:color="D9D9D9"/>
          <w:right w:val="single" w:sz="4" w:space="2" w:color="D9D9D9"/>
        </w:pBdr>
        <w:widowControl/>
      </w:pPr>
      <w:r>
        <w:t>print(sum(p.numel() for p in model.parameters()) / 1e6, 'M parameters')</w:t>
      </w:r>
    </w:p>
    <w:p>
      <w:pPr>
        <w:pStyle w:val="TimestampHeading"/>
        <w:widowControl/>
      </w:pPr>
      <w:r>
        <w:t>01:42:39–01:46:22 — Encoder, decoder, and encoder–decoder Transformers</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2016"/>
            <w:tcMar>
              <w:top w:w="70" w:type="dxa"/>
              <w:start w:w="90" w:type="dxa"/>
              <w:bottom w:w="70" w:type="dxa"/>
              <w:end w:w="90" w:type="dxa"/>
            </w:tcMar>
            <w:vAlign w:val="center"/>
            <w:shd w:fill="17365D"/>
          </w:tcPr>
          <w:p>
            <w:pPr>
              <w:spacing w:after="0"/>
            </w:pPr>
            <w:r/>
            <w:r>
              <w:rPr>
                <w:rFonts w:ascii="Aptos" w:hAnsi="Aptos"/>
                <w:b/>
                <w:color w:val="FFFFFF"/>
                <w:sz w:val="17"/>
              </w:rPr>
              <w:t>Architecture</w:t>
            </w:r>
          </w:p>
        </w:tc>
        <w:tc>
          <w:tcPr>
            <w:tcW w:type="dxa" w:w="4032"/>
            <w:tcMar>
              <w:top w:w="70" w:type="dxa"/>
              <w:start w:w="90" w:type="dxa"/>
              <w:bottom w:w="70" w:type="dxa"/>
              <w:end w:w="90" w:type="dxa"/>
            </w:tcMar>
            <w:vAlign w:val="center"/>
            <w:shd w:fill="17365D"/>
          </w:tcPr>
          <w:p>
            <w:pPr>
              <w:spacing w:after="0"/>
            </w:pPr>
            <w:r/>
            <w:r>
              <w:rPr>
                <w:rFonts w:ascii="Aptos" w:hAnsi="Aptos"/>
                <w:b/>
                <w:color w:val="FFFFFF"/>
                <w:sz w:val="17"/>
              </w:rPr>
              <w:t>Attention pattern</w:t>
            </w:r>
          </w:p>
        </w:tc>
        <w:tc>
          <w:tcPr>
            <w:tcW w:type="dxa" w:w="4032"/>
            <w:tcMar>
              <w:top w:w="70" w:type="dxa"/>
              <w:start w:w="90" w:type="dxa"/>
              <w:bottom w:w="70" w:type="dxa"/>
              <w:end w:w="90" w:type="dxa"/>
            </w:tcMar>
            <w:vAlign w:val="center"/>
            <w:shd w:fill="17365D"/>
          </w:tcPr>
          <w:p>
            <w:pPr>
              <w:spacing w:after="0"/>
            </w:pPr>
            <w:r/>
            <w:r>
              <w:rPr>
                <w:rFonts w:ascii="Aptos" w:hAnsi="Aptos"/>
                <w:b/>
                <w:color w:val="FFFFFF"/>
                <w:sz w:val="17"/>
              </w:rPr>
              <w:t>Typical purpose</w:t>
            </w:r>
          </w:p>
        </w:tc>
      </w:tr>
      <w:tr>
        <w:trPr>
          <w:cantSplit/>
        </w:trPr>
        <w:tc>
          <w:tcPr>
            <w:tcW w:type="dxa" w:w="2016"/>
            <w:tcMar>
              <w:top w:w="70" w:type="dxa"/>
              <w:start w:w="90" w:type="dxa"/>
              <w:bottom w:w="70" w:type="dxa"/>
              <w:end w:w="90" w:type="dxa"/>
            </w:tcMar>
            <w:vAlign w:val="center"/>
          </w:tcPr>
          <w:p>
            <w:pPr>
              <w:spacing w:after="0"/>
            </w:pPr>
            <w:r/>
            <w:r>
              <w:rPr>
                <w:rFonts w:ascii="Aptos" w:hAnsi="Aptos"/>
                <w:b w:val="0"/>
                <w:color w:val="222222"/>
                <w:sz w:val="17"/>
              </w:rPr>
              <w:t>Encoder-only</w:t>
            </w:r>
          </w:p>
        </w:tc>
        <w:tc>
          <w:tcPr>
            <w:tcW w:type="dxa" w:w="4032"/>
            <w:tcMar>
              <w:top w:w="70" w:type="dxa"/>
              <w:start w:w="90" w:type="dxa"/>
              <w:bottom w:w="70" w:type="dxa"/>
              <w:end w:w="90" w:type="dxa"/>
            </w:tcMar>
            <w:vAlign w:val="center"/>
          </w:tcPr>
          <w:p>
            <w:pPr>
              <w:spacing w:after="0"/>
            </w:pPr>
            <w:r/>
            <w:r>
              <w:rPr>
                <w:rFonts w:ascii="Aptos" w:hAnsi="Aptos"/>
                <w:b w:val="0"/>
                <w:color w:val="222222"/>
                <w:sz w:val="17"/>
              </w:rPr>
              <w:t>Bidirectional self-attention over a known input</w:t>
            </w:r>
          </w:p>
        </w:tc>
        <w:tc>
          <w:tcPr>
            <w:tcW w:type="dxa" w:w="4032"/>
            <w:tcMar>
              <w:top w:w="70" w:type="dxa"/>
              <w:start w:w="90" w:type="dxa"/>
              <w:bottom w:w="70" w:type="dxa"/>
              <w:end w:w="90" w:type="dxa"/>
            </w:tcMar>
            <w:vAlign w:val="center"/>
          </w:tcPr>
          <w:p>
            <w:pPr>
              <w:spacing w:after="0"/>
            </w:pPr>
            <w:r/>
            <w:r>
              <w:rPr>
                <w:rFonts w:ascii="Aptos" w:hAnsi="Aptos"/>
                <w:b w:val="0"/>
                <w:color w:val="222222"/>
                <w:sz w:val="17"/>
              </w:rPr>
              <w:t>Understanding/representing text; classification or masked-token objectives.</w:t>
            </w:r>
          </w:p>
        </w:tc>
      </w:tr>
      <w:tr>
        <w:trPr>
          <w:cantSplit/>
        </w:trPr>
        <w:tc>
          <w:tcPr>
            <w:tcW w:type="dxa" w:w="2016"/>
            <w:tcMar>
              <w:top w:w="70" w:type="dxa"/>
              <w:start w:w="90" w:type="dxa"/>
              <w:bottom w:w="70" w:type="dxa"/>
              <w:end w:w="90" w:type="dxa"/>
            </w:tcMar>
            <w:vAlign w:val="center"/>
            <w:shd w:fill="F8FAFD"/>
          </w:tcPr>
          <w:p>
            <w:pPr>
              <w:spacing w:after="0"/>
            </w:pPr>
            <w:r/>
            <w:r>
              <w:rPr>
                <w:rFonts w:ascii="Aptos" w:hAnsi="Aptos"/>
                <w:b w:val="0"/>
                <w:color w:val="222222"/>
                <w:sz w:val="17"/>
              </w:rPr>
              <w:t>Decoder-only</w:t>
            </w:r>
          </w:p>
        </w:tc>
        <w:tc>
          <w:tcPr>
            <w:tcW w:type="dxa" w:w="4032"/>
            <w:tcMar>
              <w:top w:w="70" w:type="dxa"/>
              <w:start w:w="90" w:type="dxa"/>
              <w:bottom w:w="70" w:type="dxa"/>
              <w:end w:w="90" w:type="dxa"/>
            </w:tcMar>
            <w:vAlign w:val="center"/>
            <w:shd w:fill="F8FAFD"/>
          </w:tcPr>
          <w:p>
            <w:pPr>
              <w:spacing w:after="0"/>
            </w:pPr>
            <w:r/>
            <w:r>
              <w:rPr>
                <w:rFonts w:ascii="Aptos" w:hAnsi="Aptos"/>
                <w:b w:val="0"/>
                <w:color w:val="222222"/>
                <w:sz w:val="17"/>
              </w:rPr>
              <w:t>Causal self-attention over generated prefix</w:t>
            </w:r>
          </w:p>
        </w:tc>
        <w:tc>
          <w:tcPr>
            <w:tcW w:type="dxa" w:w="4032"/>
            <w:tcMar>
              <w:top w:w="70" w:type="dxa"/>
              <w:start w:w="90" w:type="dxa"/>
              <w:bottom w:w="70" w:type="dxa"/>
              <w:end w:w="90" w:type="dxa"/>
            </w:tcMar>
            <w:vAlign w:val="center"/>
            <w:shd w:fill="F8FAFD"/>
          </w:tcPr>
          <w:p>
            <w:pPr>
              <w:spacing w:after="0"/>
            </w:pPr>
            <w:r/>
            <w:r>
              <w:rPr>
                <w:rFonts w:ascii="Aptos" w:hAnsi="Aptos"/>
                <w:b w:val="0"/>
                <w:color w:val="222222"/>
                <w:sz w:val="17"/>
              </w:rPr>
              <w:t>Autoregressive generation; GPT family.</w:t>
            </w:r>
          </w:p>
        </w:tc>
      </w:tr>
      <w:tr>
        <w:trPr>
          <w:cantSplit/>
        </w:trPr>
        <w:tc>
          <w:tcPr>
            <w:tcW w:type="dxa" w:w="2016"/>
            <w:tcMar>
              <w:top w:w="70" w:type="dxa"/>
              <w:start w:w="90" w:type="dxa"/>
              <w:bottom w:w="70" w:type="dxa"/>
              <w:end w:w="90" w:type="dxa"/>
            </w:tcMar>
            <w:vAlign w:val="center"/>
          </w:tcPr>
          <w:p>
            <w:pPr>
              <w:spacing w:after="0"/>
            </w:pPr>
            <w:r/>
            <w:r>
              <w:rPr>
                <w:rFonts w:ascii="Aptos" w:hAnsi="Aptos"/>
                <w:b w:val="0"/>
                <w:color w:val="222222"/>
                <w:sz w:val="17"/>
              </w:rPr>
              <w:t>Encoder–decoder</w:t>
            </w:r>
          </w:p>
        </w:tc>
        <w:tc>
          <w:tcPr>
            <w:tcW w:type="dxa" w:w="4032"/>
            <w:tcMar>
              <w:top w:w="70" w:type="dxa"/>
              <w:start w:w="90" w:type="dxa"/>
              <w:bottom w:w="70" w:type="dxa"/>
              <w:end w:w="90" w:type="dxa"/>
            </w:tcMar>
            <w:vAlign w:val="center"/>
          </w:tcPr>
          <w:p>
            <w:pPr>
              <w:spacing w:after="0"/>
            </w:pPr>
            <w:r/>
            <w:r>
              <w:rPr>
                <w:rFonts w:ascii="Aptos" w:hAnsi="Aptos"/>
                <w:b w:val="0"/>
                <w:color w:val="222222"/>
                <w:sz w:val="17"/>
              </w:rPr>
              <w:t>Encoder self-attention; decoder causal self-attention plus cross-attention</w:t>
            </w:r>
          </w:p>
        </w:tc>
        <w:tc>
          <w:tcPr>
            <w:tcW w:type="dxa" w:w="4032"/>
            <w:tcMar>
              <w:top w:w="70" w:type="dxa"/>
              <w:start w:w="90" w:type="dxa"/>
              <w:bottom w:w="70" w:type="dxa"/>
              <w:end w:w="90" w:type="dxa"/>
            </w:tcMar>
            <w:vAlign w:val="center"/>
          </w:tcPr>
          <w:p>
            <w:pPr>
              <w:spacing w:after="0"/>
            </w:pPr>
            <w:r/>
            <w:r>
              <w:rPr>
                <w:rFonts w:ascii="Aptos" w:hAnsi="Aptos"/>
                <w:b w:val="0"/>
                <w:color w:val="222222"/>
                <w:sz w:val="17"/>
              </w:rPr>
              <w:t>Sequence-to-sequence tasks such as translation.</w:t>
            </w:r>
          </w:p>
        </w:tc>
      </w:tr>
    </w:tbl>
    <w:p>
      <w:pPr>
        <w:pStyle w:val="Small"/>
        <w:widowControl/>
      </w:pPr>
    </w:p>
    <w:p>
      <w:pPr>
        <w:pStyle w:val="Heading2"/>
        <w:widowControl/>
      </w:pPr>
      <w:r>
        <w:t>Why the lecture builds only a decoder</w:t>
      </w:r>
    </w:p>
    <w:p>
      <w:pPr>
        <w:widowControl/>
      </w:pPr>
      <w:r>
        <w:rPr>
          <w:i w:val="0"/>
        </w:rPr>
        <w:t>The objective is next-token prediction. At generation time the model has only the already generated prefix, so a causal decoder directly matches the task. There is no separate input sequence requiring an encoder or cross-attention.</w:t>
      </w:r>
    </w:p>
    <w:p>
      <w:pPr>
        <w:pStyle w:val="Heading2"/>
        <w:widowControl/>
      </w:pPr>
      <w:r>
        <w:t>Cross-attention shape idea</w:t>
      </w:r>
    </w:p>
    <w:p>
      <w:pPr>
        <w:widowControl/>
      </w:pPr>
      <w:r>
        <w:rPr>
          <w:i w:val="0"/>
        </w:rPr>
        <w:t>If the decoder has T_q positions and the encoder has T_k positions, query shape is (B, T_q, H), while keys and values are (B, T_k, H). The resulting score matrix is (B, T_q, T_k), letting every decoder query read encoder positions.</w:t>
      </w:r>
    </w:p>
    <w:p>
      <w:pPr>
        <w:pStyle w:val="TimestampHeading"/>
        <w:widowControl/>
      </w:pPr>
      <w:r>
        <w:t>01:46:22–01:48:53 — From the teaching model to nanoGPT</w:t>
      </w:r>
    </w:p>
    <w:p>
      <w:pPr>
        <w:widowControl/>
      </w:pPr>
      <w:r>
        <w:rPr>
          <w:i w:val="0"/>
        </w:rPr>
        <w:t>The lecture implementation uses separate Python Head modules because the structure is easy to inspect. Production-oriented code usually computes all heads in fewer large matrix operations for efficiency.</w:t>
      </w:r>
    </w:p>
    <w:p>
      <w:pPr>
        <w:pStyle w:val="Heading2"/>
        <w:widowControl/>
      </w:pPr>
      <w:r>
        <w:t>Vectorised multi-head layout</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3096"/>
            <w:tcMar>
              <w:top w:w="70" w:type="dxa"/>
              <w:start w:w="90" w:type="dxa"/>
              <w:bottom w:w="70" w:type="dxa"/>
              <w:end w:w="90" w:type="dxa"/>
            </w:tcMar>
            <w:vAlign w:val="center"/>
            <w:shd w:fill="17365D"/>
          </w:tcPr>
          <w:p>
            <w:pPr>
              <w:spacing w:after="0"/>
            </w:pPr>
            <w:r/>
            <w:r>
              <w:rPr>
                <w:rFonts w:ascii="Aptos" w:hAnsi="Aptos"/>
                <w:b/>
                <w:color w:val="FFFFFF"/>
                <w:sz w:val="17"/>
              </w:rPr>
              <w:t>Conceptual shape</w:t>
            </w:r>
          </w:p>
        </w:tc>
        <w:tc>
          <w:tcPr>
            <w:tcW w:type="dxa" w:w="6696"/>
            <w:tcMar>
              <w:top w:w="70" w:type="dxa"/>
              <w:start w:w="90" w:type="dxa"/>
              <w:bottom w:w="70" w:type="dxa"/>
              <w:end w:w="90" w:type="dxa"/>
            </w:tcMar>
            <w:vAlign w:val="center"/>
            <w:shd w:fill="17365D"/>
          </w:tcPr>
          <w:p>
            <w:pPr>
              <w:spacing w:after="0"/>
            </w:pPr>
            <w:r/>
            <w:r>
              <w:rPr>
                <w:rFonts w:ascii="Aptos" w:hAnsi="Aptos"/>
                <w:b/>
                <w:color w:val="FFFFFF"/>
                <w:sz w:val="17"/>
              </w:rPr>
              <w:t>Interpretation</w:t>
            </w:r>
          </w:p>
        </w:tc>
      </w:tr>
      <w:tr>
        <w:trPr>
          <w:cantSplit/>
        </w:trPr>
        <w:tc>
          <w:tcPr>
            <w:tcW w:type="dxa" w:w="3096"/>
            <w:tcMar>
              <w:top w:w="70" w:type="dxa"/>
              <w:start w:w="90" w:type="dxa"/>
              <w:bottom w:w="70" w:type="dxa"/>
              <w:end w:w="90" w:type="dxa"/>
            </w:tcMar>
            <w:vAlign w:val="center"/>
          </w:tcPr>
          <w:p>
            <w:pPr>
              <w:spacing w:after="0"/>
            </w:pPr>
            <w:r/>
            <w:r>
              <w:rPr>
                <w:rFonts w:ascii="Aptos" w:hAnsi="Aptos"/>
                <w:b w:val="0"/>
                <w:color w:val="222222"/>
                <w:sz w:val="17"/>
              </w:rPr>
              <w:t>(B, T, C)</w:t>
            </w:r>
          </w:p>
        </w:tc>
        <w:tc>
          <w:tcPr>
            <w:tcW w:type="dxa" w:w="6696"/>
            <w:tcMar>
              <w:top w:w="70" w:type="dxa"/>
              <w:start w:w="90" w:type="dxa"/>
              <w:bottom w:w="70" w:type="dxa"/>
              <w:end w:w="90" w:type="dxa"/>
            </w:tcMar>
            <w:vAlign w:val="center"/>
          </w:tcPr>
          <w:p>
            <w:pPr>
              <w:spacing w:after="0"/>
            </w:pPr>
            <w:r/>
            <w:r>
              <w:rPr>
                <w:rFonts w:ascii="Aptos" w:hAnsi="Aptos"/>
                <w:b w:val="0"/>
                <w:color w:val="222222"/>
                <w:sz w:val="17"/>
              </w:rPr>
              <w:t>Residual stream.</w:t>
            </w:r>
          </w:p>
        </w:tc>
      </w:tr>
      <w:tr>
        <w:trPr>
          <w:cantSplit/>
        </w:trPr>
        <w:tc>
          <w:tcPr>
            <w:tcW w:type="dxa" w:w="3096"/>
            <w:tcMar>
              <w:top w:w="70" w:type="dxa"/>
              <w:start w:w="90" w:type="dxa"/>
              <w:bottom w:w="70" w:type="dxa"/>
              <w:end w:w="90" w:type="dxa"/>
            </w:tcMar>
            <w:vAlign w:val="center"/>
            <w:shd w:fill="F8FAFD"/>
          </w:tcPr>
          <w:p>
            <w:pPr>
              <w:spacing w:after="0"/>
            </w:pPr>
            <w:r/>
            <w:r>
              <w:rPr>
                <w:rFonts w:ascii="Aptos" w:hAnsi="Aptos"/>
                <w:b w:val="0"/>
                <w:color w:val="222222"/>
                <w:sz w:val="17"/>
              </w:rPr>
              <w:t>(B, T, 3C)</w:t>
            </w:r>
          </w:p>
        </w:tc>
        <w:tc>
          <w:tcPr>
            <w:tcW w:type="dxa" w:w="6696"/>
            <w:tcMar>
              <w:top w:w="70" w:type="dxa"/>
              <w:start w:w="90" w:type="dxa"/>
              <w:bottom w:w="70" w:type="dxa"/>
              <w:end w:w="90" w:type="dxa"/>
            </w:tcMar>
            <w:vAlign w:val="center"/>
            <w:shd w:fill="F8FAFD"/>
          </w:tcPr>
          <w:p>
            <w:pPr>
              <w:spacing w:after="0"/>
            </w:pPr>
            <w:r/>
            <w:r>
              <w:rPr>
                <w:rFonts w:ascii="Aptos" w:hAnsi="Aptos"/>
                <w:b w:val="0"/>
                <w:color w:val="222222"/>
                <w:sz w:val="17"/>
              </w:rPr>
              <w:t>One projection produces concatenated Q, K, V.</w:t>
            </w:r>
          </w:p>
        </w:tc>
      </w:tr>
      <w:tr>
        <w:trPr>
          <w:cantSplit/>
        </w:trPr>
        <w:tc>
          <w:tcPr>
            <w:tcW w:type="dxa" w:w="3096"/>
            <w:tcMar>
              <w:top w:w="70" w:type="dxa"/>
              <w:start w:w="90" w:type="dxa"/>
              <w:bottom w:w="70" w:type="dxa"/>
              <w:end w:w="90" w:type="dxa"/>
            </w:tcMar>
            <w:vAlign w:val="center"/>
          </w:tcPr>
          <w:p>
            <w:pPr>
              <w:spacing w:after="0"/>
            </w:pPr>
            <w:r/>
            <w:r>
              <w:rPr>
                <w:rFonts w:ascii="Aptos" w:hAnsi="Aptos"/>
                <w:b w:val="0"/>
                <w:color w:val="222222"/>
                <w:sz w:val="17"/>
              </w:rPr>
              <w:t>(B, T, h, d)</w:t>
            </w:r>
          </w:p>
        </w:tc>
        <w:tc>
          <w:tcPr>
            <w:tcW w:type="dxa" w:w="6696"/>
            <w:tcMar>
              <w:top w:w="70" w:type="dxa"/>
              <w:start w:w="90" w:type="dxa"/>
              <w:bottom w:w="70" w:type="dxa"/>
              <w:end w:w="90" w:type="dxa"/>
            </w:tcMar>
            <w:vAlign w:val="center"/>
          </w:tcPr>
          <w:p>
            <w:pPr>
              <w:spacing w:after="0"/>
            </w:pPr>
            <w:r/>
            <w:r>
              <w:rPr>
                <w:rFonts w:ascii="Aptos" w:hAnsi="Aptos"/>
                <w:b w:val="0"/>
                <w:color w:val="222222"/>
                <w:sz w:val="17"/>
              </w:rPr>
              <w:t>Split C into h heads of width d, where C = h·d.</w:t>
            </w:r>
          </w:p>
        </w:tc>
      </w:tr>
      <w:tr>
        <w:trPr>
          <w:cantSplit/>
        </w:trPr>
        <w:tc>
          <w:tcPr>
            <w:tcW w:type="dxa" w:w="3096"/>
            <w:tcMar>
              <w:top w:w="70" w:type="dxa"/>
              <w:start w:w="90" w:type="dxa"/>
              <w:bottom w:w="70" w:type="dxa"/>
              <w:end w:w="90" w:type="dxa"/>
            </w:tcMar>
            <w:vAlign w:val="center"/>
            <w:shd w:fill="F8FAFD"/>
          </w:tcPr>
          <w:p>
            <w:pPr>
              <w:spacing w:after="0"/>
            </w:pPr>
            <w:r/>
            <w:r>
              <w:rPr>
                <w:rFonts w:ascii="Aptos" w:hAnsi="Aptos"/>
                <w:b w:val="0"/>
                <w:color w:val="222222"/>
                <w:sz w:val="17"/>
              </w:rPr>
              <w:t>(B, h, T, d)</w:t>
            </w:r>
          </w:p>
        </w:tc>
        <w:tc>
          <w:tcPr>
            <w:tcW w:type="dxa" w:w="6696"/>
            <w:tcMar>
              <w:top w:w="70" w:type="dxa"/>
              <w:start w:w="90" w:type="dxa"/>
              <w:bottom w:w="70" w:type="dxa"/>
              <w:end w:w="90" w:type="dxa"/>
            </w:tcMar>
            <w:vAlign w:val="center"/>
            <w:shd w:fill="F8FAFD"/>
          </w:tcPr>
          <w:p>
            <w:pPr>
              <w:spacing w:after="0"/>
            </w:pPr>
            <w:r/>
            <w:r>
              <w:rPr>
                <w:rFonts w:ascii="Aptos" w:hAnsi="Aptos"/>
                <w:b w:val="0"/>
                <w:color w:val="222222"/>
                <w:sz w:val="17"/>
              </w:rPr>
              <w:t>Transpose so each head can perform T×T attention.</w:t>
            </w:r>
          </w:p>
        </w:tc>
      </w:tr>
      <w:tr>
        <w:trPr>
          <w:cantSplit/>
        </w:trPr>
        <w:tc>
          <w:tcPr>
            <w:tcW w:type="dxa" w:w="3096"/>
            <w:tcMar>
              <w:top w:w="70" w:type="dxa"/>
              <w:start w:w="90" w:type="dxa"/>
              <w:bottom w:w="70" w:type="dxa"/>
              <w:end w:w="90" w:type="dxa"/>
            </w:tcMar>
            <w:vAlign w:val="center"/>
          </w:tcPr>
          <w:p>
            <w:pPr>
              <w:spacing w:after="0"/>
            </w:pPr>
            <w:r/>
            <w:r>
              <w:rPr>
                <w:rFonts w:ascii="Aptos" w:hAnsi="Aptos"/>
                <w:b w:val="0"/>
                <w:color w:val="222222"/>
                <w:sz w:val="17"/>
              </w:rPr>
              <w:t>(B, h, T, T)</w:t>
            </w:r>
          </w:p>
        </w:tc>
        <w:tc>
          <w:tcPr>
            <w:tcW w:type="dxa" w:w="6696"/>
            <w:tcMar>
              <w:top w:w="70" w:type="dxa"/>
              <w:start w:w="90" w:type="dxa"/>
              <w:bottom w:w="70" w:type="dxa"/>
              <w:end w:w="90" w:type="dxa"/>
            </w:tcMar>
            <w:vAlign w:val="center"/>
          </w:tcPr>
          <w:p>
            <w:pPr>
              <w:spacing w:after="0"/>
            </w:pPr>
            <w:r/>
            <w:r>
              <w:rPr>
                <w:rFonts w:ascii="Aptos" w:hAnsi="Aptos"/>
                <w:b w:val="0"/>
                <w:color w:val="222222"/>
                <w:sz w:val="17"/>
              </w:rPr>
              <w:t>Attention weights per head.</w:t>
            </w:r>
          </w:p>
        </w:tc>
      </w:tr>
      <w:tr>
        <w:trPr>
          <w:cantSplit/>
        </w:trPr>
        <w:tc>
          <w:tcPr>
            <w:tcW w:type="dxa" w:w="3096"/>
            <w:tcMar>
              <w:top w:w="70" w:type="dxa"/>
              <w:start w:w="90" w:type="dxa"/>
              <w:bottom w:w="70" w:type="dxa"/>
              <w:end w:w="90" w:type="dxa"/>
            </w:tcMar>
            <w:vAlign w:val="center"/>
            <w:shd w:fill="F8FAFD"/>
          </w:tcPr>
          <w:p>
            <w:pPr>
              <w:spacing w:after="0"/>
            </w:pPr>
            <w:r/>
            <w:r>
              <w:rPr>
                <w:rFonts w:ascii="Aptos" w:hAnsi="Aptos"/>
                <w:b w:val="0"/>
                <w:color w:val="222222"/>
                <w:sz w:val="17"/>
              </w:rPr>
              <w:t>(B, T, C)</w:t>
            </w:r>
          </w:p>
        </w:tc>
        <w:tc>
          <w:tcPr>
            <w:tcW w:type="dxa" w:w="6696"/>
            <w:tcMar>
              <w:top w:w="70" w:type="dxa"/>
              <w:start w:w="90" w:type="dxa"/>
              <w:bottom w:w="70" w:type="dxa"/>
              <w:end w:w="90" w:type="dxa"/>
            </w:tcMar>
            <w:vAlign w:val="center"/>
            <w:shd w:fill="F8FAFD"/>
          </w:tcPr>
          <w:p>
            <w:pPr>
              <w:spacing w:after="0"/>
            </w:pPr>
            <w:r/>
            <w:r>
              <w:rPr>
                <w:rFonts w:ascii="Aptos" w:hAnsi="Aptos"/>
                <w:b w:val="0"/>
                <w:color w:val="222222"/>
                <w:sz w:val="17"/>
              </w:rPr>
              <w:t>Concatenate heads and project.</w:t>
            </w:r>
          </w:p>
        </w:tc>
      </w:tr>
    </w:tbl>
    <w:p>
      <w:pPr>
        <w:pStyle w:val="Small"/>
        <w:widowControl/>
      </w:pPr>
    </w:p>
    <w:p>
      <w:pPr>
        <w:widowControl/>
      </w:pPr>
      <w:r>
        <w:rPr>
          <w:i w:val="0"/>
        </w:rPr>
        <w:t>This is mathematically equivalent to several independent heads, but it reduces Python overhead and makes better use of optimised device kernels.</w:t>
      </w:r>
    </w:p>
    <w:p>
      <w:pPr>
        <w:pStyle w:val="Heading2"/>
        <w:widowControl/>
      </w:pPr>
      <w:r>
        <w:t>Teaching clarity versus implementation efficiency</w:t>
      </w:r>
    </w:p>
    <w:p>
      <w:pPr>
        <w:widowControl/>
      </w:pPr>
      <w:r>
        <w:rPr>
          <w:i w:val="0"/>
        </w:rPr>
        <w:t>When learning, favour explicit classes, printed shapes, and intermediate variables. When scaling, favour fused operations, memory efficiency, mixed precision, compiled kernels, and careful profiling. Do not confuse a shorter implementation with a different mathematical model.</w:t>
      </w:r>
    </w:p>
    <w:p>
      <w:pPr>
        <w:pStyle w:val="TimestampHeading"/>
        <w:widowControl/>
      </w:pPr>
      <w:r>
        <w:t>01:48:53–01:54:32 — Pretraining, fine-tuning, instruction tuning, and RLHF</w:t>
      </w:r>
    </w:p>
    <w:p>
      <w:pPr>
        <w:pStyle w:val="Heading2"/>
        <w:widowControl/>
      </w:pPr>
      <w:r>
        <w:t>Pretraining</w:t>
      </w:r>
    </w:p>
    <w:p>
      <w:pPr>
        <w:widowControl/>
      </w:pPr>
      <w:r>
        <w:rPr>
          <w:i w:val="0"/>
        </w:rPr>
        <w:t>The model learns general statistical structure by predicting tokens across a large corpus. No human writes a label for every position; the next token already present in the text supplies the training target. This is often called self-supervised learning.</w:t>
      </w:r>
    </w:p>
    <w:p>
      <w:pPr>
        <w:pStyle w:val="Heading2"/>
        <w:widowControl/>
      </w:pPr>
      <w:r>
        <w:t>Fine-tuning / supervised instruction tuning</w:t>
      </w:r>
    </w:p>
    <w:p>
      <w:pPr>
        <w:widowControl/>
      </w:pPr>
      <w:r>
        <w:rPr>
          <w:i w:val="0"/>
        </w:rPr>
        <w:t>A pretrained model can be further optimised on curated prompt–response examples so that it follows instructions and produces preferred response formats. The objective is still usually token-level cross-entropy, but the data distribution and masking of loss may differ.</w:t>
      </w:r>
    </w:p>
    <w:p>
      <w:pPr>
        <w:pStyle w:val="Heading2"/>
        <w:widowControl/>
      </w:pPr>
      <w:r>
        <w:t>Preference optimisation and RLHF</w:t>
      </w:r>
    </w:p>
    <w:p>
      <w:pPr>
        <w:widowControl/>
      </w:pPr>
      <w:r>
        <w:rPr>
          <w:i w:val="0"/>
        </w:rPr>
        <w:t>Human judgements can compare candidate outputs. A preference or reward model learns from those comparisons, and the language model is then optimised to produce responses that score better while remaining suitably close to a useful base policy. Modern systems may use several related preference-optimisation methods; the lecture’s conceptual point is that next-token pretraining alone is not the whole assistant-training process.</w:t>
      </w:r>
    </w:p>
    <w:tbl>
      <w:tblPr>
        <w:tblStyle w:val="TableGrid"/>
        <w:tblW w:type="auto" w:w="0"/>
        <w:jc w:val="center"/>
        <w:tblLook w:firstColumn="1" w:firstRow="1" w:lastColumn="0" w:lastRow="0" w:noHBand="0" w:noVBand="1" w:val="04A0"/>
      </w:tblPr>
      <w:tblGrid>
        <w:gridCol w:w="9835"/>
      </w:tblGrid>
      <w:tr>
        <w:tc>
          <w:tcPr>
            <w:tcW w:type="dxa" w:w="9835"/>
            <w:shd w:fill="FFF2CC"/>
            <w:tcMar>
              <w:top w:w="100" w:type="dxa"/>
              <w:start w:w="120" w:type="dxa"/>
              <w:bottom w:w="100" w:type="dxa"/>
              <w:end w:w="120" w:type="dxa"/>
            </w:tcMar>
          </w:tcPr>
          <w:p>
            <w:pPr>
              <w:spacing w:after="40"/>
            </w:pPr>
            <w:r>
              <w:rPr>
                <w:b/>
                <w:color w:val="17365D"/>
                <w:sz w:val="20"/>
              </w:rPr>
              <w:t>Do not collapse these stages</w:t>
            </w:r>
          </w:p>
          <w:p>
            <w:pPr>
              <w:spacing w:after="0"/>
            </w:pPr>
            <w:r>
              <w:rPr>
                <w:sz w:val="19"/>
              </w:rPr>
              <w:t>Architecture, pretraining objective, instruction data, preference training, safety evaluation, and deployment are distinct parts of a language-model system. “Transformer” names the architecture, not the entire product.</w:t>
            </w:r>
          </w:p>
        </w:tc>
      </w:tr>
    </w:tbl>
    <w:p>
      <w:pPr>
        <w:pStyle w:val="Small"/>
        <w:widowControl/>
      </w:pPr>
    </w:p>
    <w:p>
      <w:pPr>
        <w:pStyle w:val="TimestampHeading"/>
        <w:widowControl/>
      </w:pPr>
      <w:r>
        <w:t>01:54:32–end — The final model in one pass</w:t>
      </w:r>
    </w:p>
    <w:p>
      <w:pPr>
        <w:spacing w:after="50"/>
        <w:ind w:left="317" w:hanging="317"/>
        <w:widowControl/>
      </w:pPr>
      <w:r>
        <w:rPr>
          <w:b/>
        </w:rPr>
        <w:t xml:space="preserve">1.  </w:t>
      </w:r>
      <w:r>
        <w:t>Convert text to integer token IDs.</w:t>
      </w:r>
    </w:p>
    <w:p>
      <w:pPr>
        <w:spacing w:after="50"/>
        <w:ind w:left="317" w:hanging="317"/>
        <w:widowControl/>
      </w:pPr>
      <w:r>
        <w:rPr>
          <w:b/>
        </w:rPr>
        <w:t xml:space="preserve">2.  </w:t>
      </w:r>
      <w:r>
        <w:t>Sample (B, T) blocks and shifted targets.</w:t>
      </w:r>
    </w:p>
    <w:p>
      <w:pPr>
        <w:spacing w:after="50"/>
        <w:ind w:left="317" w:hanging="317"/>
        <w:widowControl/>
      </w:pPr>
      <w:r>
        <w:rPr>
          <w:b/>
        </w:rPr>
        <w:t xml:space="preserve">3.  </w:t>
      </w:r>
      <w:r>
        <w:t>Look up token embeddings and positional embeddings, then add them.</w:t>
      </w:r>
    </w:p>
    <w:p>
      <w:pPr>
        <w:spacing w:after="50"/>
        <w:ind w:left="317" w:hanging="317"/>
        <w:widowControl/>
      </w:pPr>
      <w:r>
        <w:rPr>
          <w:b/>
        </w:rPr>
        <w:t xml:space="preserve">4.  </w:t>
      </w:r>
      <w:r>
        <w:t>For each Transformer block, apply pre-normalised masked multi-head self-attention and add its residual update.</w:t>
      </w:r>
    </w:p>
    <w:p>
      <w:pPr>
        <w:spacing w:after="50"/>
        <w:ind w:left="317" w:hanging="317"/>
        <w:widowControl/>
      </w:pPr>
      <w:r>
        <w:rPr>
          <w:b/>
        </w:rPr>
        <w:t xml:space="preserve">5.  </w:t>
      </w:r>
      <w:r>
        <w:t>Apply pre-normalised token-wise feed-forward processing and add its residual update.</w:t>
      </w:r>
    </w:p>
    <w:p>
      <w:pPr>
        <w:spacing w:after="50"/>
        <w:ind w:left="317" w:hanging="317"/>
        <w:widowControl/>
      </w:pPr>
      <w:r>
        <w:rPr>
          <w:b/>
        </w:rPr>
        <w:t xml:space="preserve">6.  </w:t>
      </w:r>
      <w:r>
        <w:t>After the stack, apply a final LayerNorm.</w:t>
      </w:r>
    </w:p>
    <w:p>
      <w:pPr>
        <w:spacing w:after="50"/>
        <w:ind w:left="317" w:hanging="317"/>
        <w:widowControl/>
      </w:pPr>
      <w:r>
        <w:rPr>
          <w:b/>
        </w:rPr>
        <w:t xml:space="preserve">7.  </w:t>
      </w:r>
      <w:r>
        <w:t>Project each token vector to V logits.</w:t>
      </w:r>
    </w:p>
    <w:p>
      <w:pPr>
        <w:spacing w:after="50"/>
        <w:ind w:left="317" w:hanging="317"/>
        <w:widowControl/>
      </w:pPr>
      <w:r>
        <w:rPr>
          <w:b/>
        </w:rPr>
        <w:t xml:space="preserve">8.  </w:t>
      </w:r>
      <w:r>
        <w:t>Flatten B and T and compute cross-entropy against next-token targets.</w:t>
      </w:r>
    </w:p>
    <w:p>
      <w:pPr>
        <w:spacing w:after="50"/>
        <w:ind w:left="317" w:hanging="317"/>
        <w:widowControl/>
      </w:pPr>
      <w:r>
        <w:rPr>
          <w:b/>
        </w:rPr>
        <w:t xml:space="preserve">9.  </w:t>
      </w:r>
      <w:r>
        <w:t>Backpropagate and update parameters with AdamW.</w:t>
      </w:r>
    </w:p>
    <w:p>
      <w:pPr>
        <w:spacing w:after="50"/>
        <w:ind w:left="317" w:hanging="317"/>
        <w:widowControl/>
      </w:pPr>
      <w:r>
        <w:rPr>
          <w:b/>
        </w:rPr>
        <w:t xml:space="preserve">10.  </w:t>
      </w:r>
      <w:r>
        <w:t>To generate, repeatedly sample from the final position’s probability distribution.</w:t>
      </w:r>
    </w:p>
    <w:p>
      <w:pPr>
        <w:pStyle w:val="Equation"/>
        <w:jc w:val="center"/>
        <w:widowControl/>
      </w:pPr>
      <w:r>
        <w:t>tokens → embeddings → [attention + FFN] × L → LayerNorm → vocabulary logits → softmax/sample</w:t>
      </w:r>
    </w:p>
    <w:tbl>
      <w:tblPr>
        <w:tblStyle w:val="TableGrid"/>
        <w:tblW w:type="auto" w:w="0"/>
        <w:jc w:val="center"/>
        <w:tblLook w:firstColumn="1" w:firstRow="1" w:lastColumn="0" w:lastRow="0" w:noHBand="0" w:noVBand="1" w:val="04A0"/>
      </w:tblPr>
      <w:tblGrid>
        <w:gridCol w:w="9835"/>
      </w:tblGrid>
      <w:tr>
        <w:tc>
          <w:tcPr>
            <w:tcW w:type="dxa" w:w="9835"/>
            <w:shd w:fill="E2F0D9"/>
            <w:tcMar>
              <w:top w:w="100" w:type="dxa"/>
              <w:start w:w="120" w:type="dxa"/>
              <w:bottom w:w="100" w:type="dxa"/>
              <w:end w:w="120" w:type="dxa"/>
            </w:tcMar>
          </w:tcPr>
          <w:p>
            <w:pPr>
              <w:spacing w:after="40"/>
            </w:pPr>
            <w:r>
              <w:rPr>
                <w:b/>
                <w:color w:val="17365D"/>
                <w:sz w:val="20"/>
              </w:rPr>
              <w:t>Core achievement</w:t>
            </w:r>
          </w:p>
          <w:p>
            <w:pPr>
              <w:spacing w:after="0"/>
            </w:pPr>
            <w:r>
              <w:rPr>
                <w:sz w:val="19"/>
              </w:rPr>
              <w:t>The model learns both what information each token should request and advertise (queries and keys), what content it should transmit (values), how to transform the combined information (feed-forward layers), and how to map the result to next-token probabilities.</w:t>
            </w:r>
          </w:p>
        </w:tc>
      </w:tr>
    </w:tbl>
    <w:p>
      <w:pPr>
        <w:pStyle w:val="Small"/>
        <w:widowControl/>
      </w:pPr>
    </w:p>
    <w:p>
      <w:pPr>
        <w:pStyle w:val="TimestampHeading"/>
        <w:widowControl/>
      </w:pPr>
      <w:r>
        <w:t>Appendix A — Final script map and line-by-line responsibilities</w:t>
      </w:r>
    </w:p>
    <w:p>
      <w:pPr>
        <w:widowControl/>
      </w:pPr>
      <w:r>
        <w:rPr>
          <w:i w:val="0"/>
        </w:rPr>
        <w:t>This appendix follows the order of the final gpt.py-style script without reproducing every line verbatim. Use it to locate the purpose of any section while coding.</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2088"/>
            <w:tcMar>
              <w:top w:w="70" w:type="dxa"/>
              <w:start w:w="90" w:type="dxa"/>
              <w:bottom w:w="70" w:type="dxa"/>
              <w:end w:w="90" w:type="dxa"/>
            </w:tcMar>
            <w:vAlign w:val="center"/>
            <w:shd w:fill="17365D"/>
          </w:tcPr>
          <w:p>
            <w:pPr>
              <w:spacing w:after="0"/>
            </w:pPr>
            <w:r/>
            <w:r>
              <w:rPr>
                <w:rFonts w:ascii="Aptos" w:hAnsi="Aptos"/>
                <w:b/>
                <w:color w:val="FFFFFF"/>
                <w:sz w:val="16"/>
              </w:rPr>
              <w:t>Script region</w:t>
            </w:r>
          </w:p>
        </w:tc>
        <w:tc>
          <w:tcPr>
            <w:tcW w:type="dxa" w:w="5472"/>
            <w:tcMar>
              <w:top w:w="70" w:type="dxa"/>
              <w:start w:w="90" w:type="dxa"/>
              <w:bottom w:w="70" w:type="dxa"/>
              <w:end w:w="90" w:type="dxa"/>
            </w:tcMar>
            <w:vAlign w:val="center"/>
            <w:shd w:fill="17365D"/>
          </w:tcPr>
          <w:p>
            <w:pPr>
              <w:spacing w:after="0"/>
            </w:pPr>
            <w:r/>
            <w:r>
              <w:rPr>
                <w:rFonts w:ascii="Aptos" w:hAnsi="Aptos"/>
                <w:b/>
                <w:color w:val="FFFFFF"/>
                <w:sz w:val="16"/>
              </w:rPr>
              <w:t>Responsibility</w:t>
            </w:r>
          </w:p>
        </w:tc>
        <w:tc>
          <w:tcPr>
            <w:tcW w:type="dxa" w:w="2448"/>
            <w:tcMar>
              <w:top w:w="70" w:type="dxa"/>
              <w:start w:w="90" w:type="dxa"/>
              <w:bottom w:w="70" w:type="dxa"/>
              <w:end w:w="90" w:type="dxa"/>
            </w:tcMar>
            <w:vAlign w:val="center"/>
            <w:shd w:fill="17365D"/>
          </w:tcPr>
          <w:p>
            <w:pPr>
              <w:spacing w:after="0"/>
            </w:pPr>
            <w:r/>
            <w:r>
              <w:rPr>
                <w:rFonts w:ascii="Aptos" w:hAnsi="Aptos"/>
                <w:b/>
                <w:color w:val="FFFFFF"/>
                <w:sz w:val="16"/>
              </w:rPr>
              <w:t>Main outputs</w:t>
            </w:r>
          </w:p>
        </w:tc>
      </w:tr>
      <w:tr>
        <w:trPr>
          <w:cantSplit/>
        </w:trPr>
        <w:tc>
          <w:tcPr>
            <w:tcW w:type="dxa" w:w="2088"/>
            <w:tcMar>
              <w:top w:w="70" w:type="dxa"/>
              <w:start w:w="90" w:type="dxa"/>
              <w:bottom w:w="70" w:type="dxa"/>
              <w:end w:w="90" w:type="dxa"/>
            </w:tcMar>
            <w:vAlign w:val="center"/>
          </w:tcPr>
          <w:p>
            <w:pPr>
              <w:spacing w:after="0"/>
            </w:pPr>
            <w:r/>
            <w:r>
              <w:rPr>
                <w:rFonts w:ascii="Aptos" w:hAnsi="Aptos"/>
                <w:b w:val="0"/>
                <w:color w:val="222222"/>
                <w:sz w:val="16"/>
              </w:rPr>
              <w:t>Imports + hyperparameters</w:t>
            </w:r>
          </w:p>
        </w:tc>
        <w:tc>
          <w:tcPr>
            <w:tcW w:type="dxa" w:w="5472"/>
            <w:tcMar>
              <w:top w:w="70" w:type="dxa"/>
              <w:start w:w="90" w:type="dxa"/>
              <w:bottom w:w="70" w:type="dxa"/>
              <w:end w:w="90" w:type="dxa"/>
            </w:tcMar>
            <w:vAlign w:val="center"/>
          </w:tcPr>
          <w:p>
            <w:pPr>
              <w:spacing w:after="0"/>
            </w:pPr>
            <w:r/>
            <w:r>
              <w:rPr>
                <w:rFonts w:ascii="Aptos" w:hAnsi="Aptos"/>
                <w:b w:val="0"/>
                <w:color w:val="222222"/>
                <w:sz w:val="16"/>
              </w:rPr>
              <w:t>Load PyTorch and define experiment settings.</w:t>
            </w:r>
          </w:p>
        </w:tc>
        <w:tc>
          <w:tcPr>
            <w:tcW w:type="dxa" w:w="2448"/>
            <w:tcMar>
              <w:top w:w="70" w:type="dxa"/>
              <w:start w:w="90" w:type="dxa"/>
              <w:bottom w:w="70" w:type="dxa"/>
              <w:end w:w="90" w:type="dxa"/>
            </w:tcMar>
            <w:vAlign w:val="center"/>
          </w:tcPr>
          <w:p>
            <w:pPr>
              <w:spacing w:after="0"/>
            </w:pPr>
            <w:r/>
            <w:r>
              <w:rPr>
                <w:rFonts w:ascii="Aptos" w:hAnsi="Aptos"/>
                <w:b w:val="0"/>
                <w:color w:val="222222"/>
                <w:sz w:val="16"/>
              </w:rPr>
              <w:t>Python names; scalar configuration.</w:t>
            </w:r>
          </w:p>
        </w:tc>
      </w:tr>
      <w:tr>
        <w:trPr>
          <w:cantSplit/>
        </w:trPr>
        <w:tc>
          <w:tcPr>
            <w:tcW w:type="dxa" w:w="2088"/>
            <w:tcMar>
              <w:top w:w="70" w:type="dxa"/>
              <w:start w:w="90" w:type="dxa"/>
              <w:bottom w:w="70" w:type="dxa"/>
              <w:end w:w="90" w:type="dxa"/>
            </w:tcMar>
            <w:vAlign w:val="center"/>
            <w:shd w:fill="F8FAFD"/>
          </w:tcPr>
          <w:p>
            <w:pPr>
              <w:spacing w:after="0"/>
            </w:pPr>
            <w:r/>
            <w:r>
              <w:rPr>
                <w:rFonts w:ascii="Aptos" w:hAnsi="Aptos"/>
                <w:b w:val="0"/>
                <w:color w:val="222222"/>
                <w:sz w:val="16"/>
              </w:rPr>
              <w:t>Dataset read</w:t>
            </w:r>
          </w:p>
        </w:tc>
        <w:tc>
          <w:tcPr>
            <w:tcW w:type="dxa" w:w="5472"/>
            <w:tcMar>
              <w:top w:w="70" w:type="dxa"/>
              <w:start w:w="90" w:type="dxa"/>
              <w:bottom w:w="70" w:type="dxa"/>
              <w:end w:w="90" w:type="dxa"/>
            </w:tcMar>
            <w:vAlign w:val="center"/>
            <w:shd w:fill="F8FAFD"/>
          </w:tcPr>
          <w:p>
            <w:pPr>
              <w:spacing w:after="0"/>
            </w:pPr>
            <w:r/>
            <w:r>
              <w:rPr>
                <w:rFonts w:ascii="Aptos" w:hAnsi="Aptos"/>
                <w:b w:val="0"/>
                <w:color w:val="222222"/>
                <w:sz w:val="16"/>
              </w:rPr>
              <w:t>Load the Shakespeare text.</w:t>
            </w:r>
          </w:p>
        </w:tc>
        <w:tc>
          <w:tcPr>
            <w:tcW w:type="dxa" w:w="2448"/>
            <w:tcMar>
              <w:top w:w="70" w:type="dxa"/>
              <w:start w:w="90" w:type="dxa"/>
              <w:bottom w:w="70" w:type="dxa"/>
              <w:end w:w="90" w:type="dxa"/>
            </w:tcMar>
            <w:vAlign w:val="center"/>
            <w:shd w:fill="F8FAFD"/>
          </w:tcPr>
          <w:p>
            <w:pPr>
              <w:spacing w:after="0"/>
            </w:pPr>
            <w:r/>
            <w:r>
              <w:rPr>
                <w:rFonts w:ascii="Aptos" w:hAnsi="Aptos"/>
                <w:b w:val="0"/>
                <w:color w:val="222222"/>
                <w:sz w:val="16"/>
              </w:rPr>
              <w:t>text: Python string.</w:t>
            </w:r>
          </w:p>
        </w:tc>
      </w:tr>
      <w:tr>
        <w:trPr>
          <w:cantSplit/>
        </w:trPr>
        <w:tc>
          <w:tcPr>
            <w:tcW w:type="dxa" w:w="2088"/>
            <w:tcMar>
              <w:top w:w="70" w:type="dxa"/>
              <w:start w:w="90" w:type="dxa"/>
              <w:bottom w:w="70" w:type="dxa"/>
              <w:end w:w="90" w:type="dxa"/>
            </w:tcMar>
            <w:vAlign w:val="center"/>
          </w:tcPr>
          <w:p>
            <w:pPr>
              <w:spacing w:after="0"/>
            </w:pPr>
            <w:r/>
            <w:r>
              <w:rPr>
                <w:rFonts w:ascii="Aptos" w:hAnsi="Aptos"/>
                <w:b w:val="0"/>
                <w:color w:val="222222"/>
                <w:sz w:val="16"/>
              </w:rPr>
              <w:t>Vocabulary/tokeniser</w:t>
            </w:r>
          </w:p>
        </w:tc>
        <w:tc>
          <w:tcPr>
            <w:tcW w:type="dxa" w:w="5472"/>
            <w:tcMar>
              <w:top w:w="70" w:type="dxa"/>
              <w:start w:w="90" w:type="dxa"/>
              <w:bottom w:w="70" w:type="dxa"/>
              <w:end w:w="90" w:type="dxa"/>
            </w:tcMar>
            <w:vAlign w:val="center"/>
          </w:tcPr>
          <w:p>
            <w:pPr>
              <w:spacing w:after="0"/>
            </w:pPr>
            <w:r/>
            <w:r>
              <w:rPr>
                <w:rFonts w:ascii="Aptos" w:hAnsi="Aptos"/>
                <w:b w:val="0"/>
                <w:color w:val="222222"/>
                <w:sz w:val="16"/>
              </w:rPr>
              <w:t>Build character-to-ID mappings.</w:t>
            </w:r>
          </w:p>
        </w:tc>
        <w:tc>
          <w:tcPr>
            <w:tcW w:type="dxa" w:w="2448"/>
            <w:tcMar>
              <w:top w:w="70" w:type="dxa"/>
              <w:start w:w="90" w:type="dxa"/>
              <w:bottom w:w="70" w:type="dxa"/>
              <w:end w:w="90" w:type="dxa"/>
            </w:tcMar>
            <w:vAlign w:val="center"/>
          </w:tcPr>
          <w:p>
            <w:pPr>
              <w:spacing w:after="0"/>
            </w:pPr>
            <w:r/>
            <w:r>
              <w:rPr>
                <w:rFonts w:ascii="Aptos" w:hAnsi="Aptos"/>
                <w:b w:val="0"/>
                <w:color w:val="222222"/>
                <w:sz w:val="16"/>
              </w:rPr>
              <w:t>encode, decode, vocab_size.</w:t>
            </w:r>
          </w:p>
        </w:tc>
      </w:tr>
      <w:tr>
        <w:trPr>
          <w:cantSplit/>
        </w:trPr>
        <w:tc>
          <w:tcPr>
            <w:tcW w:type="dxa" w:w="2088"/>
            <w:tcMar>
              <w:top w:w="70" w:type="dxa"/>
              <w:start w:w="90" w:type="dxa"/>
              <w:bottom w:w="70" w:type="dxa"/>
              <w:end w:w="90" w:type="dxa"/>
            </w:tcMar>
            <w:vAlign w:val="center"/>
            <w:shd w:fill="F8FAFD"/>
          </w:tcPr>
          <w:p>
            <w:pPr>
              <w:spacing w:after="0"/>
            </w:pPr>
            <w:r/>
            <w:r>
              <w:rPr>
                <w:rFonts w:ascii="Aptos" w:hAnsi="Aptos"/>
                <w:b w:val="0"/>
                <w:color w:val="222222"/>
                <w:sz w:val="16"/>
              </w:rPr>
              <w:t>Tensor + split</w:t>
            </w:r>
          </w:p>
        </w:tc>
        <w:tc>
          <w:tcPr>
            <w:tcW w:type="dxa" w:w="5472"/>
            <w:tcMar>
              <w:top w:w="70" w:type="dxa"/>
              <w:start w:w="90" w:type="dxa"/>
              <w:bottom w:w="70" w:type="dxa"/>
              <w:end w:w="90" w:type="dxa"/>
            </w:tcMar>
            <w:vAlign w:val="center"/>
            <w:shd w:fill="F8FAFD"/>
          </w:tcPr>
          <w:p>
            <w:pPr>
              <w:spacing w:after="0"/>
            </w:pPr>
            <w:r/>
            <w:r>
              <w:rPr>
                <w:rFonts w:ascii="Aptos" w:hAnsi="Aptos"/>
                <w:b w:val="0"/>
                <w:color w:val="222222"/>
                <w:sz w:val="16"/>
              </w:rPr>
              <w:t>Create integer dataset and separate validation.</w:t>
            </w:r>
          </w:p>
        </w:tc>
        <w:tc>
          <w:tcPr>
            <w:tcW w:type="dxa" w:w="2448"/>
            <w:tcMar>
              <w:top w:w="70" w:type="dxa"/>
              <w:start w:w="90" w:type="dxa"/>
              <w:bottom w:w="70" w:type="dxa"/>
              <w:end w:w="90" w:type="dxa"/>
            </w:tcMar>
            <w:vAlign w:val="center"/>
            <w:shd w:fill="F8FAFD"/>
          </w:tcPr>
          <w:p>
            <w:pPr>
              <w:spacing w:after="0"/>
            </w:pPr>
            <w:r/>
            <w:r>
              <w:rPr>
                <w:rFonts w:ascii="Aptos" w:hAnsi="Aptos"/>
                <w:b w:val="0"/>
                <w:color w:val="222222"/>
                <w:sz w:val="16"/>
              </w:rPr>
              <w:t>train_data, val_data.</w:t>
            </w:r>
          </w:p>
        </w:tc>
      </w:tr>
      <w:tr>
        <w:trPr>
          <w:cantSplit/>
        </w:trPr>
        <w:tc>
          <w:tcPr>
            <w:tcW w:type="dxa" w:w="2088"/>
            <w:tcMar>
              <w:top w:w="70" w:type="dxa"/>
              <w:start w:w="90" w:type="dxa"/>
              <w:bottom w:w="70" w:type="dxa"/>
              <w:end w:w="90" w:type="dxa"/>
            </w:tcMar>
            <w:vAlign w:val="center"/>
          </w:tcPr>
          <w:p>
            <w:pPr>
              <w:spacing w:after="0"/>
            </w:pPr>
            <w:r/>
            <w:r>
              <w:rPr>
                <w:rFonts w:ascii="Aptos" w:hAnsi="Aptos"/>
                <w:b w:val="0"/>
                <w:color w:val="222222"/>
                <w:sz w:val="16"/>
              </w:rPr>
              <w:t>get_batch</w:t>
            </w:r>
          </w:p>
        </w:tc>
        <w:tc>
          <w:tcPr>
            <w:tcW w:type="dxa" w:w="5472"/>
            <w:tcMar>
              <w:top w:w="70" w:type="dxa"/>
              <w:start w:w="90" w:type="dxa"/>
              <w:bottom w:w="70" w:type="dxa"/>
              <w:end w:w="90" w:type="dxa"/>
            </w:tcMar>
            <w:vAlign w:val="center"/>
          </w:tcPr>
          <w:p>
            <w:pPr>
              <w:spacing w:after="0"/>
            </w:pPr>
            <w:r/>
            <w:r>
              <w:rPr>
                <w:rFonts w:ascii="Aptos" w:hAnsi="Aptos"/>
                <w:b w:val="0"/>
                <w:color w:val="222222"/>
                <w:sz w:val="16"/>
              </w:rPr>
              <w:t>Sample shifted context/target blocks.</w:t>
            </w:r>
          </w:p>
        </w:tc>
        <w:tc>
          <w:tcPr>
            <w:tcW w:type="dxa" w:w="2448"/>
            <w:tcMar>
              <w:top w:w="70" w:type="dxa"/>
              <w:start w:w="90" w:type="dxa"/>
              <w:bottom w:w="70" w:type="dxa"/>
              <w:end w:w="90" w:type="dxa"/>
            </w:tcMar>
            <w:vAlign w:val="center"/>
          </w:tcPr>
          <w:p>
            <w:pPr>
              <w:spacing w:after="0"/>
            </w:pPr>
            <w:r/>
            <w:r>
              <w:rPr>
                <w:rFonts w:ascii="Aptos" w:hAnsi="Aptos"/>
                <w:b w:val="0"/>
                <w:color w:val="222222"/>
                <w:sz w:val="16"/>
              </w:rPr>
              <w:t>x,y: (B,T).</w:t>
            </w:r>
          </w:p>
        </w:tc>
      </w:tr>
      <w:tr>
        <w:trPr>
          <w:cantSplit/>
        </w:trPr>
        <w:tc>
          <w:tcPr>
            <w:tcW w:type="dxa" w:w="2088"/>
            <w:tcMar>
              <w:top w:w="70" w:type="dxa"/>
              <w:start w:w="90" w:type="dxa"/>
              <w:bottom w:w="70" w:type="dxa"/>
              <w:end w:w="90" w:type="dxa"/>
            </w:tcMar>
            <w:vAlign w:val="center"/>
            <w:shd w:fill="F8FAFD"/>
          </w:tcPr>
          <w:p>
            <w:pPr>
              <w:spacing w:after="0"/>
            </w:pPr>
            <w:r/>
            <w:r>
              <w:rPr>
                <w:rFonts w:ascii="Aptos" w:hAnsi="Aptos"/>
                <w:b w:val="0"/>
                <w:color w:val="222222"/>
                <w:sz w:val="16"/>
              </w:rPr>
              <w:t>estimate_loss</w:t>
            </w:r>
          </w:p>
        </w:tc>
        <w:tc>
          <w:tcPr>
            <w:tcW w:type="dxa" w:w="5472"/>
            <w:tcMar>
              <w:top w:w="70" w:type="dxa"/>
              <w:start w:w="90" w:type="dxa"/>
              <w:bottom w:w="70" w:type="dxa"/>
              <w:end w:w="90" w:type="dxa"/>
            </w:tcMar>
            <w:vAlign w:val="center"/>
            <w:shd w:fill="F8FAFD"/>
          </w:tcPr>
          <w:p>
            <w:pPr>
              <w:spacing w:after="0"/>
            </w:pPr>
            <w:r/>
            <w:r>
              <w:rPr>
                <w:rFonts w:ascii="Aptos" w:hAnsi="Aptos"/>
                <w:b w:val="0"/>
                <w:color w:val="222222"/>
                <w:sz w:val="16"/>
              </w:rPr>
              <w:t>Average loss with gradients/dropout disabled.</w:t>
            </w:r>
          </w:p>
        </w:tc>
        <w:tc>
          <w:tcPr>
            <w:tcW w:type="dxa" w:w="2448"/>
            <w:tcMar>
              <w:top w:w="70" w:type="dxa"/>
              <w:start w:w="90" w:type="dxa"/>
              <w:bottom w:w="70" w:type="dxa"/>
              <w:end w:w="90" w:type="dxa"/>
            </w:tcMar>
            <w:vAlign w:val="center"/>
            <w:shd w:fill="F8FAFD"/>
          </w:tcPr>
          <w:p>
            <w:pPr>
              <w:spacing w:after="0"/>
            </w:pPr>
            <w:r/>
            <w:r>
              <w:rPr>
                <w:rFonts w:ascii="Aptos" w:hAnsi="Aptos"/>
                <w:b w:val="0"/>
                <w:color w:val="222222"/>
                <w:sz w:val="16"/>
              </w:rPr>
              <w:t>train/val scalar estimates.</w:t>
            </w:r>
          </w:p>
        </w:tc>
      </w:tr>
      <w:tr>
        <w:trPr>
          <w:cantSplit/>
        </w:trPr>
        <w:tc>
          <w:tcPr>
            <w:tcW w:type="dxa" w:w="2088"/>
            <w:tcMar>
              <w:top w:w="70" w:type="dxa"/>
              <w:start w:w="90" w:type="dxa"/>
              <w:bottom w:w="70" w:type="dxa"/>
              <w:end w:w="90" w:type="dxa"/>
            </w:tcMar>
            <w:vAlign w:val="center"/>
          </w:tcPr>
          <w:p>
            <w:pPr>
              <w:spacing w:after="0"/>
            </w:pPr>
            <w:r/>
            <w:r>
              <w:rPr>
                <w:rFonts w:ascii="Aptos" w:hAnsi="Aptos"/>
                <w:b w:val="0"/>
                <w:color w:val="222222"/>
                <w:sz w:val="16"/>
              </w:rPr>
              <w:t>Head</w:t>
            </w:r>
          </w:p>
        </w:tc>
        <w:tc>
          <w:tcPr>
            <w:tcW w:type="dxa" w:w="5472"/>
            <w:tcMar>
              <w:top w:w="70" w:type="dxa"/>
              <w:start w:w="90" w:type="dxa"/>
              <w:bottom w:w="70" w:type="dxa"/>
              <w:end w:w="90" w:type="dxa"/>
            </w:tcMar>
            <w:vAlign w:val="center"/>
          </w:tcPr>
          <w:p>
            <w:pPr>
              <w:spacing w:after="0"/>
            </w:pPr>
            <w:r/>
            <w:r>
              <w:rPr>
                <w:rFonts w:ascii="Aptos" w:hAnsi="Aptos"/>
                <w:b w:val="0"/>
                <w:color w:val="222222"/>
                <w:sz w:val="16"/>
              </w:rPr>
              <w:t>One masked scaled dot-product attention mechanism.</w:t>
            </w:r>
          </w:p>
        </w:tc>
        <w:tc>
          <w:tcPr>
            <w:tcW w:type="dxa" w:w="2448"/>
            <w:tcMar>
              <w:top w:w="70" w:type="dxa"/>
              <w:start w:w="90" w:type="dxa"/>
              <w:bottom w:w="70" w:type="dxa"/>
              <w:end w:w="90" w:type="dxa"/>
            </w:tcMar>
            <w:vAlign w:val="center"/>
          </w:tcPr>
          <w:p>
            <w:pPr>
              <w:spacing w:after="0"/>
            </w:pPr>
            <w:r/>
            <w:r>
              <w:rPr>
                <w:rFonts w:ascii="Aptos" w:hAnsi="Aptos"/>
                <w:b w:val="0"/>
                <w:color w:val="222222"/>
                <w:sz w:val="16"/>
              </w:rPr>
              <w:t>(B,T,head_size).</w:t>
            </w:r>
          </w:p>
        </w:tc>
      </w:tr>
      <w:tr>
        <w:trPr>
          <w:cantSplit/>
        </w:trPr>
        <w:tc>
          <w:tcPr>
            <w:tcW w:type="dxa" w:w="2088"/>
            <w:tcMar>
              <w:top w:w="70" w:type="dxa"/>
              <w:start w:w="90" w:type="dxa"/>
              <w:bottom w:w="70" w:type="dxa"/>
              <w:end w:w="90" w:type="dxa"/>
            </w:tcMar>
            <w:vAlign w:val="center"/>
            <w:shd w:fill="F8FAFD"/>
          </w:tcPr>
          <w:p>
            <w:pPr>
              <w:spacing w:after="0"/>
            </w:pPr>
            <w:r/>
            <w:r>
              <w:rPr>
                <w:rFonts w:ascii="Aptos" w:hAnsi="Aptos"/>
                <w:b w:val="0"/>
                <w:color w:val="222222"/>
                <w:sz w:val="16"/>
              </w:rPr>
              <w:t>MultiHeadAttention</w:t>
            </w:r>
          </w:p>
        </w:tc>
        <w:tc>
          <w:tcPr>
            <w:tcW w:type="dxa" w:w="5472"/>
            <w:tcMar>
              <w:top w:w="70" w:type="dxa"/>
              <w:start w:w="90" w:type="dxa"/>
              <w:bottom w:w="70" w:type="dxa"/>
              <w:end w:w="90" w:type="dxa"/>
            </w:tcMar>
            <w:vAlign w:val="center"/>
            <w:shd w:fill="F8FAFD"/>
          </w:tcPr>
          <w:p>
            <w:pPr>
              <w:spacing w:after="0"/>
            </w:pPr>
            <w:r/>
            <w:r>
              <w:rPr>
                <w:rFonts w:ascii="Aptos" w:hAnsi="Aptos"/>
                <w:b w:val="0"/>
                <w:color w:val="222222"/>
                <w:sz w:val="16"/>
              </w:rPr>
              <w:t>Concatenate heads and project.</w:t>
            </w:r>
          </w:p>
        </w:tc>
        <w:tc>
          <w:tcPr>
            <w:tcW w:type="dxa" w:w="2448"/>
            <w:tcMar>
              <w:top w:w="70" w:type="dxa"/>
              <w:start w:w="90" w:type="dxa"/>
              <w:bottom w:w="70" w:type="dxa"/>
              <w:end w:w="90" w:type="dxa"/>
            </w:tcMar>
            <w:vAlign w:val="center"/>
            <w:shd w:fill="F8FAFD"/>
          </w:tcPr>
          <w:p>
            <w:pPr>
              <w:spacing w:after="0"/>
            </w:pPr>
            <w:r/>
            <w:r>
              <w:rPr>
                <w:rFonts w:ascii="Aptos" w:hAnsi="Aptos"/>
                <w:b w:val="0"/>
                <w:color w:val="222222"/>
                <w:sz w:val="16"/>
              </w:rPr>
              <w:t>(B,T,n_embd).</w:t>
            </w:r>
          </w:p>
        </w:tc>
      </w:tr>
      <w:tr>
        <w:trPr>
          <w:cantSplit/>
        </w:trPr>
        <w:tc>
          <w:tcPr>
            <w:tcW w:type="dxa" w:w="2088"/>
            <w:tcMar>
              <w:top w:w="70" w:type="dxa"/>
              <w:start w:w="90" w:type="dxa"/>
              <w:bottom w:w="70" w:type="dxa"/>
              <w:end w:w="90" w:type="dxa"/>
            </w:tcMar>
            <w:vAlign w:val="center"/>
          </w:tcPr>
          <w:p>
            <w:pPr>
              <w:spacing w:after="0"/>
            </w:pPr>
            <w:r/>
            <w:r>
              <w:rPr>
                <w:rFonts w:ascii="Aptos" w:hAnsi="Aptos"/>
                <w:b w:val="0"/>
                <w:color w:val="222222"/>
                <w:sz w:val="16"/>
              </w:rPr>
              <w:t>FeedForward</w:t>
            </w:r>
          </w:p>
        </w:tc>
        <w:tc>
          <w:tcPr>
            <w:tcW w:type="dxa" w:w="5472"/>
            <w:tcMar>
              <w:top w:w="70" w:type="dxa"/>
              <w:start w:w="90" w:type="dxa"/>
              <w:bottom w:w="70" w:type="dxa"/>
              <w:end w:w="90" w:type="dxa"/>
            </w:tcMar>
            <w:vAlign w:val="center"/>
          </w:tcPr>
          <w:p>
            <w:pPr>
              <w:spacing w:after="0"/>
            </w:pPr>
            <w:r/>
            <w:r>
              <w:rPr>
                <w:rFonts w:ascii="Aptos" w:hAnsi="Aptos"/>
                <w:b w:val="0"/>
                <w:color w:val="222222"/>
                <w:sz w:val="16"/>
              </w:rPr>
              <w:t>Per-token nonlinear processing.</w:t>
            </w:r>
          </w:p>
        </w:tc>
        <w:tc>
          <w:tcPr>
            <w:tcW w:type="dxa" w:w="2448"/>
            <w:tcMar>
              <w:top w:w="70" w:type="dxa"/>
              <w:start w:w="90" w:type="dxa"/>
              <w:bottom w:w="70" w:type="dxa"/>
              <w:end w:w="90" w:type="dxa"/>
            </w:tcMar>
            <w:vAlign w:val="center"/>
          </w:tcPr>
          <w:p>
            <w:pPr>
              <w:spacing w:after="0"/>
            </w:pPr>
            <w:r/>
            <w:r>
              <w:rPr>
                <w:rFonts w:ascii="Aptos" w:hAnsi="Aptos"/>
                <w:b w:val="0"/>
                <w:color w:val="222222"/>
                <w:sz w:val="16"/>
              </w:rPr>
              <w:t>(B,T,n_embd).</w:t>
            </w:r>
          </w:p>
        </w:tc>
      </w:tr>
      <w:tr>
        <w:trPr>
          <w:cantSplit/>
        </w:trPr>
        <w:tc>
          <w:tcPr>
            <w:tcW w:type="dxa" w:w="2088"/>
            <w:tcMar>
              <w:top w:w="70" w:type="dxa"/>
              <w:start w:w="90" w:type="dxa"/>
              <w:bottom w:w="70" w:type="dxa"/>
              <w:end w:w="90" w:type="dxa"/>
            </w:tcMar>
            <w:vAlign w:val="center"/>
            <w:shd w:fill="F8FAFD"/>
          </w:tcPr>
          <w:p>
            <w:pPr>
              <w:spacing w:after="0"/>
            </w:pPr>
            <w:r/>
            <w:r>
              <w:rPr>
                <w:rFonts w:ascii="Aptos" w:hAnsi="Aptos"/>
                <w:b w:val="0"/>
                <w:color w:val="222222"/>
                <w:sz w:val="16"/>
              </w:rPr>
              <w:t>Block</w:t>
            </w:r>
          </w:p>
        </w:tc>
        <w:tc>
          <w:tcPr>
            <w:tcW w:type="dxa" w:w="5472"/>
            <w:tcMar>
              <w:top w:w="70" w:type="dxa"/>
              <w:start w:w="90" w:type="dxa"/>
              <w:bottom w:w="70" w:type="dxa"/>
              <w:end w:w="90" w:type="dxa"/>
            </w:tcMar>
            <w:vAlign w:val="center"/>
            <w:shd w:fill="F8FAFD"/>
          </w:tcPr>
          <w:p>
            <w:pPr>
              <w:spacing w:after="0"/>
            </w:pPr>
            <w:r/>
            <w:r>
              <w:rPr>
                <w:rFonts w:ascii="Aptos" w:hAnsi="Aptos"/>
                <w:b w:val="0"/>
                <w:color w:val="222222"/>
                <w:sz w:val="16"/>
              </w:rPr>
              <w:t>Pre-norm attention + FFN with residuals.</w:t>
            </w:r>
          </w:p>
        </w:tc>
        <w:tc>
          <w:tcPr>
            <w:tcW w:type="dxa" w:w="2448"/>
            <w:tcMar>
              <w:top w:w="70" w:type="dxa"/>
              <w:start w:w="90" w:type="dxa"/>
              <w:bottom w:w="70" w:type="dxa"/>
              <w:end w:w="90" w:type="dxa"/>
            </w:tcMar>
            <w:vAlign w:val="center"/>
            <w:shd w:fill="F8FAFD"/>
          </w:tcPr>
          <w:p>
            <w:pPr>
              <w:spacing w:after="0"/>
            </w:pPr>
            <w:r/>
            <w:r>
              <w:rPr>
                <w:rFonts w:ascii="Aptos" w:hAnsi="Aptos"/>
                <w:b w:val="0"/>
                <w:color w:val="222222"/>
                <w:sz w:val="16"/>
              </w:rPr>
              <w:t>(B,T,n_embd).</w:t>
            </w:r>
          </w:p>
        </w:tc>
      </w:tr>
      <w:tr>
        <w:trPr>
          <w:cantSplit/>
        </w:trPr>
        <w:tc>
          <w:tcPr>
            <w:tcW w:type="dxa" w:w="2088"/>
            <w:tcMar>
              <w:top w:w="70" w:type="dxa"/>
              <w:start w:w="90" w:type="dxa"/>
              <w:bottom w:w="70" w:type="dxa"/>
              <w:end w:w="90" w:type="dxa"/>
            </w:tcMar>
            <w:vAlign w:val="center"/>
          </w:tcPr>
          <w:p>
            <w:pPr>
              <w:spacing w:after="0"/>
            </w:pPr>
            <w:r/>
            <w:r>
              <w:rPr>
                <w:rFonts w:ascii="Aptos" w:hAnsi="Aptos"/>
                <w:b w:val="0"/>
                <w:color w:val="222222"/>
                <w:sz w:val="16"/>
              </w:rPr>
              <w:t>GPTLanguageModel</w:t>
            </w:r>
          </w:p>
        </w:tc>
        <w:tc>
          <w:tcPr>
            <w:tcW w:type="dxa" w:w="5472"/>
            <w:tcMar>
              <w:top w:w="70" w:type="dxa"/>
              <w:start w:w="90" w:type="dxa"/>
              <w:bottom w:w="70" w:type="dxa"/>
              <w:end w:w="90" w:type="dxa"/>
            </w:tcMar>
            <w:vAlign w:val="center"/>
          </w:tcPr>
          <w:p>
            <w:pPr>
              <w:spacing w:after="0"/>
            </w:pPr>
            <w:r/>
            <w:r>
              <w:rPr>
                <w:rFonts w:ascii="Aptos" w:hAnsi="Aptos"/>
                <w:b w:val="0"/>
                <w:color w:val="222222"/>
                <w:sz w:val="16"/>
              </w:rPr>
              <w:t>Embeddings, block stack, logits, loss, generation.</w:t>
            </w:r>
          </w:p>
        </w:tc>
        <w:tc>
          <w:tcPr>
            <w:tcW w:type="dxa" w:w="2448"/>
            <w:tcMar>
              <w:top w:w="70" w:type="dxa"/>
              <w:start w:w="90" w:type="dxa"/>
              <w:bottom w:w="70" w:type="dxa"/>
              <w:end w:w="90" w:type="dxa"/>
            </w:tcMar>
            <w:vAlign w:val="center"/>
          </w:tcPr>
          <w:p>
            <w:pPr>
              <w:spacing w:after="0"/>
            </w:pPr>
            <w:r/>
            <w:r>
              <w:rPr>
                <w:rFonts w:ascii="Aptos" w:hAnsi="Aptos"/>
                <w:b w:val="0"/>
                <w:color w:val="222222"/>
                <w:sz w:val="16"/>
              </w:rPr>
              <w:t>logits (B,T,V), scalar loss.</w:t>
            </w:r>
          </w:p>
        </w:tc>
      </w:tr>
      <w:tr>
        <w:trPr>
          <w:cantSplit/>
        </w:trPr>
        <w:tc>
          <w:tcPr>
            <w:tcW w:type="dxa" w:w="2088"/>
            <w:tcMar>
              <w:top w:w="70" w:type="dxa"/>
              <w:start w:w="90" w:type="dxa"/>
              <w:bottom w:w="70" w:type="dxa"/>
              <w:end w:w="90" w:type="dxa"/>
            </w:tcMar>
            <w:vAlign w:val="center"/>
            <w:shd w:fill="F8FAFD"/>
          </w:tcPr>
          <w:p>
            <w:pPr>
              <w:spacing w:after="0"/>
            </w:pPr>
            <w:r/>
            <w:r>
              <w:rPr>
                <w:rFonts w:ascii="Aptos" w:hAnsi="Aptos"/>
                <w:b w:val="0"/>
                <w:color w:val="222222"/>
                <w:sz w:val="16"/>
              </w:rPr>
              <w:t>Initialisation</w:t>
            </w:r>
          </w:p>
        </w:tc>
        <w:tc>
          <w:tcPr>
            <w:tcW w:type="dxa" w:w="5472"/>
            <w:tcMar>
              <w:top w:w="70" w:type="dxa"/>
              <w:start w:w="90" w:type="dxa"/>
              <w:bottom w:w="70" w:type="dxa"/>
              <w:end w:w="90" w:type="dxa"/>
            </w:tcMar>
            <w:vAlign w:val="center"/>
            <w:shd w:fill="F8FAFD"/>
          </w:tcPr>
          <w:p>
            <w:pPr>
              <w:spacing w:after="0"/>
            </w:pPr>
            <w:r/>
            <w:r>
              <w:rPr>
                <w:rFonts w:ascii="Aptos" w:hAnsi="Aptos"/>
                <w:b w:val="0"/>
                <w:color w:val="222222"/>
                <w:sz w:val="16"/>
              </w:rPr>
              <w:t>Set Linear/Embedding weight distributions.</w:t>
            </w:r>
          </w:p>
        </w:tc>
        <w:tc>
          <w:tcPr>
            <w:tcW w:type="dxa" w:w="2448"/>
            <w:tcMar>
              <w:top w:w="70" w:type="dxa"/>
              <w:start w:w="90" w:type="dxa"/>
              <w:bottom w:w="70" w:type="dxa"/>
              <w:end w:w="90" w:type="dxa"/>
            </w:tcMar>
            <w:vAlign w:val="center"/>
            <w:shd w:fill="F8FAFD"/>
          </w:tcPr>
          <w:p>
            <w:pPr>
              <w:spacing w:after="0"/>
            </w:pPr>
            <w:r/>
            <w:r>
              <w:rPr>
                <w:rFonts w:ascii="Aptos" w:hAnsi="Aptos"/>
                <w:b w:val="0"/>
                <w:color w:val="222222"/>
                <w:sz w:val="16"/>
              </w:rPr>
              <w:t>Initial parameter values.</w:t>
            </w:r>
          </w:p>
        </w:tc>
      </w:tr>
      <w:tr>
        <w:trPr>
          <w:cantSplit/>
        </w:trPr>
        <w:tc>
          <w:tcPr>
            <w:tcW w:type="dxa" w:w="2088"/>
            <w:tcMar>
              <w:top w:w="70" w:type="dxa"/>
              <w:start w:w="90" w:type="dxa"/>
              <w:bottom w:w="70" w:type="dxa"/>
              <w:end w:w="90" w:type="dxa"/>
            </w:tcMar>
            <w:vAlign w:val="center"/>
          </w:tcPr>
          <w:p>
            <w:pPr>
              <w:spacing w:after="0"/>
            </w:pPr>
            <w:r/>
            <w:r>
              <w:rPr>
                <w:rFonts w:ascii="Aptos" w:hAnsi="Aptos"/>
                <w:b w:val="0"/>
                <w:color w:val="222222"/>
                <w:sz w:val="16"/>
              </w:rPr>
              <w:t>Training loop</w:t>
            </w:r>
          </w:p>
        </w:tc>
        <w:tc>
          <w:tcPr>
            <w:tcW w:type="dxa" w:w="5472"/>
            <w:tcMar>
              <w:top w:w="70" w:type="dxa"/>
              <w:start w:w="90" w:type="dxa"/>
              <w:bottom w:w="70" w:type="dxa"/>
              <w:end w:w="90" w:type="dxa"/>
            </w:tcMar>
            <w:vAlign w:val="center"/>
          </w:tcPr>
          <w:p>
            <w:pPr>
              <w:spacing w:after="0"/>
            </w:pPr>
            <w:r/>
            <w:r>
              <w:rPr>
                <w:rFonts w:ascii="Aptos" w:hAnsi="Aptos"/>
                <w:b w:val="0"/>
                <w:color w:val="222222"/>
                <w:sz w:val="16"/>
              </w:rPr>
              <w:t>Compute gradients and update parameters.</w:t>
            </w:r>
          </w:p>
        </w:tc>
        <w:tc>
          <w:tcPr>
            <w:tcW w:type="dxa" w:w="2448"/>
            <w:tcMar>
              <w:top w:w="70" w:type="dxa"/>
              <w:start w:w="90" w:type="dxa"/>
              <w:bottom w:w="70" w:type="dxa"/>
              <w:end w:w="90" w:type="dxa"/>
            </w:tcMar>
            <w:vAlign w:val="center"/>
          </w:tcPr>
          <w:p>
            <w:pPr>
              <w:spacing w:after="0"/>
            </w:pPr>
            <w:r/>
            <w:r>
              <w:rPr>
                <w:rFonts w:ascii="Aptos" w:hAnsi="Aptos"/>
                <w:b w:val="0"/>
                <w:color w:val="222222"/>
                <w:sz w:val="16"/>
              </w:rPr>
              <w:t>Trained model.</w:t>
            </w:r>
          </w:p>
        </w:tc>
      </w:tr>
      <w:tr>
        <w:trPr>
          <w:cantSplit/>
        </w:trPr>
        <w:tc>
          <w:tcPr>
            <w:tcW w:type="dxa" w:w="2088"/>
            <w:tcMar>
              <w:top w:w="70" w:type="dxa"/>
              <w:start w:w="90" w:type="dxa"/>
              <w:bottom w:w="70" w:type="dxa"/>
              <w:end w:w="90" w:type="dxa"/>
            </w:tcMar>
            <w:vAlign w:val="center"/>
            <w:shd w:fill="F8FAFD"/>
          </w:tcPr>
          <w:p>
            <w:pPr>
              <w:spacing w:after="0"/>
            </w:pPr>
            <w:r/>
            <w:r>
              <w:rPr>
                <w:rFonts w:ascii="Aptos" w:hAnsi="Aptos"/>
                <w:b w:val="0"/>
                <w:color w:val="222222"/>
                <w:sz w:val="16"/>
              </w:rPr>
              <w:t>Generation</w:t>
            </w:r>
          </w:p>
        </w:tc>
        <w:tc>
          <w:tcPr>
            <w:tcW w:type="dxa" w:w="5472"/>
            <w:tcMar>
              <w:top w:w="70" w:type="dxa"/>
              <w:start w:w="90" w:type="dxa"/>
              <w:bottom w:w="70" w:type="dxa"/>
              <w:end w:w="90" w:type="dxa"/>
            </w:tcMar>
            <w:vAlign w:val="center"/>
            <w:shd w:fill="F8FAFD"/>
          </w:tcPr>
          <w:p>
            <w:pPr>
              <w:spacing w:after="0"/>
            </w:pPr>
            <w:r/>
            <w:r>
              <w:rPr>
                <w:rFonts w:ascii="Aptos" w:hAnsi="Aptos"/>
                <w:b w:val="0"/>
                <w:color w:val="222222"/>
                <w:sz w:val="16"/>
              </w:rPr>
              <w:t>Autoregressively sample and decode.</w:t>
            </w:r>
          </w:p>
        </w:tc>
        <w:tc>
          <w:tcPr>
            <w:tcW w:type="dxa" w:w="2448"/>
            <w:tcMar>
              <w:top w:w="70" w:type="dxa"/>
              <w:start w:w="90" w:type="dxa"/>
              <w:bottom w:w="70" w:type="dxa"/>
              <w:end w:w="90" w:type="dxa"/>
            </w:tcMar>
            <w:vAlign w:val="center"/>
            <w:shd w:fill="F8FAFD"/>
          </w:tcPr>
          <w:p>
            <w:pPr>
              <w:spacing w:after="0"/>
            </w:pPr>
            <w:r/>
            <w:r>
              <w:rPr>
                <w:rFonts w:ascii="Aptos" w:hAnsi="Aptos"/>
                <w:b w:val="0"/>
                <w:color w:val="222222"/>
                <w:sz w:val="16"/>
              </w:rPr>
              <w:t>Generated text.</w:t>
            </w:r>
          </w:p>
        </w:tc>
      </w:tr>
    </w:tbl>
    <w:p>
      <w:pPr>
        <w:pStyle w:val="Small"/>
        <w:widowControl/>
      </w:pPr>
    </w:p>
    <w:p>
      <w:pPr>
        <w:pStyle w:val="Heading2"/>
        <w:widowControl/>
      </w:pPr>
      <w:r>
        <w:t>Final forward-pass skeleton</w:t>
      </w:r>
    </w:p>
    <w:p>
      <w:pPr>
        <w:pStyle w:val="Code"/>
        <w:shd w:fill="F2F2F2"/>
        <w:pBdr>
          <w:top w:val="single" w:sz="4" w:space="2" w:color="D9D9D9"/>
          <w:left w:val="single" w:sz="4" w:space="2" w:color="D9D9D9"/>
          <w:bottom w:val="single" w:sz="4" w:space="2" w:color="D9D9D9"/>
          <w:right w:val="single" w:sz="4" w:space="2" w:color="D9D9D9"/>
        </w:pBdr>
        <w:widowControl/>
      </w:pPr>
      <w:r>
        <w:t>def forward(self, idx, targets=None):</w:t>
        <w:br/>
        <w:t xml:space="preserve">    B, T = idx.shape</w:t>
        <w:br/>
        <w:t xml:space="preserve">    tok_emb = self.token_embedding_table(idx)</w:t>
        <w:br/>
        <w:t xml:space="preserve">    pos_emb = self.position_embedding_table(torch.arange(T, device=idx.device))</w:t>
        <w:br/>
        <w:t xml:space="preserve">    x = tok_emb + pos_emb</w:t>
        <w:br/>
        <w:t xml:space="preserve">    x = self.blocks(x)</w:t>
        <w:br/>
        <w:t xml:space="preserve">    x = self.ln_f(x)</w:t>
        <w:br/>
        <w:t xml:space="preserve">    logits = self.lm_head(x)</w:t>
        <w:br/>
        <w:br/>
        <w:t xml:space="preserve">    loss = None</w:t>
        <w:br/>
        <w:t xml:space="preserve">    if targets is not None:</w:t>
        <w:br/>
        <w:t xml:space="preserve">        B, T, C = logits.shape</w:t>
        <w:br/>
        <w:t xml:space="preserve">        loss = F.cross_entropy(</w:t>
        <w:br/>
        <w:t xml:space="preserve">            logits.reshape(B*T, C),</w:t>
        <w:br/>
        <w:t xml:space="preserve">            targets.reshape(B*T)</w:t>
        <w:br/>
        <w:t xml:space="preserve">        )</w:t>
        <w:br/>
        <w:t xml:space="preserve">    return logits, loss</w:t>
      </w:r>
    </w:p>
    <w:p>
      <w:pPr>
        <w:pStyle w:val="Heading2"/>
        <w:widowControl/>
      </w:pPr>
      <w:r>
        <w:t>Why idx.device is safer than a global device</w:t>
      </w:r>
    </w:p>
    <w:p>
      <w:pPr>
        <w:widowControl/>
      </w:pPr>
      <w:r>
        <w:rPr>
          <w:i w:val="0"/>
        </w:rPr>
        <w:t>Creating positional indices on idx.device guarantees that the new tensor follows the actual input. This reduces the chance that a global device variable becomes inconsistent after loading or moving a model.</w:t>
      </w:r>
    </w:p>
    <w:p>
      <w:pPr>
        <w:pStyle w:val="Heading2"/>
        <w:widowControl/>
      </w:pPr>
      <w:r>
        <w:t>Final generate skeleton with context cropping</w:t>
      </w:r>
    </w:p>
    <w:p>
      <w:pPr>
        <w:pStyle w:val="Code"/>
        <w:shd w:fill="F2F2F2"/>
        <w:pBdr>
          <w:top w:val="single" w:sz="4" w:space="2" w:color="D9D9D9"/>
          <w:left w:val="single" w:sz="4" w:space="2" w:color="D9D9D9"/>
          <w:bottom w:val="single" w:sz="4" w:space="2" w:color="D9D9D9"/>
          <w:right w:val="single" w:sz="4" w:space="2" w:color="D9D9D9"/>
        </w:pBdr>
        <w:widowControl/>
      </w:pPr>
      <w:r>
        <w:t>@torch.no_grad()</w:t>
        <w:br/>
        <w:t>def generate(self, idx, max_new_tokens):</w:t>
        <w:br/>
        <w:t xml:space="preserve">    for _ in range(max_new_tokens):</w:t>
        <w:br/>
        <w:t xml:space="preserve">        idx_cond = idx[:, -block_size:]</w:t>
        <w:br/>
        <w:t xml:space="preserve">        logits, _ = self(idx_cond)</w:t>
        <w:br/>
        <w:t xml:space="preserve">        logits = logits[:, -1, :]</w:t>
        <w:br/>
        <w:t xml:space="preserve">        probs = F.softmax(logits, dim=-1)</w:t>
        <w:br/>
        <w:t xml:space="preserve">        idx_next = torch.multinomial(probs, num_samples=1)</w:t>
        <w:br/>
        <w:t xml:space="preserve">        idx = torch.cat((idx, idx_next), dim=1)</w:t>
        <w:br/>
        <w:t xml:space="preserve">    return idx</w:t>
      </w:r>
    </w:p>
    <w:p>
      <w:pPr>
        <w:widowControl/>
      </w:pPr>
      <w:r>
        <w:rPr>
          <w:i w:val="0"/>
        </w:rPr>
        <w:t>The complete generated sequence may become longer than block_size, but the model’s position table and training context support only the most recent block_size tokens. Cropping enforces that limit.</w:t>
      </w:r>
    </w:p>
    <w:p>
      <w:pPr>
        <w:pStyle w:val="TimestampHeading"/>
        <w:widowControl/>
      </w:pPr>
      <w:r>
        <w:t>Appendix B — Tensor-shape atlas</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cantSplit/>
        </w:trPr>
        <w:tc>
          <w:tcPr>
            <w:tcW w:type="dxa" w:w="2088"/>
            <w:tcMar>
              <w:top w:w="70" w:type="dxa"/>
              <w:start w:w="90" w:type="dxa"/>
              <w:bottom w:w="70" w:type="dxa"/>
              <w:end w:w="90" w:type="dxa"/>
            </w:tcMar>
            <w:vAlign w:val="center"/>
            <w:shd w:fill="17365D"/>
          </w:tcPr>
          <w:p>
            <w:pPr>
              <w:spacing w:after="0"/>
            </w:pPr>
            <w:r/>
            <w:r>
              <w:rPr>
                <w:rFonts w:ascii="Aptos" w:hAnsi="Aptos"/>
                <w:b/>
                <w:color w:val="FFFFFF"/>
                <w:sz w:val="16"/>
              </w:rPr>
              <w:t>Location</w:t>
            </w:r>
          </w:p>
        </w:tc>
        <w:tc>
          <w:tcPr>
            <w:tcW w:type="dxa" w:w="2376"/>
            <w:tcMar>
              <w:top w:w="70" w:type="dxa"/>
              <w:start w:w="90" w:type="dxa"/>
              <w:bottom w:w="70" w:type="dxa"/>
              <w:end w:w="90" w:type="dxa"/>
            </w:tcMar>
            <w:vAlign w:val="center"/>
            <w:shd w:fill="17365D"/>
          </w:tcPr>
          <w:p>
            <w:pPr>
              <w:spacing w:after="0"/>
            </w:pPr>
            <w:r/>
            <w:r>
              <w:rPr>
                <w:rFonts w:ascii="Aptos" w:hAnsi="Aptos"/>
                <w:b/>
                <w:color w:val="FFFFFF"/>
                <w:sz w:val="16"/>
              </w:rPr>
              <w:t>Tensor</w:t>
            </w:r>
          </w:p>
        </w:tc>
        <w:tc>
          <w:tcPr>
            <w:tcW w:type="dxa" w:w="1512"/>
            <w:tcMar>
              <w:top w:w="70" w:type="dxa"/>
              <w:start w:w="90" w:type="dxa"/>
              <w:bottom w:w="70" w:type="dxa"/>
              <w:end w:w="90" w:type="dxa"/>
            </w:tcMar>
            <w:vAlign w:val="center"/>
            <w:shd w:fill="17365D"/>
          </w:tcPr>
          <w:p>
            <w:pPr>
              <w:spacing w:after="0"/>
            </w:pPr>
            <w:r/>
            <w:r>
              <w:rPr>
                <w:rFonts w:ascii="Aptos" w:hAnsi="Aptos"/>
                <w:b/>
                <w:color w:val="FFFFFF"/>
                <w:sz w:val="16"/>
              </w:rPr>
              <w:t>Shape</w:t>
            </w:r>
          </w:p>
        </w:tc>
        <w:tc>
          <w:tcPr>
            <w:tcW w:type="dxa" w:w="4320"/>
            <w:tcMar>
              <w:top w:w="70" w:type="dxa"/>
              <w:start w:w="90" w:type="dxa"/>
              <w:bottom w:w="70" w:type="dxa"/>
              <w:end w:w="90" w:type="dxa"/>
            </w:tcMar>
            <w:vAlign w:val="center"/>
            <w:shd w:fill="17365D"/>
          </w:tcPr>
          <w:p>
            <w:pPr>
              <w:spacing w:after="0"/>
            </w:pPr>
            <w:r/>
            <w:r>
              <w:rPr>
                <w:rFonts w:ascii="Aptos" w:hAnsi="Aptos"/>
                <w:b/>
                <w:color w:val="FFFFFF"/>
                <w:sz w:val="16"/>
              </w:rPr>
              <w:t>Meaning</w:t>
            </w:r>
          </w:p>
        </w:tc>
      </w:tr>
      <w:tr>
        <w:trPr>
          <w:cantSplit/>
        </w:trPr>
        <w:tc>
          <w:tcPr>
            <w:tcW w:type="dxa" w:w="2088"/>
            <w:tcMar>
              <w:top w:w="70" w:type="dxa"/>
              <w:start w:w="90" w:type="dxa"/>
              <w:bottom w:w="70" w:type="dxa"/>
              <w:end w:w="90" w:type="dxa"/>
            </w:tcMar>
            <w:vAlign w:val="center"/>
          </w:tcPr>
          <w:p>
            <w:pPr>
              <w:spacing w:after="0"/>
            </w:pPr>
            <w:r/>
            <w:r>
              <w:rPr>
                <w:rFonts w:ascii="Aptos" w:hAnsi="Aptos"/>
                <w:b w:val="0"/>
                <w:color w:val="222222"/>
                <w:sz w:val="16"/>
              </w:rPr>
              <w:t>Batch input</w:t>
            </w:r>
          </w:p>
        </w:tc>
        <w:tc>
          <w:tcPr>
            <w:tcW w:type="dxa" w:w="2376"/>
            <w:tcMar>
              <w:top w:w="70" w:type="dxa"/>
              <w:start w:w="90" w:type="dxa"/>
              <w:bottom w:w="70" w:type="dxa"/>
              <w:end w:w="90" w:type="dxa"/>
            </w:tcMar>
            <w:vAlign w:val="center"/>
          </w:tcPr>
          <w:p>
            <w:pPr>
              <w:spacing w:after="0"/>
            </w:pPr>
            <w:r/>
            <w:r>
              <w:rPr>
                <w:rFonts w:ascii="Aptos" w:hAnsi="Aptos"/>
                <w:b w:val="0"/>
                <w:color w:val="222222"/>
                <w:sz w:val="16"/>
              </w:rPr>
              <w:t>idx</w:t>
            </w:r>
          </w:p>
        </w:tc>
        <w:tc>
          <w:tcPr>
            <w:tcW w:type="dxa" w:w="1512"/>
            <w:tcMar>
              <w:top w:w="70" w:type="dxa"/>
              <w:start w:w="90" w:type="dxa"/>
              <w:bottom w:w="70" w:type="dxa"/>
              <w:end w:w="90" w:type="dxa"/>
            </w:tcMar>
            <w:vAlign w:val="center"/>
          </w:tcPr>
          <w:p>
            <w:pPr>
              <w:spacing w:after="0"/>
            </w:pPr>
            <w:r/>
            <w:r>
              <w:rPr>
                <w:rFonts w:ascii="Aptos" w:hAnsi="Aptos"/>
                <w:b w:val="0"/>
                <w:color w:val="222222"/>
                <w:sz w:val="16"/>
              </w:rPr>
              <w:t>(B,T)</w:t>
            </w:r>
          </w:p>
        </w:tc>
        <w:tc>
          <w:tcPr>
            <w:tcW w:type="dxa" w:w="4320"/>
            <w:tcMar>
              <w:top w:w="70" w:type="dxa"/>
              <w:start w:w="90" w:type="dxa"/>
              <w:bottom w:w="70" w:type="dxa"/>
              <w:end w:w="90" w:type="dxa"/>
            </w:tcMar>
            <w:vAlign w:val="center"/>
          </w:tcPr>
          <w:p>
            <w:pPr>
              <w:spacing w:after="0"/>
            </w:pPr>
            <w:r/>
            <w:r>
              <w:rPr>
                <w:rFonts w:ascii="Aptos" w:hAnsi="Aptos"/>
                <w:b w:val="0"/>
                <w:color w:val="222222"/>
                <w:sz w:val="16"/>
              </w:rPr>
              <w:t>Token IDs.</w:t>
            </w:r>
          </w:p>
        </w:tc>
      </w:tr>
      <w:tr>
        <w:trPr>
          <w:cantSplit/>
        </w:trPr>
        <w:tc>
          <w:tcPr>
            <w:tcW w:type="dxa" w:w="2088"/>
            <w:tcMar>
              <w:top w:w="70" w:type="dxa"/>
              <w:start w:w="90" w:type="dxa"/>
              <w:bottom w:w="70" w:type="dxa"/>
              <w:end w:w="90" w:type="dxa"/>
            </w:tcMar>
            <w:vAlign w:val="center"/>
            <w:shd w:fill="F8FAFD"/>
          </w:tcPr>
          <w:p>
            <w:pPr>
              <w:spacing w:after="0"/>
            </w:pPr>
            <w:r/>
            <w:r>
              <w:rPr>
                <w:rFonts w:ascii="Aptos" w:hAnsi="Aptos"/>
                <w:b w:val="0"/>
                <w:color w:val="222222"/>
                <w:sz w:val="16"/>
              </w:rPr>
              <w:t>Batch target</w:t>
            </w:r>
          </w:p>
        </w:tc>
        <w:tc>
          <w:tcPr>
            <w:tcW w:type="dxa" w:w="2376"/>
            <w:tcMar>
              <w:top w:w="70" w:type="dxa"/>
              <w:start w:w="90" w:type="dxa"/>
              <w:bottom w:w="70" w:type="dxa"/>
              <w:end w:w="90" w:type="dxa"/>
            </w:tcMar>
            <w:vAlign w:val="center"/>
            <w:shd w:fill="F8FAFD"/>
          </w:tcPr>
          <w:p>
            <w:pPr>
              <w:spacing w:after="0"/>
            </w:pPr>
            <w:r/>
            <w:r>
              <w:rPr>
                <w:rFonts w:ascii="Aptos" w:hAnsi="Aptos"/>
                <w:b w:val="0"/>
                <w:color w:val="222222"/>
                <w:sz w:val="16"/>
              </w:rPr>
              <w:t>targets</w:t>
            </w:r>
          </w:p>
        </w:tc>
        <w:tc>
          <w:tcPr>
            <w:tcW w:type="dxa" w:w="1512"/>
            <w:tcMar>
              <w:top w:w="70" w:type="dxa"/>
              <w:start w:w="90" w:type="dxa"/>
              <w:bottom w:w="70" w:type="dxa"/>
              <w:end w:w="90" w:type="dxa"/>
            </w:tcMar>
            <w:vAlign w:val="center"/>
            <w:shd w:fill="F8FAFD"/>
          </w:tcPr>
          <w:p>
            <w:pPr>
              <w:spacing w:after="0"/>
            </w:pPr>
            <w:r/>
            <w:r>
              <w:rPr>
                <w:rFonts w:ascii="Aptos" w:hAnsi="Aptos"/>
                <w:b w:val="0"/>
                <w:color w:val="222222"/>
                <w:sz w:val="16"/>
              </w:rPr>
              <w:t>(B,T)</w:t>
            </w:r>
          </w:p>
        </w:tc>
        <w:tc>
          <w:tcPr>
            <w:tcW w:type="dxa" w:w="4320"/>
            <w:tcMar>
              <w:top w:w="70" w:type="dxa"/>
              <w:start w:w="90" w:type="dxa"/>
              <w:bottom w:w="70" w:type="dxa"/>
              <w:end w:w="90" w:type="dxa"/>
            </w:tcMar>
            <w:vAlign w:val="center"/>
            <w:shd w:fill="F8FAFD"/>
          </w:tcPr>
          <w:p>
            <w:pPr>
              <w:spacing w:after="0"/>
            </w:pPr>
            <w:r/>
            <w:r>
              <w:rPr>
                <w:rFonts w:ascii="Aptos" w:hAnsi="Aptos"/>
                <w:b w:val="0"/>
                <w:color w:val="222222"/>
                <w:sz w:val="16"/>
              </w:rPr>
              <w:t>Next-token IDs.</w:t>
            </w:r>
          </w:p>
        </w:tc>
      </w:tr>
      <w:tr>
        <w:trPr>
          <w:cantSplit/>
        </w:trPr>
        <w:tc>
          <w:tcPr>
            <w:tcW w:type="dxa" w:w="2088"/>
            <w:tcMar>
              <w:top w:w="70" w:type="dxa"/>
              <w:start w:w="90" w:type="dxa"/>
              <w:bottom w:w="70" w:type="dxa"/>
              <w:end w:w="90" w:type="dxa"/>
            </w:tcMar>
            <w:vAlign w:val="center"/>
          </w:tcPr>
          <w:p>
            <w:pPr>
              <w:spacing w:after="0"/>
            </w:pPr>
            <w:r/>
            <w:r>
              <w:rPr>
                <w:rFonts w:ascii="Aptos" w:hAnsi="Aptos"/>
                <w:b w:val="0"/>
                <w:color w:val="222222"/>
                <w:sz w:val="16"/>
              </w:rPr>
              <w:t>Token embedding</w:t>
            </w:r>
          </w:p>
        </w:tc>
        <w:tc>
          <w:tcPr>
            <w:tcW w:type="dxa" w:w="2376"/>
            <w:tcMar>
              <w:top w:w="70" w:type="dxa"/>
              <w:start w:w="90" w:type="dxa"/>
              <w:bottom w:w="70" w:type="dxa"/>
              <w:end w:w="90" w:type="dxa"/>
            </w:tcMar>
            <w:vAlign w:val="center"/>
          </w:tcPr>
          <w:p>
            <w:pPr>
              <w:spacing w:after="0"/>
            </w:pPr>
            <w:r/>
            <w:r>
              <w:rPr>
                <w:rFonts w:ascii="Aptos" w:hAnsi="Aptos"/>
                <w:b w:val="0"/>
                <w:color w:val="222222"/>
                <w:sz w:val="16"/>
              </w:rPr>
              <w:t>tok_emb</w:t>
            </w:r>
          </w:p>
        </w:tc>
        <w:tc>
          <w:tcPr>
            <w:tcW w:type="dxa" w:w="1512"/>
            <w:tcMar>
              <w:top w:w="70" w:type="dxa"/>
              <w:start w:w="90" w:type="dxa"/>
              <w:bottom w:w="70" w:type="dxa"/>
              <w:end w:w="90" w:type="dxa"/>
            </w:tcMar>
            <w:vAlign w:val="center"/>
          </w:tcPr>
          <w:p>
            <w:pPr>
              <w:spacing w:after="0"/>
            </w:pPr>
            <w:r/>
            <w:r>
              <w:rPr>
                <w:rFonts w:ascii="Aptos" w:hAnsi="Aptos"/>
                <w:b w:val="0"/>
                <w:color w:val="222222"/>
                <w:sz w:val="16"/>
              </w:rPr>
              <w:t>(B,T,C)</w:t>
            </w:r>
          </w:p>
        </w:tc>
        <w:tc>
          <w:tcPr>
            <w:tcW w:type="dxa" w:w="4320"/>
            <w:tcMar>
              <w:top w:w="70" w:type="dxa"/>
              <w:start w:w="90" w:type="dxa"/>
              <w:bottom w:w="70" w:type="dxa"/>
              <w:end w:w="90" w:type="dxa"/>
            </w:tcMar>
            <w:vAlign w:val="center"/>
          </w:tcPr>
          <w:p>
            <w:pPr>
              <w:spacing w:after="0"/>
            </w:pPr>
            <w:r/>
            <w:r>
              <w:rPr>
                <w:rFonts w:ascii="Aptos" w:hAnsi="Aptos"/>
                <w:b w:val="0"/>
                <w:color w:val="222222"/>
                <w:sz w:val="16"/>
              </w:rPr>
              <w:t>Learned vector per token.</w:t>
            </w:r>
          </w:p>
        </w:tc>
      </w:tr>
      <w:tr>
        <w:trPr>
          <w:cantSplit/>
        </w:trPr>
        <w:tc>
          <w:tcPr>
            <w:tcW w:type="dxa" w:w="2088"/>
            <w:tcMar>
              <w:top w:w="70" w:type="dxa"/>
              <w:start w:w="90" w:type="dxa"/>
              <w:bottom w:w="70" w:type="dxa"/>
              <w:end w:w="90" w:type="dxa"/>
            </w:tcMar>
            <w:vAlign w:val="center"/>
            <w:shd w:fill="F8FAFD"/>
          </w:tcPr>
          <w:p>
            <w:pPr>
              <w:spacing w:after="0"/>
            </w:pPr>
            <w:r/>
            <w:r>
              <w:rPr>
                <w:rFonts w:ascii="Aptos" w:hAnsi="Aptos"/>
                <w:b w:val="0"/>
                <w:color w:val="222222"/>
                <w:sz w:val="16"/>
              </w:rPr>
              <w:t>Position embedding</w:t>
            </w:r>
          </w:p>
        </w:tc>
        <w:tc>
          <w:tcPr>
            <w:tcW w:type="dxa" w:w="2376"/>
            <w:tcMar>
              <w:top w:w="70" w:type="dxa"/>
              <w:start w:w="90" w:type="dxa"/>
              <w:bottom w:w="70" w:type="dxa"/>
              <w:end w:w="90" w:type="dxa"/>
            </w:tcMar>
            <w:vAlign w:val="center"/>
            <w:shd w:fill="F8FAFD"/>
          </w:tcPr>
          <w:p>
            <w:pPr>
              <w:spacing w:after="0"/>
            </w:pPr>
            <w:r/>
            <w:r>
              <w:rPr>
                <w:rFonts w:ascii="Aptos" w:hAnsi="Aptos"/>
                <w:b w:val="0"/>
                <w:color w:val="222222"/>
                <w:sz w:val="16"/>
              </w:rPr>
              <w:t>pos_emb</w:t>
            </w:r>
          </w:p>
        </w:tc>
        <w:tc>
          <w:tcPr>
            <w:tcW w:type="dxa" w:w="1512"/>
            <w:tcMar>
              <w:top w:w="70" w:type="dxa"/>
              <w:start w:w="90" w:type="dxa"/>
              <w:bottom w:w="70" w:type="dxa"/>
              <w:end w:w="90" w:type="dxa"/>
            </w:tcMar>
            <w:vAlign w:val="center"/>
            <w:shd w:fill="F8FAFD"/>
          </w:tcPr>
          <w:p>
            <w:pPr>
              <w:spacing w:after="0"/>
            </w:pPr>
            <w:r/>
            <w:r>
              <w:rPr>
                <w:rFonts w:ascii="Aptos" w:hAnsi="Aptos"/>
                <w:b w:val="0"/>
                <w:color w:val="222222"/>
                <w:sz w:val="16"/>
              </w:rPr>
              <w:t>(T,C)</w:t>
            </w:r>
          </w:p>
        </w:tc>
        <w:tc>
          <w:tcPr>
            <w:tcW w:type="dxa" w:w="4320"/>
            <w:tcMar>
              <w:top w:w="70" w:type="dxa"/>
              <w:start w:w="90" w:type="dxa"/>
              <w:bottom w:w="70" w:type="dxa"/>
              <w:end w:w="90" w:type="dxa"/>
            </w:tcMar>
            <w:vAlign w:val="center"/>
            <w:shd w:fill="F8FAFD"/>
          </w:tcPr>
          <w:p>
            <w:pPr>
              <w:spacing w:after="0"/>
            </w:pPr>
            <w:r/>
            <w:r>
              <w:rPr>
                <w:rFonts w:ascii="Aptos" w:hAnsi="Aptos"/>
                <w:b w:val="0"/>
                <w:color w:val="222222"/>
                <w:sz w:val="16"/>
              </w:rPr>
              <w:t>Learned vector per position.</w:t>
            </w:r>
          </w:p>
        </w:tc>
      </w:tr>
      <w:tr>
        <w:trPr>
          <w:cantSplit/>
        </w:trPr>
        <w:tc>
          <w:tcPr>
            <w:tcW w:type="dxa" w:w="2088"/>
            <w:tcMar>
              <w:top w:w="70" w:type="dxa"/>
              <w:start w:w="90" w:type="dxa"/>
              <w:bottom w:w="70" w:type="dxa"/>
              <w:end w:w="90" w:type="dxa"/>
            </w:tcMar>
            <w:vAlign w:val="center"/>
          </w:tcPr>
          <w:p>
            <w:pPr>
              <w:spacing w:after="0"/>
            </w:pPr>
            <w:r/>
            <w:r>
              <w:rPr>
                <w:rFonts w:ascii="Aptos" w:hAnsi="Aptos"/>
                <w:b w:val="0"/>
                <w:color w:val="222222"/>
                <w:sz w:val="16"/>
              </w:rPr>
              <w:t>Residual stream</w:t>
            </w:r>
          </w:p>
        </w:tc>
        <w:tc>
          <w:tcPr>
            <w:tcW w:type="dxa" w:w="2376"/>
            <w:tcMar>
              <w:top w:w="70" w:type="dxa"/>
              <w:start w:w="90" w:type="dxa"/>
              <w:bottom w:w="70" w:type="dxa"/>
              <w:end w:w="90" w:type="dxa"/>
            </w:tcMar>
            <w:vAlign w:val="center"/>
          </w:tcPr>
          <w:p>
            <w:pPr>
              <w:spacing w:after="0"/>
            </w:pPr>
            <w:r/>
            <w:r>
              <w:rPr>
                <w:rFonts w:ascii="Aptos" w:hAnsi="Aptos"/>
                <w:b w:val="0"/>
                <w:color w:val="222222"/>
                <w:sz w:val="16"/>
              </w:rPr>
              <w:t>x</w:t>
            </w:r>
          </w:p>
        </w:tc>
        <w:tc>
          <w:tcPr>
            <w:tcW w:type="dxa" w:w="1512"/>
            <w:tcMar>
              <w:top w:w="70" w:type="dxa"/>
              <w:start w:w="90" w:type="dxa"/>
              <w:bottom w:w="70" w:type="dxa"/>
              <w:end w:w="90" w:type="dxa"/>
            </w:tcMar>
            <w:vAlign w:val="center"/>
          </w:tcPr>
          <w:p>
            <w:pPr>
              <w:spacing w:after="0"/>
            </w:pPr>
            <w:r/>
            <w:r>
              <w:rPr>
                <w:rFonts w:ascii="Aptos" w:hAnsi="Aptos"/>
                <w:b w:val="0"/>
                <w:color w:val="222222"/>
                <w:sz w:val="16"/>
              </w:rPr>
              <w:t>(B,T,C)</w:t>
            </w:r>
          </w:p>
        </w:tc>
        <w:tc>
          <w:tcPr>
            <w:tcW w:type="dxa" w:w="4320"/>
            <w:tcMar>
              <w:top w:w="70" w:type="dxa"/>
              <w:start w:w="90" w:type="dxa"/>
              <w:bottom w:w="70" w:type="dxa"/>
              <w:end w:w="90" w:type="dxa"/>
            </w:tcMar>
            <w:vAlign w:val="center"/>
          </w:tcPr>
          <w:p>
            <w:pPr>
              <w:spacing w:after="0"/>
            </w:pPr>
            <w:r/>
            <w:r>
              <w:rPr>
                <w:rFonts w:ascii="Aptos" w:hAnsi="Aptos"/>
                <w:b w:val="0"/>
                <w:color w:val="222222"/>
                <w:sz w:val="16"/>
              </w:rPr>
              <w:t>Token + position, then evolving block state.</w:t>
            </w:r>
          </w:p>
        </w:tc>
      </w:tr>
      <w:tr>
        <w:trPr>
          <w:cantSplit/>
        </w:trPr>
        <w:tc>
          <w:tcPr>
            <w:tcW w:type="dxa" w:w="2088"/>
            <w:tcMar>
              <w:top w:w="70" w:type="dxa"/>
              <w:start w:w="90" w:type="dxa"/>
              <w:bottom w:w="70" w:type="dxa"/>
              <w:end w:w="90" w:type="dxa"/>
            </w:tcMar>
            <w:vAlign w:val="center"/>
            <w:shd w:fill="F8FAFD"/>
          </w:tcPr>
          <w:p>
            <w:pPr>
              <w:spacing w:after="0"/>
            </w:pPr>
            <w:r/>
            <w:r>
              <w:rPr>
                <w:rFonts w:ascii="Aptos" w:hAnsi="Aptos"/>
                <w:b w:val="0"/>
                <w:color w:val="222222"/>
                <w:sz w:val="16"/>
              </w:rPr>
              <w:t>One head query/key/value</w:t>
            </w:r>
          </w:p>
        </w:tc>
        <w:tc>
          <w:tcPr>
            <w:tcW w:type="dxa" w:w="2376"/>
            <w:tcMar>
              <w:top w:w="70" w:type="dxa"/>
              <w:start w:w="90" w:type="dxa"/>
              <w:bottom w:w="70" w:type="dxa"/>
              <w:end w:w="90" w:type="dxa"/>
            </w:tcMar>
            <w:vAlign w:val="center"/>
            <w:shd w:fill="F8FAFD"/>
          </w:tcPr>
          <w:p>
            <w:pPr>
              <w:spacing w:after="0"/>
            </w:pPr>
            <w:r/>
            <w:r>
              <w:rPr>
                <w:rFonts w:ascii="Aptos" w:hAnsi="Aptos"/>
                <w:b w:val="0"/>
                <w:color w:val="222222"/>
                <w:sz w:val="16"/>
              </w:rPr>
              <w:t>q,k,v</w:t>
            </w:r>
          </w:p>
        </w:tc>
        <w:tc>
          <w:tcPr>
            <w:tcW w:type="dxa" w:w="1512"/>
            <w:tcMar>
              <w:top w:w="70" w:type="dxa"/>
              <w:start w:w="90" w:type="dxa"/>
              <w:bottom w:w="70" w:type="dxa"/>
              <w:end w:w="90" w:type="dxa"/>
            </w:tcMar>
            <w:vAlign w:val="center"/>
            <w:shd w:fill="F8FAFD"/>
          </w:tcPr>
          <w:p>
            <w:pPr>
              <w:spacing w:after="0"/>
            </w:pPr>
            <w:r/>
            <w:r>
              <w:rPr>
                <w:rFonts w:ascii="Aptos" w:hAnsi="Aptos"/>
                <w:b w:val="0"/>
                <w:color w:val="222222"/>
                <w:sz w:val="16"/>
              </w:rPr>
              <w:t>(B,T,H)</w:t>
            </w:r>
          </w:p>
        </w:tc>
        <w:tc>
          <w:tcPr>
            <w:tcW w:type="dxa" w:w="4320"/>
            <w:tcMar>
              <w:top w:w="70" w:type="dxa"/>
              <w:start w:w="90" w:type="dxa"/>
              <w:bottom w:w="70" w:type="dxa"/>
              <w:end w:w="90" w:type="dxa"/>
            </w:tcMar>
            <w:vAlign w:val="center"/>
            <w:shd w:fill="F8FAFD"/>
          </w:tcPr>
          <w:p>
            <w:pPr>
              <w:spacing w:after="0"/>
            </w:pPr>
            <w:r/>
            <w:r>
              <w:rPr>
                <w:rFonts w:ascii="Aptos" w:hAnsi="Aptos"/>
                <w:b w:val="0"/>
                <w:color w:val="222222"/>
                <w:sz w:val="16"/>
              </w:rPr>
              <w:t>Projected head features.</w:t>
            </w:r>
          </w:p>
        </w:tc>
      </w:tr>
      <w:tr>
        <w:trPr>
          <w:cantSplit/>
        </w:trPr>
        <w:tc>
          <w:tcPr>
            <w:tcW w:type="dxa" w:w="2088"/>
            <w:tcMar>
              <w:top w:w="70" w:type="dxa"/>
              <w:start w:w="90" w:type="dxa"/>
              <w:bottom w:w="70" w:type="dxa"/>
              <w:end w:w="90" w:type="dxa"/>
            </w:tcMar>
            <w:vAlign w:val="center"/>
          </w:tcPr>
          <w:p>
            <w:pPr>
              <w:spacing w:after="0"/>
            </w:pPr>
            <w:r/>
            <w:r>
              <w:rPr>
                <w:rFonts w:ascii="Aptos" w:hAnsi="Aptos"/>
                <w:b w:val="0"/>
                <w:color w:val="222222"/>
                <w:sz w:val="16"/>
              </w:rPr>
              <w:t>Attention scores</w:t>
            </w:r>
          </w:p>
        </w:tc>
        <w:tc>
          <w:tcPr>
            <w:tcW w:type="dxa" w:w="2376"/>
            <w:tcMar>
              <w:top w:w="70" w:type="dxa"/>
              <w:start w:w="90" w:type="dxa"/>
              <w:bottom w:w="70" w:type="dxa"/>
              <w:end w:w="90" w:type="dxa"/>
            </w:tcMar>
            <w:vAlign w:val="center"/>
          </w:tcPr>
          <w:p>
            <w:pPr>
              <w:spacing w:after="0"/>
            </w:pPr>
            <w:r/>
            <w:r>
              <w:rPr>
                <w:rFonts w:ascii="Aptos" w:hAnsi="Aptos"/>
                <w:b w:val="0"/>
                <w:color w:val="222222"/>
                <w:sz w:val="16"/>
              </w:rPr>
              <w:t>q @ kᵀ</w:t>
            </w:r>
          </w:p>
        </w:tc>
        <w:tc>
          <w:tcPr>
            <w:tcW w:type="dxa" w:w="1512"/>
            <w:tcMar>
              <w:top w:w="70" w:type="dxa"/>
              <w:start w:w="90" w:type="dxa"/>
              <w:bottom w:w="70" w:type="dxa"/>
              <w:end w:w="90" w:type="dxa"/>
            </w:tcMar>
            <w:vAlign w:val="center"/>
          </w:tcPr>
          <w:p>
            <w:pPr>
              <w:spacing w:after="0"/>
            </w:pPr>
            <w:r/>
            <w:r>
              <w:rPr>
                <w:rFonts w:ascii="Aptos" w:hAnsi="Aptos"/>
                <w:b w:val="0"/>
                <w:color w:val="222222"/>
                <w:sz w:val="16"/>
              </w:rPr>
              <w:t>(B,T,T)</w:t>
            </w:r>
          </w:p>
        </w:tc>
        <w:tc>
          <w:tcPr>
            <w:tcW w:type="dxa" w:w="4320"/>
            <w:tcMar>
              <w:top w:w="70" w:type="dxa"/>
              <w:start w:w="90" w:type="dxa"/>
              <w:bottom w:w="70" w:type="dxa"/>
              <w:end w:w="90" w:type="dxa"/>
            </w:tcMar>
            <w:vAlign w:val="center"/>
          </w:tcPr>
          <w:p>
            <w:pPr>
              <w:spacing w:after="0"/>
            </w:pPr>
            <w:r/>
            <w:r>
              <w:rPr>
                <w:rFonts w:ascii="Aptos" w:hAnsi="Aptos"/>
                <w:b w:val="0"/>
                <w:color w:val="222222"/>
                <w:sz w:val="16"/>
              </w:rPr>
              <w:t>Destination-by-source compatibility.</w:t>
            </w:r>
          </w:p>
        </w:tc>
      </w:tr>
      <w:tr>
        <w:trPr>
          <w:cantSplit/>
        </w:trPr>
        <w:tc>
          <w:tcPr>
            <w:tcW w:type="dxa" w:w="2088"/>
            <w:tcMar>
              <w:top w:w="70" w:type="dxa"/>
              <w:start w:w="90" w:type="dxa"/>
              <w:bottom w:w="70" w:type="dxa"/>
              <w:end w:w="90" w:type="dxa"/>
            </w:tcMar>
            <w:vAlign w:val="center"/>
            <w:shd w:fill="F8FAFD"/>
          </w:tcPr>
          <w:p>
            <w:pPr>
              <w:spacing w:after="0"/>
            </w:pPr>
            <w:r/>
            <w:r>
              <w:rPr>
                <w:rFonts w:ascii="Aptos" w:hAnsi="Aptos"/>
                <w:b w:val="0"/>
                <w:color w:val="222222"/>
                <w:sz w:val="16"/>
              </w:rPr>
              <w:t>Attention weights</w:t>
            </w:r>
          </w:p>
        </w:tc>
        <w:tc>
          <w:tcPr>
            <w:tcW w:type="dxa" w:w="2376"/>
            <w:tcMar>
              <w:top w:w="70" w:type="dxa"/>
              <w:start w:w="90" w:type="dxa"/>
              <w:bottom w:w="70" w:type="dxa"/>
              <w:end w:w="90" w:type="dxa"/>
            </w:tcMar>
            <w:vAlign w:val="center"/>
            <w:shd w:fill="F8FAFD"/>
          </w:tcPr>
          <w:p>
            <w:pPr>
              <w:spacing w:after="0"/>
            </w:pPr>
            <w:r/>
            <w:r>
              <w:rPr>
                <w:rFonts w:ascii="Aptos" w:hAnsi="Aptos"/>
                <w:b w:val="0"/>
                <w:color w:val="222222"/>
                <w:sz w:val="16"/>
              </w:rPr>
              <w:t>softmax(mask(scores))</w:t>
            </w:r>
          </w:p>
        </w:tc>
        <w:tc>
          <w:tcPr>
            <w:tcW w:type="dxa" w:w="1512"/>
            <w:tcMar>
              <w:top w:w="70" w:type="dxa"/>
              <w:start w:w="90" w:type="dxa"/>
              <w:bottom w:w="70" w:type="dxa"/>
              <w:end w:w="90" w:type="dxa"/>
            </w:tcMar>
            <w:vAlign w:val="center"/>
            <w:shd w:fill="F8FAFD"/>
          </w:tcPr>
          <w:p>
            <w:pPr>
              <w:spacing w:after="0"/>
            </w:pPr>
            <w:r/>
            <w:r>
              <w:rPr>
                <w:rFonts w:ascii="Aptos" w:hAnsi="Aptos"/>
                <w:b w:val="0"/>
                <w:color w:val="222222"/>
                <w:sz w:val="16"/>
              </w:rPr>
              <w:t>(B,T,T)</w:t>
            </w:r>
          </w:p>
        </w:tc>
        <w:tc>
          <w:tcPr>
            <w:tcW w:type="dxa" w:w="4320"/>
            <w:tcMar>
              <w:top w:w="70" w:type="dxa"/>
              <w:start w:w="90" w:type="dxa"/>
              <w:bottom w:w="70" w:type="dxa"/>
              <w:end w:w="90" w:type="dxa"/>
            </w:tcMar>
            <w:vAlign w:val="center"/>
            <w:shd w:fill="F8FAFD"/>
          </w:tcPr>
          <w:p>
            <w:pPr>
              <w:spacing w:after="0"/>
            </w:pPr>
            <w:r/>
            <w:r>
              <w:rPr>
                <w:rFonts w:ascii="Aptos" w:hAnsi="Aptos"/>
                <w:b w:val="0"/>
                <w:color w:val="222222"/>
                <w:sz w:val="16"/>
              </w:rPr>
              <w:t>Causal distributions over source positions.</w:t>
            </w:r>
          </w:p>
        </w:tc>
      </w:tr>
      <w:tr>
        <w:trPr>
          <w:cantSplit/>
        </w:trPr>
        <w:tc>
          <w:tcPr>
            <w:tcW w:type="dxa" w:w="2088"/>
            <w:tcMar>
              <w:top w:w="70" w:type="dxa"/>
              <w:start w:w="90" w:type="dxa"/>
              <w:bottom w:w="70" w:type="dxa"/>
              <w:end w:w="90" w:type="dxa"/>
            </w:tcMar>
            <w:vAlign w:val="center"/>
          </w:tcPr>
          <w:p>
            <w:pPr>
              <w:spacing w:after="0"/>
            </w:pPr>
            <w:r/>
            <w:r>
              <w:rPr>
                <w:rFonts w:ascii="Aptos" w:hAnsi="Aptos"/>
                <w:b w:val="0"/>
                <w:color w:val="222222"/>
                <w:sz w:val="16"/>
              </w:rPr>
              <w:t>One-head output</w:t>
            </w:r>
          </w:p>
        </w:tc>
        <w:tc>
          <w:tcPr>
            <w:tcW w:type="dxa" w:w="2376"/>
            <w:tcMar>
              <w:top w:w="70" w:type="dxa"/>
              <w:start w:w="90" w:type="dxa"/>
              <w:bottom w:w="70" w:type="dxa"/>
              <w:end w:w="90" w:type="dxa"/>
            </w:tcMar>
            <w:vAlign w:val="center"/>
          </w:tcPr>
          <w:p>
            <w:pPr>
              <w:spacing w:after="0"/>
            </w:pPr>
            <w:r/>
            <w:r>
              <w:rPr>
                <w:rFonts w:ascii="Aptos" w:hAnsi="Aptos"/>
                <w:b w:val="0"/>
                <w:color w:val="222222"/>
                <w:sz w:val="16"/>
              </w:rPr>
              <w:t>weights @ v</w:t>
            </w:r>
          </w:p>
        </w:tc>
        <w:tc>
          <w:tcPr>
            <w:tcW w:type="dxa" w:w="1512"/>
            <w:tcMar>
              <w:top w:w="70" w:type="dxa"/>
              <w:start w:w="90" w:type="dxa"/>
              <w:bottom w:w="70" w:type="dxa"/>
              <w:end w:w="90" w:type="dxa"/>
            </w:tcMar>
            <w:vAlign w:val="center"/>
          </w:tcPr>
          <w:p>
            <w:pPr>
              <w:spacing w:after="0"/>
            </w:pPr>
            <w:r/>
            <w:r>
              <w:rPr>
                <w:rFonts w:ascii="Aptos" w:hAnsi="Aptos"/>
                <w:b w:val="0"/>
                <w:color w:val="222222"/>
                <w:sz w:val="16"/>
              </w:rPr>
              <w:t>(B,T,H)</w:t>
            </w:r>
          </w:p>
        </w:tc>
        <w:tc>
          <w:tcPr>
            <w:tcW w:type="dxa" w:w="4320"/>
            <w:tcMar>
              <w:top w:w="70" w:type="dxa"/>
              <w:start w:w="90" w:type="dxa"/>
              <w:bottom w:w="70" w:type="dxa"/>
              <w:end w:w="90" w:type="dxa"/>
            </w:tcMar>
            <w:vAlign w:val="center"/>
          </w:tcPr>
          <w:p>
            <w:pPr>
              <w:spacing w:after="0"/>
            </w:pPr>
            <w:r/>
            <w:r>
              <w:rPr>
                <w:rFonts w:ascii="Aptos" w:hAnsi="Aptos"/>
                <w:b w:val="0"/>
                <w:color w:val="222222"/>
                <w:sz w:val="16"/>
              </w:rPr>
              <w:t>Weighted source information.</w:t>
            </w:r>
          </w:p>
        </w:tc>
      </w:tr>
      <w:tr>
        <w:trPr>
          <w:cantSplit/>
        </w:trPr>
        <w:tc>
          <w:tcPr>
            <w:tcW w:type="dxa" w:w="2088"/>
            <w:tcMar>
              <w:top w:w="70" w:type="dxa"/>
              <w:start w:w="90" w:type="dxa"/>
              <w:bottom w:w="70" w:type="dxa"/>
              <w:end w:w="90" w:type="dxa"/>
            </w:tcMar>
            <w:vAlign w:val="center"/>
            <w:shd w:fill="F8FAFD"/>
          </w:tcPr>
          <w:p>
            <w:pPr>
              <w:spacing w:after="0"/>
            </w:pPr>
            <w:r/>
            <w:r>
              <w:rPr>
                <w:rFonts w:ascii="Aptos" w:hAnsi="Aptos"/>
                <w:b w:val="0"/>
                <w:color w:val="222222"/>
                <w:sz w:val="16"/>
              </w:rPr>
              <w:t>All heads concatenated</w:t>
            </w:r>
          </w:p>
        </w:tc>
        <w:tc>
          <w:tcPr>
            <w:tcW w:type="dxa" w:w="2376"/>
            <w:tcMar>
              <w:top w:w="70" w:type="dxa"/>
              <w:start w:w="90" w:type="dxa"/>
              <w:bottom w:w="70" w:type="dxa"/>
              <w:end w:w="90" w:type="dxa"/>
            </w:tcMar>
            <w:vAlign w:val="center"/>
            <w:shd w:fill="F8FAFD"/>
          </w:tcPr>
          <w:p>
            <w:pPr>
              <w:spacing w:after="0"/>
            </w:pPr>
            <w:r/>
            <w:r>
              <w:rPr>
                <w:rFonts w:ascii="Aptos" w:hAnsi="Aptos"/>
                <w:b w:val="0"/>
                <w:color w:val="222222"/>
                <w:sz w:val="16"/>
              </w:rPr>
              <w:t>cat(heads)</w:t>
            </w:r>
          </w:p>
        </w:tc>
        <w:tc>
          <w:tcPr>
            <w:tcW w:type="dxa" w:w="1512"/>
            <w:tcMar>
              <w:top w:w="70" w:type="dxa"/>
              <w:start w:w="90" w:type="dxa"/>
              <w:bottom w:w="70" w:type="dxa"/>
              <w:end w:w="90" w:type="dxa"/>
            </w:tcMar>
            <w:vAlign w:val="center"/>
            <w:shd w:fill="F8FAFD"/>
          </w:tcPr>
          <w:p>
            <w:pPr>
              <w:spacing w:after="0"/>
            </w:pPr>
            <w:r/>
            <w:r>
              <w:rPr>
                <w:rFonts w:ascii="Aptos" w:hAnsi="Aptos"/>
                <w:b w:val="0"/>
                <w:color w:val="222222"/>
                <w:sz w:val="16"/>
              </w:rPr>
              <w:t>(B,T,hH)</w:t>
            </w:r>
          </w:p>
        </w:tc>
        <w:tc>
          <w:tcPr>
            <w:tcW w:type="dxa" w:w="4320"/>
            <w:tcMar>
              <w:top w:w="70" w:type="dxa"/>
              <w:start w:w="90" w:type="dxa"/>
              <w:bottom w:w="70" w:type="dxa"/>
              <w:end w:w="90" w:type="dxa"/>
            </w:tcMar>
            <w:vAlign w:val="center"/>
            <w:shd w:fill="F8FAFD"/>
          </w:tcPr>
          <w:p>
            <w:pPr>
              <w:spacing w:after="0"/>
            </w:pPr>
            <w:r/>
            <w:r>
              <w:rPr>
                <w:rFonts w:ascii="Aptos" w:hAnsi="Aptos"/>
                <w:b w:val="0"/>
                <w:color w:val="222222"/>
                <w:sz w:val="16"/>
              </w:rPr>
              <w:t>Usually hH=C.</w:t>
            </w:r>
          </w:p>
        </w:tc>
      </w:tr>
      <w:tr>
        <w:trPr>
          <w:cantSplit/>
        </w:trPr>
        <w:tc>
          <w:tcPr>
            <w:tcW w:type="dxa" w:w="2088"/>
            <w:tcMar>
              <w:top w:w="70" w:type="dxa"/>
              <w:start w:w="90" w:type="dxa"/>
              <w:bottom w:w="70" w:type="dxa"/>
              <w:end w:w="90" w:type="dxa"/>
            </w:tcMar>
            <w:vAlign w:val="center"/>
          </w:tcPr>
          <w:p>
            <w:pPr>
              <w:spacing w:after="0"/>
            </w:pPr>
            <w:r/>
            <w:r>
              <w:rPr>
                <w:rFonts w:ascii="Aptos" w:hAnsi="Aptos"/>
                <w:b w:val="0"/>
                <w:color w:val="222222"/>
                <w:sz w:val="16"/>
              </w:rPr>
              <w:t>Vocabulary logits</w:t>
            </w:r>
          </w:p>
        </w:tc>
        <w:tc>
          <w:tcPr>
            <w:tcW w:type="dxa" w:w="2376"/>
            <w:tcMar>
              <w:top w:w="70" w:type="dxa"/>
              <w:start w:w="90" w:type="dxa"/>
              <w:bottom w:w="70" w:type="dxa"/>
              <w:end w:w="90" w:type="dxa"/>
            </w:tcMar>
            <w:vAlign w:val="center"/>
          </w:tcPr>
          <w:p>
            <w:pPr>
              <w:spacing w:after="0"/>
            </w:pPr>
            <w:r/>
            <w:r>
              <w:rPr>
                <w:rFonts w:ascii="Aptos" w:hAnsi="Aptos"/>
                <w:b w:val="0"/>
                <w:color w:val="222222"/>
                <w:sz w:val="16"/>
              </w:rPr>
              <w:t>logits</w:t>
            </w:r>
          </w:p>
        </w:tc>
        <w:tc>
          <w:tcPr>
            <w:tcW w:type="dxa" w:w="1512"/>
            <w:tcMar>
              <w:top w:w="70" w:type="dxa"/>
              <w:start w:w="90" w:type="dxa"/>
              <w:bottom w:w="70" w:type="dxa"/>
              <w:end w:w="90" w:type="dxa"/>
            </w:tcMar>
            <w:vAlign w:val="center"/>
          </w:tcPr>
          <w:p>
            <w:pPr>
              <w:spacing w:after="0"/>
            </w:pPr>
            <w:r/>
            <w:r>
              <w:rPr>
                <w:rFonts w:ascii="Aptos" w:hAnsi="Aptos"/>
                <w:b w:val="0"/>
                <w:color w:val="222222"/>
                <w:sz w:val="16"/>
              </w:rPr>
              <w:t>(B,T,V)</w:t>
            </w:r>
          </w:p>
        </w:tc>
        <w:tc>
          <w:tcPr>
            <w:tcW w:type="dxa" w:w="4320"/>
            <w:tcMar>
              <w:top w:w="70" w:type="dxa"/>
              <w:start w:w="90" w:type="dxa"/>
              <w:bottom w:w="70" w:type="dxa"/>
              <w:end w:w="90" w:type="dxa"/>
            </w:tcMar>
            <w:vAlign w:val="center"/>
          </w:tcPr>
          <w:p>
            <w:pPr>
              <w:spacing w:after="0"/>
            </w:pPr>
            <w:r/>
            <w:r>
              <w:rPr>
                <w:rFonts w:ascii="Aptos" w:hAnsi="Aptos"/>
                <w:b w:val="0"/>
                <w:color w:val="222222"/>
                <w:sz w:val="16"/>
              </w:rPr>
              <w:t>One class score per token.</w:t>
            </w:r>
          </w:p>
        </w:tc>
      </w:tr>
      <w:tr>
        <w:trPr>
          <w:cantSplit/>
        </w:trPr>
        <w:tc>
          <w:tcPr>
            <w:tcW w:type="dxa" w:w="2088"/>
            <w:tcMar>
              <w:top w:w="70" w:type="dxa"/>
              <w:start w:w="90" w:type="dxa"/>
              <w:bottom w:w="70" w:type="dxa"/>
              <w:end w:w="90" w:type="dxa"/>
            </w:tcMar>
            <w:vAlign w:val="center"/>
            <w:shd w:fill="F8FAFD"/>
          </w:tcPr>
          <w:p>
            <w:pPr>
              <w:spacing w:after="0"/>
            </w:pPr>
            <w:r/>
            <w:r>
              <w:rPr>
                <w:rFonts w:ascii="Aptos" w:hAnsi="Aptos"/>
                <w:b w:val="0"/>
                <w:color w:val="222222"/>
                <w:sz w:val="16"/>
              </w:rPr>
              <w:t>Loss input</w:t>
            </w:r>
          </w:p>
        </w:tc>
        <w:tc>
          <w:tcPr>
            <w:tcW w:type="dxa" w:w="2376"/>
            <w:tcMar>
              <w:top w:w="70" w:type="dxa"/>
              <w:start w:w="90" w:type="dxa"/>
              <w:bottom w:w="70" w:type="dxa"/>
              <w:end w:w="90" w:type="dxa"/>
            </w:tcMar>
            <w:vAlign w:val="center"/>
            <w:shd w:fill="F8FAFD"/>
          </w:tcPr>
          <w:p>
            <w:pPr>
              <w:spacing w:after="0"/>
            </w:pPr>
            <w:r/>
            <w:r>
              <w:rPr>
                <w:rFonts w:ascii="Aptos" w:hAnsi="Aptos"/>
                <w:b w:val="0"/>
                <w:color w:val="222222"/>
                <w:sz w:val="16"/>
              </w:rPr>
              <w:t>flat logits</w:t>
            </w:r>
          </w:p>
        </w:tc>
        <w:tc>
          <w:tcPr>
            <w:tcW w:type="dxa" w:w="1512"/>
            <w:tcMar>
              <w:top w:w="70" w:type="dxa"/>
              <w:start w:w="90" w:type="dxa"/>
              <w:bottom w:w="70" w:type="dxa"/>
              <w:end w:w="90" w:type="dxa"/>
            </w:tcMar>
            <w:vAlign w:val="center"/>
            <w:shd w:fill="F8FAFD"/>
          </w:tcPr>
          <w:p>
            <w:pPr>
              <w:spacing w:after="0"/>
            </w:pPr>
            <w:r/>
            <w:r>
              <w:rPr>
                <w:rFonts w:ascii="Aptos" w:hAnsi="Aptos"/>
                <w:b w:val="0"/>
                <w:color w:val="222222"/>
                <w:sz w:val="16"/>
              </w:rPr>
              <w:t>(B·T,V)</w:t>
            </w:r>
          </w:p>
        </w:tc>
        <w:tc>
          <w:tcPr>
            <w:tcW w:type="dxa" w:w="4320"/>
            <w:tcMar>
              <w:top w:w="70" w:type="dxa"/>
              <w:start w:w="90" w:type="dxa"/>
              <w:bottom w:w="70" w:type="dxa"/>
              <w:end w:w="90" w:type="dxa"/>
            </w:tcMar>
            <w:vAlign w:val="center"/>
            <w:shd w:fill="F8FAFD"/>
          </w:tcPr>
          <w:p>
            <w:pPr>
              <w:spacing w:after="0"/>
            </w:pPr>
            <w:r/>
            <w:r>
              <w:rPr>
                <w:rFonts w:ascii="Aptos" w:hAnsi="Aptos"/>
                <w:b w:val="0"/>
                <w:color w:val="222222"/>
                <w:sz w:val="16"/>
              </w:rPr>
              <w:t>All position-wise cases.</w:t>
            </w:r>
          </w:p>
        </w:tc>
      </w:tr>
      <w:tr>
        <w:trPr>
          <w:cantSplit/>
        </w:trPr>
        <w:tc>
          <w:tcPr>
            <w:tcW w:type="dxa" w:w="2088"/>
            <w:tcMar>
              <w:top w:w="70" w:type="dxa"/>
              <w:start w:w="90" w:type="dxa"/>
              <w:bottom w:w="70" w:type="dxa"/>
              <w:end w:w="90" w:type="dxa"/>
            </w:tcMar>
            <w:vAlign w:val="center"/>
          </w:tcPr>
          <w:p>
            <w:pPr>
              <w:spacing w:after="0"/>
            </w:pPr>
            <w:r/>
            <w:r>
              <w:rPr>
                <w:rFonts w:ascii="Aptos" w:hAnsi="Aptos"/>
                <w:b w:val="0"/>
                <w:color w:val="222222"/>
                <w:sz w:val="16"/>
              </w:rPr>
              <w:t>Loss targets</w:t>
            </w:r>
          </w:p>
        </w:tc>
        <w:tc>
          <w:tcPr>
            <w:tcW w:type="dxa" w:w="2376"/>
            <w:tcMar>
              <w:top w:w="70" w:type="dxa"/>
              <w:start w:w="90" w:type="dxa"/>
              <w:bottom w:w="70" w:type="dxa"/>
              <w:end w:w="90" w:type="dxa"/>
            </w:tcMar>
            <w:vAlign w:val="center"/>
          </w:tcPr>
          <w:p>
            <w:pPr>
              <w:spacing w:after="0"/>
            </w:pPr>
            <w:r/>
            <w:r>
              <w:rPr>
                <w:rFonts w:ascii="Aptos" w:hAnsi="Aptos"/>
                <w:b w:val="0"/>
                <w:color w:val="222222"/>
                <w:sz w:val="16"/>
              </w:rPr>
              <w:t>flat targets</w:t>
            </w:r>
          </w:p>
        </w:tc>
        <w:tc>
          <w:tcPr>
            <w:tcW w:type="dxa" w:w="1512"/>
            <w:tcMar>
              <w:top w:w="70" w:type="dxa"/>
              <w:start w:w="90" w:type="dxa"/>
              <w:bottom w:w="70" w:type="dxa"/>
              <w:end w:w="90" w:type="dxa"/>
            </w:tcMar>
            <w:vAlign w:val="center"/>
          </w:tcPr>
          <w:p>
            <w:pPr>
              <w:spacing w:after="0"/>
            </w:pPr>
            <w:r/>
            <w:r>
              <w:rPr>
                <w:rFonts w:ascii="Aptos" w:hAnsi="Aptos"/>
                <w:b w:val="0"/>
                <w:color w:val="222222"/>
                <w:sz w:val="16"/>
              </w:rPr>
              <w:t>(B·T,)</w:t>
            </w:r>
          </w:p>
        </w:tc>
        <w:tc>
          <w:tcPr>
            <w:tcW w:type="dxa" w:w="4320"/>
            <w:tcMar>
              <w:top w:w="70" w:type="dxa"/>
              <w:start w:w="90" w:type="dxa"/>
              <w:bottom w:w="70" w:type="dxa"/>
              <w:end w:w="90" w:type="dxa"/>
            </w:tcMar>
            <w:vAlign w:val="center"/>
          </w:tcPr>
          <w:p>
            <w:pPr>
              <w:spacing w:after="0"/>
            </w:pPr>
            <w:r/>
            <w:r>
              <w:rPr>
                <w:rFonts w:ascii="Aptos" w:hAnsi="Aptos"/>
                <w:b w:val="0"/>
                <w:color w:val="222222"/>
                <w:sz w:val="16"/>
              </w:rPr>
              <w:t>One class ID per case.</w:t>
            </w:r>
          </w:p>
        </w:tc>
      </w:tr>
    </w:tbl>
    <w:p>
      <w:pPr>
        <w:pStyle w:val="Small"/>
        <w:widowControl/>
      </w:pPr>
    </w:p>
    <w:p>
      <w:pPr>
        <w:pStyle w:val="Heading2"/>
        <w:widowControl/>
      </w:pPr>
      <w:r>
        <w:t>Shape algebra for attention</w:t>
      </w:r>
    </w:p>
    <w:p>
      <w:pPr>
        <w:pStyle w:val="Equation"/>
        <w:jc w:val="center"/>
        <w:widowControl/>
      </w:pPr>
      <w:r>
        <w:t>(B,T,H) @ (B,H,T) = (B,T,T)</w:t>
      </w:r>
    </w:p>
    <w:p>
      <w:pPr>
        <w:pStyle w:val="Equation"/>
        <w:jc w:val="center"/>
        <w:widowControl/>
      </w:pPr>
      <w:r>
        <w:t>(B,T,T) @ (B,T,H) = (B,T,H)</w:t>
      </w:r>
    </w:p>
    <w:p>
      <w:pPr>
        <w:widowControl/>
      </w:pPr>
      <w:r>
        <w:rPr>
          <w:i w:val="0"/>
        </w:rPr>
        <w:t>The inner dimensions must match. First H is contracted to compare feature vectors; then the source-position T is contracted to mix value vectors.</w:t>
      </w:r>
    </w:p>
    <w:p>
      <w:pPr>
        <w:pStyle w:val="TimestampHeading"/>
        <w:widowControl/>
      </w:pPr>
      <w:r>
        <w:t>Appendix C — Mathematical cheat sheet</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2016"/>
            <w:tcMar>
              <w:top w:w="70" w:type="dxa"/>
              <w:start w:w="90" w:type="dxa"/>
              <w:bottom w:w="70" w:type="dxa"/>
              <w:end w:w="90" w:type="dxa"/>
            </w:tcMar>
            <w:vAlign w:val="center"/>
            <w:shd w:fill="17365D"/>
          </w:tcPr>
          <w:p>
            <w:pPr>
              <w:spacing w:after="0"/>
            </w:pPr>
            <w:r/>
            <w:r>
              <w:rPr>
                <w:rFonts w:ascii="Aptos" w:hAnsi="Aptos"/>
                <w:b/>
                <w:color w:val="FFFFFF"/>
                <w:sz w:val="17"/>
              </w:rPr>
              <w:t>Concept</w:t>
            </w:r>
          </w:p>
        </w:tc>
        <w:tc>
          <w:tcPr>
            <w:tcW w:type="dxa" w:w="3888"/>
            <w:tcMar>
              <w:top w:w="70" w:type="dxa"/>
              <w:start w:w="90" w:type="dxa"/>
              <w:bottom w:w="70" w:type="dxa"/>
              <w:end w:w="90" w:type="dxa"/>
            </w:tcMar>
            <w:vAlign w:val="center"/>
            <w:shd w:fill="17365D"/>
          </w:tcPr>
          <w:p>
            <w:pPr>
              <w:spacing w:after="0"/>
            </w:pPr>
            <w:r/>
            <w:r>
              <w:rPr>
                <w:rFonts w:ascii="Aptos" w:hAnsi="Aptos"/>
                <w:b/>
                <w:color w:val="FFFFFF"/>
                <w:sz w:val="17"/>
              </w:rPr>
              <w:t>Formula</w:t>
            </w:r>
          </w:p>
        </w:tc>
        <w:tc>
          <w:tcPr>
            <w:tcW w:type="dxa" w:w="4536"/>
            <w:tcMar>
              <w:top w:w="70" w:type="dxa"/>
              <w:start w:w="90" w:type="dxa"/>
              <w:bottom w:w="70" w:type="dxa"/>
              <w:end w:w="90" w:type="dxa"/>
            </w:tcMar>
            <w:vAlign w:val="center"/>
            <w:shd w:fill="17365D"/>
          </w:tcPr>
          <w:p>
            <w:pPr>
              <w:spacing w:after="0"/>
            </w:pPr>
            <w:r/>
            <w:r>
              <w:rPr>
                <w:rFonts w:ascii="Aptos" w:hAnsi="Aptos"/>
                <w:b/>
                <w:color w:val="FFFFFF"/>
                <w:sz w:val="17"/>
              </w:rPr>
              <w:t>Interpretation</w:t>
            </w:r>
          </w:p>
        </w:tc>
      </w:tr>
      <w:tr>
        <w:trPr>
          <w:cantSplit/>
        </w:trPr>
        <w:tc>
          <w:tcPr>
            <w:tcW w:type="dxa" w:w="2016"/>
            <w:tcMar>
              <w:top w:w="70" w:type="dxa"/>
              <w:start w:w="90" w:type="dxa"/>
              <w:bottom w:w="70" w:type="dxa"/>
              <w:end w:w="90" w:type="dxa"/>
            </w:tcMar>
            <w:vAlign w:val="center"/>
          </w:tcPr>
          <w:p>
            <w:pPr>
              <w:spacing w:after="0"/>
            </w:pPr>
            <w:r/>
            <w:r>
              <w:rPr>
                <w:rFonts w:ascii="Aptos" w:hAnsi="Aptos"/>
                <w:b w:val="0"/>
                <w:color w:val="222222"/>
                <w:sz w:val="17"/>
              </w:rPr>
              <w:t>Autoregressive factorisation</w:t>
            </w:r>
          </w:p>
        </w:tc>
        <w:tc>
          <w:tcPr>
            <w:tcW w:type="dxa" w:w="3888"/>
            <w:tcMar>
              <w:top w:w="70" w:type="dxa"/>
              <w:start w:w="90" w:type="dxa"/>
              <w:bottom w:w="70" w:type="dxa"/>
              <w:end w:w="90" w:type="dxa"/>
            </w:tcMar>
            <w:vAlign w:val="center"/>
          </w:tcPr>
          <w:p>
            <w:pPr>
              <w:spacing w:after="0"/>
            </w:pPr>
            <w:r/>
            <w:r>
              <w:rPr>
                <w:rFonts w:ascii="Aptos" w:hAnsi="Aptos"/>
                <w:b w:val="0"/>
                <w:color w:val="222222"/>
                <w:sz w:val="17"/>
              </w:rPr>
              <w:t>P(x₁:T)=∏ₜP(xₜ|x&lt;ₜ)</w:t>
            </w:r>
          </w:p>
        </w:tc>
        <w:tc>
          <w:tcPr>
            <w:tcW w:type="dxa" w:w="4536"/>
            <w:tcMar>
              <w:top w:w="70" w:type="dxa"/>
              <w:start w:w="90" w:type="dxa"/>
              <w:bottom w:w="70" w:type="dxa"/>
              <w:end w:w="90" w:type="dxa"/>
            </w:tcMar>
            <w:vAlign w:val="center"/>
          </w:tcPr>
          <w:p>
            <w:pPr>
              <w:spacing w:after="0"/>
            </w:pPr>
            <w:r/>
            <w:r>
              <w:rPr>
                <w:rFonts w:ascii="Aptos" w:hAnsi="Aptos"/>
                <w:b w:val="0"/>
                <w:color w:val="222222"/>
                <w:sz w:val="17"/>
              </w:rPr>
              <w:t>Turn sequence modelling into next-token predictions.</w:t>
            </w:r>
          </w:p>
        </w:tc>
      </w:tr>
      <w:tr>
        <w:trPr>
          <w:cantSplit/>
        </w:trPr>
        <w:tc>
          <w:tcPr>
            <w:tcW w:type="dxa" w:w="2016"/>
            <w:tcMar>
              <w:top w:w="70" w:type="dxa"/>
              <w:start w:w="90" w:type="dxa"/>
              <w:bottom w:w="70" w:type="dxa"/>
              <w:end w:w="90" w:type="dxa"/>
            </w:tcMar>
            <w:vAlign w:val="center"/>
            <w:shd w:fill="F8FAFD"/>
          </w:tcPr>
          <w:p>
            <w:pPr>
              <w:spacing w:after="0"/>
            </w:pPr>
            <w:r/>
            <w:r>
              <w:rPr>
                <w:rFonts w:ascii="Aptos" w:hAnsi="Aptos"/>
                <w:b w:val="0"/>
                <w:color w:val="222222"/>
                <w:sz w:val="17"/>
              </w:rPr>
              <w:t>Softmax</w:t>
            </w:r>
          </w:p>
        </w:tc>
        <w:tc>
          <w:tcPr>
            <w:tcW w:type="dxa" w:w="3888"/>
            <w:tcMar>
              <w:top w:w="70" w:type="dxa"/>
              <w:start w:w="90" w:type="dxa"/>
              <w:bottom w:w="70" w:type="dxa"/>
              <w:end w:w="90" w:type="dxa"/>
            </w:tcMar>
            <w:vAlign w:val="center"/>
            <w:shd w:fill="F8FAFD"/>
          </w:tcPr>
          <w:p>
            <w:pPr>
              <w:spacing w:after="0"/>
            </w:pPr>
            <w:r/>
            <w:r>
              <w:rPr>
                <w:rFonts w:ascii="Aptos" w:hAnsi="Aptos"/>
                <w:b w:val="0"/>
                <w:color w:val="222222"/>
                <w:sz w:val="17"/>
              </w:rPr>
              <w:t>p_j=e^{z_j}/Σ_ke^{z_k}</w:t>
            </w:r>
          </w:p>
        </w:tc>
        <w:tc>
          <w:tcPr>
            <w:tcW w:type="dxa" w:w="4536"/>
            <w:tcMar>
              <w:top w:w="70" w:type="dxa"/>
              <w:start w:w="90" w:type="dxa"/>
              <w:bottom w:w="70" w:type="dxa"/>
              <w:end w:w="90" w:type="dxa"/>
            </w:tcMar>
            <w:vAlign w:val="center"/>
            <w:shd w:fill="F8FAFD"/>
          </w:tcPr>
          <w:p>
            <w:pPr>
              <w:spacing w:after="0"/>
            </w:pPr>
            <w:r/>
            <w:r>
              <w:rPr>
                <w:rFonts w:ascii="Aptos" w:hAnsi="Aptos"/>
                <w:b w:val="0"/>
                <w:color w:val="222222"/>
                <w:sz w:val="17"/>
              </w:rPr>
              <w:t>Convert scores to a categorical distribution.</w:t>
            </w:r>
          </w:p>
        </w:tc>
      </w:tr>
      <w:tr>
        <w:trPr>
          <w:cantSplit/>
        </w:trPr>
        <w:tc>
          <w:tcPr>
            <w:tcW w:type="dxa" w:w="2016"/>
            <w:tcMar>
              <w:top w:w="70" w:type="dxa"/>
              <w:start w:w="90" w:type="dxa"/>
              <w:bottom w:w="70" w:type="dxa"/>
              <w:end w:w="90" w:type="dxa"/>
            </w:tcMar>
            <w:vAlign w:val="center"/>
          </w:tcPr>
          <w:p>
            <w:pPr>
              <w:spacing w:after="0"/>
            </w:pPr>
            <w:r/>
            <w:r>
              <w:rPr>
                <w:rFonts w:ascii="Aptos" w:hAnsi="Aptos"/>
                <w:b w:val="0"/>
                <w:color w:val="222222"/>
                <w:sz w:val="17"/>
              </w:rPr>
              <w:t>Cross-entropy</w:t>
            </w:r>
          </w:p>
        </w:tc>
        <w:tc>
          <w:tcPr>
            <w:tcW w:type="dxa" w:w="3888"/>
            <w:tcMar>
              <w:top w:w="70" w:type="dxa"/>
              <w:start w:w="90" w:type="dxa"/>
              <w:bottom w:w="70" w:type="dxa"/>
              <w:end w:w="90" w:type="dxa"/>
            </w:tcMar>
            <w:vAlign w:val="center"/>
          </w:tcPr>
          <w:p>
            <w:pPr>
              <w:spacing w:after="0"/>
            </w:pPr>
            <w:r/>
            <w:r>
              <w:rPr>
                <w:rFonts w:ascii="Aptos" w:hAnsi="Aptos"/>
                <w:b w:val="0"/>
                <w:color w:val="222222"/>
                <w:sz w:val="17"/>
              </w:rPr>
              <w:t>L=−(1/N)Σ_i log p_i[y_i]</w:t>
            </w:r>
          </w:p>
        </w:tc>
        <w:tc>
          <w:tcPr>
            <w:tcW w:type="dxa" w:w="4536"/>
            <w:tcMar>
              <w:top w:w="70" w:type="dxa"/>
              <w:start w:w="90" w:type="dxa"/>
              <w:bottom w:w="70" w:type="dxa"/>
              <w:end w:w="90" w:type="dxa"/>
            </w:tcMar>
            <w:vAlign w:val="center"/>
          </w:tcPr>
          <w:p>
            <w:pPr>
              <w:spacing w:after="0"/>
            </w:pPr>
            <w:r/>
            <w:r>
              <w:rPr>
                <w:rFonts w:ascii="Aptos" w:hAnsi="Aptos"/>
                <w:b w:val="0"/>
                <w:color w:val="222222"/>
                <w:sz w:val="17"/>
              </w:rPr>
              <w:t>Penalise low probability on correct classes.</w:t>
            </w:r>
          </w:p>
        </w:tc>
      </w:tr>
      <w:tr>
        <w:trPr>
          <w:cantSplit/>
        </w:trPr>
        <w:tc>
          <w:tcPr>
            <w:tcW w:type="dxa" w:w="2016"/>
            <w:tcMar>
              <w:top w:w="70" w:type="dxa"/>
              <w:start w:w="90" w:type="dxa"/>
              <w:bottom w:w="70" w:type="dxa"/>
              <w:end w:w="90" w:type="dxa"/>
            </w:tcMar>
            <w:vAlign w:val="center"/>
            <w:shd w:fill="F8FAFD"/>
          </w:tcPr>
          <w:p>
            <w:pPr>
              <w:spacing w:after="0"/>
            </w:pPr>
            <w:r/>
            <w:r>
              <w:rPr>
                <w:rFonts w:ascii="Aptos" w:hAnsi="Aptos"/>
                <w:b w:val="0"/>
                <w:color w:val="222222"/>
                <w:sz w:val="17"/>
              </w:rPr>
              <w:t>Embedding lookup</w:t>
            </w:r>
          </w:p>
        </w:tc>
        <w:tc>
          <w:tcPr>
            <w:tcW w:type="dxa" w:w="3888"/>
            <w:tcMar>
              <w:top w:w="70" w:type="dxa"/>
              <w:start w:w="90" w:type="dxa"/>
              <w:bottom w:w="70" w:type="dxa"/>
              <w:end w:w="90" w:type="dxa"/>
            </w:tcMar>
            <w:vAlign w:val="center"/>
            <w:shd w:fill="F8FAFD"/>
          </w:tcPr>
          <w:p>
            <w:pPr>
              <w:spacing w:after="0"/>
            </w:pPr>
            <w:r/>
            <w:r>
              <w:rPr>
                <w:rFonts w:ascii="Aptos" w:hAnsi="Aptos"/>
                <w:b w:val="0"/>
                <w:color w:val="222222"/>
                <w:sz w:val="17"/>
              </w:rPr>
              <w:t>e_t=E[idx_t]</w:t>
            </w:r>
          </w:p>
        </w:tc>
        <w:tc>
          <w:tcPr>
            <w:tcW w:type="dxa" w:w="4536"/>
            <w:tcMar>
              <w:top w:w="70" w:type="dxa"/>
              <w:start w:w="90" w:type="dxa"/>
              <w:bottom w:w="70" w:type="dxa"/>
              <w:end w:w="90" w:type="dxa"/>
            </w:tcMar>
            <w:vAlign w:val="center"/>
            <w:shd w:fill="F8FAFD"/>
          </w:tcPr>
          <w:p>
            <w:pPr>
              <w:spacing w:after="0"/>
            </w:pPr>
            <w:r/>
            <w:r>
              <w:rPr>
                <w:rFonts w:ascii="Aptos" w:hAnsi="Aptos"/>
                <w:b w:val="0"/>
                <w:color w:val="222222"/>
                <w:sz w:val="17"/>
              </w:rPr>
              <w:t>Select a learned row using a token ID.</w:t>
            </w:r>
          </w:p>
        </w:tc>
      </w:tr>
      <w:tr>
        <w:trPr>
          <w:cantSplit/>
        </w:trPr>
        <w:tc>
          <w:tcPr>
            <w:tcW w:type="dxa" w:w="2016"/>
            <w:tcMar>
              <w:top w:w="70" w:type="dxa"/>
              <w:start w:w="90" w:type="dxa"/>
              <w:bottom w:w="70" w:type="dxa"/>
              <w:end w:w="90" w:type="dxa"/>
            </w:tcMar>
            <w:vAlign w:val="center"/>
          </w:tcPr>
          <w:p>
            <w:pPr>
              <w:spacing w:after="0"/>
            </w:pPr>
            <w:r/>
            <w:r>
              <w:rPr>
                <w:rFonts w:ascii="Aptos" w:hAnsi="Aptos"/>
                <w:b w:val="0"/>
                <w:color w:val="222222"/>
                <w:sz w:val="17"/>
              </w:rPr>
              <w:t>Attention score</w:t>
            </w:r>
          </w:p>
        </w:tc>
        <w:tc>
          <w:tcPr>
            <w:tcW w:type="dxa" w:w="3888"/>
            <w:tcMar>
              <w:top w:w="70" w:type="dxa"/>
              <w:start w:w="90" w:type="dxa"/>
              <w:bottom w:w="70" w:type="dxa"/>
              <w:end w:w="90" w:type="dxa"/>
            </w:tcMar>
            <w:vAlign w:val="center"/>
          </w:tcPr>
          <w:p>
            <w:pPr>
              <w:spacing w:after="0"/>
            </w:pPr>
            <w:r/>
            <w:r>
              <w:rPr>
                <w:rFonts w:ascii="Aptos" w:hAnsi="Aptos"/>
                <w:b w:val="0"/>
                <w:color w:val="222222"/>
                <w:sz w:val="17"/>
              </w:rPr>
              <w:t>s_{t,i}=q_t·k_i/√d_k</w:t>
            </w:r>
          </w:p>
        </w:tc>
        <w:tc>
          <w:tcPr>
            <w:tcW w:type="dxa" w:w="4536"/>
            <w:tcMar>
              <w:top w:w="70" w:type="dxa"/>
              <w:start w:w="90" w:type="dxa"/>
              <w:bottom w:w="70" w:type="dxa"/>
              <w:end w:w="90" w:type="dxa"/>
            </w:tcMar>
            <w:vAlign w:val="center"/>
          </w:tcPr>
          <w:p>
            <w:pPr>
              <w:spacing w:after="0"/>
            </w:pPr>
            <w:r/>
            <w:r>
              <w:rPr>
                <w:rFonts w:ascii="Aptos" w:hAnsi="Aptos"/>
                <w:b w:val="0"/>
                <w:color w:val="222222"/>
                <w:sz w:val="17"/>
              </w:rPr>
              <w:t>Measure query–key compatibility.</w:t>
            </w:r>
          </w:p>
        </w:tc>
      </w:tr>
      <w:tr>
        <w:trPr>
          <w:cantSplit/>
        </w:trPr>
        <w:tc>
          <w:tcPr>
            <w:tcW w:type="dxa" w:w="2016"/>
            <w:tcMar>
              <w:top w:w="70" w:type="dxa"/>
              <w:start w:w="90" w:type="dxa"/>
              <w:bottom w:w="70" w:type="dxa"/>
              <w:end w:w="90" w:type="dxa"/>
            </w:tcMar>
            <w:vAlign w:val="center"/>
            <w:shd w:fill="F8FAFD"/>
          </w:tcPr>
          <w:p>
            <w:pPr>
              <w:spacing w:after="0"/>
            </w:pPr>
            <w:r/>
            <w:r>
              <w:rPr>
                <w:rFonts w:ascii="Aptos" w:hAnsi="Aptos"/>
                <w:b w:val="0"/>
                <w:color w:val="222222"/>
                <w:sz w:val="17"/>
              </w:rPr>
              <w:t>Attention output</w:t>
            </w:r>
          </w:p>
        </w:tc>
        <w:tc>
          <w:tcPr>
            <w:tcW w:type="dxa" w:w="3888"/>
            <w:tcMar>
              <w:top w:w="70" w:type="dxa"/>
              <w:start w:w="90" w:type="dxa"/>
              <w:bottom w:w="70" w:type="dxa"/>
              <w:end w:w="90" w:type="dxa"/>
            </w:tcMar>
            <w:vAlign w:val="center"/>
            <w:shd w:fill="F8FAFD"/>
          </w:tcPr>
          <w:p>
            <w:pPr>
              <w:spacing w:after="0"/>
            </w:pPr>
            <w:r/>
            <w:r>
              <w:rPr>
                <w:rFonts w:ascii="Aptos" w:hAnsi="Aptos"/>
                <w:b w:val="0"/>
                <w:color w:val="222222"/>
                <w:sz w:val="17"/>
              </w:rPr>
              <w:t>y_t=Σ_i a_{t,i}v_i</w:t>
            </w:r>
          </w:p>
        </w:tc>
        <w:tc>
          <w:tcPr>
            <w:tcW w:type="dxa" w:w="4536"/>
            <w:tcMar>
              <w:top w:w="70" w:type="dxa"/>
              <w:start w:w="90" w:type="dxa"/>
              <w:bottom w:w="70" w:type="dxa"/>
              <w:end w:w="90" w:type="dxa"/>
            </w:tcMar>
            <w:vAlign w:val="center"/>
            <w:shd w:fill="F8FAFD"/>
          </w:tcPr>
          <w:p>
            <w:pPr>
              <w:spacing w:after="0"/>
            </w:pPr>
            <w:r/>
            <w:r>
              <w:rPr>
                <w:rFonts w:ascii="Aptos" w:hAnsi="Aptos"/>
                <w:b w:val="0"/>
                <w:color w:val="222222"/>
                <w:sz w:val="17"/>
              </w:rPr>
              <w:t>Weighted communication from values.</w:t>
            </w:r>
          </w:p>
        </w:tc>
      </w:tr>
      <w:tr>
        <w:trPr>
          <w:cantSplit/>
        </w:trPr>
        <w:tc>
          <w:tcPr>
            <w:tcW w:type="dxa" w:w="2016"/>
            <w:tcMar>
              <w:top w:w="70" w:type="dxa"/>
              <w:start w:w="90" w:type="dxa"/>
              <w:bottom w:w="70" w:type="dxa"/>
              <w:end w:w="90" w:type="dxa"/>
            </w:tcMar>
            <w:vAlign w:val="center"/>
          </w:tcPr>
          <w:p>
            <w:pPr>
              <w:spacing w:after="0"/>
            </w:pPr>
            <w:r/>
            <w:r>
              <w:rPr>
                <w:rFonts w:ascii="Aptos" w:hAnsi="Aptos"/>
                <w:b w:val="0"/>
                <w:color w:val="222222"/>
                <w:sz w:val="17"/>
              </w:rPr>
              <w:t>Residual update</w:t>
            </w:r>
          </w:p>
        </w:tc>
        <w:tc>
          <w:tcPr>
            <w:tcW w:type="dxa" w:w="3888"/>
            <w:tcMar>
              <w:top w:w="70" w:type="dxa"/>
              <w:start w:w="90" w:type="dxa"/>
              <w:bottom w:w="70" w:type="dxa"/>
              <w:end w:w="90" w:type="dxa"/>
            </w:tcMar>
            <w:vAlign w:val="center"/>
          </w:tcPr>
          <w:p>
            <w:pPr>
              <w:spacing w:after="0"/>
            </w:pPr>
            <w:r/>
            <w:r>
              <w:rPr>
                <w:rFonts w:ascii="Aptos" w:hAnsi="Aptos"/>
                <w:b w:val="0"/>
                <w:color w:val="222222"/>
                <w:sz w:val="17"/>
              </w:rPr>
              <w:t>y=x+F(x)</w:t>
            </w:r>
          </w:p>
        </w:tc>
        <w:tc>
          <w:tcPr>
            <w:tcW w:type="dxa" w:w="4536"/>
            <w:tcMar>
              <w:top w:w="70" w:type="dxa"/>
              <w:start w:w="90" w:type="dxa"/>
              <w:bottom w:w="70" w:type="dxa"/>
              <w:end w:w="90" w:type="dxa"/>
            </w:tcMar>
            <w:vAlign w:val="center"/>
          </w:tcPr>
          <w:p>
            <w:pPr>
              <w:spacing w:after="0"/>
            </w:pPr>
            <w:r/>
            <w:r>
              <w:rPr>
                <w:rFonts w:ascii="Aptos" w:hAnsi="Aptos"/>
                <w:b w:val="0"/>
                <w:color w:val="222222"/>
                <w:sz w:val="17"/>
              </w:rPr>
              <w:t>Preserve an identity path.</w:t>
            </w:r>
          </w:p>
        </w:tc>
      </w:tr>
      <w:tr>
        <w:trPr>
          <w:cantSplit/>
        </w:trPr>
        <w:tc>
          <w:tcPr>
            <w:tcW w:type="dxa" w:w="2016"/>
            <w:tcMar>
              <w:top w:w="70" w:type="dxa"/>
              <w:start w:w="90" w:type="dxa"/>
              <w:bottom w:w="70" w:type="dxa"/>
              <w:end w:w="90" w:type="dxa"/>
            </w:tcMar>
            <w:vAlign w:val="center"/>
            <w:shd w:fill="F8FAFD"/>
          </w:tcPr>
          <w:p>
            <w:pPr>
              <w:spacing w:after="0"/>
            </w:pPr>
            <w:r/>
            <w:r>
              <w:rPr>
                <w:rFonts w:ascii="Aptos" w:hAnsi="Aptos"/>
                <w:b w:val="0"/>
                <w:color w:val="222222"/>
                <w:sz w:val="17"/>
              </w:rPr>
              <w:t>LayerNorm</w:t>
            </w:r>
          </w:p>
        </w:tc>
        <w:tc>
          <w:tcPr>
            <w:tcW w:type="dxa" w:w="3888"/>
            <w:tcMar>
              <w:top w:w="70" w:type="dxa"/>
              <w:start w:w="90" w:type="dxa"/>
              <w:bottom w:w="70" w:type="dxa"/>
              <w:end w:w="90" w:type="dxa"/>
            </w:tcMar>
            <w:vAlign w:val="center"/>
            <w:shd w:fill="F8FAFD"/>
          </w:tcPr>
          <w:p>
            <w:pPr>
              <w:spacing w:after="0"/>
            </w:pPr>
            <w:r/>
            <w:r>
              <w:rPr>
                <w:rFonts w:ascii="Aptos" w:hAnsi="Aptos"/>
                <w:b w:val="0"/>
                <w:color w:val="222222"/>
                <w:sz w:val="17"/>
              </w:rPr>
              <w:t>γ⊙(x−μ)/√(σ²+ε)+β</w:t>
            </w:r>
          </w:p>
        </w:tc>
        <w:tc>
          <w:tcPr>
            <w:tcW w:type="dxa" w:w="4536"/>
            <w:tcMar>
              <w:top w:w="70" w:type="dxa"/>
              <w:start w:w="90" w:type="dxa"/>
              <w:bottom w:w="70" w:type="dxa"/>
              <w:end w:w="90" w:type="dxa"/>
            </w:tcMar>
            <w:vAlign w:val="center"/>
            <w:shd w:fill="F8FAFD"/>
          </w:tcPr>
          <w:p>
            <w:pPr>
              <w:spacing w:after="0"/>
            </w:pPr>
            <w:r/>
            <w:r>
              <w:rPr>
                <w:rFonts w:ascii="Aptos" w:hAnsi="Aptos"/>
                <w:b w:val="0"/>
                <w:color w:val="222222"/>
                <w:sz w:val="17"/>
              </w:rPr>
              <w:t>Standardise each token’s features.</w:t>
            </w:r>
          </w:p>
        </w:tc>
      </w:tr>
      <w:tr>
        <w:trPr>
          <w:cantSplit/>
        </w:trPr>
        <w:tc>
          <w:tcPr>
            <w:tcW w:type="dxa" w:w="2016"/>
            <w:tcMar>
              <w:top w:w="70" w:type="dxa"/>
              <w:start w:w="90" w:type="dxa"/>
              <w:bottom w:w="70" w:type="dxa"/>
              <w:end w:w="90" w:type="dxa"/>
            </w:tcMar>
            <w:vAlign w:val="center"/>
          </w:tcPr>
          <w:p>
            <w:pPr>
              <w:spacing w:after="0"/>
            </w:pPr>
            <w:r/>
            <w:r>
              <w:rPr>
                <w:rFonts w:ascii="Aptos" w:hAnsi="Aptos"/>
                <w:b w:val="0"/>
                <w:color w:val="222222"/>
                <w:sz w:val="17"/>
              </w:rPr>
              <w:t>ReLU</w:t>
            </w:r>
          </w:p>
        </w:tc>
        <w:tc>
          <w:tcPr>
            <w:tcW w:type="dxa" w:w="3888"/>
            <w:tcMar>
              <w:top w:w="70" w:type="dxa"/>
              <w:start w:w="90" w:type="dxa"/>
              <w:bottom w:w="70" w:type="dxa"/>
              <w:end w:w="90" w:type="dxa"/>
            </w:tcMar>
            <w:vAlign w:val="center"/>
          </w:tcPr>
          <w:p>
            <w:pPr>
              <w:spacing w:after="0"/>
            </w:pPr>
            <w:r/>
            <w:r>
              <w:rPr>
                <w:rFonts w:ascii="Aptos" w:hAnsi="Aptos"/>
                <w:b w:val="0"/>
                <w:color w:val="222222"/>
                <w:sz w:val="17"/>
              </w:rPr>
              <w:t>max(0,z)</w:t>
            </w:r>
          </w:p>
        </w:tc>
        <w:tc>
          <w:tcPr>
            <w:tcW w:type="dxa" w:w="4536"/>
            <w:tcMar>
              <w:top w:w="70" w:type="dxa"/>
              <w:start w:w="90" w:type="dxa"/>
              <w:bottom w:w="70" w:type="dxa"/>
              <w:end w:w="90" w:type="dxa"/>
            </w:tcMar>
            <w:vAlign w:val="center"/>
          </w:tcPr>
          <w:p>
            <w:pPr>
              <w:spacing w:after="0"/>
            </w:pPr>
            <w:r/>
            <w:r>
              <w:rPr>
                <w:rFonts w:ascii="Aptos" w:hAnsi="Aptos"/>
                <w:b w:val="0"/>
                <w:color w:val="222222"/>
                <w:sz w:val="17"/>
              </w:rPr>
              <w:t>Add nonlinearity.</w:t>
            </w:r>
          </w:p>
        </w:tc>
      </w:tr>
    </w:tbl>
    <w:p>
      <w:pPr>
        <w:pStyle w:val="Small"/>
        <w:widowControl/>
      </w:pPr>
    </w:p>
    <w:p>
      <w:pPr>
        <w:pStyle w:val="TimestampHeading"/>
        <w:widowControl/>
      </w:pPr>
      <w:r>
        <w:t>Appendix D — Python/PyTorch glossary for the lecture</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2232"/>
            <w:tcMar>
              <w:top w:w="70" w:type="dxa"/>
              <w:start w:w="90" w:type="dxa"/>
              <w:bottom w:w="70" w:type="dxa"/>
              <w:end w:w="90" w:type="dxa"/>
            </w:tcMar>
            <w:vAlign w:val="center"/>
            <w:shd w:fill="17365D"/>
          </w:tcPr>
          <w:p>
            <w:pPr>
              <w:spacing w:after="0"/>
            </w:pPr>
            <w:r/>
            <w:r>
              <w:rPr>
                <w:rFonts w:ascii="Aptos" w:hAnsi="Aptos"/>
                <w:b/>
                <w:color w:val="FFFFFF"/>
                <w:sz w:val="17"/>
              </w:rPr>
              <w:t>Term</w:t>
            </w:r>
          </w:p>
        </w:tc>
        <w:tc>
          <w:tcPr>
            <w:tcW w:type="dxa" w:w="7848"/>
            <w:tcMar>
              <w:top w:w="70" w:type="dxa"/>
              <w:start w:w="90" w:type="dxa"/>
              <w:bottom w:w="70" w:type="dxa"/>
              <w:end w:w="90" w:type="dxa"/>
            </w:tcMar>
            <w:vAlign w:val="center"/>
            <w:shd w:fill="17365D"/>
          </w:tcPr>
          <w:p>
            <w:pPr>
              <w:spacing w:after="0"/>
            </w:pPr>
            <w:r/>
            <w:r>
              <w:rPr>
                <w:rFonts w:ascii="Aptos" w:hAnsi="Aptos"/>
                <w:b/>
                <w:color w:val="FFFFFF"/>
                <w:sz w:val="17"/>
              </w:rPr>
              <w:t>Meaning</w:t>
            </w:r>
          </w:p>
        </w:tc>
      </w:tr>
      <w:tr>
        <w:trPr>
          <w:cantSplit/>
        </w:trPr>
        <w:tc>
          <w:tcPr>
            <w:tcW w:type="dxa" w:w="2232"/>
            <w:tcMar>
              <w:top w:w="70" w:type="dxa"/>
              <w:start w:w="90" w:type="dxa"/>
              <w:bottom w:w="70" w:type="dxa"/>
              <w:end w:w="90" w:type="dxa"/>
            </w:tcMar>
            <w:vAlign w:val="center"/>
          </w:tcPr>
          <w:p>
            <w:pPr>
              <w:spacing w:after="0"/>
            </w:pPr>
            <w:r/>
            <w:r>
              <w:rPr>
                <w:rFonts w:ascii="Aptos" w:hAnsi="Aptos"/>
                <w:b w:val="0"/>
                <w:color w:val="222222"/>
                <w:sz w:val="17"/>
              </w:rPr>
              <w:t>append</w:t>
            </w:r>
          </w:p>
        </w:tc>
        <w:tc>
          <w:tcPr>
            <w:tcW w:type="dxa" w:w="7848"/>
            <w:tcMar>
              <w:top w:w="70" w:type="dxa"/>
              <w:start w:w="90" w:type="dxa"/>
              <w:bottom w:w="70" w:type="dxa"/>
              <w:end w:w="90" w:type="dxa"/>
            </w:tcMar>
            <w:vAlign w:val="center"/>
          </w:tcPr>
          <w:p>
            <w:pPr>
              <w:spacing w:after="0"/>
            </w:pPr>
            <w:r/>
            <w:r>
              <w:rPr>
                <w:rFonts w:ascii="Aptos" w:hAnsi="Aptos"/>
                <w:b w:val="0"/>
                <w:color w:val="222222"/>
                <w:sz w:val="17"/>
              </w:rPr>
              <w:t>Add one element to the end of a Python list.</w:t>
            </w:r>
          </w:p>
        </w:tc>
      </w:tr>
      <w:tr>
        <w:trPr>
          <w:cantSplit/>
        </w:trPr>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arange(T)</w:t>
            </w:r>
          </w:p>
        </w:tc>
        <w:tc>
          <w:tcPr>
            <w:tcW w:type="dxa" w:w="7848"/>
            <w:tcMar>
              <w:top w:w="70" w:type="dxa"/>
              <w:start w:w="90" w:type="dxa"/>
              <w:bottom w:w="70" w:type="dxa"/>
              <w:end w:w="90" w:type="dxa"/>
            </w:tcMar>
            <w:vAlign w:val="center"/>
            <w:shd w:fill="F8FAFD"/>
          </w:tcPr>
          <w:p>
            <w:pPr>
              <w:spacing w:after="0"/>
            </w:pPr>
            <w:r/>
            <w:r>
              <w:rPr>
                <w:rFonts w:ascii="Aptos" w:hAnsi="Aptos"/>
                <w:b w:val="0"/>
                <w:color w:val="222222"/>
                <w:sz w:val="17"/>
              </w:rPr>
              <w:t>Create integers 0,1,…,T−1 as a tensor.</w:t>
            </w:r>
          </w:p>
        </w:tc>
      </w:tr>
      <w:tr>
        <w:trPr>
          <w:cantSplit/>
        </w:trPr>
        <w:tc>
          <w:tcPr>
            <w:tcW w:type="dxa" w:w="2232"/>
            <w:tcMar>
              <w:top w:w="70" w:type="dxa"/>
              <w:start w:w="90" w:type="dxa"/>
              <w:bottom w:w="70" w:type="dxa"/>
              <w:end w:w="90" w:type="dxa"/>
            </w:tcMar>
            <w:vAlign w:val="center"/>
          </w:tcPr>
          <w:p>
            <w:pPr>
              <w:spacing w:after="0"/>
            </w:pPr>
            <w:r/>
            <w:r>
              <w:rPr>
                <w:rFonts w:ascii="Aptos" w:hAnsi="Aptos"/>
                <w:b w:val="0"/>
                <w:color w:val="222222"/>
                <w:sz w:val="17"/>
              </w:rPr>
              <w:t>cat</w:t>
            </w:r>
          </w:p>
        </w:tc>
        <w:tc>
          <w:tcPr>
            <w:tcW w:type="dxa" w:w="7848"/>
            <w:tcMar>
              <w:top w:w="70" w:type="dxa"/>
              <w:start w:w="90" w:type="dxa"/>
              <w:bottom w:w="70" w:type="dxa"/>
              <w:end w:w="90" w:type="dxa"/>
            </w:tcMar>
            <w:vAlign w:val="center"/>
          </w:tcPr>
          <w:p>
            <w:pPr>
              <w:spacing w:after="0"/>
            </w:pPr>
            <w:r/>
            <w:r>
              <w:rPr>
                <w:rFonts w:ascii="Aptos" w:hAnsi="Aptos"/>
                <w:b w:val="0"/>
                <w:color w:val="222222"/>
                <w:sz w:val="17"/>
              </w:rPr>
              <w:t>Join tensors along an existing dimension.</w:t>
            </w:r>
          </w:p>
        </w:tc>
      </w:tr>
      <w:tr>
        <w:trPr>
          <w:cantSplit/>
        </w:trPr>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contiguous</w:t>
            </w:r>
          </w:p>
        </w:tc>
        <w:tc>
          <w:tcPr>
            <w:tcW w:type="dxa" w:w="7848"/>
            <w:tcMar>
              <w:top w:w="70" w:type="dxa"/>
              <w:start w:w="90" w:type="dxa"/>
              <w:bottom w:w="70" w:type="dxa"/>
              <w:end w:w="90" w:type="dxa"/>
            </w:tcMar>
            <w:vAlign w:val="center"/>
            <w:shd w:fill="F8FAFD"/>
          </w:tcPr>
          <w:p>
            <w:pPr>
              <w:spacing w:after="0"/>
            </w:pPr>
            <w:r/>
            <w:r>
              <w:rPr>
                <w:rFonts w:ascii="Aptos" w:hAnsi="Aptos"/>
                <w:b w:val="0"/>
                <w:color w:val="222222"/>
                <w:sz w:val="17"/>
              </w:rPr>
              <w:t>Return a tensor stored contiguously in memory when needed.</w:t>
            </w:r>
          </w:p>
        </w:tc>
      </w:tr>
      <w:tr>
        <w:trPr>
          <w:cantSplit/>
        </w:trPr>
        <w:tc>
          <w:tcPr>
            <w:tcW w:type="dxa" w:w="2232"/>
            <w:tcMar>
              <w:top w:w="70" w:type="dxa"/>
              <w:start w:w="90" w:type="dxa"/>
              <w:bottom w:w="70" w:type="dxa"/>
              <w:end w:w="90" w:type="dxa"/>
            </w:tcMar>
            <w:vAlign w:val="center"/>
          </w:tcPr>
          <w:p>
            <w:pPr>
              <w:spacing w:after="0"/>
            </w:pPr>
            <w:r/>
            <w:r>
              <w:rPr>
                <w:rFonts w:ascii="Aptos" w:hAnsi="Aptos"/>
                <w:b w:val="0"/>
                <w:color w:val="222222"/>
                <w:sz w:val="17"/>
              </w:rPr>
              <w:t>detach</w:t>
            </w:r>
          </w:p>
        </w:tc>
        <w:tc>
          <w:tcPr>
            <w:tcW w:type="dxa" w:w="7848"/>
            <w:tcMar>
              <w:top w:w="70" w:type="dxa"/>
              <w:start w:w="90" w:type="dxa"/>
              <w:bottom w:w="70" w:type="dxa"/>
              <w:end w:w="90" w:type="dxa"/>
            </w:tcMar>
            <w:vAlign w:val="center"/>
          </w:tcPr>
          <w:p>
            <w:pPr>
              <w:spacing w:after="0"/>
            </w:pPr>
            <w:r/>
            <w:r>
              <w:rPr>
                <w:rFonts w:ascii="Aptos" w:hAnsi="Aptos"/>
                <w:b w:val="0"/>
                <w:color w:val="222222"/>
                <w:sz w:val="17"/>
              </w:rPr>
              <w:t>Return a tensor that shares values but is disconnected from the gradient graph.</w:t>
            </w:r>
          </w:p>
        </w:tc>
      </w:tr>
      <w:tr>
        <w:trPr>
          <w:cantSplit/>
        </w:trPr>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dim=-1</w:t>
            </w:r>
          </w:p>
        </w:tc>
        <w:tc>
          <w:tcPr>
            <w:tcW w:type="dxa" w:w="7848"/>
            <w:tcMar>
              <w:top w:w="70" w:type="dxa"/>
              <w:start w:w="90" w:type="dxa"/>
              <w:bottom w:w="70" w:type="dxa"/>
              <w:end w:w="90" w:type="dxa"/>
            </w:tcMar>
            <w:vAlign w:val="center"/>
            <w:shd w:fill="F8FAFD"/>
          </w:tcPr>
          <w:p>
            <w:pPr>
              <w:spacing w:after="0"/>
            </w:pPr>
            <w:r/>
            <w:r>
              <w:rPr>
                <w:rFonts w:ascii="Aptos" w:hAnsi="Aptos"/>
                <w:b w:val="0"/>
                <w:color w:val="222222"/>
                <w:sz w:val="17"/>
              </w:rPr>
              <w:t>Operate along the final dimension.</w:t>
            </w:r>
          </w:p>
        </w:tc>
      </w:tr>
      <w:tr>
        <w:trPr>
          <w:cantSplit/>
        </w:trPr>
        <w:tc>
          <w:tcPr>
            <w:tcW w:type="dxa" w:w="2232"/>
            <w:tcMar>
              <w:top w:w="70" w:type="dxa"/>
              <w:start w:w="90" w:type="dxa"/>
              <w:bottom w:w="70" w:type="dxa"/>
              <w:end w:w="90" w:type="dxa"/>
            </w:tcMar>
            <w:vAlign w:val="center"/>
          </w:tcPr>
          <w:p>
            <w:pPr>
              <w:spacing w:after="0"/>
            </w:pPr>
            <w:r/>
            <w:r>
              <w:rPr>
                <w:rFonts w:ascii="Aptos" w:hAnsi="Aptos"/>
                <w:b w:val="0"/>
                <w:color w:val="222222"/>
                <w:sz w:val="17"/>
              </w:rPr>
              <w:t>Embedding</w:t>
            </w:r>
          </w:p>
        </w:tc>
        <w:tc>
          <w:tcPr>
            <w:tcW w:type="dxa" w:w="7848"/>
            <w:tcMar>
              <w:top w:w="70" w:type="dxa"/>
              <w:start w:w="90" w:type="dxa"/>
              <w:bottom w:w="70" w:type="dxa"/>
              <w:end w:w="90" w:type="dxa"/>
            </w:tcMar>
            <w:vAlign w:val="center"/>
          </w:tcPr>
          <w:p>
            <w:pPr>
              <w:spacing w:after="0"/>
            </w:pPr>
            <w:r/>
            <w:r>
              <w:rPr>
                <w:rFonts w:ascii="Aptos" w:hAnsi="Aptos"/>
                <w:b w:val="0"/>
                <w:color w:val="222222"/>
                <w:sz w:val="17"/>
              </w:rPr>
              <w:t>Trainable lookup table indexed by integers.</w:t>
            </w:r>
          </w:p>
        </w:tc>
      </w:tr>
      <w:tr>
        <w:trPr>
          <w:cantSplit/>
        </w:trPr>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eval</w:t>
            </w:r>
          </w:p>
        </w:tc>
        <w:tc>
          <w:tcPr>
            <w:tcW w:type="dxa" w:w="7848"/>
            <w:tcMar>
              <w:top w:w="70" w:type="dxa"/>
              <w:start w:w="90" w:type="dxa"/>
              <w:bottom w:w="70" w:type="dxa"/>
              <w:end w:w="90" w:type="dxa"/>
            </w:tcMar>
            <w:vAlign w:val="center"/>
            <w:shd w:fill="F8FAFD"/>
          </w:tcPr>
          <w:p>
            <w:pPr>
              <w:spacing w:after="0"/>
            </w:pPr>
            <w:r/>
            <w:r>
              <w:rPr>
                <w:rFonts w:ascii="Aptos" w:hAnsi="Aptos"/>
                <w:b w:val="0"/>
                <w:color w:val="222222"/>
                <w:sz w:val="17"/>
              </w:rPr>
              <w:t>Put a module in evaluation mode; affects dropout and some normalisers.</w:t>
            </w:r>
          </w:p>
        </w:tc>
      </w:tr>
      <w:tr>
        <w:trPr>
          <w:cantSplit/>
        </w:trPr>
        <w:tc>
          <w:tcPr>
            <w:tcW w:type="dxa" w:w="2232"/>
            <w:tcMar>
              <w:top w:w="70" w:type="dxa"/>
              <w:start w:w="90" w:type="dxa"/>
              <w:bottom w:w="70" w:type="dxa"/>
              <w:end w:w="90" w:type="dxa"/>
            </w:tcMar>
            <w:vAlign w:val="center"/>
          </w:tcPr>
          <w:p>
            <w:pPr>
              <w:spacing w:after="0"/>
            </w:pPr>
            <w:r/>
            <w:r>
              <w:rPr>
                <w:rFonts w:ascii="Aptos" w:hAnsi="Aptos"/>
                <w:b w:val="0"/>
                <w:color w:val="222222"/>
                <w:sz w:val="17"/>
              </w:rPr>
              <w:t>float("-inf")</w:t>
            </w:r>
          </w:p>
        </w:tc>
        <w:tc>
          <w:tcPr>
            <w:tcW w:type="dxa" w:w="7848"/>
            <w:tcMar>
              <w:top w:w="70" w:type="dxa"/>
              <w:start w:w="90" w:type="dxa"/>
              <w:bottom w:w="70" w:type="dxa"/>
              <w:end w:w="90" w:type="dxa"/>
            </w:tcMar>
            <w:vAlign w:val="center"/>
          </w:tcPr>
          <w:p>
            <w:pPr>
              <w:spacing w:after="0"/>
            </w:pPr>
            <w:r/>
            <w:r>
              <w:rPr>
                <w:rFonts w:ascii="Aptos" w:hAnsi="Aptos"/>
                <w:b w:val="0"/>
                <w:color w:val="222222"/>
                <w:sz w:val="17"/>
              </w:rPr>
              <w:t>Negative infinity, useful for softmax masking.</w:t>
            </w:r>
          </w:p>
        </w:tc>
      </w:tr>
      <w:tr>
        <w:trPr>
          <w:cantSplit/>
        </w:trPr>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item</w:t>
            </w:r>
          </w:p>
        </w:tc>
        <w:tc>
          <w:tcPr>
            <w:tcW w:type="dxa" w:w="7848"/>
            <w:tcMar>
              <w:top w:w="70" w:type="dxa"/>
              <w:start w:w="90" w:type="dxa"/>
              <w:bottom w:w="70" w:type="dxa"/>
              <w:end w:w="90" w:type="dxa"/>
            </w:tcMar>
            <w:vAlign w:val="center"/>
            <w:shd w:fill="F8FAFD"/>
          </w:tcPr>
          <w:p>
            <w:pPr>
              <w:spacing w:after="0"/>
            </w:pPr>
            <w:r/>
            <w:r>
              <w:rPr>
                <w:rFonts w:ascii="Aptos" w:hAnsi="Aptos"/>
                <w:b w:val="0"/>
                <w:color w:val="222222"/>
                <w:sz w:val="17"/>
              </w:rPr>
              <w:t>Extract a Python number from a one-element tensor.</w:t>
            </w:r>
          </w:p>
        </w:tc>
      </w:tr>
      <w:tr>
        <w:trPr>
          <w:cantSplit/>
        </w:trPr>
        <w:tc>
          <w:tcPr>
            <w:tcW w:type="dxa" w:w="2232"/>
            <w:tcMar>
              <w:top w:w="70" w:type="dxa"/>
              <w:start w:w="90" w:type="dxa"/>
              <w:bottom w:w="70" w:type="dxa"/>
              <w:end w:w="90" w:type="dxa"/>
            </w:tcMar>
            <w:vAlign w:val="center"/>
          </w:tcPr>
          <w:p>
            <w:pPr>
              <w:spacing w:after="0"/>
            </w:pPr>
            <w:r/>
            <w:r>
              <w:rPr>
                <w:rFonts w:ascii="Aptos" w:hAnsi="Aptos"/>
                <w:b w:val="0"/>
                <w:color w:val="222222"/>
                <w:sz w:val="17"/>
              </w:rPr>
              <w:t>Linear</w:t>
            </w:r>
          </w:p>
        </w:tc>
        <w:tc>
          <w:tcPr>
            <w:tcW w:type="dxa" w:w="7848"/>
            <w:tcMar>
              <w:top w:w="70" w:type="dxa"/>
              <w:start w:w="90" w:type="dxa"/>
              <w:bottom w:w="70" w:type="dxa"/>
              <w:end w:w="90" w:type="dxa"/>
            </w:tcMar>
            <w:vAlign w:val="center"/>
          </w:tcPr>
          <w:p>
            <w:pPr>
              <w:spacing w:after="0"/>
            </w:pPr>
            <w:r/>
            <w:r>
              <w:rPr>
                <w:rFonts w:ascii="Aptos" w:hAnsi="Aptos"/>
                <w:b w:val="0"/>
                <w:color w:val="222222"/>
                <w:sz w:val="17"/>
              </w:rPr>
              <w:t>Apply y=xWᵀ+b to the final feature dimension.</w:t>
            </w:r>
          </w:p>
        </w:tc>
      </w:tr>
      <w:tr>
        <w:trPr>
          <w:cantSplit/>
        </w:trPr>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masked_fill</w:t>
            </w:r>
          </w:p>
        </w:tc>
        <w:tc>
          <w:tcPr>
            <w:tcW w:type="dxa" w:w="7848"/>
            <w:tcMar>
              <w:top w:w="70" w:type="dxa"/>
              <w:start w:w="90" w:type="dxa"/>
              <w:bottom w:w="70" w:type="dxa"/>
              <w:end w:w="90" w:type="dxa"/>
            </w:tcMar>
            <w:vAlign w:val="center"/>
            <w:shd w:fill="F8FAFD"/>
          </w:tcPr>
          <w:p>
            <w:pPr>
              <w:spacing w:after="0"/>
            </w:pPr>
            <w:r/>
            <w:r>
              <w:rPr>
                <w:rFonts w:ascii="Aptos" w:hAnsi="Aptos"/>
                <w:b w:val="0"/>
                <w:color w:val="222222"/>
                <w:sz w:val="17"/>
              </w:rPr>
              <w:t>Replace entries where a Boolean mask is true.</w:t>
            </w:r>
          </w:p>
        </w:tc>
      </w:tr>
      <w:tr>
        <w:trPr>
          <w:cantSplit/>
        </w:trPr>
        <w:tc>
          <w:tcPr>
            <w:tcW w:type="dxa" w:w="2232"/>
            <w:tcMar>
              <w:top w:w="70" w:type="dxa"/>
              <w:start w:w="90" w:type="dxa"/>
              <w:bottom w:w="70" w:type="dxa"/>
              <w:end w:w="90" w:type="dxa"/>
            </w:tcMar>
            <w:vAlign w:val="center"/>
          </w:tcPr>
          <w:p>
            <w:pPr>
              <w:spacing w:after="0"/>
            </w:pPr>
            <w:r/>
            <w:r>
              <w:rPr>
                <w:rFonts w:ascii="Aptos" w:hAnsi="Aptos"/>
                <w:b w:val="0"/>
                <w:color w:val="222222"/>
                <w:sz w:val="17"/>
              </w:rPr>
              <w:t>Module</w:t>
            </w:r>
          </w:p>
        </w:tc>
        <w:tc>
          <w:tcPr>
            <w:tcW w:type="dxa" w:w="7848"/>
            <w:tcMar>
              <w:top w:w="70" w:type="dxa"/>
              <w:start w:w="90" w:type="dxa"/>
              <w:bottom w:w="70" w:type="dxa"/>
              <w:end w:w="90" w:type="dxa"/>
            </w:tcMar>
            <w:vAlign w:val="center"/>
          </w:tcPr>
          <w:p>
            <w:pPr>
              <w:spacing w:after="0"/>
            </w:pPr>
            <w:r/>
            <w:r>
              <w:rPr>
                <w:rFonts w:ascii="Aptos" w:hAnsi="Aptos"/>
                <w:b w:val="0"/>
                <w:color w:val="222222"/>
                <w:sz w:val="17"/>
              </w:rPr>
              <w:t>Base class for PyTorch neural-network components.</w:t>
            </w:r>
          </w:p>
        </w:tc>
      </w:tr>
      <w:tr>
        <w:trPr>
          <w:cantSplit/>
        </w:trPr>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ModuleList</w:t>
            </w:r>
          </w:p>
        </w:tc>
        <w:tc>
          <w:tcPr>
            <w:tcW w:type="dxa" w:w="7848"/>
            <w:tcMar>
              <w:top w:w="70" w:type="dxa"/>
              <w:start w:w="90" w:type="dxa"/>
              <w:bottom w:w="70" w:type="dxa"/>
              <w:end w:w="90" w:type="dxa"/>
            </w:tcMar>
            <w:vAlign w:val="center"/>
            <w:shd w:fill="F8FAFD"/>
          </w:tcPr>
          <w:p>
            <w:pPr>
              <w:spacing w:after="0"/>
            </w:pPr>
            <w:r/>
            <w:r>
              <w:rPr>
                <w:rFonts w:ascii="Aptos" w:hAnsi="Aptos"/>
                <w:b w:val="0"/>
                <w:color w:val="222222"/>
                <w:sz w:val="17"/>
              </w:rPr>
              <w:t>A registered list of child modules.</w:t>
            </w:r>
          </w:p>
        </w:tc>
      </w:tr>
      <w:tr>
        <w:trPr>
          <w:cantSplit/>
        </w:trPr>
        <w:tc>
          <w:tcPr>
            <w:tcW w:type="dxa" w:w="2232"/>
            <w:tcMar>
              <w:top w:w="70" w:type="dxa"/>
              <w:start w:w="90" w:type="dxa"/>
              <w:bottom w:w="70" w:type="dxa"/>
              <w:end w:w="90" w:type="dxa"/>
            </w:tcMar>
            <w:vAlign w:val="center"/>
          </w:tcPr>
          <w:p>
            <w:pPr>
              <w:spacing w:after="0"/>
            </w:pPr>
            <w:r/>
            <w:r>
              <w:rPr>
                <w:rFonts w:ascii="Aptos" w:hAnsi="Aptos"/>
                <w:b w:val="0"/>
                <w:color w:val="222222"/>
                <w:sz w:val="17"/>
              </w:rPr>
              <w:t>multinomial</w:t>
            </w:r>
          </w:p>
        </w:tc>
        <w:tc>
          <w:tcPr>
            <w:tcW w:type="dxa" w:w="7848"/>
            <w:tcMar>
              <w:top w:w="70" w:type="dxa"/>
              <w:start w:w="90" w:type="dxa"/>
              <w:bottom w:w="70" w:type="dxa"/>
              <w:end w:w="90" w:type="dxa"/>
            </w:tcMar>
            <w:vAlign w:val="center"/>
          </w:tcPr>
          <w:p>
            <w:pPr>
              <w:spacing w:after="0"/>
            </w:pPr>
            <w:r/>
            <w:r>
              <w:rPr>
                <w:rFonts w:ascii="Aptos" w:hAnsi="Aptos"/>
                <w:b w:val="0"/>
                <w:color w:val="222222"/>
                <w:sz w:val="17"/>
              </w:rPr>
              <w:t>Sample integer outcomes according to categorical probabilities.</w:t>
            </w:r>
          </w:p>
        </w:tc>
      </w:tr>
      <w:tr>
        <w:trPr>
          <w:cantSplit/>
        </w:trPr>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no_grad</w:t>
            </w:r>
          </w:p>
        </w:tc>
        <w:tc>
          <w:tcPr>
            <w:tcW w:type="dxa" w:w="7848"/>
            <w:tcMar>
              <w:top w:w="70" w:type="dxa"/>
              <w:start w:w="90" w:type="dxa"/>
              <w:bottom w:w="70" w:type="dxa"/>
              <w:end w:w="90" w:type="dxa"/>
            </w:tcMar>
            <w:vAlign w:val="center"/>
            <w:shd w:fill="F8FAFD"/>
          </w:tcPr>
          <w:p>
            <w:pPr>
              <w:spacing w:after="0"/>
            </w:pPr>
            <w:r/>
            <w:r>
              <w:rPr>
                <w:rFonts w:ascii="Aptos" w:hAnsi="Aptos"/>
                <w:b w:val="0"/>
                <w:color w:val="222222"/>
                <w:sz w:val="17"/>
              </w:rPr>
              <w:t>Disable autograd recording within a function/block.</w:t>
            </w:r>
          </w:p>
        </w:tc>
      </w:tr>
      <w:tr>
        <w:trPr>
          <w:cantSplit/>
        </w:trPr>
        <w:tc>
          <w:tcPr>
            <w:tcW w:type="dxa" w:w="2232"/>
            <w:tcMar>
              <w:top w:w="70" w:type="dxa"/>
              <w:start w:w="90" w:type="dxa"/>
              <w:bottom w:w="70" w:type="dxa"/>
              <w:end w:w="90" w:type="dxa"/>
            </w:tcMar>
            <w:vAlign w:val="center"/>
          </w:tcPr>
          <w:p>
            <w:pPr>
              <w:spacing w:after="0"/>
            </w:pPr>
            <w:r/>
            <w:r>
              <w:rPr>
                <w:rFonts w:ascii="Aptos" w:hAnsi="Aptos"/>
                <w:b w:val="0"/>
                <w:color w:val="222222"/>
                <w:sz w:val="17"/>
              </w:rPr>
              <w:t>numel</w:t>
            </w:r>
          </w:p>
        </w:tc>
        <w:tc>
          <w:tcPr>
            <w:tcW w:type="dxa" w:w="7848"/>
            <w:tcMar>
              <w:top w:w="70" w:type="dxa"/>
              <w:start w:w="90" w:type="dxa"/>
              <w:bottom w:w="70" w:type="dxa"/>
              <w:end w:w="90" w:type="dxa"/>
            </w:tcMar>
            <w:vAlign w:val="center"/>
          </w:tcPr>
          <w:p>
            <w:pPr>
              <w:spacing w:after="0"/>
            </w:pPr>
            <w:r/>
            <w:r>
              <w:rPr>
                <w:rFonts w:ascii="Aptos" w:hAnsi="Aptos"/>
                <w:b w:val="0"/>
                <w:color w:val="222222"/>
                <w:sz w:val="17"/>
              </w:rPr>
              <w:t>Number of scalar elements in a tensor.</w:t>
            </w:r>
          </w:p>
        </w:tc>
      </w:tr>
      <w:tr>
        <w:trPr>
          <w:cantSplit/>
        </w:trPr>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parameters</w:t>
            </w:r>
          </w:p>
        </w:tc>
        <w:tc>
          <w:tcPr>
            <w:tcW w:type="dxa" w:w="7848"/>
            <w:tcMar>
              <w:top w:w="70" w:type="dxa"/>
              <w:start w:w="90" w:type="dxa"/>
              <w:bottom w:w="70" w:type="dxa"/>
              <w:end w:w="90" w:type="dxa"/>
            </w:tcMar>
            <w:vAlign w:val="center"/>
            <w:shd w:fill="F8FAFD"/>
          </w:tcPr>
          <w:p>
            <w:pPr>
              <w:spacing w:after="0"/>
            </w:pPr>
            <w:r/>
            <w:r>
              <w:rPr>
                <w:rFonts w:ascii="Aptos" w:hAnsi="Aptos"/>
                <w:b w:val="0"/>
                <w:color w:val="222222"/>
                <w:sz w:val="17"/>
              </w:rPr>
              <w:t>Iterator over registered trainable tensors.</w:t>
            </w:r>
          </w:p>
        </w:tc>
      </w:tr>
      <w:tr>
        <w:trPr>
          <w:cantSplit/>
        </w:trPr>
        <w:tc>
          <w:tcPr>
            <w:tcW w:type="dxa" w:w="2232"/>
            <w:tcMar>
              <w:top w:w="70" w:type="dxa"/>
              <w:start w:w="90" w:type="dxa"/>
              <w:bottom w:w="70" w:type="dxa"/>
              <w:end w:w="90" w:type="dxa"/>
            </w:tcMar>
            <w:vAlign w:val="center"/>
          </w:tcPr>
          <w:p>
            <w:pPr>
              <w:spacing w:after="0"/>
            </w:pPr>
            <w:r/>
            <w:r>
              <w:rPr>
                <w:rFonts w:ascii="Aptos" w:hAnsi="Aptos"/>
                <w:b w:val="0"/>
                <w:color w:val="222222"/>
                <w:sz w:val="17"/>
              </w:rPr>
              <w:t>register_buffer</w:t>
            </w:r>
          </w:p>
        </w:tc>
        <w:tc>
          <w:tcPr>
            <w:tcW w:type="dxa" w:w="7848"/>
            <w:tcMar>
              <w:top w:w="70" w:type="dxa"/>
              <w:start w:w="90" w:type="dxa"/>
              <w:bottom w:w="70" w:type="dxa"/>
              <w:end w:w="90" w:type="dxa"/>
            </w:tcMar>
            <w:vAlign w:val="center"/>
          </w:tcPr>
          <w:p>
            <w:pPr>
              <w:spacing w:after="0"/>
            </w:pPr>
            <w:r/>
            <w:r>
              <w:rPr>
                <w:rFonts w:ascii="Aptos" w:hAnsi="Aptos"/>
                <w:b w:val="0"/>
                <w:color w:val="222222"/>
                <w:sz w:val="17"/>
              </w:rPr>
              <w:t>Register persistent non-trainable tensor state.</w:t>
            </w:r>
          </w:p>
        </w:tc>
      </w:tr>
      <w:tr>
        <w:trPr>
          <w:cantSplit/>
        </w:trPr>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reshape/view</w:t>
            </w:r>
          </w:p>
        </w:tc>
        <w:tc>
          <w:tcPr>
            <w:tcW w:type="dxa" w:w="7848"/>
            <w:tcMar>
              <w:top w:w="70" w:type="dxa"/>
              <w:start w:w="90" w:type="dxa"/>
              <w:bottom w:w="70" w:type="dxa"/>
              <w:end w:w="90" w:type="dxa"/>
            </w:tcMar>
            <w:vAlign w:val="center"/>
            <w:shd w:fill="F8FAFD"/>
          </w:tcPr>
          <w:p>
            <w:pPr>
              <w:spacing w:after="0"/>
            </w:pPr>
            <w:r/>
            <w:r>
              <w:rPr>
                <w:rFonts w:ascii="Aptos" w:hAnsi="Aptos"/>
                <w:b w:val="0"/>
                <w:color w:val="222222"/>
                <w:sz w:val="17"/>
              </w:rPr>
              <w:t>Change tensor shape while preserving element order when possible.</w:t>
            </w:r>
          </w:p>
        </w:tc>
      </w:tr>
      <w:tr>
        <w:trPr>
          <w:cantSplit/>
        </w:trPr>
        <w:tc>
          <w:tcPr>
            <w:tcW w:type="dxa" w:w="2232"/>
            <w:tcMar>
              <w:top w:w="70" w:type="dxa"/>
              <w:start w:w="90" w:type="dxa"/>
              <w:bottom w:w="70" w:type="dxa"/>
              <w:end w:w="90" w:type="dxa"/>
            </w:tcMar>
            <w:vAlign w:val="center"/>
          </w:tcPr>
          <w:p>
            <w:pPr>
              <w:spacing w:after="0"/>
            </w:pPr>
            <w:r/>
            <w:r>
              <w:rPr>
                <w:rFonts w:ascii="Aptos" w:hAnsi="Aptos"/>
                <w:b w:val="0"/>
                <w:color w:val="222222"/>
                <w:sz w:val="17"/>
              </w:rPr>
              <w:t>Sequential</w:t>
            </w:r>
          </w:p>
        </w:tc>
        <w:tc>
          <w:tcPr>
            <w:tcW w:type="dxa" w:w="7848"/>
            <w:tcMar>
              <w:top w:w="70" w:type="dxa"/>
              <w:start w:w="90" w:type="dxa"/>
              <w:bottom w:w="70" w:type="dxa"/>
              <w:end w:w="90" w:type="dxa"/>
            </w:tcMar>
            <w:vAlign w:val="center"/>
          </w:tcPr>
          <w:p>
            <w:pPr>
              <w:spacing w:after="0"/>
            </w:pPr>
            <w:r/>
            <w:r>
              <w:rPr>
                <w:rFonts w:ascii="Aptos" w:hAnsi="Aptos"/>
                <w:b w:val="0"/>
                <w:color w:val="222222"/>
                <w:sz w:val="17"/>
              </w:rPr>
              <w:t>Run modules in order.</w:t>
            </w:r>
          </w:p>
        </w:tc>
      </w:tr>
      <w:tr>
        <w:trPr>
          <w:cantSplit/>
        </w:trPr>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softmax</w:t>
            </w:r>
          </w:p>
        </w:tc>
        <w:tc>
          <w:tcPr>
            <w:tcW w:type="dxa" w:w="7848"/>
            <w:tcMar>
              <w:top w:w="70" w:type="dxa"/>
              <w:start w:w="90" w:type="dxa"/>
              <w:bottom w:w="70" w:type="dxa"/>
              <w:end w:w="90" w:type="dxa"/>
            </w:tcMar>
            <w:vAlign w:val="center"/>
            <w:shd w:fill="F8FAFD"/>
          </w:tcPr>
          <w:p>
            <w:pPr>
              <w:spacing w:after="0"/>
            </w:pPr>
            <w:r/>
            <w:r>
              <w:rPr>
                <w:rFonts w:ascii="Aptos" w:hAnsi="Aptos"/>
                <w:b w:val="0"/>
                <w:color w:val="222222"/>
                <w:sz w:val="17"/>
              </w:rPr>
              <w:t>Normalise scores into nonnegative values summing to one.</w:t>
            </w:r>
          </w:p>
        </w:tc>
      </w:tr>
      <w:tr>
        <w:trPr>
          <w:cantSplit/>
        </w:trPr>
        <w:tc>
          <w:tcPr>
            <w:tcW w:type="dxa" w:w="2232"/>
            <w:tcMar>
              <w:top w:w="70" w:type="dxa"/>
              <w:start w:w="90" w:type="dxa"/>
              <w:bottom w:w="70" w:type="dxa"/>
              <w:end w:w="90" w:type="dxa"/>
            </w:tcMar>
            <w:vAlign w:val="center"/>
          </w:tcPr>
          <w:p>
            <w:pPr>
              <w:spacing w:after="0"/>
            </w:pPr>
            <w:r/>
            <w:r>
              <w:rPr>
                <w:rFonts w:ascii="Aptos" w:hAnsi="Aptos"/>
                <w:b w:val="0"/>
                <w:color w:val="222222"/>
                <w:sz w:val="17"/>
              </w:rPr>
              <w:t>stack</w:t>
            </w:r>
          </w:p>
        </w:tc>
        <w:tc>
          <w:tcPr>
            <w:tcW w:type="dxa" w:w="7848"/>
            <w:tcMar>
              <w:top w:w="70" w:type="dxa"/>
              <w:start w:w="90" w:type="dxa"/>
              <w:bottom w:w="70" w:type="dxa"/>
              <w:end w:w="90" w:type="dxa"/>
            </w:tcMar>
            <w:vAlign w:val="center"/>
          </w:tcPr>
          <w:p>
            <w:pPr>
              <w:spacing w:after="0"/>
            </w:pPr>
            <w:r/>
            <w:r>
              <w:rPr>
                <w:rFonts w:ascii="Aptos" w:hAnsi="Aptos"/>
                <w:b w:val="0"/>
                <w:color w:val="222222"/>
                <w:sz w:val="17"/>
              </w:rPr>
              <w:t>Join equal-shaped tensors along a new dimension.</w:t>
            </w:r>
          </w:p>
        </w:tc>
      </w:tr>
      <w:tr>
        <w:trPr>
          <w:cantSplit/>
        </w:trPr>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state_dict</w:t>
            </w:r>
          </w:p>
        </w:tc>
        <w:tc>
          <w:tcPr>
            <w:tcW w:type="dxa" w:w="7848"/>
            <w:tcMar>
              <w:top w:w="70" w:type="dxa"/>
              <w:start w:w="90" w:type="dxa"/>
              <w:bottom w:w="70" w:type="dxa"/>
              <w:end w:w="90" w:type="dxa"/>
            </w:tcMar>
            <w:vAlign w:val="center"/>
            <w:shd w:fill="F8FAFD"/>
          </w:tcPr>
          <w:p>
            <w:pPr>
              <w:spacing w:after="0"/>
            </w:pPr>
            <w:r/>
            <w:r>
              <w:rPr>
                <w:rFonts w:ascii="Aptos" w:hAnsi="Aptos"/>
                <w:b w:val="0"/>
                <w:color w:val="222222"/>
                <w:sz w:val="17"/>
              </w:rPr>
              <w:t>Mapping containing a module’s parameters and buffers.</w:t>
            </w:r>
          </w:p>
        </w:tc>
      </w:tr>
      <w:tr>
        <w:trPr>
          <w:cantSplit/>
        </w:trPr>
        <w:tc>
          <w:tcPr>
            <w:tcW w:type="dxa" w:w="2232"/>
            <w:tcMar>
              <w:top w:w="70" w:type="dxa"/>
              <w:start w:w="90" w:type="dxa"/>
              <w:bottom w:w="70" w:type="dxa"/>
              <w:end w:w="90" w:type="dxa"/>
            </w:tcMar>
            <w:vAlign w:val="center"/>
          </w:tcPr>
          <w:p>
            <w:pPr>
              <w:spacing w:after="0"/>
            </w:pPr>
            <w:r/>
            <w:r>
              <w:rPr>
                <w:rFonts w:ascii="Aptos" w:hAnsi="Aptos"/>
                <w:b w:val="0"/>
                <w:color w:val="222222"/>
                <w:sz w:val="17"/>
              </w:rPr>
              <w:t>to(device)</w:t>
            </w:r>
          </w:p>
        </w:tc>
        <w:tc>
          <w:tcPr>
            <w:tcW w:type="dxa" w:w="7848"/>
            <w:tcMar>
              <w:top w:w="70" w:type="dxa"/>
              <w:start w:w="90" w:type="dxa"/>
              <w:bottom w:w="70" w:type="dxa"/>
              <w:end w:w="90" w:type="dxa"/>
            </w:tcMar>
            <w:vAlign w:val="center"/>
          </w:tcPr>
          <w:p>
            <w:pPr>
              <w:spacing w:after="0"/>
            </w:pPr>
            <w:r/>
            <w:r>
              <w:rPr>
                <w:rFonts w:ascii="Aptos" w:hAnsi="Aptos"/>
                <w:b w:val="0"/>
                <w:color w:val="222222"/>
                <w:sz w:val="17"/>
              </w:rPr>
              <w:t>Move/cast a tensor or module.</w:t>
            </w:r>
          </w:p>
        </w:tc>
      </w:tr>
      <w:tr>
        <w:trPr>
          <w:cantSplit/>
        </w:trPr>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train</w:t>
            </w:r>
          </w:p>
        </w:tc>
        <w:tc>
          <w:tcPr>
            <w:tcW w:type="dxa" w:w="7848"/>
            <w:tcMar>
              <w:top w:w="70" w:type="dxa"/>
              <w:start w:w="90" w:type="dxa"/>
              <w:bottom w:w="70" w:type="dxa"/>
              <w:end w:w="90" w:type="dxa"/>
            </w:tcMar>
            <w:vAlign w:val="center"/>
            <w:shd w:fill="F8FAFD"/>
          </w:tcPr>
          <w:p>
            <w:pPr>
              <w:spacing w:after="0"/>
            </w:pPr>
            <w:r/>
            <w:r>
              <w:rPr>
                <w:rFonts w:ascii="Aptos" w:hAnsi="Aptos"/>
                <w:b w:val="0"/>
                <w:color w:val="222222"/>
                <w:sz w:val="17"/>
              </w:rPr>
              <w:t>Put a module in training mode.</w:t>
            </w:r>
          </w:p>
        </w:tc>
      </w:tr>
      <w:tr>
        <w:trPr>
          <w:cantSplit/>
        </w:trPr>
        <w:tc>
          <w:tcPr>
            <w:tcW w:type="dxa" w:w="2232"/>
            <w:tcMar>
              <w:top w:w="70" w:type="dxa"/>
              <w:start w:w="90" w:type="dxa"/>
              <w:bottom w:w="70" w:type="dxa"/>
              <w:end w:w="90" w:type="dxa"/>
            </w:tcMar>
            <w:vAlign w:val="center"/>
          </w:tcPr>
          <w:p>
            <w:pPr>
              <w:spacing w:after="0"/>
            </w:pPr>
            <w:r/>
            <w:r>
              <w:rPr>
                <w:rFonts w:ascii="Aptos" w:hAnsi="Aptos"/>
                <w:b w:val="0"/>
                <w:color w:val="222222"/>
                <w:sz w:val="17"/>
              </w:rPr>
              <w:t>transpose</w:t>
            </w:r>
          </w:p>
        </w:tc>
        <w:tc>
          <w:tcPr>
            <w:tcW w:type="dxa" w:w="7848"/>
            <w:tcMar>
              <w:top w:w="70" w:type="dxa"/>
              <w:start w:w="90" w:type="dxa"/>
              <w:bottom w:w="70" w:type="dxa"/>
              <w:end w:w="90" w:type="dxa"/>
            </w:tcMar>
            <w:vAlign w:val="center"/>
          </w:tcPr>
          <w:p>
            <w:pPr>
              <w:spacing w:after="0"/>
            </w:pPr>
            <w:r/>
            <w:r>
              <w:rPr>
                <w:rFonts w:ascii="Aptos" w:hAnsi="Aptos"/>
                <w:b w:val="0"/>
                <w:color w:val="222222"/>
                <w:sz w:val="17"/>
              </w:rPr>
              <w:t>Swap two tensor dimensions.</w:t>
            </w:r>
          </w:p>
        </w:tc>
      </w:tr>
      <w:tr>
        <w:trPr>
          <w:cantSplit/>
        </w:trPr>
        <w:tc>
          <w:tcPr>
            <w:tcW w:type="dxa" w:w="2232"/>
            <w:tcMar>
              <w:top w:w="70" w:type="dxa"/>
              <w:start w:w="90" w:type="dxa"/>
              <w:bottom w:w="70" w:type="dxa"/>
              <w:end w:w="90" w:type="dxa"/>
            </w:tcMar>
            <w:vAlign w:val="center"/>
            <w:shd w:fill="F8FAFD"/>
          </w:tcPr>
          <w:p>
            <w:pPr>
              <w:spacing w:after="0"/>
            </w:pPr>
            <w:r/>
            <w:r>
              <w:rPr>
                <w:rFonts w:ascii="Aptos" w:hAnsi="Aptos"/>
                <w:b w:val="0"/>
                <w:color w:val="222222"/>
                <w:sz w:val="17"/>
              </w:rPr>
              <w:t>zero_grad</w:t>
            </w:r>
          </w:p>
        </w:tc>
        <w:tc>
          <w:tcPr>
            <w:tcW w:type="dxa" w:w="7848"/>
            <w:tcMar>
              <w:top w:w="70" w:type="dxa"/>
              <w:start w:w="90" w:type="dxa"/>
              <w:bottom w:w="70" w:type="dxa"/>
              <w:end w:w="90" w:type="dxa"/>
            </w:tcMar>
            <w:vAlign w:val="center"/>
            <w:shd w:fill="F8FAFD"/>
          </w:tcPr>
          <w:p>
            <w:pPr>
              <w:spacing w:after="0"/>
            </w:pPr>
            <w:r/>
            <w:r>
              <w:rPr>
                <w:rFonts w:ascii="Aptos" w:hAnsi="Aptos"/>
                <w:b w:val="0"/>
                <w:color w:val="222222"/>
                <w:sz w:val="17"/>
              </w:rPr>
              <w:t>Clear parameter gradients before a new backward pass.</w:t>
            </w:r>
          </w:p>
        </w:tc>
      </w:tr>
    </w:tbl>
    <w:p>
      <w:pPr>
        <w:pStyle w:val="Small"/>
        <w:widowControl/>
      </w:pPr>
    </w:p>
    <w:p>
      <w:pPr>
        <w:pStyle w:val="TimestampHeading"/>
        <w:widowControl/>
      </w:pPr>
      <w:r>
        <w:t>Appendix E — Common errors and how to reason about them</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3240"/>
            <w:tcMar>
              <w:top w:w="70" w:type="dxa"/>
              <w:start w:w="90" w:type="dxa"/>
              <w:bottom w:w="70" w:type="dxa"/>
              <w:end w:w="90" w:type="dxa"/>
            </w:tcMar>
            <w:vAlign w:val="center"/>
            <w:shd w:fill="17365D"/>
          </w:tcPr>
          <w:p>
            <w:pPr>
              <w:spacing w:after="0"/>
            </w:pPr>
            <w:r/>
            <w:r>
              <w:rPr>
                <w:rFonts w:ascii="Aptos" w:hAnsi="Aptos"/>
                <w:b/>
                <w:color w:val="FFFFFF"/>
                <w:sz w:val="16"/>
              </w:rPr>
              <w:t>Error / symptom</w:t>
            </w:r>
          </w:p>
        </w:tc>
        <w:tc>
          <w:tcPr>
            <w:tcW w:type="dxa" w:w="6840"/>
            <w:tcMar>
              <w:top w:w="70" w:type="dxa"/>
              <w:start w:w="90" w:type="dxa"/>
              <w:bottom w:w="70" w:type="dxa"/>
              <w:end w:w="90" w:type="dxa"/>
            </w:tcMar>
            <w:vAlign w:val="center"/>
            <w:shd w:fill="17365D"/>
          </w:tcPr>
          <w:p>
            <w:pPr>
              <w:spacing w:after="0"/>
            </w:pPr>
            <w:r/>
            <w:r>
              <w:rPr>
                <w:rFonts w:ascii="Aptos" w:hAnsi="Aptos"/>
                <w:b/>
                <w:color w:val="FFFFFF"/>
                <w:sz w:val="16"/>
              </w:rPr>
              <w:t>Most useful first check</w:t>
            </w:r>
          </w:p>
        </w:tc>
      </w:tr>
      <w:tr>
        <w:trPr>
          <w:cantSplit/>
        </w:trPr>
        <w:tc>
          <w:tcPr>
            <w:tcW w:type="dxa" w:w="3240"/>
            <w:tcMar>
              <w:top w:w="70" w:type="dxa"/>
              <w:start w:w="90" w:type="dxa"/>
              <w:bottom w:w="70" w:type="dxa"/>
              <w:end w:w="90" w:type="dxa"/>
            </w:tcMar>
            <w:vAlign w:val="center"/>
          </w:tcPr>
          <w:p>
            <w:pPr>
              <w:spacing w:after="0"/>
            </w:pPr>
            <w:r/>
            <w:r>
              <w:rPr>
                <w:rFonts w:ascii="Aptos" w:hAnsi="Aptos"/>
                <w:b w:val="0"/>
                <w:color w:val="222222"/>
                <w:sz w:val="16"/>
              </w:rPr>
              <w:t>IndexError in embedding</w:t>
            </w:r>
          </w:p>
        </w:tc>
        <w:tc>
          <w:tcPr>
            <w:tcW w:type="dxa" w:w="6840"/>
            <w:tcMar>
              <w:top w:w="70" w:type="dxa"/>
              <w:start w:w="90" w:type="dxa"/>
              <w:bottom w:w="70" w:type="dxa"/>
              <w:end w:w="90" w:type="dxa"/>
            </w:tcMar>
            <w:vAlign w:val="center"/>
          </w:tcPr>
          <w:p>
            <w:pPr>
              <w:spacing w:after="0"/>
            </w:pPr>
            <w:r/>
            <w:r>
              <w:rPr>
                <w:rFonts w:ascii="Aptos" w:hAnsi="Aptos"/>
                <w:b w:val="0"/>
                <w:color w:val="222222"/>
                <w:sz w:val="16"/>
              </w:rPr>
              <w:t>Confirm every token ID is between 0 and vocab_size−1; rebuild mappings consistently.</w:t>
            </w:r>
          </w:p>
        </w:tc>
      </w:tr>
      <w:tr>
        <w:trPr>
          <w:cantSplit/>
        </w:trPr>
        <w:tc>
          <w:tcPr>
            <w:tcW w:type="dxa" w:w="3240"/>
            <w:tcMar>
              <w:top w:w="70" w:type="dxa"/>
              <w:start w:w="90" w:type="dxa"/>
              <w:bottom w:w="70" w:type="dxa"/>
              <w:end w:w="90" w:type="dxa"/>
            </w:tcMar>
            <w:vAlign w:val="center"/>
            <w:shd w:fill="F8FAFD"/>
          </w:tcPr>
          <w:p>
            <w:pPr>
              <w:spacing w:after="0"/>
            </w:pPr>
            <w:r/>
            <w:r>
              <w:rPr>
                <w:rFonts w:ascii="Aptos" w:hAnsi="Aptos"/>
                <w:b w:val="0"/>
                <w:color w:val="222222"/>
                <w:sz w:val="16"/>
              </w:rPr>
              <w:t>Expected Long but found Float</w:t>
            </w:r>
          </w:p>
        </w:tc>
        <w:tc>
          <w:tcPr>
            <w:tcW w:type="dxa" w:w="6840"/>
            <w:tcMar>
              <w:top w:w="70" w:type="dxa"/>
              <w:start w:w="90" w:type="dxa"/>
              <w:bottom w:w="70" w:type="dxa"/>
              <w:end w:w="90" w:type="dxa"/>
            </w:tcMar>
            <w:vAlign w:val="center"/>
            <w:shd w:fill="F8FAFD"/>
          </w:tcPr>
          <w:p>
            <w:pPr>
              <w:spacing w:after="0"/>
            </w:pPr>
            <w:r/>
            <w:r>
              <w:rPr>
                <w:rFonts w:ascii="Aptos" w:hAnsi="Aptos"/>
                <w:b w:val="0"/>
                <w:color w:val="222222"/>
                <w:sz w:val="16"/>
              </w:rPr>
              <w:t>Use dtype=torch.long for token IDs and class targets.</w:t>
            </w:r>
          </w:p>
        </w:tc>
      </w:tr>
      <w:tr>
        <w:trPr>
          <w:cantSplit/>
        </w:trPr>
        <w:tc>
          <w:tcPr>
            <w:tcW w:type="dxa" w:w="3240"/>
            <w:tcMar>
              <w:top w:w="70" w:type="dxa"/>
              <w:start w:w="90" w:type="dxa"/>
              <w:bottom w:w="70" w:type="dxa"/>
              <w:end w:w="90" w:type="dxa"/>
            </w:tcMar>
            <w:vAlign w:val="center"/>
          </w:tcPr>
          <w:p>
            <w:pPr>
              <w:spacing w:after="0"/>
            </w:pPr>
            <w:r/>
            <w:r>
              <w:rPr>
                <w:rFonts w:ascii="Aptos" w:hAnsi="Aptos"/>
                <w:b w:val="0"/>
                <w:color w:val="222222"/>
                <w:sz w:val="16"/>
              </w:rPr>
              <w:t>Matrix shapes cannot be multiplied</w:t>
            </w:r>
          </w:p>
        </w:tc>
        <w:tc>
          <w:tcPr>
            <w:tcW w:type="dxa" w:w="6840"/>
            <w:tcMar>
              <w:top w:w="70" w:type="dxa"/>
              <w:start w:w="90" w:type="dxa"/>
              <w:bottom w:w="70" w:type="dxa"/>
              <w:end w:w="90" w:type="dxa"/>
            </w:tcMar>
            <w:vAlign w:val="center"/>
          </w:tcPr>
          <w:p>
            <w:pPr>
              <w:spacing w:after="0"/>
            </w:pPr>
            <w:r/>
            <w:r>
              <w:rPr>
                <w:rFonts w:ascii="Aptos" w:hAnsi="Aptos"/>
                <w:b w:val="0"/>
                <w:color w:val="222222"/>
                <w:sz w:val="16"/>
              </w:rPr>
              <w:t>Write every shape beside the relevant line; check the contracted inner dimensions.</w:t>
            </w:r>
          </w:p>
        </w:tc>
      </w:tr>
      <w:tr>
        <w:trPr>
          <w:cantSplit/>
        </w:trPr>
        <w:tc>
          <w:tcPr>
            <w:tcW w:type="dxa" w:w="3240"/>
            <w:tcMar>
              <w:top w:w="70" w:type="dxa"/>
              <w:start w:w="90" w:type="dxa"/>
              <w:bottom w:w="70" w:type="dxa"/>
              <w:end w:w="90" w:type="dxa"/>
            </w:tcMar>
            <w:vAlign w:val="center"/>
            <w:shd w:fill="F8FAFD"/>
          </w:tcPr>
          <w:p>
            <w:pPr>
              <w:spacing w:after="0"/>
            </w:pPr>
            <w:r/>
            <w:r>
              <w:rPr>
                <w:rFonts w:ascii="Aptos" w:hAnsi="Aptos"/>
                <w:b w:val="0"/>
                <w:color w:val="222222"/>
                <w:sz w:val="16"/>
              </w:rPr>
              <w:t>All tensors must be on same device</w:t>
            </w:r>
          </w:p>
        </w:tc>
        <w:tc>
          <w:tcPr>
            <w:tcW w:type="dxa" w:w="6840"/>
            <w:tcMar>
              <w:top w:w="70" w:type="dxa"/>
              <w:start w:w="90" w:type="dxa"/>
              <w:bottom w:w="70" w:type="dxa"/>
              <w:end w:w="90" w:type="dxa"/>
            </w:tcMar>
            <w:vAlign w:val="center"/>
            <w:shd w:fill="F8FAFD"/>
          </w:tcPr>
          <w:p>
            <w:pPr>
              <w:spacing w:after="0"/>
            </w:pPr>
            <w:r/>
            <w:r>
              <w:rPr>
                <w:rFonts w:ascii="Aptos" w:hAnsi="Aptos"/>
                <w:b w:val="0"/>
                <w:color w:val="222222"/>
                <w:sz w:val="16"/>
              </w:rPr>
              <w:t>Print tensor.device for model parameters, inputs, masks, and torch.arange outputs.</w:t>
            </w:r>
          </w:p>
        </w:tc>
      </w:tr>
      <w:tr>
        <w:trPr>
          <w:cantSplit/>
        </w:trPr>
        <w:tc>
          <w:tcPr>
            <w:tcW w:type="dxa" w:w="3240"/>
            <w:tcMar>
              <w:top w:w="70" w:type="dxa"/>
              <w:start w:w="90" w:type="dxa"/>
              <w:bottom w:w="70" w:type="dxa"/>
              <w:end w:w="90" w:type="dxa"/>
            </w:tcMar>
            <w:vAlign w:val="center"/>
          </w:tcPr>
          <w:p>
            <w:pPr>
              <w:spacing w:after="0"/>
            </w:pPr>
            <w:r/>
            <w:r>
              <w:rPr>
                <w:rFonts w:ascii="Aptos" w:hAnsi="Aptos"/>
                <w:b w:val="0"/>
                <w:color w:val="222222"/>
                <w:sz w:val="16"/>
              </w:rPr>
              <w:t>Target out of bounds</w:t>
            </w:r>
          </w:p>
        </w:tc>
        <w:tc>
          <w:tcPr>
            <w:tcW w:type="dxa" w:w="6840"/>
            <w:tcMar>
              <w:top w:w="70" w:type="dxa"/>
              <w:start w:w="90" w:type="dxa"/>
              <w:bottom w:w="70" w:type="dxa"/>
              <w:end w:w="90" w:type="dxa"/>
            </w:tcMar>
            <w:vAlign w:val="center"/>
          </w:tcPr>
          <w:p>
            <w:pPr>
              <w:spacing w:after="0"/>
            </w:pPr>
            <w:r/>
            <w:r>
              <w:rPr>
                <w:rFonts w:ascii="Aptos" w:hAnsi="Aptos"/>
                <w:b w:val="0"/>
                <w:color w:val="222222"/>
                <w:sz w:val="16"/>
              </w:rPr>
              <w:t>A target ID is ≥ number of logit classes C.</w:t>
            </w:r>
          </w:p>
        </w:tc>
      </w:tr>
      <w:tr>
        <w:trPr>
          <w:cantSplit/>
        </w:trPr>
        <w:tc>
          <w:tcPr>
            <w:tcW w:type="dxa" w:w="3240"/>
            <w:tcMar>
              <w:top w:w="70" w:type="dxa"/>
              <w:start w:w="90" w:type="dxa"/>
              <w:bottom w:w="70" w:type="dxa"/>
              <w:end w:w="90" w:type="dxa"/>
            </w:tcMar>
            <w:vAlign w:val="center"/>
            <w:shd w:fill="F8FAFD"/>
          </w:tcPr>
          <w:p>
            <w:pPr>
              <w:spacing w:after="0"/>
            </w:pPr>
            <w:r/>
            <w:r>
              <w:rPr>
                <w:rFonts w:ascii="Aptos" w:hAnsi="Aptos"/>
                <w:b w:val="0"/>
                <w:color w:val="222222"/>
                <w:sz w:val="16"/>
              </w:rPr>
              <w:t>view incompatible after transpose</w:t>
            </w:r>
          </w:p>
        </w:tc>
        <w:tc>
          <w:tcPr>
            <w:tcW w:type="dxa" w:w="6840"/>
            <w:tcMar>
              <w:top w:w="70" w:type="dxa"/>
              <w:start w:w="90" w:type="dxa"/>
              <w:bottom w:w="70" w:type="dxa"/>
              <w:end w:w="90" w:type="dxa"/>
            </w:tcMar>
            <w:vAlign w:val="center"/>
            <w:shd w:fill="F8FAFD"/>
          </w:tcPr>
          <w:p>
            <w:pPr>
              <w:spacing w:after="0"/>
            </w:pPr>
            <w:r/>
            <w:r>
              <w:rPr>
                <w:rFonts w:ascii="Aptos" w:hAnsi="Aptos"/>
                <w:b w:val="0"/>
                <w:color w:val="222222"/>
                <w:sz w:val="16"/>
              </w:rPr>
              <w:t>Use reshape or call contiguous() before view.</w:t>
            </w:r>
          </w:p>
        </w:tc>
      </w:tr>
      <w:tr>
        <w:trPr>
          <w:cantSplit/>
        </w:trPr>
        <w:tc>
          <w:tcPr>
            <w:tcW w:type="dxa" w:w="3240"/>
            <w:tcMar>
              <w:top w:w="70" w:type="dxa"/>
              <w:start w:w="90" w:type="dxa"/>
              <w:bottom w:w="70" w:type="dxa"/>
              <w:end w:w="90" w:type="dxa"/>
            </w:tcMar>
            <w:vAlign w:val="center"/>
          </w:tcPr>
          <w:p>
            <w:pPr>
              <w:spacing w:after="0"/>
            </w:pPr>
            <w:r/>
            <w:r>
              <w:rPr>
                <w:rFonts w:ascii="Aptos" w:hAnsi="Aptos"/>
                <w:b w:val="0"/>
                <w:color w:val="222222"/>
                <w:sz w:val="16"/>
              </w:rPr>
              <w:t>Loss does not fall</w:t>
            </w:r>
          </w:p>
        </w:tc>
        <w:tc>
          <w:tcPr>
            <w:tcW w:type="dxa" w:w="6840"/>
            <w:tcMar>
              <w:top w:w="70" w:type="dxa"/>
              <w:start w:w="90" w:type="dxa"/>
              <w:bottom w:w="70" w:type="dxa"/>
              <w:end w:w="90" w:type="dxa"/>
            </w:tcMar>
            <w:vAlign w:val="center"/>
          </w:tcPr>
          <w:p>
            <w:pPr>
              <w:spacing w:after="0"/>
            </w:pPr>
            <w:r/>
            <w:r>
              <w:rPr>
                <w:rFonts w:ascii="Aptos" w:hAnsi="Aptos"/>
                <w:b w:val="0"/>
                <w:color w:val="222222"/>
                <w:sz w:val="16"/>
              </w:rPr>
              <w:t>Check target shifting, learning rate, requires_grad, optimiser parameters, and whether step() is called.</w:t>
            </w:r>
          </w:p>
        </w:tc>
      </w:tr>
      <w:tr>
        <w:trPr>
          <w:cantSplit/>
        </w:trPr>
        <w:tc>
          <w:tcPr>
            <w:tcW w:type="dxa" w:w="3240"/>
            <w:tcMar>
              <w:top w:w="70" w:type="dxa"/>
              <w:start w:w="90" w:type="dxa"/>
              <w:bottom w:w="70" w:type="dxa"/>
              <w:end w:w="90" w:type="dxa"/>
            </w:tcMar>
            <w:vAlign w:val="center"/>
            <w:shd w:fill="F8FAFD"/>
          </w:tcPr>
          <w:p>
            <w:pPr>
              <w:spacing w:after="0"/>
            </w:pPr>
            <w:r/>
            <w:r>
              <w:rPr>
                <w:rFonts w:ascii="Aptos" w:hAnsi="Aptos"/>
                <w:b w:val="0"/>
                <w:color w:val="222222"/>
                <w:sz w:val="16"/>
              </w:rPr>
              <w:t>Validation much worse than train</w:t>
            </w:r>
          </w:p>
        </w:tc>
        <w:tc>
          <w:tcPr>
            <w:tcW w:type="dxa" w:w="6840"/>
            <w:tcMar>
              <w:top w:w="70" w:type="dxa"/>
              <w:start w:w="90" w:type="dxa"/>
              <w:bottom w:w="70" w:type="dxa"/>
              <w:end w:w="90" w:type="dxa"/>
            </w:tcMar>
            <w:vAlign w:val="center"/>
            <w:shd w:fill="F8FAFD"/>
          </w:tcPr>
          <w:p>
            <w:pPr>
              <w:spacing w:after="0"/>
            </w:pPr>
            <w:r/>
            <w:r>
              <w:rPr>
                <w:rFonts w:ascii="Aptos" w:hAnsi="Aptos"/>
                <w:b w:val="0"/>
                <w:color w:val="222222"/>
                <w:sz w:val="16"/>
              </w:rPr>
              <w:t>Likely overfitting; consider model size, dropout, training length, and data volume.</w:t>
            </w:r>
          </w:p>
        </w:tc>
      </w:tr>
      <w:tr>
        <w:trPr>
          <w:cantSplit/>
        </w:trPr>
        <w:tc>
          <w:tcPr>
            <w:tcW w:type="dxa" w:w="3240"/>
            <w:tcMar>
              <w:top w:w="70" w:type="dxa"/>
              <w:start w:w="90" w:type="dxa"/>
              <w:bottom w:w="70" w:type="dxa"/>
              <w:end w:w="90" w:type="dxa"/>
            </w:tcMar>
            <w:vAlign w:val="center"/>
          </w:tcPr>
          <w:p>
            <w:pPr>
              <w:spacing w:after="0"/>
            </w:pPr>
            <w:r/>
            <w:r>
              <w:rPr>
                <w:rFonts w:ascii="Aptos" w:hAnsi="Aptos"/>
                <w:b w:val="0"/>
                <w:color w:val="222222"/>
                <w:sz w:val="16"/>
              </w:rPr>
              <w:t>Generated output is random</w:t>
            </w:r>
          </w:p>
        </w:tc>
        <w:tc>
          <w:tcPr>
            <w:tcW w:type="dxa" w:w="6840"/>
            <w:tcMar>
              <w:top w:w="70" w:type="dxa"/>
              <w:start w:w="90" w:type="dxa"/>
              <w:bottom w:w="70" w:type="dxa"/>
              <w:end w:w="90" w:type="dxa"/>
            </w:tcMar>
            <w:vAlign w:val="center"/>
          </w:tcPr>
          <w:p>
            <w:pPr>
              <w:spacing w:after="0"/>
            </w:pPr>
            <w:r/>
            <w:r>
              <w:rPr>
                <w:rFonts w:ascii="Aptos" w:hAnsi="Aptos"/>
                <w:b w:val="0"/>
                <w:color w:val="222222"/>
                <w:sz w:val="16"/>
              </w:rPr>
              <w:t>Normal at initialisation; verify training loss decreased substantially.</w:t>
            </w:r>
          </w:p>
        </w:tc>
      </w:tr>
      <w:tr>
        <w:trPr>
          <w:cantSplit/>
        </w:trPr>
        <w:tc>
          <w:tcPr>
            <w:tcW w:type="dxa" w:w="3240"/>
            <w:tcMar>
              <w:top w:w="70" w:type="dxa"/>
              <w:start w:w="90" w:type="dxa"/>
              <w:bottom w:w="70" w:type="dxa"/>
              <w:end w:w="90" w:type="dxa"/>
            </w:tcMar>
            <w:vAlign w:val="center"/>
            <w:shd w:fill="F8FAFD"/>
          </w:tcPr>
          <w:p>
            <w:pPr>
              <w:spacing w:after="0"/>
            </w:pPr>
            <w:r/>
            <w:r>
              <w:rPr>
                <w:rFonts w:ascii="Aptos" w:hAnsi="Aptos"/>
                <w:b w:val="0"/>
                <w:color w:val="222222"/>
                <w:sz w:val="16"/>
              </w:rPr>
              <w:t>Generated output repeats</w:t>
            </w:r>
          </w:p>
        </w:tc>
        <w:tc>
          <w:tcPr>
            <w:tcW w:type="dxa" w:w="6840"/>
            <w:tcMar>
              <w:top w:w="70" w:type="dxa"/>
              <w:start w:w="90" w:type="dxa"/>
              <w:bottom w:w="70" w:type="dxa"/>
              <w:end w:w="90" w:type="dxa"/>
            </w:tcMar>
            <w:vAlign w:val="center"/>
            <w:shd w:fill="F8FAFD"/>
          </w:tcPr>
          <w:p>
            <w:pPr>
              <w:spacing w:after="0"/>
            </w:pPr>
            <w:r/>
            <w:r>
              <w:rPr>
                <w:rFonts w:ascii="Aptos" w:hAnsi="Aptos"/>
                <w:b w:val="0"/>
                <w:color w:val="222222"/>
                <w:sz w:val="16"/>
              </w:rPr>
              <w:t>Model/data limitations or sampling settings; inspect temperature/top-k and training quality.</w:t>
            </w:r>
          </w:p>
        </w:tc>
      </w:tr>
      <w:tr>
        <w:trPr>
          <w:cantSplit/>
        </w:trPr>
        <w:tc>
          <w:tcPr>
            <w:tcW w:type="dxa" w:w="3240"/>
            <w:tcMar>
              <w:top w:w="70" w:type="dxa"/>
              <w:start w:w="90" w:type="dxa"/>
              <w:bottom w:w="70" w:type="dxa"/>
              <w:end w:w="90" w:type="dxa"/>
            </w:tcMar>
            <w:vAlign w:val="center"/>
          </w:tcPr>
          <w:p>
            <w:pPr>
              <w:spacing w:after="0"/>
            </w:pPr>
            <w:r/>
            <w:r>
              <w:rPr>
                <w:rFonts w:ascii="Aptos" w:hAnsi="Aptos"/>
                <w:b w:val="0"/>
                <w:color w:val="222222"/>
                <w:sz w:val="16"/>
              </w:rPr>
              <w:t>MPS operation unsupported/slow</w:t>
            </w:r>
          </w:p>
        </w:tc>
        <w:tc>
          <w:tcPr>
            <w:tcW w:type="dxa" w:w="6840"/>
            <w:tcMar>
              <w:top w:w="70" w:type="dxa"/>
              <w:start w:w="90" w:type="dxa"/>
              <w:bottom w:w="70" w:type="dxa"/>
              <w:end w:w="90" w:type="dxa"/>
            </w:tcMar>
            <w:vAlign w:val="center"/>
          </w:tcPr>
          <w:p>
            <w:pPr>
              <w:spacing w:after="0"/>
            </w:pPr>
            <w:r/>
            <w:r>
              <w:rPr>
                <w:rFonts w:ascii="Aptos" w:hAnsi="Aptos"/>
                <w:b w:val="0"/>
                <w:color w:val="222222"/>
                <w:sz w:val="16"/>
              </w:rPr>
              <w:t>Temporarily run on CPU, reduce model size, and confirm current PyTorch/macOS support.</w:t>
            </w:r>
          </w:p>
        </w:tc>
      </w:tr>
      <w:tr>
        <w:trPr>
          <w:cantSplit/>
        </w:trPr>
        <w:tc>
          <w:tcPr>
            <w:tcW w:type="dxa" w:w="3240"/>
            <w:tcMar>
              <w:top w:w="70" w:type="dxa"/>
              <w:start w:w="90" w:type="dxa"/>
              <w:bottom w:w="70" w:type="dxa"/>
              <w:end w:w="90" w:type="dxa"/>
            </w:tcMar>
            <w:vAlign w:val="center"/>
            <w:shd w:fill="F8FAFD"/>
          </w:tcPr>
          <w:p>
            <w:pPr>
              <w:spacing w:after="0"/>
            </w:pPr>
            <w:r/>
            <w:r>
              <w:rPr>
                <w:rFonts w:ascii="Aptos" w:hAnsi="Aptos"/>
                <w:b w:val="0"/>
                <w:color w:val="222222"/>
                <w:sz w:val="16"/>
              </w:rPr>
              <w:t>Out of memory</w:t>
            </w:r>
          </w:p>
        </w:tc>
        <w:tc>
          <w:tcPr>
            <w:tcW w:type="dxa" w:w="6840"/>
            <w:tcMar>
              <w:top w:w="70" w:type="dxa"/>
              <w:start w:w="90" w:type="dxa"/>
              <w:bottom w:w="70" w:type="dxa"/>
              <w:end w:w="90" w:type="dxa"/>
            </w:tcMar>
            <w:vAlign w:val="center"/>
            <w:shd w:fill="F8FAFD"/>
          </w:tcPr>
          <w:p>
            <w:pPr>
              <w:spacing w:after="0"/>
            </w:pPr>
            <w:r/>
            <w:r>
              <w:rPr>
                <w:rFonts w:ascii="Aptos" w:hAnsi="Aptos"/>
                <w:b w:val="0"/>
                <w:color w:val="222222"/>
                <w:sz w:val="16"/>
              </w:rPr>
              <w:t>Reduce batch_size, block_size, n_embd, n_layer, or n_head; attention memory grows strongly with T.</w:t>
            </w:r>
          </w:p>
        </w:tc>
      </w:tr>
    </w:tbl>
    <w:p>
      <w:pPr>
        <w:pStyle w:val="Small"/>
        <w:widowControl/>
      </w:pPr>
    </w:p>
    <w:p>
      <w:pPr>
        <w:pStyle w:val="Heading2"/>
        <w:widowControl/>
      </w:pPr>
      <w:r>
        <w:t>The five-question shape debugging routine</w:t>
      </w:r>
    </w:p>
    <w:p>
      <w:pPr>
        <w:spacing w:after="50"/>
        <w:ind w:left="317" w:hanging="317"/>
        <w:widowControl/>
      </w:pPr>
      <w:r>
        <w:rPr>
          <w:b/>
        </w:rPr>
        <w:t xml:space="preserve">1.  </w:t>
      </w:r>
      <w:r>
        <w:t>What does each dimension mean?</w:t>
      </w:r>
    </w:p>
    <w:p>
      <w:pPr>
        <w:spacing w:after="50"/>
        <w:ind w:left="317" w:hanging="317"/>
        <w:widowControl/>
      </w:pPr>
      <w:r>
        <w:rPr>
          <w:b/>
        </w:rPr>
        <w:t xml:space="preserve">2.  </w:t>
      </w:r>
      <w:r>
        <w:t>Which dimensions should remain in the output?</w:t>
      </w:r>
    </w:p>
    <w:p>
      <w:pPr>
        <w:spacing w:after="50"/>
        <w:ind w:left="317" w:hanging="317"/>
        <w:widowControl/>
      </w:pPr>
      <w:r>
        <w:rPr>
          <w:b/>
        </w:rPr>
        <w:t xml:space="preserve">3.  </w:t>
      </w:r>
      <w:r>
        <w:t>Which dimensions are being summed/contracted?</w:t>
      </w:r>
    </w:p>
    <w:p>
      <w:pPr>
        <w:spacing w:after="50"/>
        <w:ind w:left="317" w:hanging="317"/>
        <w:widowControl/>
      </w:pPr>
      <w:r>
        <w:rPr>
          <w:b/>
        </w:rPr>
        <w:t xml:space="preserve">4.  </w:t>
      </w:r>
      <w:r>
        <w:t>Is broadcasting intentional?</w:t>
      </w:r>
    </w:p>
    <w:p>
      <w:pPr>
        <w:spacing w:after="50"/>
        <w:ind w:left="317" w:hanging="317"/>
        <w:widowControl/>
      </w:pPr>
      <w:r>
        <w:rPr>
          <w:b/>
        </w:rPr>
        <w:t xml:space="preserve">5.  </w:t>
      </w:r>
      <w:r>
        <w:t>Does the next function expect this exact rank and dtype?</w:t>
      </w:r>
    </w:p>
    <w:p>
      <w:pPr>
        <w:widowControl/>
      </w:pPr>
      <w:r>
        <w:br w:type="page"/>
      </w:r>
    </w:p>
    <w:p>
      <w:pPr>
        <w:pStyle w:val="TimestampHeading"/>
        <w:widowControl/>
      </w:pPr>
      <w:r>
        <w:t>Appendix F — Pause-and-verify exercises</w:t>
      </w:r>
    </w:p>
    <w:p>
      <w:pPr>
        <w:pStyle w:val="Heading2"/>
        <w:widowControl/>
      </w:pPr>
      <w:r>
        <w:t>After tokenisation</w:t>
      </w:r>
    </w:p>
    <w:p>
      <w:pPr>
        <w:pStyle w:val="Checklist"/>
        <w:widowControl/>
      </w:pPr>
      <w:r>
        <w:rPr>
          <w:b/>
        </w:rPr>
        <w:t xml:space="preserve">☐ </w:t>
      </w:r>
      <w:r>
        <w:t>Encode and decode a short sentence and verify exact reconstruction.</w:t>
      </w:r>
    </w:p>
    <w:p>
      <w:pPr>
        <w:pStyle w:val="Checklist"/>
        <w:widowControl/>
      </w:pPr>
      <w:r>
        <w:rPr>
          <w:b/>
        </w:rPr>
        <w:t xml:space="preserve">☐ </w:t>
      </w:r>
      <w:r>
        <w:t>Print chars, stoi, and itos; explain why sorting makes runs reproducible.</w:t>
      </w:r>
    </w:p>
    <w:p>
      <w:pPr>
        <w:pStyle w:val="Checklist"/>
        <w:widowControl/>
      </w:pPr>
      <w:r>
        <w:rPr>
          <w:b/>
        </w:rPr>
        <w:t xml:space="preserve">☐ </w:t>
      </w:r>
      <w:r>
        <w:t>Add a character absent from the vocabulary and observe the failure.</w:t>
      </w:r>
    </w:p>
    <w:p>
      <w:pPr>
        <w:pStyle w:val="Heading2"/>
        <w:widowControl/>
      </w:pPr>
      <w:r>
        <w:t>After batching</w:t>
      </w:r>
    </w:p>
    <w:p>
      <w:pPr>
        <w:pStyle w:val="Checklist"/>
        <w:widowControl/>
      </w:pPr>
      <w:r>
        <w:rPr>
          <w:b/>
        </w:rPr>
        <w:t xml:space="preserve">☐ </w:t>
      </w:r>
      <w:r>
        <w:t>Print one x row and one y row and verify the one-token shift.</w:t>
      </w:r>
    </w:p>
    <w:p>
      <w:pPr>
        <w:pStyle w:val="Checklist"/>
        <w:widowControl/>
      </w:pPr>
      <w:r>
        <w:rPr>
          <w:b/>
        </w:rPr>
        <w:t xml:space="preserve">☐ </w:t>
      </w:r>
      <w:r>
        <w:t>For every t, decode x[0,:t+1] and the corresponding y[0,t].</w:t>
      </w:r>
    </w:p>
    <w:p>
      <w:pPr>
        <w:pStyle w:val="Checklist"/>
        <w:widowControl/>
      </w:pPr>
      <w:r>
        <w:rPr>
          <w:b/>
        </w:rPr>
        <w:t xml:space="preserve">☐ </w:t>
      </w:r>
      <w:r>
        <w:t>Change block_size and predict every affected shape before running.</w:t>
      </w:r>
    </w:p>
    <w:p>
      <w:pPr>
        <w:pStyle w:val="Heading2"/>
        <w:widowControl/>
      </w:pPr>
      <w:r>
        <w:t>After the bigram model</w:t>
      </w:r>
    </w:p>
    <w:p>
      <w:pPr>
        <w:pStyle w:val="Checklist"/>
        <w:widowControl/>
      </w:pPr>
      <w:r>
        <w:rPr>
          <w:b/>
        </w:rPr>
        <w:t xml:space="preserve">☐ </w:t>
      </w:r>
      <w:r>
        <w:t>Calculate ln(vocab_size) and compare it with the initial loss.</w:t>
      </w:r>
    </w:p>
    <w:p>
      <w:pPr>
        <w:pStyle w:val="Checklist"/>
        <w:widowControl/>
      </w:pPr>
      <w:r>
        <w:rPr>
          <w:b/>
        </w:rPr>
        <w:t xml:space="preserve">☐ </w:t>
      </w:r>
      <w:r>
        <w:t>Inspect one row of the embedding table as next-token logits.</w:t>
      </w:r>
    </w:p>
    <w:p>
      <w:pPr>
        <w:pStyle w:val="Checklist"/>
        <w:widowControl/>
      </w:pPr>
      <w:r>
        <w:rPr>
          <w:b/>
        </w:rPr>
        <w:t xml:space="preserve">☐ </w:t>
      </w:r>
      <w:r>
        <w:t>Replace multinomial sampling with argmax and compare generation.</w:t>
      </w:r>
    </w:p>
    <w:p>
      <w:pPr>
        <w:pStyle w:val="Heading2"/>
        <w:widowControl/>
      </w:pPr>
      <w:r>
        <w:t>After attention</w:t>
      </w:r>
    </w:p>
    <w:p>
      <w:pPr>
        <w:pStyle w:val="Checklist"/>
        <w:widowControl/>
      </w:pPr>
      <w:r>
        <w:rPr>
          <w:b/>
        </w:rPr>
        <w:t xml:space="preserve">☐ </w:t>
      </w:r>
      <w:r>
        <w:t>Print one head’s attention matrix and confirm every entry above the diagonal is zero.</w:t>
      </w:r>
    </w:p>
    <w:p>
      <w:pPr>
        <w:pStyle w:val="Checklist"/>
        <w:widowControl/>
      </w:pPr>
      <w:r>
        <w:rPr>
          <w:b/>
        </w:rPr>
        <w:t xml:space="preserve">☐ </w:t>
      </w:r>
      <w:r>
        <w:t>Check that every attention row sums to approximately one.</w:t>
      </w:r>
    </w:p>
    <w:p>
      <w:pPr>
        <w:pStyle w:val="Checklist"/>
        <w:widowControl/>
      </w:pPr>
      <w:r>
        <w:rPr>
          <w:b/>
        </w:rPr>
        <w:t xml:space="preserve">☐ </w:t>
      </w:r>
      <w:r>
        <w:t>Remove the mask only as an experiment and explain why the resulting training loss is misleading.</w:t>
      </w:r>
    </w:p>
    <w:p>
      <w:pPr>
        <w:pStyle w:val="Checklist"/>
        <w:widowControl/>
      </w:pPr>
      <w:r>
        <w:rPr>
          <w:b/>
        </w:rPr>
        <w:t xml:space="preserve">☐ </w:t>
      </w:r>
      <w:r>
        <w:t>Change head_size and confirm the scaling term follows the new key width.</w:t>
      </w:r>
    </w:p>
    <w:p>
      <w:pPr>
        <w:pStyle w:val="Heading2"/>
        <w:widowControl/>
      </w:pPr>
      <w:r>
        <w:t>After the full model</w:t>
      </w:r>
    </w:p>
    <w:p>
      <w:pPr>
        <w:pStyle w:val="Checklist"/>
        <w:widowControl/>
      </w:pPr>
      <w:r>
        <w:rPr>
          <w:b/>
        </w:rPr>
        <w:t xml:space="preserve">☐ </w:t>
      </w:r>
      <w:r>
        <w:t>Count parameters by module and identify the largest contributors.</w:t>
      </w:r>
    </w:p>
    <w:p>
      <w:pPr>
        <w:pStyle w:val="Checklist"/>
        <w:widowControl/>
      </w:pPr>
      <w:r>
        <w:rPr>
          <w:b/>
        </w:rPr>
        <w:t xml:space="preserve">☐ </w:t>
      </w:r>
      <w:r>
        <w:t>Overfit a very small text fragment to verify the pipeline can learn.</w:t>
      </w:r>
    </w:p>
    <w:p>
      <w:pPr>
        <w:pStyle w:val="Checklist"/>
        <w:widowControl/>
      </w:pPr>
      <w:r>
        <w:rPr>
          <w:b/>
        </w:rPr>
        <w:t xml:space="preserve">☐ </w:t>
      </w:r>
      <w:r>
        <w:t>Compare train and validation loss at regular intervals.</w:t>
      </w:r>
    </w:p>
    <w:p>
      <w:pPr>
        <w:pStyle w:val="Checklist"/>
        <w:widowControl/>
      </w:pPr>
      <w:r>
        <w:rPr>
          <w:b/>
        </w:rPr>
        <w:t xml:space="preserve">☐ </w:t>
      </w:r>
      <w:r>
        <w:t>Generate from several prompt prefixes rather than only a newline token.</w:t>
      </w:r>
    </w:p>
    <w:p>
      <w:pPr>
        <w:pStyle w:val="Checklist"/>
        <w:widowControl/>
      </w:pPr>
      <w:r>
        <w:rPr>
          <w:b/>
        </w:rPr>
        <w:t xml:space="preserve">☐ </w:t>
      </w:r>
      <w:r>
        <w:t>Save and reload state_dict, then verify that generation with a fixed seed matches.</w:t>
      </w:r>
    </w:p>
    <w:p>
      <w:pPr>
        <w:pStyle w:val="TimestampHeading"/>
        <w:widowControl/>
      </w:pPr>
      <w:r>
        <w:t>Appendix G — Sources and further reading</w:t>
      </w:r>
    </w:p>
    <w:p>
      <w:pPr>
        <w:widowControl/>
      </w:pPr>
      <w:r>
        <w:rPr>
          <w:i w:val="0"/>
        </w:rPr>
        <w:t>The timestamps and code structure in this guide follow the official lecture description and Andrej Karpathy’s accompanying ng-video-lecture repository. Mathematical context is supplemented by the original Transformer, residual-network, LayerNorm, and GPT-3 papers, plus official PyTorch documentation.</w:t>
      </w:r>
    </w:p>
    <w:p>
      <w:pPr>
        <w:spacing w:after="80"/>
        <w:widowControl/>
      </w:pPr>
      <w:r>
        <w:rPr>
          <w:b/>
        </w:rPr>
        <w:t>1. Andrej Karpathy — “Let’s build GPT: from scratch, in code, spelled out.”</w:t>
        <w:br/>
      </w:r>
      <w:r>
        <w:rPr>
          <w:color w:val="2F5597"/>
          <w:sz w:val="17"/>
        </w:rPr>
        <w:t>https://www.youtube.com/watch?v=kCc8FmEb1nY</w:t>
      </w:r>
    </w:p>
    <w:p>
      <w:pPr>
        <w:spacing w:after="80"/>
        <w:widowControl/>
      </w:pPr>
      <w:r>
        <w:rPr>
          <w:b/>
        </w:rPr>
        <w:t>2. Andrej Karpathy — ng-video-lecture repository (bigram.py and gpt.py).</w:t>
        <w:br/>
      </w:r>
      <w:r>
        <w:rPr>
          <w:color w:val="2F5597"/>
          <w:sz w:val="17"/>
        </w:rPr>
        <w:t>https://github.com/karpathy/ng-video-lecture</w:t>
      </w:r>
    </w:p>
    <w:p>
      <w:pPr>
        <w:spacing w:after="80"/>
        <w:widowControl/>
      </w:pPr>
      <w:r>
        <w:rPr>
          <w:b/>
        </w:rPr>
        <w:t>3. Andrej Karpathy — Neural Networks: Zero to Hero.</w:t>
        <w:br/>
      </w:r>
      <w:r>
        <w:rPr>
          <w:color w:val="2F5597"/>
          <w:sz w:val="17"/>
        </w:rPr>
        <w:t>https://github.com/karpathy/nn-zero-to-hero</w:t>
      </w:r>
    </w:p>
    <w:p>
      <w:pPr>
        <w:spacing w:after="80"/>
        <w:widowControl/>
      </w:pPr>
      <w:r>
        <w:rPr>
          <w:b/>
        </w:rPr>
        <w:t>4. Vaswani et al. (2017) — Attention Is All You Need.</w:t>
        <w:br/>
      </w:r>
      <w:r>
        <w:rPr>
          <w:color w:val="2F5597"/>
          <w:sz w:val="17"/>
        </w:rPr>
        <w:t>https://arxiv.org/abs/1706.03762</w:t>
      </w:r>
    </w:p>
    <w:p>
      <w:pPr>
        <w:spacing w:after="80"/>
        <w:widowControl/>
      </w:pPr>
      <w:r>
        <w:rPr>
          <w:b/>
        </w:rPr>
        <w:t>5. He et al. (2015) — Deep Residual Learning for Image Recognition.</w:t>
        <w:br/>
      </w:r>
      <w:r>
        <w:rPr>
          <w:color w:val="2F5597"/>
          <w:sz w:val="17"/>
        </w:rPr>
        <w:t>https://arxiv.org/abs/1512.03385</w:t>
      </w:r>
    </w:p>
    <w:p>
      <w:pPr>
        <w:spacing w:after="80"/>
        <w:widowControl/>
      </w:pPr>
      <w:r>
        <w:rPr>
          <w:b/>
        </w:rPr>
        <w:t>6. Ba, Kiros &amp; Hinton (2016) — Layer Normalization.</w:t>
        <w:br/>
      </w:r>
      <w:r>
        <w:rPr>
          <w:color w:val="2F5597"/>
          <w:sz w:val="17"/>
        </w:rPr>
        <w:t>https://arxiv.org/abs/1607.06450</w:t>
      </w:r>
    </w:p>
    <w:p>
      <w:pPr>
        <w:spacing w:after="80"/>
        <w:widowControl/>
      </w:pPr>
      <w:r>
        <w:rPr>
          <w:b/>
        </w:rPr>
        <w:t>7. Brown et al. (2020) — Language Models are Few-Shot Learners.</w:t>
        <w:br/>
      </w:r>
      <w:r>
        <w:rPr>
          <w:color w:val="2F5597"/>
          <w:sz w:val="17"/>
        </w:rPr>
        <w:t>https://arxiv.org/abs/2005.14165</w:t>
      </w:r>
    </w:p>
    <w:p>
      <w:pPr>
        <w:spacing w:after="80"/>
        <w:widowControl/>
      </w:pPr>
      <w:r>
        <w:rPr>
          <w:b/>
        </w:rPr>
        <w:t>8. PyTorch documentation — CrossEntropyLoss, Embedding, LayerNorm, ModuleList, and the MPS backend.</w:t>
        <w:br/>
      </w:r>
      <w:r>
        <w:rPr>
          <w:color w:val="2F5597"/>
          <w:sz w:val="17"/>
        </w:rPr>
        <w:t>https://docs.pytorch.org/docs/stable/index.html</w:t>
      </w:r>
    </w:p>
    <w:tbl>
      <w:tblPr>
        <w:tblStyle w:val="TableGrid"/>
        <w:tblW w:type="auto" w:w="0"/>
        <w:jc w:val="center"/>
        <w:tblLook w:firstColumn="1" w:firstRow="1" w:lastColumn="0" w:lastRow="0" w:noHBand="0" w:noVBand="1" w:val="04A0"/>
      </w:tblPr>
      <w:tblGrid>
        <w:gridCol w:w="9835"/>
      </w:tblGrid>
      <w:tr>
        <w:tc>
          <w:tcPr>
            <w:tcW w:type="dxa" w:w="9835"/>
            <w:shd w:fill="EEF4FB"/>
            <w:tcMar>
              <w:top w:w="100" w:type="dxa"/>
              <w:start w:w="120" w:type="dxa"/>
              <w:bottom w:w="100" w:type="dxa"/>
              <w:end w:w="120" w:type="dxa"/>
            </w:tcMar>
          </w:tcPr>
          <w:p>
            <w:pPr>
              <w:spacing w:after="40"/>
            </w:pPr>
            <w:r>
              <w:rPr>
                <w:b/>
                <w:color w:val="17365D"/>
                <w:sz w:val="20"/>
              </w:rPr>
              <w:t>A useful next step</w:t>
            </w:r>
          </w:p>
          <w:p>
            <w:pPr>
              <w:spacing w:after="0"/>
            </w:pPr>
            <w:r>
              <w:rPr>
                <w:sz w:val="19"/>
              </w:rPr>
              <w:t>After you can rebuild the teaching model without looking at the final script, study a production-oriented implementation such as nanoGPT and identify where the same mathematics has been fused, vectorised, or reorganised for speed.</w:t>
            </w:r>
          </w:p>
        </w:tc>
      </w:tr>
    </w:tbl>
    <w:p>
      <w:pPr>
        <w:pStyle w:val="Small"/>
        <w:widowControl/>
      </w:pPr>
    </w:p>
    <w:p>
      <w:pPr>
        <w:widowControl/>
      </w:pPr>
      <w:r>
        <w:br w:type="page"/>
      </w:r>
    </w:p>
    <w:p>
      <w:pPr>
        <w:pStyle w:val="TimestampHeading"/>
        <w:widowControl/>
      </w:pPr>
      <w:r>
        <w:t>One-page recap</w:t>
      </w:r>
    </w:p>
    <w:p>
      <w:pPr>
        <w:pStyle w:val="Heading2"/>
        <w:widowControl/>
      </w:pPr>
      <w:r>
        <w:t>The complete chain</w:t>
      </w:r>
    </w:p>
    <w:p>
      <w:pPr>
        <w:pStyle w:val="Equation"/>
        <w:jc w:val="center"/>
        <w:widowControl/>
      </w:pPr>
      <w:r>
        <w:t>text → IDs → (B,T) batches → embeddings → masked attention → FFN → logits → cross-entropy → gradients</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3024"/>
            <w:tcMar>
              <w:top w:w="70" w:type="dxa"/>
              <w:start w:w="90" w:type="dxa"/>
              <w:bottom w:w="70" w:type="dxa"/>
              <w:end w:w="90" w:type="dxa"/>
            </w:tcMar>
            <w:vAlign w:val="center"/>
            <w:shd w:fill="17365D"/>
          </w:tcPr>
          <w:p>
            <w:pPr>
              <w:spacing w:after="0"/>
            </w:pPr>
            <w:r/>
            <w:r>
              <w:rPr>
                <w:rFonts w:ascii="Aptos" w:hAnsi="Aptos"/>
                <w:b/>
                <w:color w:val="FFFFFF"/>
                <w:sz w:val="17"/>
              </w:rPr>
              <w:t>Question</w:t>
            </w:r>
          </w:p>
        </w:tc>
        <w:tc>
          <w:tcPr>
            <w:tcW w:type="dxa" w:w="6984"/>
            <w:tcMar>
              <w:top w:w="70" w:type="dxa"/>
              <w:start w:w="90" w:type="dxa"/>
              <w:bottom w:w="70" w:type="dxa"/>
              <w:end w:w="90" w:type="dxa"/>
            </w:tcMar>
            <w:vAlign w:val="center"/>
            <w:shd w:fill="17365D"/>
          </w:tcPr>
          <w:p>
            <w:pPr>
              <w:spacing w:after="0"/>
            </w:pPr>
            <w:r/>
            <w:r>
              <w:rPr>
                <w:rFonts w:ascii="Aptos" w:hAnsi="Aptos"/>
                <w:b/>
                <w:color w:val="FFFFFF"/>
                <w:sz w:val="17"/>
              </w:rPr>
              <w:t>Answer</w:t>
            </w:r>
          </w:p>
        </w:tc>
      </w:tr>
      <w:tr>
        <w:trPr>
          <w:cantSplit/>
        </w:trPr>
        <w:tc>
          <w:tcPr>
            <w:tcW w:type="dxa" w:w="3024"/>
            <w:tcMar>
              <w:top w:w="70" w:type="dxa"/>
              <w:start w:w="90" w:type="dxa"/>
              <w:bottom w:w="70" w:type="dxa"/>
              <w:end w:w="90" w:type="dxa"/>
            </w:tcMar>
            <w:vAlign w:val="center"/>
          </w:tcPr>
          <w:p>
            <w:pPr>
              <w:spacing w:after="0"/>
            </w:pPr>
            <w:r/>
            <w:r>
              <w:rPr>
                <w:rFonts w:ascii="Aptos" w:hAnsi="Aptos"/>
                <w:b w:val="0"/>
                <w:color w:val="222222"/>
                <w:sz w:val="17"/>
              </w:rPr>
              <w:t>What is learned?</w:t>
            </w:r>
          </w:p>
        </w:tc>
        <w:tc>
          <w:tcPr>
            <w:tcW w:type="dxa" w:w="6984"/>
            <w:tcMar>
              <w:top w:w="70" w:type="dxa"/>
              <w:start w:w="90" w:type="dxa"/>
              <w:bottom w:w="70" w:type="dxa"/>
              <w:end w:w="90" w:type="dxa"/>
            </w:tcMar>
            <w:vAlign w:val="center"/>
          </w:tcPr>
          <w:p>
            <w:pPr>
              <w:spacing w:after="0"/>
            </w:pPr>
            <w:r/>
            <w:r>
              <w:rPr>
                <w:rFonts w:ascii="Aptos" w:hAnsi="Aptos"/>
                <w:b w:val="0"/>
                <w:color w:val="222222"/>
                <w:sz w:val="17"/>
              </w:rPr>
              <w:t>Embeddings; Q/K/V and output projections; FFN weights; LayerNorm scales/shifts; vocabulary head.</w:t>
            </w:r>
          </w:p>
        </w:tc>
      </w:tr>
      <w:tr>
        <w:trPr>
          <w:cantSplit/>
        </w:trPr>
        <w:tc>
          <w:tcPr>
            <w:tcW w:type="dxa" w:w="3024"/>
            <w:tcMar>
              <w:top w:w="70" w:type="dxa"/>
              <w:start w:w="90" w:type="dxa"/>
              <w:bottom w:w="70" w:type="dxa"/>
              <w:end w:w="90" w:type="dxa"/>
            </w:tcMar>
            <w:vAlign w:val="center"/>
            <w:shd w:fill="F8FAFD"/>
          </w:tcPr>
          <w:p>
            <w:pPr>
              <w:spacing w:after="0"/>
            </w:pPr>
            <w:r/>
            <w:r>
              <w:rPr>
                <w:rFonts w:ascii="Aptos" w:hAnsi="Aptos"/>
                <w:b w:val="0"/>
                <w:color w:val="222222"/>
                <w:sz w:val="17"/>
              </w:rPr>
              <w:t>What enforces causality?</w:t>
            </w:r>
          </w:p>
        </w:tc>
        <w:tc>
          <w:tcPr>
            <w:tcW w:type="dxa" w:w="6984"/>
            <w:tcMar>
              <w:top w:w="70" w:type="dxa"/>
              <w:start w:w="90" w:type="dxa"/>
              <w:bottom w:w="70" w:type="dxa"/>
              <w:end w:w="90" w:type="dxa"/>
            </w:tcMar>
            <w:vAlign w:val="center"/>
            <w:shd w:fill="F8FAFD"/>
          </w:tcPr>
          <w:p>
            <w:pPr>
              <w:spacing w:after="0"/>
            </w:pPr>
            <w:r/>
            <w:r>
              <w:rPr>
                <w:rFonts w:ascii="Aptos" w:hAnsi="Aptos"/>
                <w:b w:val="0"/>
                <w:color w:val="222222"/>
                <w:sz w:val="17"/>
              </w:rPr>
              <w:t>The lower-triangular attention mask and context cropping.</w:t>
            </w:r>
          </w:p>
        </w:tc>
      </w:tr>
      <w:tr>
        <w:trPr>
          <w:cantSplit/>
        </w:trPr>
        <w:tc>
          <w:tcPr>
            <w:tcW w:type="dxa" w:w="3024"/>
            <w:tcMar>
              <w:top w:w="70" w:type="dxa"/>
              <w:start w:w="90" w:type="dxa"/>
              <w:bottom w:w="70" w:type="dxa"/>
              <w:end w:w="90" w:type="dxa"/>
            </w:tcMar>
            <w:vAlign w:val="center"/>
          </w:tcPr>
          <w:p>
            <w:pPr>
              <w:spacing w:after="0"/>
            </w:pPr>
            <w:r/>
            <w:r>
              <w:rPr>
                <w:rFonts w:ascii="Aptos" w:hAnsi="Aptos"/>
                <w:b w:val="0"/>
                <w:color w:val="222222"/>
                <w:sz w:val="17"/>
              </w:rPr>
              <w:t>What lets tokens communicate?</w:t>
            </w:r>
          </w:p>
        </w:tc>
        <w:tc>
          <w:tcPr>
            <w:tcW w:type="dxa" w:w="6984"/>
            <w:tcMar>
              <w:top w:w="70" w:type="dxa"/>
              <w:start w:w="90" w:type="dxa"/>
              <w:bottom w:w="70" w:type="dxa"/>
              <w:end w:w="90" w:type="dxa"/>
            </w:tcMar>
            <w:vAlign w:val="center"/>
          </w:tcPr>
          <w:p>
            <w:pPr>
              <w:spacing w:after="0"/>
            </w:pPr>
            <w:r/>
            <w:r>
              <w:rPr>
                <w:rFonts w:ascii="Aptos" w:hAnsi="Aptos"/>
                <w:b w:val="0"/>
                <w:color w:val="222222"/>
                <w:sz w:val="17"/>
              </w:rPr>
              <w:t>Attention weights applied to value vectors.</w:t>
            </w:r>
          </w:p>
        </w:tc>
      </w:tr>
      <w:tr>
        <w:trPr>
          <w:cantSplit/>
        </w:trPr>
        <w:tc>
          <w:tcPr>
            <w:tcW w:type="dxa" w:w="3024"/>
            <w:tcMar>
              <w:top w:w="70" w:type="dxa"/>
              <w:start w:w="90" w:type="dxa"/>
              <w:bottom w:w="70" w:type="dxa"/>
              <w:end w:w="90" w:type="dxa"/>
            </w:tcMar>
            <w:vAlign w:val="center"/>
            <w:shd w:fill="F8FAFD"/>
          </w:tcPr>
          <w:p>
            <w:pPr>
              <w:spacing w:after="0"/>
            </w:pPr>
            <w:r/>
            <w:r>
              <w:rPr>
                <w:rFonts w:ascii="Aptos" w:hAnsi="Aptos"/>
                <w:b w:val="0"/>
                <w:color w:val="222222"/>
                <w:sz w:val="17"/>
              </w:rPr>
              <w:t>What preserves order?</w:t>
            </w:r>
          </w:p>
        </w:tc>
        <w:tc>
          <w:tcPr>
            <w:tcW w:type="dxa" w:w="6984"/>
            <w:tcMar>
              <w:top w:w="70" w:type="dxa"/>
              <w:start w:w="90" w:type="dxa"/>
              <w:bottom w:w="70" w:type="dxa"/>
              <w:end w:w="90" w:type="dxa"/>
            </w:tcMar>
            <w:vAlign w:val="center"/>
            <w:shd w:fill="F8FAFD"/>
          </w:tcPr>
          <w:p>
            <w:pPr>
              <w:spacing w:after="0"/>
            </w:pPr>
            <w:r/>
            <w:r>
              <w:rPr>
                <w:rFonts w:ascii="Aptos" w:hAnsi="Aptos"/>
                <w:b w:val="0"/>
                <w:color w:val="222222"/>
                <w:sz w:val="17"/>
              </w:rPr>
              <w:t>Learned positional embeddings plus causal structure.</w:t>
            </w:r>
          </w:p>
        </w:tc>
      </w:tr>
      <w:tr>
        <w:trPr>
          <w:cantSplit/>
        </w:trPr>
        <w:tc>
          <w:tcPr>
            <w:tcW w:type="dxa" w:w="3024"/>
            <w:tcMar>
              <w:top w:w="70" w:type="dxa"/>
              <w:start w:w="90" w:type="dxa"/>
              <w:bottom w:w="70" w:type="dxa"/>
              <w:end w:w="90" w:type="dxa"/>
            </w:tcMar>
            <w:vAlign w:val="center"/>
          </w:tcPr>
          <w:p>
            <w:pPr>
              <w:spacing w:after="0"/>
            </w:pPr>
            <w:r/>
            <w:r>
              <w:rPr>
                <w:rFonts w:ascii="Aptos" w:hAnsi="Aptos"/>
                <w:b w:val="0"/>
                <w:color w:val="222222"/>
                <w:sz w:val="17"/>
              </w:rPr>
              <w:t>What adds nonlinearity?</w:t>
            </w:r>
          </w:p>
        </w:tc>
        <w:tc>
          <w:tcPr>
            <w:tcW w:type="dxa" w:w="6984"/>
            <w:tcMar>
              <w:top w:w="70" w:type="dxa"/>
              <w:start w:w="90" w:type="dxa"/>
              <w:bottom w:w="70" w:type="dxa"/>
              <w:end w:w="90" w:type="dxa"/>
            </w:tcMar>
            <w:vAlign w:val="center"/>
          </w:tcPr>
          <w:p>
            <w:pPr>
              <w:spacing w:after="0"/>
            </w:pPr>
            <w:r/>
            <w:r>
              <w:rPr>
                <w:rFonts w:ascii="Aptos" w:hAnsi="Aptos"/>
                <w:b w:val="0"/>
                <w:color w:val="222222"/>
                <w:sz w:val="17"/>
              </w:rPr>
              <w:t>The feed-forward network’s activation.</w:t>
            </w:r>
          </w:p>
        </w:tc>
      </w:tr>
      <w:tr>
        <w:trPr>
          <w:cantSplit/>
        </w:trPr>
        <w:tc>
          <w:tcPr>
            <w:tcW w:type="dxa" w:w="3024"/>
            <w:tcMar>
              <w:top w:w="70" w:type="dxa"/>
              <w:start w:w="90" w:type="dxa"/>
              <w:bottom w:w="70" w:type="dxa"/>
              <w:end w:w="90" w:type="dxa"/>
            </w:tcMar>
            <w:vAlign w:val="center"/>
            <w:shd w:fill="F8FAFD"/>
          </w:tcPr>
          <w:p>
            <w:pPr>
              <w:spacing w:after="0"/>
            </w:pPr>
            <w:r/>
            <w:r>
              <w:rPr>
                <w:rFonts w:ascii="Aptos" w:hAnsi="Aptos"/>
                <w:b w:val="0"/>
                <w:color w:val="222222"/>
                <w:sz w:val="17"/>
              </w:rPr>
              <w:t>What supports depth?</w:t>
            </w:r>
          </w:p>
        </w:tc>
        <w:tc>
          <w:tcPr>
            <w:tcW w:type="dxa" w:w="6984"/>
            <w:tcMar>
              <w:top w:w="70" w:type="dxa"/>
              <w:start w:w="90" w:type="dxa"/>
              <w:bottom w:w="70" w:type="dxa"/>
              <w:end w:w="90" w:type="dxa"/>
            </w:tcMar>
            <w:vAlign w:val="center"/>
            <w:shd w:fill="F8FAFD"/>
          </w:tcPr>
          <w:p>
            <w:pPr>
              <w:spacing w:after="0"/>
            </w:pPr>
            <w:r/>
            <w:r>
              <w:rPr>
                <w:rFonts w:ascii="Aptos" w:hAnsi="Aptos"/>
                <w:b w:val="0"/>
                <w:color w:val="222222"/>
                <w:sz w:val="17"/>
              </w:rPr>
              <w:t>Residual connections and LayerNorm.</w:t>
            </w:r>
          </w:p>
        </w:tc>
      </w:tr>
      <w:tr>
        <w:trPr>
          <w:cantSplit/>
        </w:trPr>
        <w:tc>
          <w:tcPr>
            <w:tcW w:type="dxa" w:w="3024"/>
            <w:tcMar>
              <w:top w:w="70" w:type="dxa"/>
              <w:start w:w="90" w:type="dxa"/>
              <w:bottom w:w="70" w:type="dxa"/>
              <w:end w:w="90" w:type="dxa"/>
            </w:tcMar>
            <w:vAlign w:val="center"/>
          </w:tcPr>
          <w:p>
            <w:pPr>
              <w:spacing w:after="0"/>
            </w:pPr>
            <w:r/>
            <w:r>
              <w:rPr>
                <w:rFonts w:ascii="Aptos" w:hAnsi="Aptos"/>
                <w:b w:val="0"/>
                <w:color w:val="222222"/>
                <w:sz w:val="17"/>
              </w:rPr>
              <w:t>What objective trains it?</w:t>
            </w:r>
          </w:p>
        </w:tc>
        <w:tc>
          <w:tcPr>
            <w:tcW w:type="dxa" w:w="6984"/>
            <w:tcMar>
              <w:top w:w="70" w:type="dxa"/>
              <w:start w:w="90" w:type="dxa"/>
              <w:bottom w:w="70" w:type="dxa"/>
              <w:end w:w="90" w:type="dxa"/>
            </w:tcMar>
            <w:vAlign w:val="center"/>
          </w:tcPr>
          <w:p>
            <w:pPr>
              <w:spacing w:after="0"/>
            </w:pPr>
            <w:r/>
            <w:r>
              <w:rPr>
                <w:rFonts w:ascii="Aptos" w:hAnsi="Aptos"/>
                <w:b w:val="0"/>
                <w:color w:val="222222"/>
                <w:sz w:val="17"/>
              </w:rPr>
              <w:t>Mean next-token cross-entropy.</w:t>
            </w:r>
          </w:p>
        </w:tc>
      </w:tr>
      <w:tr>
        <w:trPr>
          <w:cantSplit/>
        </w:trPr>
        <w:tc>
          <w:tcPr>
            <w:tcW w:type="dxa" w:w="3024"/>
            <w:tcMar>
              <w:top w:w="70" w:type="dxa"/>
              <w:start w:w="90" w:type="dxa"/>
              <w:bottom w:w="70" w:type="dxa"/>
              <w:end w:w="90" w:type="dxa"/>
            </w:tcMar>
            <w:vAlign w:val="center"/>
            <w:shd w:fill="F8FAFD"/>
          </w:tcPr>
          <w:p>
            <w:pPr>
              <w:spacing w:after="0"/>
            </w:pPr>
            <w:r/>
            <w:r>
              <w:rPr>
                <w:rFonts w:ascii="Aptos" w:hAnsi="Aptos"/>
                <w:b w:val="0"/>
                <w:color w:val="222222"/>
                <w:sz w:val="17"/>
              </w:rPr>
              <w:t>What creates text?</w:t>
            </w:r>
          </w:p>
        </w:tc>
        <w:tc>
          <w:tcPr>
            <w:tcW w:type="dxa" w:w="6984"/>
            <w:tcMar>
              <w:top w:w="70" w:type="dxa"/>
              <w:start w:w="90" w:type="dxa"/>
              <w:bottom w:w="70" w:type="dxa"/>
              <w:end w:w="90" w:type="dxa"/>
            </w:tcMar>
            <w:vAlign w:val="center"/>
            <w:shd w:fill="F8FAFD"/>
          </w:tcPr>
          <w:p>
            <w:pPr>
              <w:spacing w:after="0"/>
            </w:pPr>
            <w:r/>
            <w:r>
              <w:rPr>
                <w:rFonts w:ascii="Aptos" w:hAnsi="Aptos"/>
                <w:b w:val="0"/>
                <w:color w:val="222222"/>
                <w:sz w:val="17"/>
              </w:rPr>
              <w:t>Repeatedly sample a next token and append it.</w:t>
            </w:r>
          </w:p>
        </w:tc>
      </w:tr>
    </w:tbl>
    <w:p>
      <w:pPr>
        <w:pStyle w:val="Small"/>
        <w:widowControl/>
      </w:pPr>
    </w:p>
    <w:p>
      <w:pPr>
        <w:pStyle w:val="Heading2"/>
        <w:widowControl/>
      </w:pPr>
      <w:r>
        <w:t>You understand the lecture when you can explain…</w:t>
      </w:r>
    </w:p>
    <w:p>
      <w:pPr>
        <w:pStyle w:val="Checklist"/>
        <w:widowControl/>
      </w:pPr>
      <w:r>
        <w:rPr>
          <w:b/>
        </w:rPr>
        <w:t xml:space="preserve">☐ </w:t>
      </w:r>
      <w:r>
        <w:t>why inputs and targets are shifted;</w:t>
      </w:r>
    </w:p>
    <w:p>
      <w:pPr>
        <w:pStyle w:val="Checklist"/>
        <w:widowControl/>
      </w:pPr>
      <w:r>
        <w:rPr>
          <w:b/>
        </w:rPr>
        <w:t xml:space="preserve">☐ </w:t>
      </w:r>
      <w:r>
        <w:t>why logits are not probabilities;</w:t>
      </w:r>
    </w:p>
    <w:p>
      <w:pPr>
        <w:pStyle w:val="Checklist"/>
        <w:widowControl/>
      </w:pPr>
      <w:r>
        <w:rPr>
          <w:b/>
        </w:rPr>
        <w:t xml:space="preserve">☐ </w:t>
      </w:r>
      <w:r>
        <w:t>why cross-entropy requires flattening B and T;</w:t>
      </w:r>
    </w:p>
    <w:p>
      <w:pPr>
        <w:pStyle w:val="Checklist"/>
        <w:widowControl/>
      </w:pPr>
      <w:r>
        <w:rPr>
          <w:b/>
        </w:rPr>
        <w:t xml:space="preserve">☐ </w:t>
      </w:r>
      <w:r>
        <w:t>why the attention-score tensor is T×T;</w:t>
      </w:r>
    </w:p>
    <w:p>
      <w:pPr>
        <w:pStyle w:val="Checklist"/>
        <w:widowControl/>
      </w:pPr>
      <w:r>
        <w:rPr>
          <w:b/>
        </w:rPr>
        <w:t xml:space="preserve">☐ </w:t>
      </w:r>
      <w:r>
        <w:t>why future positions receive −∞ before softmax;</w:t>
      </w:r>
    </w:p>
    <w:p>
      <w:pPr>
        <w:pStyle w:val="Checklist"/>
        <w:widowControl/>
      </w:pPr>
      <w:r>
        <w:rPr>
          <w:b/>
        </w:rPr>
        <w:t xml:space="preserve">☐ </w:t>
      </w:r>
      <w:r>
        <w:t>why keys and values are not interchangeable;</w:t>
      </w:r>
    </w:p>
    <w:p>
      <w:pPr>
        <w:pStyle w:val="Checklist"/>
        <w:widowControl/>
      </w:pPr>
      <w:r>
        <w:rPr>
          <w:b/>
        </w:rPr>
        <w:t xml:space="preserve">☐ </w:t>
      </w:r>
      <w:r>
        <w:t>why multi-head outputs must return to n_embd;</w:t>
      </w:r>
    </w:p>
    <w:p>
      <w:pPr>
        <w:pStyle w:val="Checklist"/>
        <w:widowControl/>
      </w:pPr>
      <w:r>
        <w:rPr>
          <w:b/>
        </w:rPr>
        <w:t xml:space="preserve">☐ </w:t>
      </w:r>
      <w:r>
        <w:t>why residual connections require matching shapes;</w:t>
      </w:r>
    </w:p>
    <w:p>
      <w:pPr>
        <w:pStyle w:val="Checklist"/>
        <w:widowControl/>
      </w:pPr>
      <w:r>
        <w:rPr>
          <w:b/>
        </w:rPr>
        <w:t xml:space="preserve">☐ </w:t>
      </w:r>
      <w:r>
        <w:t>why LayerNorm normalises features per token;</w:t>
      </w:r>
    </w:p>
    <w:p>
      <w:pPr>
        <w:pStyle w:val="Checklist"/>
        <w:widowControl/>
      </w:pPr>
      <w:r>
        <w:rPr>
          <w:b/>
        </w:rPr>
        <w:t xml:space="preserve">☐ </w:t>
      </w:r>
      <w:r>
        <w:t>why generation crops to block_size and uses the final position.</w:t>
      </w:r>
    </w:p>
    <w:sectPr w:rsidR="00FC693F" w:rsidRPr="0006063C" w:rsidSect="00034616">
      <w:headerReference w:type="default" r:id="rId9"/>
      <w:footerReference w:type="default" r:id="rId10"/>
      <w:pgSz w:w="11909" w:h="16834"/>
      <w:pgMar w:top="979" w:right="1037" w:bottom="979"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Let's Build GPT - Complete Companion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5597"/>
      <w:sz w:val="29"/>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spacing w:after="5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mestampHeading">
    <w:name w:val="Timestamp Heading"/>
    <w:pPr>
      <w:keepNext/>
      <w:spacing w:before="280" w:after="140"/>
    </w:pPr>
    <w:rPr>
      <w:rFonts w:ascii="Aptos Display" w:hAnsi="Aptos Display"/>
      <w:b/>
      <w:color w:val="17365D"/>
      <w:sz w:val="36"/>
    </w:rPr>
  </w:style>
  <w:style w:type="paragraph" w:customStyle="1" w:styleId="Code">
    <w:name w:val="Code"/>
    <w:pPr>
      <w:keepLines/>
      <w:spacing w:before="60" w:after="100" w:line="240" w:lineRule="auto"/>
      <w:ind w:left="173" w:right="173"/>
    </w:pPr>
    <w:rPr>
      <w:rFonts w:ascii="Liberation Mono" w:hAnsi="Liberation Mono"/>
      <w:color w:val="1F1F1F"/>
      <w:sz w:val="16"/>
    </w:rPr>
  </w:style>
  <w:style w:type="paragraph" w:customStyle="1" w:styleId="Equation">
    <w:name w:val="Equation"/>
    <w:pPr>
      <w:keepLines/>
      <w:spacing w:before="80" w:after="100"/>
      <w:ind w:left="360"/>
    </w:pPr>
    <w:rPr>
      <w:rFonts w:ascii="Cambria Math" w:hAnsi="Cambria Math"/>
      <w:color w:val="17365D"/>
      <w:sz w:val="23"/>
    </w:rPr>
  </w:style>
  <w:style w:type="paragraph" w:customStyle="1" w:styleId="Small">
    <w:name w:val="Small"/>
    <w:pPr>
      <w:spacing w:after="40"/>
    </w:pPr>
    <w:rPr>
      <w:rFonts w:ascii="Aptos" w:hAnsi="Aptos"/>
      <w:color w:val="666666"/>
      <w:sz w:val="17"/>
    </w:rPr>
  </w:style>
  <w:style w:type="paragraph" w:customStyle="1" w:styleId="Checklist">
    <w:name w:val="Checklist"/>
    <w:pPr>
      <w:spacing w:after="50"/>
      <w:ind w:left="259" w:hanging="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Let's Build GPT: Complete Companion Guide</dc:title>
  <dc:subject>Beginner-friendly chronological guide to the Karpathy GPT lecture</dc:subject>
  <dc:creator>OpenAI</dc:creator>
  <cp:keywords>GPT, Transformer, self-attention, PyTorch, Python, cross-entropy, language model</cp:keywords>
  <dc:description>generated by python-docx</dc:description>
  <cp:lastModifiedBy/>
  <cp:revision>1</cp:revision>
  <dcterms:created xsi:type="dcterms:W3CDTF">2013-12-23T23:15:00Z</dcterms:created>
  <dcterms:modified xsi:type="dcterms:W3CDTF">2013-12-23T23:15:00Z</dcterms:modified>
  <cp:category/>
</cp:coreProperties>
</file>