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D4" w:rsidRDefault="000250D4" w:rsidP="000250D4">
      <w:pPr>
        <w:pStyle w:val="Heading1"/>
        <w:rPr>
          <w:rFonts w:eastAsia="Times New Roman"/>
          <w:lang w:val="en-US" w:eastAsia="nl-NL"/>
        </w:rPr>
      </w:pPr>
      <w:r w:rsidRPr="000250D4">
        <w:rPr>
          <w:rFonts w:eastAsia="Times New Roman"/>
          <w:lang w:val="en-US" w:eastAsia="nl-NL"/>
        </w:rPr>
        <w:t xml:space="preserve">Modeling </w:t>
      </w:r>
      <w:r>
        <w:rPr>
          <w:rFonts w:eastAsia="Times New Roman"/>
          <w:lang w:val="en-US" w:eastAsia="nl-NL"/>
        </w:rPr>
        <w:t xml:space="preserve">Burn </w:t>
      </w:r>
      <w:r w:rsidRPr="000250D4">
        <w:rPr>
          <w:rFonts w:eastAsia="Times New Roman"/>
          <w:lang w:val="en-US" w:eastAsia="nl-NL"/>
        </w:rPr>
        <w:t>Wound Healing</w:t>
      </w:r>
      <w:r w:rsidRPr="000250D4">
        <w:rPr>
          <w:rFonts w:eastAsia="Times New Roman"/>
          <w:lang w:val="en-US" w:eastAsia="nl-NL"/>
        </w:rPr>
        <w:t xml:space="preserve"> </w:t>
      </w:r>
    </w:p>
    <w:p w:rsidR="000250D4" w:rsidRDefault="000250D4" w:rsidP="000250D4">
      <w:pPr>
        <w:shd w:val="clear" w:color="auto" w:fill="FFFFFF"/>
        <w:spacing w:after="0" w:line="405" w:lineRule="atLeast"/>
        <w:outlineLvl w:val="1"/>
        <w:rPr>
          <w:rFonts w:ascii="Georgia" w:eastAsia="Times New Roman" w:hAnsi="Georgia" w:cs="Times New Roman"/>
          <w:b/>
          <w:bCs/>
          <w:color w:val="020202"/>
          <w:sz w:val="32"/>
          <w:szCs w:val="38"/>
          <w:lang w:val="en-US" w:eastAsia="nl-NL"/>
        </w:rPr>
      </w:pPr>
    </w:p>
    <w:p w:rsidR="000250D4" w:rsidRDefault="000250D4" w:rsidP="008A6C0F">
      <w:pPr>
        <w:pStyle w:val="Heading2"/>
        <w:rPr>
          <w:lang w:val="en-US"/>
        </w:rPr>
      </w:pPr>
      <w:r>
        <w:rPr>
          <w:lang w:val="en-US"/>
        </w:rPr>
        <w:t xml:space="preserve">Difference with normal </w:t>
      </w:r>
      <w:r w:rsidRPr="000250D4">
        <w:rPr>
          <w:lang w:val="en-US"/>
        </w:rPr>
        <w:t>Wound Healing</w:t>
      </w:r>
    </w:p>
    <w:p w:rsidR="000250D4" w:rsidRDefault="000250D4" w:rsidP="000250D4">
      <w:pPr>
        <w:pStyle w:val="ListParagraph"/>
        <w:numPr>
          <w:ilvl w:val="0"/>
          <w:numId w:val="1"/>
        </w:numPr>
        <w:rPr>
          <w:lang w:val="en-US"/>
        </w:rPr>
      </w:pPr>
      <w:r w:rsidRPr="000250D4">
        <w:rPr>
          <w:lang w:val="en-US"/>
        </w:rPr>
        <w:t>Hemostasis</w:t>
      </w:r>
      <w:r>
        <w:rPr>
          <w:lang w:val="en-US"/>
        </w:rPr>
        <w:t>:</w:t>
      </w:r>
    </w:p>
    <w:p w:rsidR="000250D4" w:rsidRDefault="000250D4" w:rsidP="00025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Inflammation:</w:t>
      </w:r>
    </w:p>
    <w:p w:rsidR="000250D4" w:rsidRDefault="000250D4" w:rsidP="00025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Proliferation:</w:t>
      </w:r>
    </w:p>
    <w:p w:rsidR="000250D4" w:rsidRDefault="000250D4" w:rsidP="00025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Remodeling:</w:t>
      </w:r>
    </w:p>
    <w:p w:rsidR="000250D4" w:rsidRDefault="00915D44" w:rsidP="000250D4">
      <w:pPr>
        <w:rPr>
          <w:lang w:val="en-US"/>
        </w:rPr>
      </w:pPr>
      <w:r>
        <w:rPr>
          <w:lang w:val="en-US"/>
        </w:rPr>
        <w:t>What differences in this pathway?</w:t>
      </w:r>
    </w:p>
    <w:p w:rsidR="008A6C0F" w:rsidRDefault="00915D44" w:rsidP="00025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0F" w:rsidRDefault="008A6C0F" w:rsidP="008A6C0F">
      <w:pPr>
        <w:rPr>
          <w:lang w:val="en-US"/>
        </w:rPr>
      </w:pPr>
      <w:r>
        <w:rPr>
          <w:lang w:val="en-US"/>
        </w:rPr>
        <w:br w:type="page"/>
      </w:r>
    </w:p>
    <w:p w:rsidR="00915D44" w:rsidRDefault="00915D44" w:rsidP="000250D4">
      <w:pPr>
        <w:rPr>
          <w:lang w:val="en-US"/>
        </w:rPr>
      </w:pPr>
    </w:p>
    <w:p w:rsidR="000250D4" w:rsidRDefault="000250D4" w:rsidP="000250D4">
      <w:pPr>
        <w:pStyle w:val="Heading3"/>
        <w:shd w:val="clear" w:color="auto" w:fill="FFFFFF"/>
        <w:spacing w:before="0" w:line="360" w:lineRule="atLeast"/>
        <w:rPr>
          <w:lang w:val="en-US"/>
        </w:rPr>
      </w:pPr>
      <w:r w:rsidRPr="000250D4">
        <w:rPr>
          <w:rStyle w:val="Heading2Char"/>
          <w:rFonts w:eastAsiaTheme="majorEastAsia"/>
          <w:lang w:val="en-US"/>
        </w:rPr>
        <w:t>Model</w:t>
      </w:r>
      <w:r>
        <w:rPr>
          <w:lang w:val="en-US"/>
        </w:rPr>
        <w:br/>
      </w:r>
      <w:proofErr w:type="spellStart"/>
      <w:r>
        <w:rPr>
          <w:lang w:val="en-US"/>
        </w:rPr>
        <w:t>Spatio</w:t>
      </w:r>
      <w:proofErr w:type="spellEnd"/>
      <w:r>
        <w:rPr>
          <w:lang w:val="en-US"/>
        </w:rPr>
        <w:t xml:space="preserve">-temporal </w:t>
      </w:r>
      <w:r w:rsidRPr="000250D4">
        <w:rPr>
          <w:lang w:val="en-US"/>
        </w:rPr>
        <w:t>Wound Domain (Geometrical Considerations)</w:t>
      </w:r>
      <w:r>
        <w:rPr>
          <w:lang w:val="en-US"/>
        </w:rPr>
        <w:t>:</w:t>
      </w:r>
    </w:p>
    <w:p w:rsidR="00915D44" w:rsidRDefault="00915D44" w:rsidP="000250D4">
      <w:pPr>
        <w:tabs>
          <w:tab w:val="left" w:pos="1275"/>
        </w:tabs>
        <w:rPr>
          <w:lang w:val="en-US"/>
        </w:rPr>
      </w:pPr>
      <w:r w:rsidRPr="00915D44">
        <w:rPr>
          <w:lang w:val="en-US"/>
        </w:rPr>
        <w:t xml:space="preserve">In order to examine the role that the wound shape or surface extent plays in the healing process, </w:t>
      </w:r>
      <w:r>
        <w:rPr>
          <w:lang w:val="en-US"/>
        </w:rPr>
        <w:t>a 3d model will be constructed.</w:t>
      </w:r>
    </w:p>
    <w:p w:rsidR="008A6C0F" w:rsidRDefault="000250D4" w:rsidP="008A6C0F">
      <w:pPr>
        <w:tabs>
          <w:tab w:val="left" w:pos="1275"/>
        </w:tabs>
        <w:rPr>
          <w:lang w:val="en-US"/>
        </w:rPr>
      </w:pPr>
      <w:r w:rsidRPr="008A6C0F">
        <w:rPr>
          <w:lang w:val="en-US"/>
        </w:rPr>
        <w:t xml:space="preserve">3 zones: </w:t>
      </w:r>
      <w:r w:rsidR="008A6C0F" w:rsidRPr="008A6C0F">
        <w:rPr>
          <w:lang w:val="en-US"/>
        </w:rPr>
        <w:t xml:space="preserve"> </w:t>
      </w:r>
    </w:p>
    <w:p w:rsidR="000250D4" w:rsidRDefault="008A6C0F" w:rsidP="008A6C0F">
      <w:pPr>
        <w:pStyle w:val="ListParagraph"/>
        <w:numPr>
          <w:ilvl w:val="0"/>
          <w:numId w:val="3"/>
        </w:numPr>
        <w:tabs>
          <w:tab w:val="left" w:pos="1275"/>
        </w:tabs>
        <w:rPr>
          <w:lang w:val="en-US"/>
        </w:rPr>
      </w:pPr>
      <w:r>
        <w:rPr>
          <w:lang w:val="en-US"/>
        </w:rPr>
        <w:t>Coagulation</w:t>
      </w:r>
    </w:p>
    <w:p w:rsidR="008A6C0F" w:rsidRDefault="008A6C0F" w:rsidP="008A6C0F">
      <w:pPr>
        <w:pStyle w:val="ListParagraph"/>
        <w:numPr>
          <w:ilvl w:val="0"/>
          <w:numId w:val="3"/>
        </w:numPr>
        <w:tabs>
          <w:tab w:val="left" w:pos="1275"/>
        </w:tabs>
        <w:rPr>
          <w:lang w:val="en-US"/>
        </w:rPr>
      </w:pPr>
      <w:r>
        <w:rPr>
          <w:lang w:val="en-US"/>
        </w:rPr>
        <w:t>Stasis</w:t>
      </w:r>
    </w:p>
    <w:p w:rsidR="008A6C0F" w:rsidRPr="008A6C0F" w:rsidRDefault="008A6C0F" w:rsidP="008A6C0F">
      <w:pPr>
        <w:pStyle w:val="ListParagraph"/>
        <w:numPr>
          <w:ilvl w:val="0"/>
          <w:numId w:val="3"/>
        </w:numPr>
        <w:tabs>
          <w:tab w:val="left" w:pos="1275"/>
        </w:tabs>
        <w:rPr>
          <w:lang w:val="en-US"/>
        </w:rPr>
      </w:pPr>
      <w:r>
        <w:rPr>
          <w:lang w:val="en-US"/>
        </w:rPr>
        <w:t>Hyperaemia</w:t>
      </w:r>
      <w:bookmarkStart w:id="0" w:name="_GoBack"/>
      <w:bookmarkEnd w:id="0"/>
    </w:p>
    <w:p w:rsidR="000250D4" w:rsidRDefault="008A6C0F" w:rsidP="000250D4">
      <w:pPr>
        <w:tabs>
          <w:tab w:val="left" w:pos="1275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760720" cy="2496820"/>
            <wp:effectExtent l="0" t="0" r="0" b="0"/>
            <wp:docPr id="3" name="Picture 3" descr="An external file that holds a picture, illustration, etc.&#10;Object name is fi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xternal file that holds a picture, illustration, etc.&#10;Object name is fig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0F" w:rsidRDefault="008A6C0F" w:rsidP="000250D4">
      <w:pPr>
        <w:tabs>
          <w:tab w:val="left" w:pos="1275"/>
        </w:tabs>
        <w:rPr>
          <w:lang w:val="en-US"/>
        </w:rPr>
      </w:pPr>
    </w:p>
    <w:p w:rsidR="008A6C0F" w:rsidRDefault="008A6C0F" w:rsidP="000250D4">
      <w:pPr>
        <w:tabs>
          <w:tab w:val="left" w:pos="1275"/>
        </w:tabs>
        <w:rPr>
          <w:lang w:val="en-US"/>
        </w:rPr>
      </w:pPr>
    </w:p>
    <w:p w:rsidR="008A6C0F" w:rsidRDefault="008A6C0F" w:rsidP="000250D4">
      <w:pPr>
        <w:tabs>
          <w:tab w:val="left" w:pos="1275"/>
        </w:tabs>
        <w:rPr>
          <w:lang w:val="en-US"/>
        </w:rPr>
      </w:pPr>
    </w:p>
    <w:p w:rsidR="000250D4" w:rsidRDefault="000250D4" w:rsidP="000250D4">
      <w:pPr>
        <w:pStyle w:val="Heading3"/>
        <w:rPr>
          <w:lang w:val="en-US"/>
        </w:rPr>
      </w:pPr>
      <w:r w:rsidRPr="000250D4">
        <w:rPr>
          <w:lang w:val="en-US"/>
        </w:rPr>
        <w:t>Modeling Framework</w:t>
      </w:r>
      <w:r>
        <w:rPr>
          <w:lang w:val="en-US"/>
        </w:rPr>
        <w:t>:</w:t>
      </w:r>
    </w:p>
    <w:p w:rsidR="000250D4" w:rsidRPr="000250D4" w:rsidRDefault="000250D4" w:rsidP="000250D4">
      <w:pPr>
        <w:rPr>
          <w:lang w:val="en-US"/>
        </w:rPr>
      </w:pPr>
      <w:r w:rsidRPr="000250D4">
        <w:rPr>
          <w:lang w:val="en-US"/>
        </w:rPr>
        <w:t>discrete vs. continuum</w:t>
      </w:r>
    </w:p>
    <w:p w:rsidR="000250D4" w:rsidRDefault="000250D4" w:rsidP="000250D4">
      <w:pPr>
        <w:pStyle w:val="Heading3"/>
        <w:rPr>
          <w:lang w:val="en-US"/>
        </w:rPr>
      </w:pPr>
      <w:r>
        <w:rPr>
          <w:lang w:val="en-US"/>
        </w:rPr>
        <w:t>Species to be included:</w:t>
      </w:r>
    </w:p>
    <w:p w:rsidR="000250D4" w:rsidRDefault="000250D4" w:rsidP="000250D4">
      <w:pPr>
        <w:rPr>
          <w:lang w:val="en-US"/>
        </w:rPr>
      </w:pPr>
      <w:r w:rsidRPr="000250D4">
        <w:rPr>
          <w:lang w:val="en-US"/>
        </w:rPr>
        <w:t>oxygen, inflammatory cells, VEGF, TGF-β, fibroblasts, ECM,</w:t>
      </w:r>
    </w:p>
    <w:p w:rsidR="000250D4" w:rsidRDefault="000250D4" w:rsidP="000250D4">
      <w:pPr>
        <w:rPr>
          <w:lang w:val="en-US"/>
        </w:rPr>
      </w:pPr>
    </w:p>
    <w:p w:rsidR="000250D4" w:rsidRDefault="000250D4" w:rsidP="000250D4">
      <w:pPr>
        <w:rPr>
          <w:lang w:val="en-US"/>
        </w:rPr>
      </w:pPr>
    </w:p>
    <w:p w:rsidR="000250D4" w:rsidRDefault="000250D4" w:rsidP="000250D4">
      <w:pPr>
        <w:pStyle w:val="Heading3"/>
        <w:rPr>
          <w:lang w:val="en-US"/>
        </w:rPr>
      </w:pPr>
      <w:r w:rsidRPr="000250D4">
        <w:rPr>
          <w:lang w:val="en-US"/>
        </w:rPr>
        <w:t>Development of Model Equations</w:t>
      </w:r>
      <w:r w:rsidRPr="000250D4">
        <w:rPr>
          <w:lang w:val="en-US"/>
        </w:rPr>
        <w:t>:</w:t>
      </w:r>
    </w:p>
    <w:p w:rsidR="000250D4" w:rsidRPr="000250D4" w:rsidRDefault="000250D4" w:rsidP="000250D4">
      <w:pPr>
        <w:rPr>
          <w:lang w:val="en-US"/>
        </w:rPr>
      </w:pPr>
    </w:p>
    <w:p w:rsidR="000250D4" w:rsidRDefault="000250D4" w:rsidP="000250D4">
      <w:pPr>
        <w:rPr>
          <w:lang w:val="en-US"/>
        </w:rPr>
      </w:pPr>
    </w:p>
    <w:p w:rsidR="000250D4" w:rsidRDefault="000250D4" w:rsidP="000250D4">
      <w:pPr>
        <w:pStyle w:val="Heading3"/>
        <w:rPr>
          <w:lang w:val="en-US"/>
        </w:rPr>
      </w:pPr>
      <w:r w:rsidRPr="000250D4">
        <w:rPr>
          <w:lang w:val="en-US"/>
        </w:rPr>
        <w:t>Estimation of Model Parameter Values</w:t>
      </w:r>
      <w:r>
        <w:rPr>
          <w:lang w:val="en-US"/>
        </w:rPr>
        <w:t>:</w:t>
      </w:r>
    </w:p>
    <w:p w:rsidR="000250D4" w:rsidRPr="000250D4" w:rsidRDefault="000250D4" w:rsidP="000250D4">
      <w:pPr>
        <w:rPr>
          <w:lang w:val="en-US"/>
        </w:rPr>
      </w:pPr>
    </w:p>
    <w:p w:rsidR="000250D4" w:rsidRPr="000250D4" w:rsidRDefault="000250D4" w:rsidP="000250D4">
      <w:pPr>
        <w:rPr>
          <w:lang w:val="en-US"/>
        </w:rPr>
      </w:pPr>
    </w:p>
    <w:p w:rsidR="000250D4" w:rsidRPr="000250D4" w:rsidRDefault="000250D4" w:rsidP="000250D4">
      <w:pPr>
        <w:rPr>
          <w:lang w:val="en-US"/>
        </w:rPr>
      </w:pPr>
    </w:p>
    <w:p w:rsidR="000250D4" w:rsidRPr="000250D4" w:rsidRDefault="000250D4" w:rsidP="000250D4">
      <w:pPr>
        <w:pStyle w:val="Heading3"/>
        <w:rPr>
          <w:lang w:val="en-US"/>
        </w:rPr>
      </w:pPr>
    </w:p>
    <w:p w:rsidR="000250D4" w:rsidRPr="000250D4" w:rsidRDefault="000250D4" w:rsidP="000250D4">
      <w:pPr>
        <w:rPr>
          <w:lang w:val="en-US"/>
        </w:rPr>
      </w:pPr>
    </w:p>
    <w:p w:rsidR="000250D4" w:rsidRDefault="000250D4" w:rsidP="000250D4">
      <w:pPr>
        <w:rPr>
          <w:lang w:val="en-US"/>
        </w:rPr>
      </w:pPr>
    </w:p>
    <w:p w:rsidR="000250D4" w:rsidRDefault="000250D4" w:rsidP="000250D4">
      <w:pPr>
        <w:rPr>
          <w:lang w:val="en-US"/>
        </w:rPr>
      </w:pPr>
    </w:p>
    <w:p w:rsidR="000250D4" w:rsidRPr="000250D4" w:rsidRDefault="000250D4" w:rsidP="000250D4">
      <w:pPr>
        <w:rPr>
          <w:lang w:val="en-US"/>
        </w:rPr>
      </w:pPr>
    </w:p>
    <w:p w:rsidR="000250D4" w:rsidRPr="000250D4" w:rsidRDefault="000250D4" w:rsidP="000250D4">
      <w:pPr>
        <w:shd w:val="clear" w:color="auto" w:fill="FFFFFF"/>
        <w:spacing w:after="0" w:line="405" w:lineRule="atLeast"/>
        <w:outlineLvl w:val="1"/>
        <w:rPr>
          <w:rFonts w:ascii="Georgia" w:eastAsia="Times New Roman" w:hAnsi="Georgia" w:cs="Times New Roman"/>
          <w:b/>
          <w:bCs/>
          <w:color w:val="020202"/>
          <w:sz w:val="32"/>
          <w:szCs w:val="38"/>
          <w:lang w:val="en-US" w:eastAsia="nl-NL"/>
        </w:rPr>
      </w:pPr>
    </w:p>
    <w:p w:rsidR="00557838" w:rsidRPr="000250D4" w:rsidRDefault="00557838">
      <w:pPr>
        <w:rPr>
          <w:lang w:val="en-US"/>
        </w:rPr>
      </w:pPr>
    </w:p>
    <w:sectPr w:rsidR="00557838" w:rsidRPr="00025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66D7"/>
    <w:multiLevelType w:val="hybridMultilevel"/>
    <w:tmpl w:val="2B163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9E8"/>
    <w:multiLevelType w:val="hybridMultilevel"/>
    <w:tmpl w:val="6E44C2D8"/>
    <w:lvl w:ilvl="0" w:tplc="0413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03C762B"/>
    <w:multiLevelType w:val="hybridMultilevel"/>
    <w:tmpl w:val="2D346E4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D4"/>
    <w:rsid w:val="000250D4"/>
    <w:rsid w:val="00557838"/>
    <w:rsid w:val="008A6C0F"/>
    <w:rsid w:val="00915D44"/>
    <w:rsid w:val="00D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AA8E"/>
  <w15:chartTrackingRefBased/>
  <w15:docId w15:val="{AEDBED50-6999-4325-AA46-E48E809C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0D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02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0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5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d. Boer</dc:creator>
  <cp:keywords/>
  <dc:description/>
  <cp:lastModifiedBy>Mark d. Boer</cp:lastModifiedBy>
  <cp:revision>1</cp:revision>
  <dcterms:created xsi:type="dcterms:W3CDTF">2019-05-01T08:22:00Z</dcterms:created>
  <dcterms:modified xsi:type="dcterms:W3CDTF">2019-05-01T09:02:00Z</dcterms:modified>
</cp:coreProperties>
</file>