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881" w:type="dxa"/>
        <w:tblLayout w:type="fixed"/>
        <w:tblCellMar>
          <w:left w:w="10" w:type="dxa"/>
          <w:right w:w="10" w:type="dxa"/>
        </w:tblCellMar>
        <w:tblLook w:val="04A0" w:firstRow="1" w:lastRow="0" w:firstColumn="1" w:lastColumn="0" w:noHBand="0" w:noVBand="1"/>
      </w:tblPr>
      <w:tblGrid>
        <w:gridCol w:w="4675"/>
        <w:gridCol w:w="3969"/>
        <w:gridCol w:w="6237"/>
      </w:tblGrid>
      <w:tr w:rsidR="00522A9D" w:rsidRPr="00245175" w14:paraId="6431635B" w14:textId="77777777" w:rsidTr="00BC7540">
        <w:tblPrEx>
          <w:tblCellMar>
            <w:top w:w="0" w:type="dxa"/>
            <w:bottom w:w="0" w:type="dxa"/>
          </w:tblCellMar>
        </w:tblPrEx>
        <w:trPr>
          <w:trHeight w:val="1381"/>
        </w:trPr>
        <w:tc>
          <w:tcPr>
            <w:tcW w:w="4675" w:type="dxa"/>
            <w:tcBorders>
              <w:top w:val="single" w:sz="2" w:space="0" w:color="000000"/>
              <w:left w:val="single" w:sz="2" w:space="0" w:color="000000"/>
              <w:bottom w:val="single" w:sz="2" w:space="0" w:color="000000"/>
            </w:tcBorders>
            <w:tcMar>
              <w:top w:w="55" w:type="dxa"/>
              <w:left w:w="55" w:type="dxa"/>
              <w:bottom w:w="55" w:type="dxa"/>
              <w:right w:w="55" w:type="dxa"/>
            </w:tcMar>
          </w:tcPr>
          <w:p w14:paraId="1B3767E0" w14:textId="77777777" w:rsidR="00522A9D" w:rsidRDefault="00522A9D" w:rsidP="000F4890">
            <w:pPr>
              <w:pStyle w:val="TableContents"/>
              <w:rPr>
                <w:b/>
                <w:bCs/>
                <w:i/>
                <w:iCs/>
                <w:color w:val="A3238E"/>
              </w:rPr>
            </w:pPr>
            <w:r>
              <w:rPr>
                <w:b/>
                <w:bCs/>
                <w:i/>
                <w:iCs/>
                <w:color w:val="A3238E"/>
              </w:rPr>
              <w:t xml:space="preserve">Alkaline </w:t>
            </w:r>
            <w:proofErr w:type="spellStart"/>
            <w:r>
              <w:rPr>
                <w:b/>
                <w:bCs/>
                <w:i/>
                <w:iCs/>
                <w:color w:val="A3238E"/>
              </w:rPr>
              <w:t>Phospatase</w:t>
            </w:r>
            <w:proofErr w:type="spellEnd"/>
            <w:r>
              <w:rPr>
                <w:b/>
                <w:bCs/>
                <w:i/>
                <w:iCs/>
                <w:color w:val="A3238E"/>
              </w:rPr>
              <w:t xml:space="preserve"> and </w:t>
            </w:r>
            <w:proofErr w:type="spellStart"/>
            <w:r>
              <w:rPr>
                <w:b/>
                <w:bCs/>
                <w:i/>
                <w:iCs/>
                <w:color w:val="A3238E"/>
              </w:rPr>
              <w:t>it’s</w:t>
            </w:r>
            <w:proofErr w:type="spellEnd"/>
            <w:r>
              <w:rPr>
                <w:b/>
                <w:bCs/>
                <w:i/>
                <w:iCs/>
                <w:color w:val="A3238E"/>
              </w:rPr>
              <w:t xml:space="preserve"> role in the Immune System - </w:t>
            </w:r>
            <w:proofErr w:type="spellStart"/>
            <w:r>
              <w:rPr>
                <w:b/>
                <w:bCs/>
                <w:i/>
                <w:iCs/>
                <w:color w:val="A3238E"/>
              </w:rPr>
              <w:t>Sloot</w:t>
            </w:r>
            <w:proofErr w:type="spellEnd"/>
          </w:p>
        </w:tc>
        <w:tc>
          <w:tcPr>
            <w:tcW w:w="3969" w:type="dxa"/>
            <w:tcBorders>
              <w:top w:val="single" w:sz="2" w:space="0" w:color="000000"/>
              <w:left w:val="single" w:sz="2" w:space="0" w:color="000000"/>
              <w:bottom w:val="single" w:sz="2" w:space="0" w:color="000000"/>
            </w:tcBorders>
            <w:tcMar>
              <w:top w:w="55" w:type="dxa"/>
              <w:left w:w="55" w:type="dxa"/>
              <w:bottom w:w="55" w:type="dxa"/>
              <w:right w:w="55" w:type="dxa"/>
            </w:tcMar>
          </w:tcPr>
          <w:p w14:paraId="3798AD14" w14:textId="77777777" w:rsidR="00522A9D" w:rsidRDefault="00522A9D" w:rsidP="000F4890">
            <w:pPr>
              <w:pStyle w:val="TableContents"/>
              <w:rPr>
                <w:b/>
                <w:bCs/>
                <w:color w:val="00A65D"/>
              </w:rPr>
            </w:pPr>
            <w:r>
              <w:rPr>
                <w:b/>
                <w:bCs/>
                <w:color w:val="00A65D"/>
              </w:rPr>
              <w:t>A multi-agent cell-based model for wound contraction - Boon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734B4A6" w14:textId="77777777" w:rsidR="00522A9D" w:rsidRDefault="00522A9D" w:rsidP="000F4890">
            <w:pPr>
              <w:pStyle w:val="TableContents"/>
              <w:rPr>
                <w:b/>
                <w:bCs/>
                <w:color w:val="CE181E"/>
              </w:rPr>
            </w:pPr>
            <w:r>
              <w:rPr>
                <w:b/>
                <w:bCs/>
                <w:color w:val="CE181E"/>
              </w:rPr>
              <w:t xml:space="preserve">Computational Modeling of Inflammation and Wound Healing - </w:t>
            </w:r>
            <w:proofErr w:type="spellStart"/>
            <w:r>
              <w:rPr>
                <w:b/>
                <w:bCs/>
                <w:color w:val="CE181E"/>
              </w:rPr>
              <w:t>Ziraldo</w:t>
            </w:r>
            <w:proofErr w:type="spellEnd"/>
          </w:p>
        </w:tc>
      </w:tr>
      <w:tr w:rsidR="00522A9D" w:rsidRPr="00245175" w14:paraId="52B36B7E" w14:textId="77777777" w:rsidTr="00BC7540">
        <w:tblPrEx>
          <w:tblCellMar>
            <w:top w:w="0" w:type="dxa"/>
            <w:bottom w:w="0" w:type="dxa"/>
          </w:tblCellMar>
        </w:tblPrEx>
        <w:trPr>
          <w:trHeight w:val="1922"/>
        </w:trPr>
        <w:tc>
          <w:tcPr>
            <w:tcW w:w="4675" w:type="dxa"/>
            <w:tcBorders>
              <w:left w:val="single" w:sz="2" w:space="0" w:color="000000"/>
              <w:bottom w:val="single" w:sz="2" w:space="0" w:color="000000"/>
            </w:tcBorders>
            <w:tcMar>
              <w:top w:w="55" w:type="dxa"/>
              <w:left w:w="55" w:type="dxa"/>
              <w:bottom w:w="55" w:type="dxa"/>
              <w:right w:w="55" w:type="dxa"/>
            </w:tcMar>
          </w:tcPr>
          <w:p w14:paraId="55BD7505" w14:textId="77777777" w:rsidR="00522A9D" w:rsidRDefault="00522A9D" w:rsidP="000F4890">
            <w:pPr>
              <w:pStyle w:val="TableContents"/>
            </w:pPr>
            <w:r>
              <w:t xml:space="preserve">Inflammation Triggering </w:t>
            </w:r>
            <w:proofErr w:type="spellStart"/>
            <w:r>
              <w:t>Moeties</w:t>
            </w:r>
            <w:proofErr w:type="spellEnd"/>
            <w:r>
              <w:t xml:space="preserve"> </w:t>
            </w:r>
            <w:r>
              <w:rPr>
                <w:b/>
                <w:bCs/>
              </w:rPr>
              <w:t>(ITMs)</w:t>
            </w:r>
          </w:p>
        </w:tc>
        <w:tc>
          <w:tcPr>
            <w:tcW w:w="3969" w:type="dxa"/>
            <w:tcBorders>
              <w:left w:val="single" w:sz="2" w:space="0" w:color="000000"/>
              <w:bottom w:val="single" w:sz="2" w:space="0" w:color="000000"/>
            </w:tcBorders>
            <w:tcMar>
              <w:top w:w="55" w:type="dxa"/>
              <w:left w:w="55" w:type="dxa"/>
              <w:bottom w:w="55" w:type="dxa"/>
              <w:right w:w="55" w:type="dxa"/>
            </w:tcMar>
          </w:tcPr>
          <w:p w14:paraId="4D030669" w14:textId="77777777" w:rsidR="00522A9D" w:rsidRDefault="00522A9D" w:rsidP="000F4890">
            <w:pPr>
              <w:pStyle w:val="Standard"/>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1BEBF7D" w14:textId="77777777" w:rsidR="00522A9D" w:rsidRDefault="00522A9D" w:rsidP="000F4890">
            <w:pPr>
              <w:pStyle w:val="TableContents"/>
            </w:pPr>
            <w:r w:rsidRPr="00522A9D">
              <w:t>"Endotoxin" is produced by simulated infectious vectors</w:t>
            </w:r>
          </w:p>
          <w:p w14:paraId="6099C8C7" w14:textId="77777777" w:rsidR="00522A9D" w:rsidRDefault="00522A9D" w:rsidP="000F4890">
            <w:pPr>
              <w:pStyle w:val="TableContents"/>
            </w:pPr>
            <w:r>
              <w:t>(</w:t>
            </w:r>
            <w:r w:rsidRPr="00522A9D">
              <w:t xml:space="preserve">activates ECs, PMNs and </w:t>
            </w:r>
            <w:proofErr w:type="spellStart"/>
            <w:r w:rsidRPr="00522A9D">
              <w:t>Monos</w:t>
            </w:r>
            <w:proofErr w:type="spellEnd"/>
            <w:r>
              <w:t>)</w:t>
            </w:r>
          </w:p>
          <w:p w14:paraId="6CD5FC1A" w14:textId="77777777" w:rsidR="00522A9D" w:rsidRDefault="00522A9D" w:rsidP="000F4890">
            <w:pPr>
              <w:pStyle w:val="TableContents"/>
            </w:pPr>
          </w:p>
          <w:p w14:paraId="0A0A9AA1" w14:textId="77777777" w:rsidR="00522A9D" w:rsidRDefault="00522A9D" w:rsidP="00522A9D">
            <w:pPr>
              <w:pStyle w:val="TableContents"/>
            </w:pPr>
            <w:r>
              <w:t>Cytotoxin (</w:t>
            </w:r>
          </w:p>
          <w:p w14:paraId="25609F9D" w14:textId="39B9053C" w:rsidR="00522A9D" w:rsidRDefault="00522A9D" w:rsidP="00522A9D">
            <w:pPr>
              <w:pStyle w:val="TableContents"/>
            </w:pPr>
            <w:r>
              <w:t>1. It reduces "infection" by "</w:t>
            </w:r>
            <w:proofErr w:type="spellStart"/>
            <w:r>
              <w:t>cytotox</w:t>
            </w:r>
            <w:proofErr w:type="spellEnd"/>
            <w:r>
              <w:t>."  This is the bactericidal effect.</w:t>
            </w:r>
          </w:p>
          <w:p w14:paraId="0819BA06" w14:textId="28394FD9" w:rsidR="00522A9D" w:rsidRDefault="00522A9D" w:rsidP="00522A9D">
            <w:pPr>
              <w:pStyle w:val="TableContents"/>
            </w:pPr>
            <w:r>
              <w:t>2. It reduces "oxy" by "</w:t>
            </w:r>
            <w:proofErr w:type="spellStart"/>
            <w:r>
              <w:t>cytotox</w:t>
            </w:r>
            <w:proofErr w:type="spellEnd"/>
            <w:r>
              <w:t>."  This is the cytotoxic effect on otherwise undamaged ECs)</w:t>
            </w:r>
          </w:p>
        </w:tc>
      </w:tr>
      <w:tr w:rsidR="00522A9D" w:rsidRPr="00245175" w14:paraId="18092220" w14:textId="77777777" w:rsidTr="00BC7540">
        <w:tblPrEx>
          <w:tblCellMar>
            <w:top w:w="0" w:type="dxa"/>
            <w:bottom w:w="0" w:type="dxa"/>
          </w:tblCellMar>
        </w:tblPrEx>
        <w:trPr>
          <w:trHeight w:val="1381"/>
        </w:trPr>
        <w:tc>
          <w:tcPr>
            <w:tcW w:w="4675" w:type="dxa"/>
            <w:tcBorders>
              <w:left w:val="single" w:sz="2" w:space="0" w:color="000000"/>
              <w:bottom w:val="single" w:sz="2" w:space="0" w:color="000000"/>
            </w:tcBorders>
            <w:tcMar>
              <w:top w:w="55" w:type="dxa"/>
              <w:left w:w="55" w:type="dxa"/>
              <w:bottom w:w="55" w:type="dxa"/>
              <w:right w:w="55" w:type="dxa"/>
            </w:tcMar>
          </w:tcPr>
          <w:p w14:paraId="482FA361" w14:textId="77777777" w:rsidR="00522A9D" w:rsidRDefault="00522A9D" w:rsidP="000F4890">
            <w:pPr>
              <w:pStyle w:val="TableContents"/>
            </w:pPr>
            <w:r>
              <w:t xml:space="preserve">Alkaline Phosphatase </w:t>
            </w:r>
            <w:r>
              <w:rPr>
                <w:b/>
                <w:bCs/>
              </w:rPr>
              <w:t xml:space="preserve">(AP) – </w:t>
            </w:r>
            <w:r>
              <w:rPr>
                <w:i/>
                <w:iCs/>
              </w:rPr>
              <w:t>Endogenous in liver, supplemented,</w:t>
            </w:r>
          </w:p>
        </w:tc>
        <w:tc>
          <w:tcPr>
            <w:tcW w:w="3969" w:type="dxa"/>
            <w:tcBorders>
              <w:left w:val="single" w:sz="2" w:space="0" w:color="000000"/>
              <w:bottom w:val="single" w:sz="2" w:space="0" w:color="000000"/>
            </w:tcBorders>
            <w:tcMar>
              <w:top w:w="55" w:type="dxa"/>
              <w:left w:w="55" w:type="dxa"/>
              <w:bottom w:w="55" w:type="dxa"/>
              <w:right w:w="55" w:type="dxa"/>
            </w:tcMar>
          </w:tcPr>
          <w:p w14:paraId="669B9B93"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AAC4059" w14:textId="77777777" w:rsidR="00522A9D" w:rsidRDefault="00522A9D" w:rsidP="000F4890">
            <w:pPr>
              <w:pStyle w:val="TableContents"/>
            </w:pPr>
          </w:p>
        </w:tc>
      </w:tr>
      <w:tr w:rsidR="00522A9D" w:rsidRPr="003847C5" w14:paraId="6C83C1DD" w14:textId="77777777" w:rsidTr="00BC7540">
        <w:tblPrEx>
          <w:tblCellMar>
            <w:top w:w="0" w:type="dxa"/>
            <w:bottom w:w="0" w:type="dxa"/>
          </w:tblCellMar>
        </w:tblPrEx>
        <w:trPr>
          <w:trHeight w:val="1096"/>
        </w:trPr>
        <w:tc>
          <w:tcPr>
            <w:tcW w:w="4675" w:type="dxa"/>
            <w:tcBorders>
              <w:left w:val="single" w:sz="2" w:space="0" w:color="000000"/>
              <w:bottom w:val="single" w:sz="2" w:space="0" w:color="000000"/>
            </w:tcBorders>
            <w:tcMar>
              <w:top w:w="55" w:type="dxa"/>
              <w:left w:w="55" w:type="dxa"/>
              <w:bottom w:w="55" w:type="dxa"/>
              <w:right w:w="55" w:type="dxa"/>
            </w:tcMar>
          </w:tcPr>
          <w:p w14:paraId="316ED847" w14:textId="63AA721A"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046BED8B"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B6869D5" w14:textId="00D4A864" w:rsidR="003847C5" w:rsidRDefault="003847C5" w:rsidP="000F4890">
            <w:pPr>
              <w:pStyle w:val="TableContents"/>
            </w:pPr>
            <w:r w:rsidRPr="00BC7343">
              <w:t>GCSF</w:t>
            </w:r>
            <w:r>
              <w:t xml:space="preserve"> (</w:t>
            </w:r>
          </w:p>
          <w:p w14:paraId="6701D4E8" w14:textId="0F968C01" w:rsidR="003847C5" w:rsidRDefault="003847C5" w:rsidP="000F4890">
            <w:pPr>
              <w:pStyle w:val="TableContents"/>
            </w:pPr>
            <w:r>
              <w:t xml:space="preserve">1. </w:t>
            </w:r>
            <w:r w:rsidRPr="003847C5">
              <w:t xml:space="preserve">stimulates the bone marrow to produce granulocytes and stem cells and release them into the bloodstream </w:t>
            </w:r>
          </w:p>
          <w:p w14:paraId="143F16B7" w14:textId="14DA5066" w:rsidR="00BC7343" w:rsidRDefault="003847C5" w:rsidP="000F4890">
            <w:pPr>
              <w:pStyle w:val="TableContents"/>
            </w:pPr>
            <w:r>
              <w:t xml:space="preserve">2. </w:t>
            </w:r>
            <w:r w:rsidRPr="003847C5">
              <w:t>Inflammatory mediators such as interleukin (IL)-1, tumor necrosis factor-α (TNF), and toll-like receptor (TLR) ligands including microbial components such as lipopolysaccharide (LPS) and endogenous molecules such as the acute-phase protein serum amyloid A (12) have been shown to induce G-CSF production</w:t>
            </w:r>
            <w:r>
              <w:t>)</w:t>
            </w:r>
          </w:p>
          <w:p w14:paraId="23B24818" w14:textId="77777777" w:rsidR="003847C5" w:rsidRDefault="003847C5" w:rsidP="000F4890">
            <w:pPr>
              <w:pStyle w:val="TableContents"/>
            </w:pPr>
          </w:p>
          <w:p w14:paraId="063DCD52" w14:textId="77777777" w:rsidR="0068394B" w:rsidRDefault="00DF2BFA" w:rsidP="000F4890">
            <w:pPr>
              <w:pStyle w:val="TableContents"/>
            </w:pPr>
            <w:r w:rsidRPr="00DF2BFA">
              <w:t>PAF</w:t>
            </w:r>
            <w:r w:rsidR="003847C5">
              <w:t xml:space="preserve"> (</w:t>
            </w:r>
            <w:r w:rsidR="003847C5" w:rsidRPr="003847C5">
              <w:t>is a potent phospholipid activator and mediator of many leukocyte functions, platelet aggregation and degranulation, inflammation, and anaphylaxis</w:t>
            </w:r>
          </w:p>
          <w:p w14:paraId="20C91533" w14:textId="77777777" w:rsidR="0068394B" w:rsidRDefault="0068394B" w:rsidP="000F4890">
            <w:pPr>
              <w:pStyle w:val="TableContents"/>
            </w:pPr>
          </w:p>
          <w:p w14:paraId="03BA6106" w14:textId="3C697C7B" w:rsidR="00DF2BFA" w:rsidRDefault="00BC00FD" w:rsidP="000F4890">
            <w:pPr>
              <w:pStyle w:val="TableContents"/>
            </w:pPr>
            <w:r w:rsidRPr="00BC00FD">
              <w:rPr>
                <w:b/>
              </w:rPr>
              <w:t>produced by activated ECs</w:t>
            </w:r>
            <w:r>
              <w:t>)</w:t>
            </w:r>
            <w:r w:rsidR="003847C5">
              <w:t xml:space="preserve"> </w:t>
            </w:r>
          </w:p>
          <w:p w14:paraId="584ECFD7" w14:textId="77777777" w:rsidR="003847C5" w:rsidRDefault="003847C5" w:rsidP="000F4890">
            <w:pPr>
              <w:pStyle w:val="TableContents"/>
            </w:pPr>
          </w:p>
          <w:p w14:paraId="3B84A77E" w14:textId="59E5B2D5" w:rsidR="00AF7776" w:rsidRDefault="00AF7776" w:rsidP="000F4890">
            <w:pPr>
              <w:pStyle w:val="TableContents"/>
            </w:pPr>
            <w:proofErr w:type="spellStart"/>
            <w:r w:rsidRPr="00AF7776">
              <w:t>sTNFr</w:t>
            </w:r>
            <w:proofErr w:type="spellEnd"/>
            <w:r>
              <w:t xml:space="preserve"> (cytokine receptor)</w:t>
            </w:r>
          </w:p>
        </w:tc>
      </w:tr>
      <w:tr w:rsidR="00522A9D" w:rsidRPr="00BC00FD" w14:paraId="5F1C8AD1" w14:textId="77777777" w:rsidTr="00BC7540">
        <w:tblPrEx>
          <w:tblCellMar>
            <w:top w:w="0" w:type="dxa"/>
            <w:bottom w:w="0" w:type="dxa"/>
          </w:tblCellMar>
        </w:tblPrEx>
        <w:trPr>
          <w:trHeight w:val="1381"/>
        </w:trPr>
        <w:tc>
          <w:tcPr>
            <w:tcW w:w="4675" w:type="dxa"/>
            <w:tcBorders>
              <w:left w:val="single" w:sz="2" w:space="0" w:color="000000"/>
              <w:bottom w:val="single" w:sz="2" w:space="0" w:color="000000"/>
            </w:tcBorders>
            <w:tcMar>
              <w:top w:w="55" w:type="dxa"/>
              <w:left w:w="55" w:type="dxa"/>
              <w:bottom w:w="55" w:type="dxa"/>
              <w:right w:w="55" w:type="dxa"/>
            </w:tcMar>
          </w:tcPr>
          <w:p w14:paraId="15B12A1B" w14:textId="77777777" w:rsidR="00522A9D" w:rsidRDefault="00522A9D" w:rsidP="000F4890">
            <w:pPr>
              <w:pStyle w:val="TableContents"/>
            </w:pPr>
            <w:r>
              <w:lastRenderedPageBreak/>
              <w:t>Pro-inflammatory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1A5D7442" w14:textId="77777777" w:rsidR="00522A9D" w:rsidRDefault="00522A9D" w:rsidP="000F4890">
            <w:pPr>
              <w:pStyle w:val="TableContents"/>
            </w:pPr>
            <w:proofErr w:type="spellStart"/>
            <w:r>
              <w:t>tPA</w:t>
            </w:r>
            <w:proofErr w:type="spellEnd"/>
          </w:p>
          <w:p w14:paraId="0E41C7E5" w14:textId="77777777" w:rsidR="00522A9D" w:rsidRDefault="00522A9D" w:rsidP="000F4890">
            <w:pPr>
              <w:pStyle w:val="TableContents"/>
            </w:pPr>
            <w:r>
              <w:t>PDGF</w:t>
            </w:r>
          </w:p>
          <w:p w14:paraId="0C9E4D59" w14:textId="77777777" w:rsidR="00522A9D" w:rsidRDefault="00522A9D" w:rsidP="000F4890">
            <w:pPr>
              <w:pStyle w:val="TableContents"/>
            </w:pPr>
            <w:r>
              <w:t>TGFB</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0C008687" w14:textId="6DBA6848" w:rsidR="00522A9D" w:rsidRDefault="00522A9D" w:rsidP="000F4890">
            <w:pPr>
              <w:pStyle w:val="TableContents"/>
            </w:pPr>
            <w:proofErr w:type="spellStart"/>
            <w:r>
              <w:t>TNFa</w:t>
            </w:r>
            <w:proofErr w:type="spellEnd"/>
            <w:r w:rsidR="00BC00FD">
              <w:t xml:space="preserve"> (</w:t>
            </w:r>
            <w:r w:rsidR="00BC00FD" w:rsidRPr="00BC00FD">
              <w:rPr>
                <w:b/>
              </w:rPr>
              <w:t xml:space="preserve">produced by both PMNs and </w:t>
            </w:r>
            <w:proofErr w:type="spellStart"/>
            <w:r w:rsidR="00BC00FD" w:rsidRPr="00BC00FD">
              <w:rPr>
                <w:b/>
              </w:rPr>
              <w:t>Monos</w:t>
            </w:r>
            <w:proofErr w:type="spellEnd"/>
            <w:r w:rsidR="00BC00FD">
              <w:t>)</w:t>
            </w:r>
          </w:p>
          <w:p w14:paraId="0A15DAA3" w14:textId="158D12FC" w:rsidR="001148F7" w:rsidRDefault="001148F7" w:rsidP="001148F7">
            <w:pPr>
              <w:pStyle w:val="TableContents"/>
            </w:pPr>
            <w:r w:rsidRPr="00BC7343">
              <w:t>IL-8</w:t>
            </w:r>
            <w:r w:rsidR="00BC00FD">
              <w:t xml:space="preserve"> (</w:t>
            </w:r>
            <w:r w:rsidR="00BC00FD" w:rsidRPr="00BC00FD">
              <w:rPr>
                <w:b/>
              </w:rPr>
              <w:t xml:space="preserve">produced by </w:t>
            </w:r>
            <w:r w:rsidR="00BC00FD">
              <w:rPr>
                <w:b/>
              </w:rPr>
              <w:t>macrophages/</w:t>
            </w:r>
            <w:proofErr w:type="spellStart"/>
            <w:r w:rsidR="00BC00FD" w:rsidRPr="00BC00FD">
              <w:rPr>
                <w:b/>
              </w:rPr>
              <w:t>Monos</w:t>
            </w:r>
            <w:proofErr w:type="spellEnd"/>
            <w:r w:rsidR="00BC00FD" w:rsidRPr="00BC00FD">
              <w:rPr>
                <w:b/>
              </w:rPr>
              <w:t xml:space="preserve"> and</w:t>
            </w:r>
            <w:r w:rsidR="00BC00FD">
              <w:rPr>
                <w:b/>
              </w:rPr>
              <w:t xml:space="preserve"> EC </w:t>
            </w:r>
            <w:proofErr w:type="gramStart"/>
            <w:r w:rsidR="00BC00FD">
              <w:rPr>
                <w:b/>
              </w:rPr>
              <w:t xml:space="preserve">and </w:t>
            </w:r>
            <w:r w:rsidR="00BC00FD" w:rsidRPr="00BC00FD">
              <w:rPr>
                <w:b/>
              </w:rPr>
              <w:t xml:space="preserve"> is</w:t>
            </w:r>
            <w:proofErr w:type="gramEnd"/>
            <w:r w:rsidR="00BC00FD" w:rsidRPr="00BC00FD">
              <w:rPr>
                <w:b/>
              </w:rPr>
              <w:t xml:space="preserve"> chemotactic for PMNs</w:t>
            </w:r>
            <w:r w:rsidR="00BC00FD">
              <w:t>)</w:t>
            </w:r>
          </w:p>
          <w:p w14:paraId="0DC652A4" w14:textId="7819E65F" w:rsidR="00DF2BFA" w:rsidRDefault="00DF2BFA" w:rsidP="00DF2BFA">
            <w:pPr>
              <w:pStyle w:val="TableContents"/>
            </w:pPr>
            <w:r w:rsidRPr="00BC7343">
              <w:t>IL-12</w:t>
            </w:r>
            <w:r w:rsidR="00B40D89">
              <w:t xml:space="preserve"> (</w:t>
            </w:r>
            <w:r w:rsidR="00B40D89" w:rsidRPr="00B40D89">
              <w:rPr>
                <w:b/>
              </w:rPr>
              <w:t>produced by TH1 cells</w:t>
            </w:r>
            <w:r w:rsidR="00B40D89">
              <w:t>)</w:t>
            </w:r>
          </w:p>
          <w:p w14:paraId="1BE3696B" w14:textId="77777777" w:rsidR="00522A9D" w:rsidRDefault="00BC00FD" w:rsidP="000F4890">
            <w:pPr>
              <w:pStyle w:val="TableContents"/>
            </w:pPr>
            <w:r>
              <w:t>IL-1 (</w:t>
            </w:r>
            <w:r w:rsidRPr="00BC00FD">
              <w:rPr>
                <w:b/>
              </w:rPr>
              <w:t xml:space="preserve">produced by both PMNs and </w:t>
            </w:r>
            <w:proofErr w:type="spellStart"/>
            <w:r w:rsidRPr="00BC00FD">
              <w:rPr>
                <w:b/>
              </w:rPr>
              <w:t>Monos</w:t>
            </w:r>
            <w:proofErr w:type="spellEnd"/>
            <w:r>
              <w:t>)</w:t>
            </w:r>
          </w:p>
          <w:p w14:paraId="3327684C" w14:textId="77777777" w:rsidR="008F70CF" w:rsidRDefault="008F70CF" w:rsidP="000F4890">
            <w:pPr>
              <w:pStyle w:val="TableContents"/>
            </w:pPr>
            <w:r>
              <w:t>IL-6</w:t>
            </w:r>
          </w:p>
          <w:p w14:paraId="1B453037" w14:textId="58DBA6A0" w:rsidR="007E7F50" w:rsidRDefault="00F801F5" w:rsidP="000F4890">
            <w:pPr>
              <w:pStyle w:val="TableContents"/>
            </w:pPr>
            <w:r>
              <w:t>IL-</w:t>
            </w:r>
            <w:r w:rsidR="007E7F50">
              <w:t xml:space="preserve"> (</w:t>
            </w:r>
            <w:r w:rsidR="007E7F50" w:rsidRPr="003847C5">
              <w:t>is an important activator of macrophages and inducer of Class II major histocompatibility complex (MHC) molecule expression</w:t>
            </w:r>
            <w:r w:rsidR="007E7F50">
              <w:t>)</w:t>
            </w:r>
          </w:p>
        </w:tc>
      </w:tr>
      <w:tr w:rsidR="00522A9D" w:rsidRPr="00BC00FD" w14:paraId="022111A7" w14:textId="77777777" w:rsidTr="00BC7540">
        <w:tblPrEx>
          <w:tblCellMar>
            <w:top w:w="0" w:type="dxa"/>
            <w:bottom w:w="0" w:type="dxa"/>
          </w:tblCellMar>
        </w:tblPrEx>
        <w:trPr>
          <w:trHeight w:val="540"/>
        </w:trPr>
        <w:tc>
          <w:tcPr>
            <w:tcW w:w="4675" w:type="dxa"/>
            <w:tcBorders>
              <w:left w:val="single" w:sz="2" w:space="0" w:color="000000"/>
              <w:bottom w:val="single" w:sz="2" w:space="0" w:color="000000"/>
            </w:tcBorders>
            <w:tcMar>
              <w:top w:w="55" w:type="dxa"/>
              <w:left w:w="55" w:type="dxa"/>
              <w:bottom w:w="55" w:type="dxa"/>
              <w:right w:w="55" w:type="dxa"/>
            </w:tcMar>
          </w:tcPr>
          <w:p w14:paraId="6506533C" w14:textId="77777777" w:rsidR="00522A9D" w:rsidRDefault="00522A9D" w:rsidP="000F4890">
            <w:pPr>
              <w:pStyle w:val="TableContents"/>
            </w:pPr>
            <w:r>
              <w:t>Anti-inflammatory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3EB4006F"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0585788" w14:textId="621D92AE" w:rsidR="001148F7" w:rsidRDefault="001148F7" w:rsidP="001148F7">
            <w:pPr>
              <w:pStyle w:val="TableContents"/>
            </w:pPr>
            <w:r w:rsidRPr="00BC7343">
              <w:t>IL-4</w:t>
            </w:r>
            <w:r w:rsidR="00BC00FD">
              <w:t xml:space="preserve"> (</w:t>
            </w:r>
            <w:r w:rsidR="00BC00FD" w:rsidRPr="00BC00FD">
              <w:rPr>
                <w:b/>
              </w:rPr>
              <w:t xml:space="preserve">produced by TH2 cells </w:t>
            </w:r>
            <w:r w:rsidR="00BC00FD">
              <w:rPr>
                <w:b/>
              </w:rPr>
              <w:t xml:space="preserve">(positive feedback) </w:t>
            </w:r>
            <w:r w:rsidR="00BC00FD" w:rsidRPr="00BC00FD">
              <w:rPr>
                <w:b/>
              </w:rPr>
              <w:t>and promotes transition of TH0 cells to TH2 cells</w:t>
            </w:r>
            <w:r w:rsidR="00BC00FD">
              <w:rPr>
                <w:b/>
              </w:rPr>
              <w:t>. Initial IL-</w:t>
            </w:r>
            <w:proofErr w:type="gramStart"/>
            <w:r w:rsidR="00BC00FD">
              <w:rPr>
                <w:b/>
              </w:rPr>
              <w:t>4</w:t>
            </w:r>
            <w:r w:rsidR="00472CE4">
              <w:rPr>
                <w:b/>
              </w:rPr>
              <w:t xml:space="preserve"> </w:t>
            </w:r>
            <w:r w:rsidR="00BC00FD">
              <w:rPr>
                <w:b/>
              </w:rPr>
              <w:t xml:space="preserve"> producer</w:t>
            </w:r>
            <w:proofErr w:type="gramEnd"/>
            <w:r w:rsidR="00BC00FD">
              <w:rPr>
                <w:b/>
              </w:rPr>
              <w:t xml:space="preserve"> unknown</w:t>
            </w:r>
            <w:r w:rsidR="00BC00FD">
              <w:t>)</w:t>
            </w:r>
          </w:p>
          <w:p w14:paraId="09123CA0" w14:textId="19EDCDE6" w:rsidR="001148F7" w:rsidRDefault="001148F7" w:rsidP="001148F7">
            <w:pPr>
              <w:pStyle w:val="TableContents"/>
            </w:pPr>
            <w:r>
              <w:t>IL-10</w:t>
            </w:r>
            <w:r w:rsidR="00B40D89">
              <w:t xml:space="preserve"> (</w:t>
            </w:r>
            <w:r w:rsidR="00B40D89" w:rsidRPr="00B40D89">
              <w:rPr>
                <w:b/>
              </w:rPr>
              <w:t xml:space="preserve">produced by </w:t>
            </w:r>
            <w:proofErr w:type="spellStart"/>
            <w:r w:rsidR="00B40D89" w:rsidRPr="00B40D89">
              <w:rPr>
                <w:b/>
              </w:rPr>
              <w:t>Monos</w:t>
            </w:r>
            <w:proofErr w:type="spellEnd"/>
            <w:r w:rsidR="00B40D89" w:rsidRPr="00B40D89">
              <w:rPr>
                <w:b/>
              </w:rPr>
              <w:t xml:space="preserve"> and TH2 cells</w:t>
            </w:r>
            <w:r w:rsidR="00B40D89">
              <w:t>)</w:t>
            </w:r>
          </w:p>
          <w:p w14:paraId="1A8181C9" w14:textId="07EDE4CD" w:rsidR="00522A9D" w:rsidRDefault="00DF2BFA" w:rsidP="000F4890">
            <w:pPr>
              <w:pStyle w:val="TableContents"/>
            </w:pPr>
            <w:r w:rsidRPr="00DF2BFA">
              <w:t>IL-1ra</w:t>
            </w:r>
            <w:r w:rsidR="00BC00FD">
              <w:t xml:space="preserve"> </w:t>
            </w:r>
          </w:p>
        </w:tc>
      </w:tr>
      <w:tr w:rsidR="00522A9D" w:rsidRPr="00522A9D" w14:paraId="7778F575" w14:textId="77777777" w:rsidTr="00BC7540">
        <w:tblPrEx>
          <w:tblCellMar>
            <w:top w:w="0" w:type="dxa"/>
            <w:bottom w:w="0" w:type="dxa"/>
          </w:tblCellMar>
        </w:tblPrEx>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7622D891" w14:textId="1CE83D38" w:rsidR="00522A9D" w:rsidRDefault="00522A9D" w:rsidP="000F4890">
            <w:pPr>
              <w:pStyle w:val="TableContents"/>
            </w:pPr>
            <w:r>
              <w:t xml:space="preserve">Neutrophils – </w:t>
            </w:r>
            <w:r>
              <w:rPr>
                <w:i/>
                <w:iCs/>
              </w:rPr>
              <w:t>Resting, Activated, Apoptotic, Necrotic</w:t>
            </w:r>
          </w:p>
        </w:tc>
        <w:tc>
          <w:tcPr>
            <w:tcW w:w="3969" w:type="dxa"/>
            <w:tcBorders>
              <w:left w:val="single" w:sz="2" w:space="0" w:color="000000"/>
              <w:bottom w:val="single" w:sz="2" w:space="0" w:color="000000"/>
            </w:tcBorders>
            <w:tcMar>
              <w:top w:w="55" w:type="dxa"/>
              <w:left w:w="55" w:type="dxa"/>
              <w:bottom w:w="55" w:type="dxa"/>
              <w:right w:w="55" w:type="dxa"/>
            </w:tcMar>
          </w:tcPr>
          <w:p w14:paraId="31DB2731" w14:textId="717B4EB2" w:rsidR="00522A9D" w:rsidRDefault="00522A9D" w:rsidP="00522A9D">
            <w:pPr>
              <w:pStyle w:val="TableContents"/>
            </w:pPr>
            <w:r>
              <w:t>Neutrophils</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F7B47A9" w14:textId="2B3A2A73" w:rsidR="00522A9D" w:rsidRDefault="00522A9D" w:rsidP="000F4890">
            <w:pPr>
              <w:pStyle w:val="TableContents"/>
            </w:pPr>
            <w:r>
              <w:t>Neutrophils</w:t>
            </w:r>
          </w:p>
        </w:tc>
      </w:tr>
      <w:tr w:rsidR="00522A9D" w14:paraId="06E8F885" w14:textId="77777777" w:rsidTr="00BC7540">
        <w:tblPrEx>
          <w:tblCellMar>
            <w:top w:w="0" w:type="dxa"/>
            <w:bottom w:w="0" w:type="dxa"/>
          </w:tblCellMar>
        </w:tblPrEx>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49AEF7A1" w14:textId="77777777" w:rsidR="00522A9D" w:rsidRDefault="00522A9D" w:rsidP="000F4890">
            <w:pPr>
              <w:pStyle w:val="TableContents"/>
            </w:pPr>
            <w:r>
              <w:t xml:space="preserve">Macrophages – </w:t>
            </w:r>
            <w:r>
              <w:rPr>
                <w:i/>
                <w:iCs/>
              </w:rPr>
              <w:t>Activated, Resting</w:t>
            </w:r>
          </w:p>
        </w:tc>
        <w:tc>
          <w:tcPr>
            <w:tcW w:w="3969" w:type="dxa"/>
            <w:tcBorders>
              <w:left w:val="single" w:sz="2" w:space="0" w:color="000000"/>
              <w:bottom w:val="single" w:sz="2" w:space="0" w:color="000000"/>
            </w:tcBorders>
            <w:tcMar>
              <w:top w:w="55" w:type="dxa"/>
              <w:left w:w="55" w:type="dxa"/>
              <w:bottom w:w="55" w:type="dxa"/>
              <w:right w:w="55" w:type="dxa"/>
            </w:tcMar>
          </w:tcPr>
          <w:p w14:paraId="2043C81D" w14:textId="77777777" w:rsidR="00DF2BFA" w:rsidRDefault="00DF2BFA" w:rsidP="00DF2BFA">
            <w:pPr>
              <w:pStyle w:val="TableContents"/>
            </w:pPr>
            <w:r>
              <w:t>Leukocytes</w:t>
            </w:r>
          </w:p>
          <w:p w14:paraId="585EABAA" w14:textId="77777777" w:rsidR="00522A9D" w:rsidRDefault="00522A9D" w:rsidP="00DF2BFA">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2EC70E0" w14:textId="77777777" w:rsidR="00522A9D" w:rsidRDefault="00522A9D" w:rsidP="000F4890">
            <w:pPr>
              <w:pStyle w:val="TableContents"/>
            </w:pPr>
            <w:r>
              <w:t>Macrophages</w:t>
            </w:r>
          </w:p>
        </w:tc>
      </w:tr>
      <w:tr w:rsidR="00522A9D" w14:paraId="24A08774" w14:textId="77777777" w:rsidTr="00BC7540">
        <w:tblPrEx>
          <w:tblCellMar>
            <w:top w:w="0" w:type="dxa"/>
            <w:bottom w:w="0" w:type="dxa"/>
          </w:tblCellMar>
        </w:tblPrEx>
        <w:trPr>
          <w:trHeight w:val="811"/>
        </w:trPr>
        <w:tc>
          <w:tcPr>
            <w:tcW w:w="4675" w:type="dxa"/>
            <w:tcBorders>
              <w:left w:val="single" w:sz="2" w:space="0" w:color="000000"/>
              <w:bottom w:val="single" w:sz="2" w:space="0" w:color="000000"/>
            </w:tcBorders>
            <w:tcMar>
              <w:top w:w="55" w:type="dxa"/>
              <w:left w:w="55" w:type="dxa"/>
              <w:bottom w:w="55" w:type="dxa"/>
              <w:right w:w="55" w:type="dxa"/>
            </w:tcMar>
          </w:tcPr>
          <w:p w14:paraId="3292CBED" w14:textId="77777777"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44A6131F" w14:textId="77777777" w:rsidR="00522A9D" w:rsidRDefault="00522A9D" w:rsidP="000F4890">
            <w:pPr>
              <w:pStyle w:val="TableContents"/>
            </w:pPr>
            <w:proofErr w:type="spellStart"/>
            <w:r>
              <w:t>Fibres</w:t>
            </w:r>
            <w:proofErr w:type="spellEnd"/>
            <w:r>
              <w:t xml:space="preserve"> -</w:t>
            </w:r>
          </w:p>
          <w:p w14:paraId="323865CD" w14:textId="77777777" w:rsidR="00522A9D" w:rsidRDefault="00522A9D" w:rsidP="000F4890">
            <w:pPr>
              <w:pStyle w:val="TableContents"/>
            </w:pPr>
            <w:r>
              <w:t>Collagen</w:t>
            </w:r>
          </w:p>
          <w:p w14:paraId="38A645A3" w14:textId="77777777" w:rsidR="00522A9D" w:rsidRDefault="00522A9D" w:rsidP="000F4890">
            <w:pPr>
              <w:pStyle w:val="TableContents"/>
            </w:pPr>
            <w:r>
              <w:t>Fibrin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DCA41B9" w14:textId="069D2ACF" w:rsidR="00522A9D" w:rsidRDefault="00522A9D" w:rsidP="000F4890">
            <w:pPr>
              <w:pStyle w:val="TableContents"/>
            </w:pPr>
          </w:p>
        </w:tc>
      </w:tr>
      <w:tr w:rsidR="00522A9D" w14:paraId="24970416" w14:textId="77777777" w:rsidTr="00BC7540">
        <w:tblPrEx>
          <w:tblCellMar>
            <w:top w:w="0" w:type="dxa"/>
            <w:bottom w:w="0" w:type="dxa"/>
          </w:tblCellMar>
        </w:tblPrEx>
        <w:trPr>
          <w:trHeight w:val="285"/>
        </w:trPr>
        <w:tc>
          <w:tcPr>
            <w:tcW w:w="4675" w:type="dxa"/>
            <w:tcBorders>
              <w:left w:val="single" w:sz="2" w:space="0" w:color="000000"/>
              <w:bottom w:val="single" w:sz="4" w:space="0" w:color="auto"/>
            </w:tcBorders>
            <w:tcMar>
              <w:top w:w="55" w:type="dxa"/>
              <w:left w:w="55" w:type="dxa"/>
              <w:bottom w:w="55" w:type="dxa"/>
              <w:right w:w="55" w:type="dxa"/>
            </w:tcMar>
          </w:tcPr>
          <w:p w14:paraId="3D792051" w14:textId="77777777" w:rsidR="00522A9D" w:rsidRDefault="00522A9D" w:rsidP="000F4890">
            <w:pPr>
              <w:pStyle w:val="TableContents"/>
              <w:rPr>
                <w:b/>
                <w:bCs/>
              </w:rPr>
            </w:pPr>
          </w:p>
        </w:tc>
        <w:tc>
          <w:tcPr>
            <w:tcW w:w="3969" w:type="dxa"/>
            <w:tcBorders>
              <w:left w:val="single" w:sz="2" w:space="0" w:color="000000"/>
              <w:bottom w:val="single" w:sz="4" w:space="0" w:color="auto"/>
            </w:tcBorders>
            <w:tcMar>
              <w:top w:w="55" w:type="dxa"/>
              <w:left w:w="55" w:type="dxa"/>
              <w:bottom w:w="55" w:type="dxa"/>
              <w:right w:w="55" w:type="dxa"/>
            </w:tcMar>
          </w:tcPr>
          <w:p w14:paraId="71A15E5A" w14:textId="77777777" w:rsidR="00DF2BFA" w:rsidRDefault="00DF2BFA" w:rsidP="00DF2BFA">
            <w:pPr>
              <w:pStyle w:val="TableContents"/>
            </w:pPr>
            <w:r>
              <w:t>Fibroblasts</w:t>
            </w:r>
          </w:p>
          <w:p w14:paraId="56AD8DC4" w14:textId="77777777" w:rsidR="00DF2BFA" w:rsidRDefault="00DF2BFA" w:rsidP="00DF2BFA">
            <w:pPr>
              <w:pStyle w:val="TableContents"/>
            </w:pPr>
            <w:r>
              <w:t>Myofibroblasts</w:t>
            </w:r>
          </w:p>
          <w:p w14:paraId="6AD99F96" w14:textId="77777777" w:rsidR="00522A9D" w:rsidRDefault="00522A9D" w:rsidP="00DF2BFA">
            <w:pPr>
              <w:pStyle w:val="TableContents"/>
            </w:pPr>
          </w:p>
        </w:tc>
        <w:tc>
          <w:tcPr>
            <w:tcW w:w="6237"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14:paraId="39CC275E" w14:textId="567FE89E" w:rsidR="00522A9D" w:rsidRDefault="00DF2BFA" w:rsidP="000F4890">
            <w:pPr>
              <w:pStyle w:val="TableContents"/>
            </w:pPr>
            <w:r>
              <w:t>Fibroblasts</w:t>
            </w:r>
          </w:p>
        </w:tc>
      </w:tr>
    </w:tbl>
    <w:p w14:paraId="298A1108" w14:textId="38DBF827" w:rsidR="000F538B" w:rsidRDefault="000F538B"/>
    <w:tbl>
      <w:tblPr>
        <w:tblStyle w:val="TableGrid"/>
        <w:tblW w:w="14454" w:type="dxa"/>
        <w:tblLayout w:type="fixed"/>
        <w:tblLook w:val="04A0" w:firstRow="1" w:lastRow="0" w:firstColumn="1" w:lastColumn="0" w:noHBand="0" w:noVBand="1"/>
      </w:tblPr>
      <w:tblGrid>
        <w:gridCol w:w="2263"/>
        <w:gridCol w:w="1701"/>
        <w:gridCol w:w="4820"/>
        <w:gridCol w:w="5670"/>
      </w:tblGrid>
      <w:tr w:rsidR="00AE4DCB" w14:paraId="3AACEDEA" w14:textId="77777777" w:rsidTr="00BC7540">
        <w:trPr>
          <w:trHeight w:val="196"/>
        </w:trPr>
        <w:tc>
          <w:tcPr>
            <w:tcW w:w="2263" w:type="dxa"/>
          </w:tcPr>
          <w:p w14:paraId="76AA0D47" w14:textId="77777777" w:rsidR="00BC7540" w:rsidRPr="00BC7540" w:rsidRDefault="000F538B">
            <w:pPr>
              <w:rPr>
                <w:lang w:val="en-US"/>
              </w:rPr>
            </w:pPr>
            <w:r w:rsidRPr="00BC7540">
              <w:rPr>
                <w:lang w:val="en-US"/>
              </w:rPr>
              <w:lastRenderedPageBreak/>
              <w:br w:type="page"/>
              <w:t>Cell/cytokine/</w:t>
            </w:r>
          </w:p>
          <w:p w14:paraId="11C050FC" w14:textId="77777777" w:rsidR="000F538B" w:rsidRPr="00BC7540" w:rsidRDefault="00BC7540">
            <w:pPr>
              <w:rPr>
                <w:lang w:val="en-US"/>
              </w:rPr>
            </w:pPr>
            <w:r w:rsidRPr="00BC7540">
              <w:rPr>
                <w:lang w:val="en-US"/>
              </w:rPr>
              <w:t>Mechanical load/</w:t>
            </w:r>
          </w:p>
          <w:p w14:paraId="7571FBB3" w14:textId="0AC72172" w:rsidR="00BC7540" w:rsidRPr="00BC7540" w:rsidRDefault="00BC7540">
            <w:pPr>
              <w:rPr>
                <w:lang w:val="en-US"/>
              </w:rPr>
            </w:pPr>
            <w:r w:rsidRPr="00BC7540">
              <w:rPr>
                <w:lang w:val="en-US"/>
              </w:rPr>
              <w:t>Mechanical structure</w:t>
            </w:r>
          </w:p>
        </w:tc>
        <w:tc>
          <w:tcPr>
            <w:tcW w:w="1701" w:type="dxa"/>
          </w:tcPr>
          <w:p w14:paraId="30D2042E" w14:textId="3852B497" w:rsidR="000F538B" w:rsidRDefault="00BC7540">
            <w:r>
              <w:t>P</w:t>
            </w:r>
            <w:r w:rsidR="000F538B">
              <w:t>hase</w:t>
            </w:r>
          </w:p>
        </w:tc>
        <w:tc>
          <w:tcPr>
            <w:tcW w:w="4820" w:type="dxa"/>
          </w:tcPr>
          <w:p w14:paraId="03F71FD2" w14:textId="28EBCACD" w:rsidR="000F538B" w:rsidRDefault="000F538B">
            <w:r>
              <w:t>Produced by</w:t>
            </w:r>
          </w:p>
        </w:tc>
        <w:tc>
          <w:tcPr>
            <w:tcW w:w="5670" w:type="dxa"/>
          </w:tcPr>
          <w:p w14:paraId="3A8C7D3A" w14:textId="42511D95" w:rsidR="000F538B" w:rsidRDefault="00BC7540">
            <w:r>
              <w:t>R</w:t>
            </w:r>
            <w:r w:rsidR="000F538B">
              <w:t>ole</w:t>
            </w:r>
          </w:p>
        </w:tc>
      </w:tr>
      <w:tr w:rsidR="00BC7540" w:rsidRPr="00AE4DCB" w14:paraId="4211B4CF" w14:textId="77777777" w:rsidTr="00BC7540">
        <w:trPr>
          <w:trHeight w:val="196"/>
        </w:trPr>
        <w:tc>
          <w:tcPr>
            <w:tcW w:w="2263" w:type="dxa"/>
            <w:tcBorders>
              <w:bottom w:val="single" w:sz="4" w:space="0" w:color="auto"/>
            </w:tcBorders>
          </w:tcPr>
          <w:p w14:paraId="04A3BA00" w14:textId="77777777" w:rsidR="00BC7540" w:rsidRPr="00BC7343" w:rsidRDefault="00BC7540" w:rsidP="000F538B">
            <w:pPr>
              <w:pStyle w:val="TableContents"/>
            </w:pPr>
          </w:p>
        </w:tc>
        <w:tc>
          <w:tcPr>
            <w:tcW w:w="1701" w:type="dxa"/>
            <w:tcBorders>
              <w:bottom w:val="single" w:sz="4" w:space="0" w:color="auto"/>
            </w:tcBorders>
          </w:tcPr>
          <w:p w14:paraId="1823566A" w14:textId="77777777" w:rsidR="00BC7540" w:rsidRDefault="00BC7540" w:rsidP="000F538B">
            <w:pPr>
              <w:rPr>
                <w:lang w:val="en-US"/>
              </w:rPr>
            </w:pPr>
          </w:p>
        </w:tc>
        <w:tc>
          <w:tcPr>
            <w:tcW w:w="4820" w:type="dxa"/>
            <w:tcBorders>
              <w:bottom w:val="single" w:sz="4" w:space="0" w:color="auto"/>
            </w:tcBorders>
          </w:tcPr>
          <w:p w14:paraId="1EB6CDC4" w14:textId="77777777" w:rsidR="00BC7540" w:rsidRPr="000F538B" w:rsidRDefault="00BC7540" w:rsidP="000F538B">
            <w:pPr>
              <w:rPr>
                <w:lang w:val="en-US"/>
              </w:rPr>
            </w:pPr>
          </w:p>
        </w:tc>
        <w:tc>
          <w:tcPr>
            <w:tcW w:w="5670" w:type="dxa"/>
            <w:tcBorders>
              <w:bottom w:val="single" w:sz="4" w:space="0" w:color="auto"/>
            </w:tcBorders>
          </w:tcPr>
          <w:p w14:paraId="6600A6F3" w14:textId="77777777" w:rsidR="00BC7540" w:rsidRPr="000F538B" w:rsidRDefault="00BC7540" w:rsidP="000F538B">
            <w:pPr>
              <w:rPr>
                <w:lang w:val="en-US"/>
              </w:rPr>
            </w:pPr>
          </w:p>
        </w:tc>
      </w:tr>
      <w:tr w:rsidR="00BC7540" w:rsidRPr="00AE4DCB" w14:paraId="45C54D70" w14:textId="77777777" w:rsidTr="00BC7540">
        <w:trPr>
          <w:trHeight w:val="196"/>
        </w:trPr>
        <w:tc>
          <w:tcPr>
            <w:tcW w:w="2263" w:type="dxa"/>
            <w:tcBorders>
              <w:bottom w:val="single" w:sz="18" w:space="0" w:color="auto"/>
            </w:tcBorders>
          </w:tcPr>
          <w:p w14:paraId="03B3BDBB" w14:textId="77777777" w:rsidR="00BC7540" w:rsidRDefault="00BC7540" w:rsidP="000F538B">
            <w:pPr>
              <w:pStyle w:val="TableContents"/>
              <w:rPr>
                <w:b/>
              </w:rPr>
            </w:pPr>
            <w:r w:rsidRPr="00BC7540">
              <w:rPr>
                <w:b/>
              </w:rPr>
              <w:t>Pro-Inflammatory</w:t>
            </w:r>
          </w:p>
          <w:p w14:paraId="4E454476" w14:textId="07A63706" w:rsidR="005C6EDD" w:rsidRPr="00BC7540" w:rsidRDefault="005C6EDD" w:rsidP="000F538B">
            <w:pPr>
              <w:pStyle w:val="TableContents"/>
              <w:rPr>
                <w:b/>
              </w:rPr>
            </w:pPr>
            <w:r w:rsidRPr="005C6EDD">
              <w:rPr>
                <w:b/>
              </w:rPr>
              <w:t>cytokines</w:t>
            </w:r>
          </w:p>
        </w:tc>
        <w:tc>
          <w:tcPr>
            <w:tcW w:w="1701" w:type="dxa"/>
            <w:tcBorders>
              <w:bottom w:val="single" w:sz="18" w:space="0" w:color="auto"/>
            </w:tcBorders>
          </w:tcPr>
          <w:p w14:paraId="526034B0" w14:textId="77777777" w:rsidR="00BC7540" w:rsidRDefault="00BC7540" w:rsidP="000F538B">
            <w:pPr>
              <w:rPr>
                <w:lang w:val="en-US"/>
              </w:rPr>
            </w:pPr>
          </w:p>
        </w:tc>
        <w:tc>
          <w:tcPr>
            <w:tcW w:w="4820" w:type="dxa"/>
            <w:tcBorders>
              <w:bottom w:val="single" w:sz="18" w:space="0" w:color="auto"/>
            </w:tcBorders>
          </w:tcPr>
          <w:p w14:paraId="4FD22B43" w14:textId="77777777" w:rsidR="00BC7540" w:rsidRPr="000F538B" w:rsidRDefault="00BC7540" w:rsidP="000F538B">
            <w:pPr>
              <w:rPr>
                <w:lang w:val="en-US"/>
              </w:rPr>
            </w:pPr>
          </w:p>
        </w:tc>
        <w:tc>
          <w:tcPr>
            <w:tcW w:w="5670" w:type="dxa"/>
            <w:tcBorders>
              <w:bottom w:val="single" w:sz="18" w:space="0" w:color="auto"/>
            </w:tcBorders>
          </w:tcPr>
          <w:p w14:paraId="4CD295B0" w14:textId="77777777" w:rsidR="00BC7540" w:rsidRPr="000F538B" w:rsidRDefault="00BC7540" w:rsidP="000F538B">
            <w:pPr>
              <w:rPr>
                <w:lang w:val="en-US"/>
              </w:rPr>
            </w:pPr>
          </w:p>
        </w:tc>
      </w:tr>
      <w:tr w:rsidR="00BC7540" w:rsidRPr="00AE4DCB" w14:paraId="0401F733" w14:textId="77777777" w:rsidTr="00BC7540">
        <w:trPr>
          <w:trHeight w:val="196"/>
        </w:trPr>
        <w:tc>
          <w:tcPr>
            <w:tcW w:w="2263" w:type="dxa"/>
            <w:tcBorders>
              <w:top w:val="single" w:sz="18" w:space="0" w:color="auto"/>
            </w:tcBorders>
          </w:tcPr>
          <w:p w14:paraId="23483FA0" w14:textId="0480D967" w:rsidR="000F538B" w:rsidRDefault="000F538B" w:rsidP="000F538B">
            <w:pPr>
              <w:pStyle w:val="TableContents"/>
            </w:pPr>
            <w:r w:rsidRPr="00BC7343">
              <w:t>INF-</w:t>
            </w:r>
            <w:r w:rsidR="00BC7540" w:rsidRPr="003847C5">
              <w:t xml:space="preserve"> γ</w:t>
            </w:r>
          </w:p>
          <w:p w14:paraId="25BD9579" w14:textId="77777777" w:rsidR="000F538B" w:rsidRDefault="000F538B" w:rsidP="000F538B">
            <w:pPr>
              <w:pStyle w:val="TableContents"/>
            </w:pPr>
          </w:p>
          <w:p w14:paraId="17300DAA" w14:textId="3739EB35" w:rsidR="000F538B" w:rsidRPr="000F538B" w:rsidRDefault="000F538B" w:rsidP="000F538B">
            <w:pPr>
              <w:rPr>
                <w:lang w:val="en-US"/>
              </w:rPr>
            </w:pPr>
          </w:p>
        </w:tc>
        <w:tc>
          <w:tcPr>
            <w:tcW w:w="1701" w:type="dxa"/>
            <w:tcBorders>
              <w:top w:val="single" w:sz="18" w:space="0" w:color="auto"/>
            </w:tcBorders>
          </w:tcPr>
          <w:p w14:paraId="2988FC90" w14:textId="52CA605A" w:rsidR="000F538B" w:rsidRPr="000F538B" w:rsidRDefault="00BC7540" w:rsidP="000F538B">
            <w:pPr>
              <w:rPr>
                <w:lang w:val="en-US"/>
              </w:rPr>
            </w:pPr>
            <w:r>
              <w:rPr>
                <w:lang w:val="en-US"/>
              </w:rPr>
              <w:t>I</w:t>
            </w:r>
            <w:r w:rsidR="007F7131">
              <w:rPr>
                <w:lang w:val="en-US"/>
              </w:rPr>
              <w:t>nflammation</w:t>
            </w:r>
            <w:r w:rsidR="00403562">
              <w:rPr>
                <w:lang w:val="en-US"/>
              </w:rPr>
              <w:t>/ Remodeling</w:t>
            </w:r>
          </w:p>
        </w:tc>
        <w:tc>
          <w:tcPr>
            <w:tcW w:w="4820" w:type="dxa"/>
            <w:tcBorders>
              <w:top w:val="single" w:sz="18" w:space="0" w:color="auto"/>
            </w:tcBorders>
          </w:tcPr>
          <w:p w14:paraId="7C3760F2" w14:textId="77777777" w:rsidR="000F538B" w:rsidRDefault="00BC7540" w:rsidP="00BC7540">
            <w:pPr>
              <w:pStyle w:val="ListParagraph"/>
              <w:numPr>
                <w:ilvl w:val="0"/>
                <w:numId w:val="12"/>
              </w:numPr>
              <w:rPr>
                <w:lang w:val="en-US"/>
              </w:rPr>
            </w:pPr>
            <w:r>
              <w:rPr>
                <w:lang w:val="en-US"/>
              </w:rPr>
              <w:t>P</w:t>
            </w:r>
            <w:r w:rsidRPr="00BC7540">
              <w:rPr>
                <w:lang w:val="en-US"/>
              </w:rPr>
              <w:t>redominantly by natural killer (NK) and natural killer T (NKT) cells</w:t>
            </w:r>
          </w:p>
          <w:p w14:paraId="074DF6EF" w14:textId="74B3FCF8" w:rsidR="00BC7540" w:rsidRPr="00BC7540" w:rsidRDefault="00BC7540" w:rsidP="00BC7540">
            <w:pPr>
              <w:pStyle w:val="ListParagraph"/>
              <w:numPr>
                <w:ilvl w:val="0"/>
                <w:numId w:val="12"/>
              </w:numPr>
              <w:rPr>
                <w:lang w:val="en-US"/>
              </w:rPr>
            </w:pPr>
            <w:r w:rsidRPr="00BC7540">
              <w:rPr>
                <w:lang w:val="en-US"/>
              </w:rPr>
              <w:t xml:space="preserve">T helper cells (specifically, Th1 cells), cytotoxic T cells (TC cells), macrophages, mucosal epithelial cells </w:t>
            </w:r>
          </w:p>
        </w:tc>
        <w:tc>
          <w:tcPr>
            <w:tcW w:w="5670" w:type="dxa"/>
            <w:tcBorders>
              <w:top w:val="single" w:sz="18" w:space="0" w:color="auto"/>
            </w:tcBorders>
          </w:tcPr>
          <w:p w14:paraId="3243E90F" w14:textId="77777777" w:rsidR="00BC7540" w:rsidRDefault="00BC7540" w:rsidP="00BC7540">
            <w:pPr>
              <w:pStyle w:val="ListParagraph"/>
              <w:numPr>
                <w:ilvl w:val="0"/>
                <w:numId w:val="12"/>
              </w:numPr>
              <w:rPr>
                <w:lang w:val="en-US"/>
              </w:rPr>
            </w:pPr>
            <w:r w:rsidRPr="00BC7540">
              <w:rPr>
                <w:lang w:val="en-US"/>
              </w:rPr>
              <w:t>Its predominant effects include resident macrophage and neutrophil activation in order to increase cytotoxicity, and an intensification of the local inflammatory response by increasing IL-1β, NO, and TNF-α production in macrophages.</w:t>
            </w:r>
          </w:p>
          <w:p w14:paraId="5506E166" w14:textId="4D35DDA5" w:rsidR="000F538B" w:rsidRPr="00BC7540" w:rsidRDefault="00BC7540" w:rsidP="00BC7540">
            <w:pPr>
              <w:pStyle w:val="ListParagraph"/>
              <w:numPr>
                <w:ilvl w:val="0"/>
                <w:numId w:val="12"/>
              </w:numPr>
              <w:rPr>
                <w:lang w:val="en-US"/>
              </w:rPr>
            </w:pPr>
            <w:r w:rsidRPr="00BC7540">
              <w:rPr>
                <w:lang w:val="en-US"/>
              </w:rPr>
              <w:t>IFN-γ furthermore plays an important role in the remodeling of wound tissues; where overproduction of this factor locally can decrease wound contraction and collagen synthesis</w:t>
            </w:r>
            <w:r w:rsidR="00403562">
              <w:rPr>
                <w:lang w:val="en-US"/>
              </w:rPr>
              <w:t xml:space="preserve"> (</w:t>
            </w:r>
            <w:r w:rsidR="00403562" w:rsidRPr="00403562">
              <w:rPr>
                <w:lang w:val="en-US"/>
              </w:rPr>
              <w:t>reduces the number of myofibroblasts)</w:t>
            </w:r>
          </w:p>
        </w:tc>
      </w:tr>
      <w:tr w:rsidR="00403562" w:rsidRPr="00AE4DCB" w14:paraId="6646AD56" w14:textId="77777777" w:rsidTr="00BC7540">
        <w:trPr>
          <w:trHeight w:val="196"/>
        </w:trPr>
        <w:tc>
          <w:tcPr>
            <w:tcW w:w="2263" w:type="dxa"/>
          </w:tcPr>
          <w:p w14:paraId="03D9ABBA" w14:textId="4151EE6D" w:rsidR="00403562" w:rsidRPr="00BC7343" w:rsidRDefault="00403562" w:rsidP="00403562">
            <w:pPr>
              <w:pStyle w:val="TableContents"/>
            </w:pPr>
            <w:proofErr w:type="spellStart"/>
            <w:r>
              <w:t>TNFa</w:t>
            </w:r>
            <w:proofErr w:type="spellEnd"/>
            <w:r>
              <w:t xml:space="preserve"> </w:t>
            </w:r>
          </w:p>
        </w:tc>
        <w:tc>
          <w:tcPr>
            <w:tcW w:w="1701" w:type="dxa"/>
          </w:tcPr>
          <w:p w14:paraId="509DB4D1" w14:textId="4F5A4100" w:rsidR="00403562" w:rsidRPr="000F538B" w:rsidRDefault="00403562" w:rsidP="00403562">
            <w:pPr>
              <w:rPr>
                <w:lang w:val="en-US"/>
              </w:rPr>
            </w:pPr>
            <w:r>
              <w:rPr>
                <w:lang w:val="en-US"/>
              </w:rPr>
              <w:t>I</w:t>
            </w:r>
            <w:r w:rsidRPr="00A73BB1">
              <w:rPr>
                <w:lang w:val="en-US"/>
              </w:rPr>
              <w:t>nflammation</w:t>
            </w:r>
          </w:p>
        </w:tc>
        <w:tc>
          <w:tcPr>
            <w:tcW w:w="4820" w:type="dxa"/>
          </w:tcPr>
          <w:p w14:paraId="42DDDF05" w14:textId="77777777" w:rsidR="00403562" w:rsidRDefault="00403562" w:rsidP="00403562">
            <w:pPr>
              <w:pStyle w:val="ListParagraph"/>
              <w:numPr>
                <w:ilvl w:val="0"/>
                <w:numId w:val="13"/>
              </w:numPr>
              <w:rPr>
                <w:lang w:val="en-US"/>
              </w:rPr>
            </w:pPr>
            <w:r>
              <w:rPr>
                <w:lang w:val="en-US"/>
              </w:rPr>
              <w:t>N</w:t>
            </w:r>
            <w:r w:rsidR="00C17CC7">
              <w:rPr>
                <w:lang w:val="en-US"/>
              </w:rPr>
              <w:t>eutrophils</w:t>
            </w:r>
          </w:p>
          <w:p w14:paraId="7B7E89AE" w14:textId="77777777" w:rsidR="00C17CC7" w:rsidRDefault="00C17CC7" w:rsidP="00403562">
            <w:pPr>
              <w:pStyle w:val="ListParagraph"/>
              <w:numPr>
                <w:ilvl w:val="0"/>
                <w:numId w:val="13"/>
              </w:numPr>
              <w:rPr>
                <w:lang w:val="en-US"/>
              </w:rPr>
            </w:pPr>
            <w:r>
              <w:rPr>
                <w:lang w:val="en-US"/>
              </w:rPr>
              <w:t>Monocytes</w:t>
            </w:r>
          </w:p>
          <w:p w14:paraId="4D2EA33F" w14:textId="50D8BF55" w:rsidR="00C17CC7" w:rsidRPr="00403562" w:rsidRDefault="00C17CC7" w:rsidP="00403562">
            <w:pPr>
              <w:pStyle w:val="ListParagraph"/>
              <w:numPr>
                <w:ilvl w:val="0"/>
                <w:numId w:val="13"/>
              </w:numPr>
              <w:rPr>
                <w:lang w:val="en-US"/>
              </w:rPr>
            </w:pPr>
            <w:r w:rsidRPr="00C17CC7">
              <w:rPr>
                <w:lang w:val="en-US"/>
              </w:rPr>
              <w:t>Fibroblasts</w:t>
            </w:r>
          </w:p>
        </w:tc>
        <w:tc>
          <w:tcPr>
            <w:tcW w:w="5670" w:type="dxa"/>
          </w:tcPr>
          <w:p w14:paraId="1AB4C7C9"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Chemotactic to neutrophils and macrophages</w:t>
            </w:r>
          </w:p>
          <w:p w14:paraId="24612DD5"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Activate macrophages</w:t>
            </w:r>
          </w:p>
          <w:p w14:paraId="3F28069E"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7D92A4C0" w14:textId="772FE2C0" w:rsidR="00403562" w:rsidRDefault="00403562" w:rsidP="00403562">
            <w:pPr>
              <w:pStyle w:val="ListParagraph"/>
              <w:numPr>
                <w:ilvl w:val="0"/>
                <w:numId w:val="7"/>
              </w:numPr>
              <w:autoSpaceDE w:val="0"/>
              <w:autoSpaceDN w:val="0"/>
              <w:adjustRightInd w:val="0"/>
              <w:rPr>
                <w:lang w:val="en-US"/>
              </w:rPr>
            </w:pPr>
            <w:r w:rsidRPr="00C17CC7">
              <w:rPr>
                <w:lang w:val="en-US"/>
              </w:rPr>
              <w:t>Mitogenic to fibroblasts (proliferation)</w:t>
            </w:r>
          </w:p>
          <w:p w14:paraId="031AC907" w14:textId="3DFE9F53" w:rsidR="00C17CC7" w:rsidRPr="00C17CC7" w:rsidRDefault="00C17CC7" w:rsidP="00403562">
            <w:pPr>
              <w:pStyle w:val="ListParagraph"/>
              <w:numPr>
                <w:ilvl w:val="0"/>
                <w:numId w:val="7"/>
              </w:numPr>
              <w:autoSpaceDE w:val="0"/>
              <w:autoSpaceDN w:val="0"/>
              <w:adjustRightInd w:val="0"/>
              <w:rPr>
                <w:lang w:val="en-US"/>
              </w:rPr>
            </w:pPr>
            <w:r w:rsidRPr="00C17CC7">
              <w:rPr>
                <w:lang w:val="en-US"/>
              </w:rPr>
              <w:t>Stimulate expression of IL-6 in fibroblasts</w:t>
            </w:r>
          </w:p>
          <w:p w14:paraId="11398241" w14:textId="6D73311C" w:rsidR="00C17CC7" w:rsidRPr="00C17CC7" w:rsidRDefault="00C17CC7" w:rsidP="00C17CC7">
            <w:pPr>
              <w:pStyle w:val="ListParagraph"/>
              <w:numPr>
                <w:ilvl w:val="0"/>
                <w:numId w:val="7"/>
              </w:numPr>
              <w:rPr>
                <w:lang w:val="en-US"/>
              </w:rPr>
            </w:pPr>
            <w:r w:rsidRPr="00C17CC7">
              <w:rPr>
                <w:lang w:val="en-US"/>
              </w:rPr>
              <w:t>Stimulate expression of MMP-8 in neutrophils</w:t>
            </w:r>
          </w:p>
        </w:tc>
      </w:tr>
      <w:tr w:rsidR="00C17CC7" w:rsidRPr="00AE4DCB" w14:paraId="750D20F4" w14:textId="77777777" w:rsidTr="00BC7540">
        <w:trPr>
          <w:trHeight w:val="196"/>
        </w:trPr>
        <w:tc>
          <w:tcPr>
            <w:tcW w:w="2263" w:type="dxa"/>
          </w:tcPr>
          <w:p w14:paraId="5D23811E" w14:textId="61987B60" w:rsidR="00C17CC7" w:rsidRPr="00BC7343" w:rsidRDefault="00C17CC7" w:rsidP="00C17CC7">
            <w:pPr>
              <w:pStyle w:val="TableContents"/>
            </w:pPr>
            <w:r w:rsidRPr="00C17CC7">
              <w:t>IL-1</w:t>
            </w:r>
            <w:r>
              <w:rPr>
                <w:rFonts w:ascii="Times New Roman" w:hAnsi="Times New Roman" w:cs="Times New Roman"/>
              </w:rPr>
              <w:t>β</w:t>
            </w:r>
          </w:p>
        </w:tc>
        <w:tc>
          <w:tcPr>
            <w:tcW w:w="1701" w:type="dxa"/>
          </w:tcPr>
          <w:p w14:paraId="361D47B9" w14:textId="35DE25C7" w:rsidR="00C17CC7" w:rsidRPr="000F538B" w:rsidRDefault="00C17CC7" w:rsidP="00C17CC7">
            <w:pPr>
              <w:rPr>
                <w:lang w:val="en-US"/>
              </w:rPr>
            </w:pPr>
            <w:r>
              <w:rPr>
                <w:lang w:val="en-US"/>
              </w:rPr>
              <w:t>I</w:t>
            </w:r>
            <w:r w:rsidRPr="00A73BB1">
              <w:rPr>
                <w:lang w:val="en-US"/>
              </w:rPr>
              <w:t>nflammation</w:t>
            </w:r>
          </w:p>
        </w:tc>
        <w:tc>
          <w:tcPr>
            <w:tcW w:w="4820" w:type="dxa"/>
          </w:tcPr>
          <w:p w14:paraId="3CF4B732" w14:textId="77777777" w:rsidR="00C17CC7" w:rsidRPr="00C17CC7" w:rsidRDefault="00C17CC7" w:rsidP="00C17CC7">
            <w:pPr>
              <w:pStyle w:val="ListParagraph"/>
              <w:numPr>
                <w:ilvl w:val="0"/>
                <w:numId w:val="13"/>
              </w:numPr>
              <w:rPr>
                <w:lang w:val="en-US"/>
              </w:rPr>
            </w:pPr>
            <w:r w:rsidRPr="00C17CC7">
              <w:rPr>
                <w:lang w:val="en-US"/>
              </w:rPr>
              <w:t>Platelets</w:t>
            </w:r>
          </w:p>
          <w:p w14:paraId="1C55464C" w14:textId="1324D6E7" w:rsidR="00C17CC7" w:rsidRPr="000F538B" w:rsidRDefault="00C17CC7" w:rsidP="00C17CC7">
            <w:pPr>
              <w:numPr>
                <w:ilvl w:val="0"/>
                <w:numId w:val="13"/>
              </w:numPr>
              <w:rPr>
                <w:lang w:val="en-US"/>
              </w:rPr>
            </w:pPr>
            <w:r w:rsidRPr="00C17CC7">
              <w:rPr>
                <w:lang w:val="en-US"/>
              </w:rPr>
              <w:t>Macrophages</w:t>
            </w:r>
          </w:p>
        </w:tc>
        <w:tc>
          <w:tcPr>
            <w:tcW w:w="5670" w:type="dxa"/>
          </w:tcPr>
          <w:p w14:paraId="2512EAE3"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Chemotactic to neutrophils and macrophages</w:t>
            </w:r>
          </w:p>
          <w:p w14:paraId="61C9D85C"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Activate macrophages</w:t>
            </w:r>
          </w:p>
          <w:p w14:paraId="177E2FB8"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5EF967B4"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Mitogenic to fibroblasts (proliferation)</w:t>
            </w:r>
          </w:p>
          <w:p w14:paraId="0E768D08" w14:textId="210C57A2" w:rsidR="00C17CC7" w:rsidRPr="00C17CC7" w:rsidRDefault="00C17CC7" w:rsidP="00C17CC7">
            <w:pPr>
              <w:pStyle w:val="ListParagraph"/>
              <w:numPr>
                <w:ilvl w:val="0"/>
                <w:numId w:val="7"/>
              </w:numPr>
              <w:autoSpaceDE w:val="0"/>
              <w:autoSpaceDN w:val="0"/>
              <w:adjustRightInd w:val="0"/>
              <w:rPr>
                <w:lang w:val="en-US"/>
              </w:rPr>
            </w:pPr>
            <w:r w:rsidRPr="00C17CC7">
              <w:rPr>
                <w:lang w:val="en-US"/>
              </w:rPr>
              <w:t>Inhibit collagen synthesis in fibroblasts</w:t>
            </w:r>
          </w:p>
        </w:tc>
      </w:tr>
      <w:tr w:rsidR="00C17CC7" w:rsidRPr="00403562" w14:paraId="5DE41405" w14:textId="77777777" w:rsidTr="00BC7540">
        <w:trPr>
          <w:trHeight w:val="196"/>
        </w:trPr>
        <w:tc>
          <w:tcPr>
            <w:tcW w:w="2263" w:type="dxa"/>
          </w:tcPr>
          <w:p w14:paraId="6E11D273" w14:textId="6C3D5566" w:rsidR="00C17CC7" w:rsidRPr="00DF2BFA" w:rsidRDefault="00C17CC7" w:rsidP="00C17CC7">
            <w:pPr>
              <w:pStyle w:val="TableContents"/>
            </w:pPr>
            <w:r>
              <w:t>IL-6</w:t>
            </w:r>
          </w:p>
        </w:tc>
        <w:tc>
          <w:tcPr>
            <w:tcW w:w="1701" w:type="dxa"/>
          </w:tcPr>
          <w:p w14:paraId="3CC36B9B" w14:textId="091B2FD7" w:rsidR="00C17CC7" w:rsidRPr="000F538B" w:rsidRDefault="00C17CC7" w:rsidP="00C17CC7">
            <w:pPr>
              <w:rPr>
                <w:lang w:val="en-US"/>
              </w:rPr>
            </w:pPr>
            <w:r>
              <w:rPr>
                <w:lang w:val="en-US"/>
              </w:rPr>
              <w:t>I</w:t>
            </w:r>
            <w:r w:rsidRPr="00A73BB1">
              <w:rPr>
                <w:lang w:val="en-US"/>
              </w:rPr>
              <w:t>nflammation</w:t>
            </w:r>
          </w:p>
        </w:tc>
        <w:tc>
          <w:tcPr>
            <w:tcW w:w="4820" w:type="dxa"/>
          </w:tcPr>
          <w:p w14:paraId="39C156C4" w14:textId="77777777" w:rsidR="005C6EDD" w:rsidRPr="00C17CC7" w:rsidRDefault="005C6EDD" w:rsidP="005C6EDD">
            <w:pPr>
              <w:pStyle w:val="ListParagraph"/>
              <w:numPr>
                <w:ilvl w:val="0"/>
                <w:numId w:val="14"/>
              </w:numPr>
              <w:rPr>
                <w:lang w:val="en-US"/>
              </w:rPr>
            </w:pPr>
            <w:r w:rsidRPr="00C17CC7">
              <w:rPr>
                <w:lang w:val="en-US"/>
              </w:rPr>
              <w:t>Macrophages</w:t>
            </w:r>
          </w:p>
          <w:p w14:paraId="492A746C" w14:textId="77777777" w:rsidR="005C6EDD" w:rsidRDefault="005C6EDD" w:rsidP="005C6EDD">
            <w:pPr>
              <w:pStyle w:val="ListParagraph"/>
              <w:numPr>
                <w:ilvl w:val="0"/>
                <w:numId w:val="14"/>
              </w:numPr>
              <w:rPr>
                <w:lang w:val="en-US"/>
              </w:rPr>
            </w:pPr>
            <w:r w:rsidRPr="00C17CC7">
              <w:rPr>
                <w:lang w:val="en-US"/>
              </w:rPr>
              <w:t>Fibroblasts</w:t>
            </w:r>
          </w:p>
          <w:p w14:paraId="3003ED74" w14:textId="115DBE31" w:rsidR="00C17CC7" w:rsidRPr="00C17CC7" w:rsidRDefault="00C17CC7" w:rsidP="005C6EDD">
            <w:pPr>
              <w:pStyle w:val="ListParagraph"/>
              <w:ind w:left="360"/>
              <w:rPr>
                <w:lang w:val="en-US"/>
              </w:rPr>
            </w:pPr>
          </w:p>
        </w:tc>
        <w:tc>
          <w:tcPr>
            <w:tcW w:w="5670" w:type="dxa"/>
          </w:tcPr>
          <w:p w14:paraId="59DB53B6"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t>Chemotactic to neutrophils</w:t>
            </w:r>
          </w:p>
          <w:p w14:paraId="07714215"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t>Stimulate collagen synthesis in fibroblasts</w:t>
            </w:r>
          </w:p>
          <w:p w14:paraId="51A40FDE" w14:textId="77777777" w:rsidR="005C6EDD" w:rsidRPr="005C6EDD" w:rsidRDefault="005C6EDD" w:rsidP="005C6EDD">
            <w:pPr>
              <w:pStyle w:val="ListParagraph"/>
              <w:numPr>
                <w:ilvl w:val="0"/>
                <w:numId w:val="7"/>
              </w:numPr>
              <w:autoSpaceDE w:val="0"/>
              <w:autoSpaceDN w:val="0"/>
              <w:adjustRightInd w:val="0"/>
              <w:rPr>
                <w:lang w:val="en-US"/>
              </w:rPr>
            </w:pPr>
            <w:r w:rsidRPr="005C6EDD">
              <w:rPr>
                <w:lang w:val="en-US"/>
              </w:rPr>
              <w:lastRenderedPageBreak/>
              <w:t>reduces the production of fibronectin, albumin, and transferrin</w:t>
            </w:r>
          </w:p>
          <w:p w14:paraId="1E01A319" w14:textId="77777777" w:rsidR="005C6EDD" w:rsidRPr="005C6EDD" w:rsidRDefault="005C6EDD" w:rsidP="005C6EDD">
            <w:pPr>
              <w:pStyle w:val="ListParagraph"/>
              <w:numPr>
                <w:ilvl w:val="0"/>
                <w:numId w:val="7"/>
              </w:numPr>
              <w:autoSpaceDE w:val="0"/>
              <w:autoSpaceDN w:val="0"/>
              <w:adjustRightInd w:val="0"/>
              <w:rPr>
                <w:lang w:val="en-US"/>
              </w:rPr>
            </w:pPr>
            <w:r>
              <w:rPr>
                <w:lang w:val="en-US"/>
              </w:rPr>
              <w:t>P</w:t>
            </w:r>
            <w:r w:rsidRPr="005C6EDD">
              <w:rPr>
                <w:lang w:val="en-US"/>
              </w:rPr>
              <w:t>roduction of neutrophils in the bone marrow. It supports the growth of B cells and is antagonistic to regulatory T cells.</w:t>
            </w:r>
          </w:p>
          <w:p w14:paraId="21B9544F" w14:textId="49DD80D4" w:rsidR="005C6EDD" w:rsidRPr="00C17CC7" w:rsidRDefault="005C6EDD" w:rsidP="005C6EDD">
            <w:pPr>
              <w:pStyle w:val="ListParagraph"/>
              <w:ind w:left="360"/>
              <w:rPr>
                <w:lang w:val="en-US"/>
              </w:rPr>
            </w:pPr>
          </w:p>
        </w:tc>
      </w:tr>
      <w:tr w:rsidR="005C6EDD" w:rsidRPr="00AE4DCB" w14:paraId="3A65AFEA" w14:textId="77777777" w:rsidTr="00BC7540">
        <w:trPr>
          <w:trHeight w:val="196"/>
        </w:trPr>
        <w:tc>
          <w:tcPr>
            <w:tcW w:w="2263" w:type="dxa"/>
          </w:tcPr>
          <w:p w14:paraId="5A751DA4" w14:textId="3C6D7002" w:rsidR="005C6EDD" w:rsidRPr="000F538B" w:rsidRDefault="005C6EDD" w:rsidP="005C6EDD">
            <w:pPr>
              <w:pStyle w:val="TableContents"/>
            </w:pPr>
            <w:r w:rsidRPr="00BC7343">
              <w:lastRenderedPageBreak/>
              <w:t>IL-8</w:t>
            </w:r>
            <w:r>
              <w:t xml:space="preserve"> </w:t>
            </w:r>
          </w:p>
        </w:tc>
        <w:tc>
          <w:tcPr>
            <w:tcW w:w="1701" w:type="dxa"/>
          </w:tcPr>
          <w:p w14:paraId="59FF0CAB" w14:textId="4D54C8F1" w:rsidR="005C6EDD" w:rsidRPr="000F538B" w:rsidRDefault="005C6EDD" w:rsidP="005C6EDD">
            <w:pPr>
              <w:rPr>
                <w:lang w:val="en-US"/>
              </w:rPr>
            </w:pPr>
            <w:r>
              <w:rPr>
                <w:lang w:val="en-US"/>
              </w:rPr>
              <w:t>I</w:t>
            </w:r>
            <w:r w:rsidRPr="00A73BB1">
              <w:rPr>
                <w:lang w:val="en-US"/>
              </w:rPr>
              <w:t>nflammation</w:t>
            </w:r>
          </w:p>
        </w:tc>
        <w:tc>
          <w:tcPr>
            <w:tcW w:w="4820" w:type="dxa"/>
          </w:tcPr>
          <w:p w14:paraId="4627ACB5" w14:textId="77777777" w:rsidR="005C6EDD" w:rsidRPr="00C17CC7" w:rsidRDefault="005C6EDD" w:rsidP="005C6EDD">
            <w:pPr>
              <w:pStyle w:val="ListParagraph"/>
              <w:numPr>
                <w:ilvl w:val="0"/>
                <w:numId w:val="14"/>
              </w:numPr>
              <w:rPr>
                <w:lang w:val="en-US"/>
              </w:rPr>
            </w:pPr>
            <w:r w:rsidRPr="00C17CC7">
              <w:rPr>
                <w:lang w:val="en-US"/>
              </w:rPr>
              <w:t>Macrophages</w:t>
            </w:r>
          </w:p>
          <w:p w14:paraId="7B1987A6" w14:textId="48ADA84E" w:rsidR="005C6EDD" w:rsidRDefault="005C6EDD" w:rsidP="005C6EDD">
            <w:pPr>
              <w:pStyle w:val="ListParagraph"/>
              <w:numPr>
                <w:ilvl w:val="0"/>
                <w:numId w:val="14"/>
              </w:numPr>
              <w:rPr>
                <w:lang w:val="en-US"/>
              </w:rPr>
            </w:pPr>
            <w:r w:rsidRPr="00C17CC7">
              <w:rPr>
                <w:lang w:val="en-US"/>
              </w:rPr>
              <w:t>Fibroblasts</w:t>
            </w:r>
          </w:p>
          <w:p w14:paraId="491EA19C" w14:textId="7E66FE9C" w:rsidR="005C6EDD" w:rsidRDefault="005C6EDD" w:rsidP="005C6EDD">
            <w:pPr>
              <w:pStyle w:val="ListParagraph"/>
              <w:numPr>
                <w:ilvl w:val="0"/>
                <w:numId w:val="14"/>
              </w:numPr>
              <w:rPr>
                <w:lang w:val="en-US"/>
              </w:rPr>
            </w:pPr>
            <w:r>
              <w:rPr>
                <w:lang w:val="en-US"/>
              </w:rPr>
              <w:t>E</w:t>
            </w:r>
            <w:r w:rsidRPr="005C6EDD">
              <w:rPr>
                <w:lang w:val="en-US"/>
              </w:rPr>
              <w:t>pithelial cells</w:t>
            </w:r>
          </w:p>
          <w:p w14:paraId="2895F223" w14:textId="65B8244E" w:rsidR="005C6EDD" w:rsidRPr="005C6EDD" w:rsidRDefault="005C6EDD" w:rsidP="005C6EDD">
            <w:pPr>
              <w:rPr>
                <w:lang w:val="en-US"/>
              </w:rPr>
            </w:pPr>
          </w:p>
        </w:tc>
        <w:tc>
          <w:tcPr>
            <w:tcW w:w="5670" w:type="dxa"/>
          </w:tcPr>
          <w:p w14:paraId="3A118F80" w14:textId="77777777" w:rsidR="005C6EDD" w:rsidRDefault="005C6EDD" w:rsidP="005C6EDD">
            <w:pPr>
              <w:pStyle w:val="ListParagraph"/>
              <w:numPr>
                <w:ilvl w:val="0"/>
                <w:numId w:val="7"/>
              </w:numPr>
              <w:rPr>
                <w:lang w:val="en-US"/>
              </w:rPr>
            </w:pPr>
            <w:r w:rsidRPr="005C6EDD">
              <w:rPr>
                <w:lang w:val="en-US"/>
              </w:rPr>
              <w:t>Inhibit collagen synthesis in fibroblasts</w:t>
            </w:r>
          </w:p>
          <w:p w14:paraId="4EBAEDA0" w14:textId="469A4715" w:rsidR="005C6EDD" w:rsidRPr="005C6EDD" w:rsidRDefault="005C6EDD" w:rsidP="005C6EDD">
            <w:pPr>
              <w:pStyle w:val="ListParagraph"/>
              <w:numPr>
                <w:ilvl w:val="0"/>
                <w:numId w:val="7"/>
              </w:numPr>
              <w:autoSpaceDE w:val="0"/>
              <w:autoSpaceDN w:val="0"/>
              <w:adjustRightInd w:val="0"/>
              <w:rPr>
                <w:lang w:val="en-US"/>
              </w:rPr>
            </w:pPr>
            <w:r w:rsidRPr="005C6EDD">
              <w:rPr>
                <w:lang w:val="en-US"/>
              </w:rPr>
              <w:t>Chemotactic to neutrophils</w:t>
            </w:r>
            <w:r>
              <w:rPr>
                <w:lang w:val="en-US"/>
              </w:rPr>
              <w:t xml:space="preserve"> (</w:t>
            </w:r>
            <w:r w:rsidRPr="005C6EDD">
              <w:rPr>
                <w:lang w:val="en-US"/>
              </w:rPr>
              <w:t>but also other granulocytes, causing them to migrate toward the site of infection)</w:t>
            </w:r>
          </w:p>
          <w:p w14:paraId="27A5BC02" w14:textId="04F9656C" w:rsidR="005C6EDD" w:rsidRDefault="005C6EDD" w:rsidP="005C6EDD">
            <w:pPr>
              <w:pStyle w:val="ListParagraph"/>
              <w:numPr>
                <w:ilvl w:val="0"/>
                <w:numId w:val="7"/>
              </w:numPr>
              <w:autoSpaceDE w:val="0"/>
              <w:autoSpaceDN w:val="0"/>
              <w:adjustRightInd w:val="0"/>
              <w:rPr>
                <w:lang w:val="en-US"/>
              </w:rPr>
            </w:pPr>
            <w:r>
              <w:rPr>
                <w:lang w:val="en-US"/>
              </w:rPr>
              <w:t>A</w:t>
            </w:r>
            <w:r w:rsidRPr="005C6EDD">
              <w:rPr>
                <w:lang w:val="en-US"/>
              </w:rPr>
              <w:t xml:space="preserve"> potent promoter of angiogenesis</w:t>
            </w:r>
          </w:p>
          <w:p w14:paraId="253FD132" w14:textId="77777777" w:rsidR="005C6EDD" w:rsidRPr="005C6EDD" w:rsidRDefault="005C6EDD" w:rsidP="005C6EDD">
            <w:pPr>
              <w:pStyle w:val="ListParagraph"/>
              <w:autoSpaceDE w:val="0"/>
              <w:autoSpaceDN w:val="0"/>
              <w:adjustRightInd w:val="0"/>
              <w:ind w:left="360"/>
              <w:rPr>
                <w:lang w:val="en-US"/>
              </w:rPr>
            </w:pPr>
          </w:p>
          <w:p w14:paraId="1B76DF6A" w14:textId="0ABE1AAA" w:rsidR="005C6EDD" w:rsidRPr="00BE288A" w:rsidRDefault="005C6EDD" w:rsidP="005C6EDD">
            <w:pPr>
              <w:pStyle w:val="ListParagraph"/>
              <w:ind w:left="360"/>
              <w:rPr>
                <w:lang w:val="en-US"/>
              </w:rPr>
            </w:pPr>
          </w:p>
        </w:tc>
      </w:tr>
      <w:tr w:rsidR="005C6EDD" w:rsidRPr="00BE288A" w14:paraId="217FBA5A" w14:textId="77777777" w:rsidTr="005C6EDD">
        <w:trPr>
          <w:trHeight w:val="196"/>
        </w:trPr>
        <w:tc>
          <w:tcPr>
            <w:tcW w:w="2263" w:type="dxa"/>
            <w:tcBorders>
              <w:bottom w:val="single" w:sz="4" w:space="0" w:color="auto"/>
            </w:tcBorders>
          </w:tcPr>
          <w:p w14:paraId="00346C80" w14:textId="042A5ABF" w:rsidR="005C6EDD" w:rsidRDefault="005C6EDD" w:rsidP="005C6EDD">
            <w:pPr>
              <w:pStyle w:val="TableContents"/>
            </w:pPr>
          </w:p>
        </w:tc>
        <w:tc>
          <w:tcPr>
            <w:tcW w:w="1701" w:type="dxa"/>
            <w:tcBorders>
              <w:bottom w:val="single" w:sz="4" w:space="0" w:color="auto"/>
            </w:tcBorders>
          </w:tcPr>
          <w:p w14:paraId="76331EA6" w14:textId="4F477A44" w:rsidR="005C6EDD" w:rsidRPr="000F538B" w:rsidRDefault="005C6EDD" w:rsidP="005C6EDD">
            <w:pPr>
              <w:rPr>
                <w:lang w:val="en-US"/>
              </w:rPr>
            </w:pPr>
          </w:p>
        </w:tc>
        <w:tc>
          <w:tcPr>
            <w:tcW w:w="4820" w:type="dxa"/>
            <w:tcBorders>
              <w:bottom w:val="single" w:sz="4" w:space="0" w:color="auto"/>
            </w:tcBorders>
          </w:tcPr>
          <w:p w14:paraId="222BB055" w14:textId="7929AFBA" w:rsidR="005C6EDD" w:rsidRPr="000F538B" w:rsidRDefault="005C6EDD" w:rsidP="005C6EDD">
            <w:pPr>
              <w:rPr>
                <w:lang w:val="en-US"/>
              </w:rPr>
            </w:pPr>
          </w:p>
        </w:tc>
        <w:tc>
          <w:tcPr>
            <w:tcW w:w="5670" w:type="dxa"/>
            <w:tcBorders>
              <w:bottom w:val="single" w:sz="4" w:space="0" w:color="auto"/>
            </w:tcBorders>
          </w:tcPr>
          <w:p w14:paraId="01186FA5" w14:textId="71B6495F" w:rsidR="005C6EDD" w:rsidRPr="00BE288A" w:rsidRDefault="005C6EDD" w:rsidP="005C6EDD">
            <w:pPr>
              <w:pStyle w:val="ListParagraph"/>
              <w:rPr>
                <w:lang w:val="en-US"/>
              </w:rPr>
            </w:pPr>
          </w:p>
        </w:tc>
      </w:tr>
      <w:tr w:rsidR="005C6EDD" w:rsidRPr="00AE4DCB" w14:paraId="406D62D2" w14:textId="77777777" w:rsidTr="005C6EDD">
        <w:trPr>
          <w:trHeight w:val="196"/>
        </w:trPr>
        <w:tc>
          <w:tcPr>
            <w:tcW w:w="2263" w:type="dxa"/>
            <w:tcBorders>
              <w:bottom w:val="single" w:sz="18" w:space="0" w:color="auto"/>
            </w:tcBorders>
          </w:tcPr>
          <w:p w14:paraId="3C1CC505" w14:textId="1FD20BD0" w:rsidR="005C6EDD" w:rsidRPr="005C6EDD" w:rsidRDefault="005C6EDD" w:rsidP="005C6EDD">
            <w:pPr>
              <w:pStyle w:val="TableContents"/>
              <w:rPr>
                <w:b/>
              </w:rPr>
            </w:pPr>
            <w:r w:rsidRPr="005C6EDD">
              <w:rPr>
                <w:b/>
              </w:rPr>
              <w:t>Anti-inflammatory cytokines</w:t>
            </w:r>
          </w:p>
        </w:tc>
        <w:tc>
          <w:tcPr>
            <w:tcW w:w="1701" w:type="dxa"/>
            <w:tcBorders>
              <w:bottom w:val="single" w:sz="18" w:space="0" w:color="auto"/>
            </w:tcBorders>
          </w:tcPr>
          <w:p w14:paraId="36BF2A3F" w14:textId="0DD12A21" w:rsidR="005C6EDD" w:rsidRPr="000F538B" w:rsidRDefault="005C6EDD" w:rsidP="005C6EDD">
            <w:pPr>
              <w:rPr>
                <w:lang w:val="en-US"/>
              </w:rPr>
            </w:pPr>
          </w:p>
        </w:tc>
        <w:tc>
          <w:tcPr>
            <w:tcW w:w="4820" w:type="dxa"/>
            <w:tcBorders>
              <w:bottom w:val="single" w:sz="18" w:space="0" w:color="auto"/>
            </w:tcBorders>
          </w:tcPr>
          <w:p w14:paraId="5EC47160" w14:textId="17009E9A" w:rsidR="005C6EDD" w:rsidRPr="000F538B" w:rsidRDefault="005C6EDD" w:rsidP="005C6EDD">
            <w:pPr>
              <w:rPr>
                <w:lang w:val="en-US"/>
              </w:rPr>
            </w:pPr>
          </w:p>
        </w:tc>
        <w:tc>
          <w:tcPr>
            <w:tcW w:w="5670" w:type="dxa"/>
            <w:tcBorders>
              <w:bottom w:val="single" w:sz="18" w:space="0" w:color="auto"/>
            </w:tcBorders>
          </w:tcPr>
          <w:p w14:paraId="313E5C73" w14:textId="534EF457" w:rsidR="005C6EDD" w:rsidRPr="000F538B" w:rsidRDefault="005C6EDD" w:rsidP="005C6EDD">
            <w:pPr>
              <w:rPr>
                <w:lang w:val="en-US"/>
              </w:rPr>
            </w:pPr>
          </w:p>
        </w:tc>
      </w:tr>
      <w:tr w:rsidR="005C6EDD" w:rsidRPr="005C6EDD" w14:paraId="692391BB" w14:textId="77777777" w:rsidTr="005C6EDD">
        <w:trPr>
          <w:trHeight w:val="196"/>
        </w:trPr>
        <w:tc>
          <w:tcPr>
            <w:tcW w:w="2263" w:type="dxa"/>
            <w:tcBorders>
              <w:top w:val="single" w:sz="18" w:space="0" w:color="auto"/>
            </w:tcBorders>
          </w:tcPr>
          <w:p w14:paraId="22171720" w14:textId="77777777" w:rsidR="005C6EDD" w:rsidRDefault="005C6EDD" w:rsidP="005C6EDD">
            <w:pPr>
              <w:pStyle w:val="TableContents"/>
            </w:pPr>
            <w:r>
              <w:t xml:space="preserve"> </w:t>
            </w:r>
            <w:r w:rsidRPr="00BC7343">
              <w:t>IL-4</w:t>
            </w:r>
            <w:r>
              <w:t xml:space="preserve"> </w:t>
            </w:r>
          </w:p>
          <w:p w14:paraId="3F74F139" w14:textId="75DA6E40" w:rsidR="005C6EDD" w:rsidRDefault="005C6EDD" w:rsidP="005C6EDD">
            <w:pPr>
              <w:pStyle w:val="TableContents"/>
            </w:pPr>
          </w:p>
        </w:tc>
        <w:tc>
          <w:tcPr>
            <w:tcW w:w="1701" w:type="dxa"/>
            <w:tcBorders>
              <w:top w:val="single" w:sz="18" w:space="0" w:color="auto"/>
            </w:tcBorders>
          </w:tcPr>
          <w:p w14:paraId="0456F6DF" w14:textId="70DABEFD" w:rsidR="005C6EDD" w:rsidRPr="000F538B" w:rsidRDefault="005C6EDD" w:rsidP="005C6EDD">
            <w:pPr>
              <w:rPr>
                <w:lang w:val="en-US"/>
              </w:rPr>
            </w:pPr>
            <w:r>
              <w:rPr>
                <w:lang w:val="en-US"/>
              </w:rPr>
              <w:t>I</w:t>
            </w:r>
            <w:r w:rsidRPr="00A73BB1">
              <w:rPr>
                <w:lang w:val="en-US"/>
              </w:rPr>
              <w:t>nflammation</w:t>
            </w:r>
          </w:p>
        </w:tc>
        <w:tc>
          <w:tcPr>
            <w:tcW w:w="4820" w:type="dxa"/>
            <w:tcBorders>
              <w:top w:val="single" w:sz="18" w:space="0" w:color="auto"/>
            </w:tcBorders>
          </w:tcPr>
          <w:p w14:paraId="2537A5B6" w14:textId="264A837D" w:rsidR="005C6EDD" w:rsidRPr="005C6EDD" w:rsidRDefault="005C6EDD" w:rsidP="005C6EDD">
            <w:pPr>
              <w:pStyle w:val="ListParagraph"/>
              <w:numPr>
                <w:ilvl w:val="0"/>
                <w:numId w:val="14"/>
              </w:numPr>
              <w:rPr>
                <w:lang w:val="en-US"/>
              </w:rPr>
            </w:pPr>
            <w:r w:rsidRPr="005C6EDD">
              <w:rPr>
                <w:lang w:val="en-US"/>
              </w:rPr>
              <w:t>Initial producer unknown</w:t>
            </w:r>
          </w:p>
          <w:p w14:paraId="2F814E79" w14:textId="77777777" w:rsidR="005C6EDD" w:rsidRDefault="005C6EDD" w:rsidP="005C6EDD">
            <w:pPr>
              <w:pStyle w:val="ListParagraph"/>
              <w:numPr>
                <w:ilvl w:val="0"/>
                <w:numId w:val="14"/>
              </w:numPr>
              <w:rPr>
                <w:lang w:val="en-US"/>
              </w:rPr>
            </w:pPr>
            <w:r w:rsidRPr="005C6EDD">
              <w:rPr>
                <w:lang w:val="en-US"/>
              </w:rPr>
              <w:t>TH2 cells (positive feedback)</w:t>
            </w:r>
          </w:p>
          <w:p w14:paraId="1749705A" w14:textId="5BB7D66B" w:rsidR="005C6EDD" w:rsidRPr="000F538B" w:rsidRDefault="005C6EDD" w:rsidP="000F4890">
            <w:pPr>
              <w:pStyle w:val="ListParagraph"/>
              <w:ind w:left="360"/>
              <w:rPr>
                <w:lang w:val="en-US"/>
              </w:rPr>
            </w:pPr>
          </w:p>
        </w:tc>
        <w:tc>
          <w:tcPr>
            <w:tcW w:w="5670" w:type="dxa"/>
            <w:tcBorders>
              <w:top w:val="single" w:sz="18" w:space="0" w:color="auto"/>
            </w:tcBorders>
          </w:tcPr>
          <w:p w14:paraId="5C508D73" w14:textId="498FBFE8" w:rsidR="005C6EDD" w:rsidRPr="000F4890" w:rsidRDefault="000F4890" w:rsidP="000F4890">
            <w:pPr>
              <w:pStyle w:val="ListParagraph"/>
              <w:numPr>
                <w:ilvl w:val="0"/>
                <w:numId w:val="14"/>
              </w:numPr>
              <w:rPr>
                <w:lang w:val="en-US"/>
              </w:rPr>
            </w:pPr>
            <w:r w:rsidRPr="000F4890">
              <w:rPr>
                <w:lang w:val="en-US"/>
              </w:rPr>
              <w:t>P</w:t>
            </w:r>
            <w:r w:rsidR="005C6EDD" w:rsidRPr="000F4890">
              <w:rPr>
                <w:lang w:val="en-US"/>
              </w:rPr>
              <w:t>romotes transition of TH0 cells to TH2 cells.</w:t>
            </w:r>
          </w:p>
          <w:p w14:paraId="62F01194" w14:textId="77777777" w:rsidR="000F4890" w:rsidRPr="000F4890" w:rsidRDefault="000F4890" w:rsidP="000F4890">
            <w:pPr>
              <w:pStyle w:val="ListParagraph"/>
              <w:numPr>
                <w:ilvl w:val="0"/>
                <w:numId w:val="14"/>
              </w:numPr>
              <w:rPr>
                <w:lang w:val="en-US"/>
              </w:rPr>
            </w:pPr>
            <w:r w:rsidRPr="000F4890">
              <w:rPr>
                <w:lang w:val="en-US"/>
              </w:rPr>
              <w:t>IL-4 decreases the production of Th1 cells, macrophages, IFN-gamma, and dendritic cell IL-12.</w:t>
            </w:r>
          </w:p>
          <w:p w14:paraId="7767EE08" w14:textId="67AA8713" w:rsidR="000F4890" w:rsidRPr="000F4890" w:rsidRDefault="000F4890" w:rsidP="000F4890">
            <w:pPr>
              <w:pStyle w:val="ListParagraph"/>
              <w:numPr>
                <w:ilvl w:val="0"/>
                <w:numId w:val="14"/>
              </w:numPr>
              <w:rPr>
                <w:lang w:val="en-US"/>
              </w:rPr>
            </w:pPr>
            <w:r w:rsidRPr="000F4890">
              <w:rPr>
                <w:lang w:val="en-US"/>
              </w:rPr>
              <w:t xml:space="preserve">The presence of IL-4 in extravascular tissues promotes alternative activation of macrophages into M2 cells and inhibits classical activation of macrophages into M1 cells. An increase in repair macrophages (M2) is coupled with secretion of IL-10 and TGF-β that result in a diminution of pathological inflammation. Release of arginase, proline, </w:t>
            </w:r>
            <w:proofErr w:type="spellStart"/>
            <w:r w:rsidRPr="000F4890">
              <w:rPr>
                <w:lang w:val="en-US"/>
              </w:rPr>
              <w:t>polyaminases</w:t>
            </w:r>
            <w:proofErr w:type="spellEnd"/>
            <w:r w:rsidRPr="000F4890">
              <w:rPr>
                <w:lang w:val="en-US"/>
              </w:rPr>
              <w:t xml:space="preserve"> and TGF-β by the activated M2 cell is tied with wound repair and fibrosis</w:t>
            </w:r>
          </w:p>
        </w:tc>
      </w:tr>
      <w:tr w:rsidR="000F4890" w:rsidRPr="00AE4DCB" w14:paraId="6131A707" w14:textId="77777777" w:rsidTr="00BC7540">
        <w:trPr>
          <w:trHeight w:val="196"/>
        </w:trPr>
        <w:tc>
          <w:tcPr>
            <w:tcW w:w="2263" w:type="dxa"/>
          </w:tcPr>
          <w:p w14:paraId="74163C8D" w14:textId="77777777" w:rsidR="000F4890" w:rsidRDefault="000F4890" w:rsidP="000F4890">
            <w:pPr>
              <w:pStyle w:val="TableContents"/>
            </w:pPr>
            <w:r>
              <w:t xml:space="preserve">IL-10 </w:t>
            </w:r>
          </w:p>
          <w:p w14:paraId="1C93AB85" w14:textId="791E2C51" w:rsidR="000F4890" w:rsidRPr="000F538B" w:rsidRDefault="000F4890" w:rsidP="000F4890">
            <w:pPr>
              <w:pStyle w:val="TableContents"/>
            </w:pPr>
          </w:p>
        </w:tc>
        <w:tc>
          <w:tcPr>
            <w:tcW w:w="1701" w:type="dxa"/>
          </w:tcPr>
          <w:p w14:paraId="6827D83E" w14:textId="47DECAE2" w:rsidR="000F4890" w:rsidRPr="000F538B" w:rsidRDefault="000F4890" w:rsidP="000F4890">
            <w:pPr>
              <w:rPr>
                <w:lang w:val="en-US"/>
              </w:rPr>
            </w:pPr>
            <w:r>
              <w:rPr>
                <w:lang w:val="en-US"/>
              </w:rPr>
              <w:t>I</w:t>
            </w:r>
            <w:r w:rsidRPr="00A73BB1">
              <w:rPr>
                <w:lang w:val="en-US"/>
              </w:rPr>
              <w:t>nflammation</w:t>
            </w:r>
          </w:p>
        </w:tc>
        <w:tc>
          <w:tcPr>
            <w:tcW w:w="4820" w:type="dxa"/>
          </w:tcPr>
          <w:p w14:paraId="550BF042" w14:textId="77777777" w:rsidR="000F4890" w:rsidRPr="00C17CC7" w:rsidRDefault="000F4890" w:rsidP="000F4890">
            <w:pPr>
              <w:pStyle w:val="ListParagraph"/>
              <w:numPr>
                <w:ilvl w:val="0"/>
                <w:numId w:val="14"/>
              </w:numPr>
              <w:rPr>
                <w:lang w:val="en-US"/>
              </w:rPr>
            </w:pPr>
            <w:r w:rsidRPr="00C17CC7">
              <w:rPr>
                <w:lang w:val="en-US"/>
              </w:rPr>
              <w:t>Macrophages</w:t>
            </w:r>
          </w:p>
          <w:p w14:paraId="460CE520" w14:textId="0BFA62C6" w:rsidR="000F4890" w:rsidRDefault="000F4890" w:rsidP="000F4890">
            <w:pPr>
              <w:pStyle w:val="ListParagraph"/>
              <w:numPr>
                <w:ilvl w:val="0"/>
                <w:numId w:val="14"/>
              </w:numPr>
              <w:rPr>
                <w:lang w:val="en-US"/>
              </w:rPr>
            </w:pPr>
            <w:r>
              <w:rPr>
                <w:lang w:val="en-US"/>
              </w:rPr>
              <w:t>TH2 cells</w:t>
            </w:r>
          </w:p>
          <w:p w14:paraId="5B9FB4F0" w14:textId="26603CDF" w:rsidR="000F4890" w:rsidRPr="00530A98" w:rsidRDefault="000F4890" w:rsidP="000F4890">
            <w:pPr>
              <w:rPr>
                <w:lang w:val="en-US"/>
              </w:rPr>
            </w:pPr>
          </w:p>
        </w:tc>
        <w:tc>
          <w:tcPr>
            <w:tcW w:w="5670" w:type="dxa"/>
          </w:tcPr>
          <w:p w14:paraId="4EFE4BB4" w14:textId="77777777" w:rsidR="000F4890" w:rsidRDefault="000F4890" w:rsidP="000F4890">
            <w:pPr>
              <w:pStyle w:val="ListParagraph"/>
              <w:numPr>
                <w:ilvl w:val="0"/>
                <w:numId w:val="8"/>
              </w:numPr>
              <w:rPr>
                <w:lang w:val="en-US"/>
              </w:rPr>
            </w:pPr>
            <w:r w:rsidRPr="000F4890">
              <w:rPr>
                <w:lang w:val="en-US"/>
              </w:rPr>
              <w:t>Inhibit activation of neutrophils and macrophages</w:t>
            </w:r>
          </w:p>
          <w:p w14:paraId="0CAB0558"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TNF-α in neutrophils, macrophages and fibroblasts</w:t>
            </w:r>
          </w:p>
          <w:p w14:paraId="17F8C95A" w14:textId="7A890DF6"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IL-1β</w:t>
            </w:r>
            <w:r>
              <w:rPr>
                <w:lang w:val="en-US"/>
              </w:rPr>
              <w:t xml:space="preserve"> and </w:t>
            </w:r>
            <w:r w:rsidRPr="000F4890">
              <w:rPr>
                <w:lang w:val="en-US"/>
              </w:rPr>
              <w:t>IFN-γ in macrophages</w:t>
            </w:r>
          </w:p>
          <w:p w14:paraId="3E514701" w14:textId="77777777" w:rsidR="000F4890" w:rsidRPr="000F4890" w:rsidRDefault="000F4890" w:rsidP="000F4890">
            <w:pPr>
              <w:pStyle w:val="ListParagraph"/>
              <w:numPr>
                <w:ilvl w:val="0"/>
                <w:numId w:val="8"/>
              </w:numPr>
              <w:rPr>
                <w:lang w:val="en-US"/>
              </w:rPr>
            </w:pPr>
            <w:r w:rsidRPr="000F4890">
              <w:rPr>
                <w:lang w:val="en-US"/>
              </w:rPr>
              <w:t>Inhibit expressions of IL-6 and IL-8 in macrophages and fibroblasts</w:t>
            </w:r>
          </w:p>
          <w:p w14:paraId="4F1DCBE0"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lastRenderedPageBreak/>
              <w:t>Stimulate expression of TGF-β in macrophages and fibroblasts</w:t>
            </w:r>
          </w:p>
          <w:p w14:paraId="45233A66"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IL-10 in macrophages</w:t>
            </w:r>
          </w:p>
          <w:p w14:paraId="18ED430A" w14:textId="1B519A40"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activated neutrophil survival</w:t>
            </w:r>
            <w:r>
              <w:rPr>
                <w:lang w:val="en-US"/>
              </w:rPr>
              <w:t xml:space="preserve"> (</w:t>
            </w:r>
            <w:r w:rsidRPr="002A0D55">
              <w:rPr>
                <w:lang w:val="en-US"/>
              </w:rPr>
              <w:t>migration and apoptosis</w:t>
            </w:r>
            <w:r>
              <w:rPr>
                <w:lang w:val="en-US"/>
              </w:rPr>
              <w:t>)</w:t>
            </w:r>
          </w:p>
        </w:tc>
      </w:tr>
      <w:tr w:rsidR="000F4890" w:rsidRPr="00AE4DCB" w14:paraId="0B479FAD" w14:textId="77777777" w:rsidTr="009E6E64">
        <w:trPr>
          <w:trHeight w:val="196"/>
        </w:trPr>
        <w:tc>
          <w:tcPr>
            <w:tcW w:w="2263" w:type="dxa"/>
            <w:tcBorders>
              <w:bottom w:val="single" w:sz="4" w:space="0" w:color="auto"/>
            </w:tcBorders>
          </w:tcPr>
          <w:p w14:paraId="6A1A65A5" w14:textId="123B7003" w:rsidR="000F4890" w:rsidRPr="00530A98" w:rsidRDefault="000F4890" w:rsidP="000F4890">
            <w:pPr>
              <w:rPr>
                <w:lang w:val="en-US"/>
              </w:rPr>
            </w:pPr>
          </w:p>
        </w:tc>
        <w:tc>
          <w:tcPr>
            <w:tcW w:w="1701" w:type="dxa"/>
            <w:tcBorders>
              <w:bottom w:val="single" w:sz="4" w:space="0" w:color="auto"/>
            </w:tcBorders>
          </w:tcPr>
          <w:p w14:paraId="11BA4947" w14:textId="10C9094B" w:rsidR="000F4890" w:rsidRPr="00530A98" w:rsidRDefault="000F4890" w:rsidP="000F4890">
            <w:pPr>
              <w:rPr>
                <w:lang w:val="en-US"/>
              </w:rPr>
            </w:pPr>
          </w:p>
        </w:tc>
        <w:tc>
          <w:tcPr>
            <w:tcW w:w="4820" w:type="dxa"/>
            <w:tcBorders>
              <w:bottom w:val="single" w:sz="4" w:space="0" w:color="auto"/>
            </w:tcBorders>
          </w:tcPr>
          <w:p w14:paraId="3299F692" w14:textId="7D6B19C8" w:rsidR="000F4890" w:rsidRPr="00AE4DCB" w:rsidRDefault="000F4890" w:rsidP="000F4890">
            <w:pPr>
              <w:rPr>
                <w:lang w:val="en-US"/>
              </w:rPr>
            </w:pPr>
          </w:p>
        </w:tc>
        <w:tc>
          <w:tcPr>
            <w:tcW w:w="5670" w:type="dxa"/>
            <w:tcBorders>
              <w:bottom w:val="single" w:sz="4" w:space="0" w:color="auto"/>
            </w:tcBorders>
          </w:tcPr>
          <w:p w14:paraId="57950758" w14:textId="42F64969" w:rsidR="000F4890" w:rsidRPr="00530A98" w:rsidRDefault="000F4890" w:rsidP="000F4890">
            <w:pPr>
              <w:rPr>
                <w:lang w:val="en-US"/>
              </w:rPr>
            </w:pPr>
          </w:p>
        </w:tc>
      </w:tr>
      <w:tr w:rsidR="000F4890" w:rsidRPr="00AE4DCB" w14:paraId="1586A214" w14:textId="77777777" w:rsidTr="009E6E64">
        <w:trPr>
          <w:trHeight w:val="196"/>
        </w:trPr>
        <w:tc>
          <w:tcPr>
            <w:tcW w:w="2263" w:type="dxa"/>
            <w:tcBorders>
              <w:bottom w:val="single" w:sz="18" w:space="0" w:color="auto"/>
            </w:tcBorders>
          </w:tcPr>
          <w:p w14:paraId="55C5681E" w14:textId="5BB4CE89" w:rsidR="000F4890" w:rsidRPr="009E6E64" w:rsidRDefault="009E6E64" w:rsidP="000F4890">
            <w:pPr>
              <w:rPr>
                <w:b/>
                <w:lang w:val="en-US"/>
              </w:rPr>
            </w:pPr>
            <w:r w:rsidRPr="009E6E64">
              <w:rPr>
                <w:b/>
                <w:lang w:val="en-US"/>
              </w:rPr>
              <w:t>Growth Factors</w:t>
            </w:r>
          </w:p>
        </w:tc>
        <w:tc>
          <w:tcPr>
            <w:tcW w:w="1701" w:type="dxa"/>
            <w:tcBorders>
              <w:bottom w:val="single" w:sz="18" w:space="0" w:color="auto"/>
            </w:tcBorders>
          </w:tcPr>
          <w:p w14:paraId="1138308D" w14:textId="081262D3" w:rsidR="000F4890" w:rsidRPr="00530A98" w:rsidRDefault="000F4890" w:rsidP="000F4890">
            <w:pPr>
              <w:rPr>
                <w:lang w:val="en-US"/>
              </w:rPr>
            </w:pPr>
          </w:p>
        </w:tc>
        <w:tc>
          <w:tcPr>
            <w:tcW w:w="4820" w:type="dxa"/>
            <w:tcBorders>
              <w:bottom w:val="single" w:sz="18" w:space="0" w:color="auto"/>
            </w:tcBorders>
          </w:tcPr>
          <w:p w14:paraId="33AB490C" w14:textId="1598200D" w:rsidR="000F4890" w:rsidRPr="00530A98" w:rsidRDefault="000F4890" w:rsidP="000F4890">
            <w:pPr>
              <w:rPr>
                <w:lang w:val="en-US"/>
              </w:rPr>
            </w:pPr>
          </w:p>
        </w:tc>
        <w:tc>
          <w:tcPr>
            <w:tcW w:w="5670" w:type="dxa"/>
            <w:tcBorders>
              <w:bottom w:val="single" w:sz="18" w:space="0" w:color="auto"/>
            </w:tcBorders>
          </w:tcPr>
          <w:p w14:paraId="4D1E1133" w14:textId="57EC0C13" w:rsidR="000F4890" w:rsidRPr="00BE288A" w:rsidRDefault="000F4890" w:rsidP="009E6E64">
            <w:pPr>
              <w:pStyle w:val="ListParagraph"/>
              <w:rPr>
                <w:lang w:val="en-US"/>
              </w:rPr>
            </w:pPr>
          </w:p>
        </w:tc>
      </w:tr>
      <w:tr w:rsidR="00F81689" w:rsidRPr="00AE4DCB" w14:paraId="773D3AA0" w14:textId="77777777" w:rsidTr="00A74A5B">
        <w:trPr>
          <w:trHeight w:val="196"/>
        </w:trPr>
        <w:tc>
          <w:tcPr>
            <w:tcW w:w="2263" w:type="dxa"/>
            <w:tcBorders>
              <w:top w:val="single" w:sz="18" w:space="0" w:color="auto"/>
              <w:bottom w:val="single" w:sz="2" w:space="0" w:color="auto"/>
            </w:tcBorders>
          </w:tcPr>
          <w:p w14:paraId="690496DB" w14:textId="10A89DC6" w:rsidR="00F81689" w:rsidRPr="00530A98" w:rsidRDefault="00F81689" w:rsidP="00F81689">
            <w:pPr>
              <w:rPr>
                <w:lang w:val="en-US"/>
              </w:rPr>
            </w:pPr>
            <w:r>
              <w:t>PDGF</w:t>
            </w:r>
          </w:p>
        </w:tc>
        <w:tc>
          <w:tcPr>
            <w:tcW w:w="1701" w:type="dxa"/>
            <w:tcBorders>
              <w:top w:val="single" w:sz="18" w:space="0" w:color="auto"/>
              <w:bottom w:val="single" w:sz="2" w:space="0" w:color="auto"/>
            </w:tcBorders>
          </w:tcPr>
          <w:p w14:paraId="701C353C" w14:textId="71D41FD9" w:rsidR="00F81689" w:rsidRPr="00530A98" w:rsidRDefault="00F81689" w:rsidP="00F81689">
            <w:pPr>
              <w:rPr>
                <w:lang w:val="en-US"/>
              </w:rPr>
            </w:pPr>
            <w:r>
              <w:rPr>
                <w:lang w:val="en-US"/>
              </w:rPr>
              <w:t>C</w:t>
            </w:r>
            <w:r>
              <w:rPr>
                <w:lang w:val="en-US"/>
              </w:rPr>
              <w:t>ontraction</w:t>
            </w:r>
          </w:p>
        </w:tc>
        <w:tc>
          <w:tcPr>
            <w:tcW w:w="4820" w:type="dxa"/>
            <w:tcBorders>
              <w:top w:val="single" w:sz="18" w:space="0" w:color="auto"/>
              <w:bottom w:val="single" w:sz="2" w:space="0" w:color="auto"/>
            </w:tcBorders>
          </w:tcPr>
          <w:p w14:paraId="13B697E3"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5EEDAE83" w14:textId="77777777" w:rsidR="00F81689" w:rsidRDefault="00F81689" w:rsidP="00F81689">
            <w:pPr>
              <w:pStyle w:val="ListParagraph"/>
              <w:numPr>
                <w:ilvl w:val="0"/>
                <w:numId w:val="14"/>
              </w:numPr>
              <w:rPr>
                <w:lang w:val="en-US"/>
              </w:rPr>
            </w:pPr>
            <w:r>
              <w:rPr>
                <w:lang w:val="en-US"/>
              </w:rPr>
              <w:t>Macrophages</w:t>
            </w:r>
          </w:p>
          <w:p w14:paraId="05332B4C" w14:textId="5F4CC9A1" w:rsidR="00F81689" w:rsidRPr="00F81689" w:rsidRDefault="00F81689" w:rsidP="00F81689">
            <w:pPr>
              <w:pStyle w:val="ListParagraph"/>
              <w:numPr>
                <w:ilvl w:val="0"/>
                <w:numId w:val="14"/>
              </w:numPr>
              <w:rPr>
                <w:lang w:val="en-US"/>
              </w:rPr>
            </w:pPr>
            <w:r>
              <w:rPr>
                <w:rFonts w:ascii="Arial" w:hAnsi="Arial" w:cs="Arial"/>
                <w:color w:val="000000"/>
                <w:sz w:val="20"/>
                <w:szCs w:val="20"/>
                <w:shd w:val="clear" w:color="auto" w:fill="FFFFFF"/>
              </w:rPr>
              <w:t>Fibroblasts</w:t>
            </w:r>
          </w:p>
        </w:tc>
        <w:tc>
          <w:tcPr>
            <w:tcW w:w="5670" w:type="dxa"/>
            <w:tcBorders>
              <w:top w:val="single" w:sz="18" w:space="0" w:color="auto"/>
              <w:bottom w:val="single" w:sz="2" w:space="0" w:color="auto"/>
            </w:tcBorders>
          </w:tcPr>
          <w:p w14:paraId="7FAD63B9" w14:textId="02EBA486" w:rsidR="00F81689" w:rsidRDefault="00F81689" w:rsidP="00F81689">
            <w:pPr>
              <w:pStyle w:val="ListParagraph"/>
              <w:numPr>
                <w:ilvl w:val="0"/>
                <w:numId w:val="14"/>
              </w:numPr>
              <w:rPr>
                <w:lang w:val="en-US"/>
              </w:rPr>
            </w:pPr>
            <w:r>
              <w:rPr>
                <w:lang w:val="en-US"/>
              </w:rPr>
              <w:t>Stimulates collagen synthesis</w:t>
            </w:r>
          </w:p>
          <w:p w14:paraId="271E7DC8" w14:textId="3E8264CF" w:rsidR="00F81689" w:rsidRPr="00F81689" w:rsidRDefault="00F81689" w:rsidP="00F81689">
            <w:pPr>
              <w:pStyle w:val="ListParagraph"/>
              <w:numPr>
                <w:ilvl w:val="0"/>
                <w:numId w:val="14"/>
              </w:numPr>
              <w:rPr>
                <w:lang w:val="en-US"/>
              </w:rPr>
            </w:pPr>
            <w:r w:rsidRPr="00F81689">
              <w:rPr>
                <w:lang w:val="en-US"/>
              </w:rPr>
              <w:t>Attractant leukocytes</w:t>
            </w:r>
            <w:r>
              <w:rPr>
                <w:lang w:val="en-US"/>
              </w:rPr>
              <w:t xml:space="preserve"> (</w:t>
            </w:r>
            <w:r w:rsidRPr="000A18F7">
              <w:rPr>
                <w:lang w:val="en-US"/>
              </w:rPr>
              <w:t>stimulates chemotaxis, proliferation, and new gene expression in monocytes-macrophages and fibroblasts</w:t>
            </w:r>
            <w:r w:rsidRPr="000A18F7">
              <w:rPr>
                <w:lang w:val="en-US"/>
              </w:rPr>
              <w:t>)</w:t>
            </w:r>
          </w:p>
          <w:p w14:paraId="1710B6B0" w14:textId="2B70F2C7" w:rsidR="00F81689" w:rsidRPr="008F70CF" w:rsidRDefault="00F81689" w:rsidP="00F81689">
            <w:pPr>
              <w:rPr>
                <w:lang w:val="en-US"/>
              </w:rPr>
            </w:pPr>
          </w:p>
        </w:tc>
      </w:tr>
      <w:tr w:rsidR="00F81689" w:rsidRPr="00AE4DCB" w14:paraId="351403AA" w14:textId="77777777" w:rsidTr="00A74A5B">
        <w:trPr>
          <w:trHeight w:val="196"/>
        </w:trPr>
        <w:tc>
          <w:tcPr>
            <w:tcW w:w="2263" w:type="dxa"/>
            <w:tcBorders>
              <w:top w:val="single" w:sz="2" w:space="0" w:color="auto"/>
              <w:left w:val="single" w:sz="2" w:space="0" w:color="auto"/>
              <w:bottom w:val="single" w:sz="2" w:space="0" w:color="auto"/>
              <w:right w:val="single" w:sz="2" w:space="0" w:color="auto"/>
            </w:tcBorders>
          </w:tcPr>
          <w:p w14:paraId="07AF9136" w14:textId="4E5AD37C" w:rsidR="00F81689" w:rsidRPr="00F81689" w:rsidRDefault="00F81689" w:rsidP="00F81689">
            <w:pPr>
              <w:rPr>
                <w:lang w:val="en-US"/>
              </w:rPr>
            </w:pPr>
            <w:r>
              <w:t>TGFB</w:t>
            </w:r>
          </w:p>
        </w:tc>
        <w:tc>
          <w:tcPr>
            <w:tcW w:w="1701" w:type="dxa"/>
            <w:tcBorders>
              <w:top w:val="single" w:sz="2" w:space="0" w:color="auto"/>
              <w:left w:val="single" w:sz="2" w:space="0" w:color="auto"/>
              <w:bottom w:val="single" w:sz="2" w:space="0" w:color="auto"/>
              <w:right w:val="single" w:sz="2" w:space="0" w:color="auto"/>
            </w:tcBorders>
          </w:tcPr>
          <w:p w14:paraId="756289C6" w14:textId="0D700DDF" w:rsidR="00F81689" w:rsidRPr="00A73BB1" w:rsidRDefault="00F81689" w:rsidP="00F81689">
            <w:pPr>
              <w:rPr>
                <w:lang w:val="en-US"/>
              </w:rPr>
            </w:pPr>
            <w:r>
              <w:rPr>
                <w:lang w:val="en-US"/>
              </w:rPr>
              <w:t>Contraction</w:t>
            </w:r>
          </w:p>
        </w:tc>
        <w:tc>
          <w:tcPr>
            <w:tcW w:w="4820" w:type="dxa"/>
            <w:tcBorders>
              <w:top w:val="single" w:sz="2" w:space="0" w:color="auto"/>
              <w:left w:val="single" w:sz="2" w:space="0" w:color="auto"/>
              <w:bottom w:val="single" w:sz="2" w:space="0" w:color="auto"/>
              <w:right w:val="single" w:sz="2" w:space="0" w:color="auto"/>
            </w:tcBorders>
          </w:tcPr>
          <w:p w14:paraId="5A1497C4"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36275067" w14:textId="77777777" w:rsidR="00F81689" w:rsidRDefault="00F81689" w:rsidP="00F81689">
            <w:pPr>
              <w:pStyle w:val="ListParagraph"/>
              <w:numPr>
                <w:ilvl w:val="0"/>
                <w:numId w:val="14"/>
              </w:numPr>
              <w:rPr>
                <w:lang w:val="en-US"/>
              </w:rPr>
            </w:pPr>
            <w:r>
              <w:rPr>
                <w:lang w:val="en-US"/>
              </w:rPr>
              <w:t>Macrophages</w:t>
            </w:r>
          </w:p>
          <w:p w14:paraId="604C63DE" w14:textId="1D44482D" w:rsidR="00F81689" w:rsidRPr="00530A98" w:rsidRDefault="00F81689" w:rsidP="00F81689">
            <w:pPr>
              <w:pStyle w:val="ListParagraph"/>
              <w:numPr>
                <w:ilvl w:val="0"/>
                <w:numId w:val="14"/>
              </w:numPr>
              <w:rPr>
                <w:lang w:val="en-US"/>
              </w:rPr>
            </w:pPr>
            <w:r>
              <w:rPr>
                <w:lang w:val="en-US"/>
              </w:rPr>
              <w:t>F</w:t>
            </w:r>
            <w:r>
              <w:rPr>
                <w:rFonts w:ascii="Arial" w:hAnsi="Arial" w:cs="Arial"/>
                <w:color w:val="000000"/>
                <w:sz w:val="20"/>
                <w:szCs w:val="20"/>
                <w:shd w:val="clear" w:color="auto" w:fill="FFFFFF"/>
              </w:rPr>
              <w:t>ibroblasts</w:t>
            </w:r>
          </w:p>
        </w:tc>
        <w:tc>
          <w:tcPr>
            <w:tcW w:w="5670" w:type="dxa"/>
            <w:tcBorders>
              <w:top w:val="single" w:sz="2" w:space="0" w:color="auto"/>
              <w:left w:val="single" w:sz="2" w:space="0" w:color="auto"/>
              <w:bottom w:val="single" w:sz="2" w:space="0" w:color="auto"/>
              <w:right w:val="single" w:sz="2" w:space="0" w:color="auto"/>
            </w:tcBorders>
          </w:tcPr>
          <w:p w14:paraId="54E49C86"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Chemotactic to neutrophils, macrophages and fibroblasts</w:t>
            </w:r>
          </w:p>
          <w:p w14:paraId="6155ADB3"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TNF-α in neutrophils, macrophages and fibroblasts</w:t>
            </w:r>
          </w:p>
          <w:p w14:paraId="1DC3F450"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IL-1β in macrophages (minimal effect)</w:t>
            </w:r>
          </w:p>
          <w:p w14:paraId="6BAE4379" w14:textId="77777777" w:rsidR="001001DA" w:rsidRPr="001001DA" w:rsidRDefault="00F81689" w:rsidP="001E2CC3">
            <w:pPr>
              <w:pStyle w:val="ListParagraph"/>
              <w:numPr>
                <w:ilvl w:val="0"/>
                <w:numId w:val="6"/>
              </w:numPr>
              <w:autoSpaceDE w:val="0"/>
              <w:autoSpaceDN w:val="0"/>
              <w:adjustRightInd w:val="0"/>
            </w:pPr>
            <w:r w:rsidRPr="001001DA">
              <w:rPr>
                <w:lang w:val="en-US"/>
              </w:rPr>
              <w:t>Activate resting fibroblasts</w:t>
            </w:r>
          </w:p>
          <w:p w14:paraId="4859F188" w14:textId="3C57DAC0" w:rsidR="001001DA" w:rsidRPr="001001DA" w:rsidRDefault="001001DA" w:rsidP="001001DA">
            <w:pPr>
              <w:pStyle w:val="ListParagraph"/>
              <w:numPr>
                <w:ilvl w:val="0"/>
                <w:numId w:val="6"/>
              </w:numPr>
              <w:autoSpaceDE w:val="0"/>
              <w:autoSpaceDN w:val="0"/>
              <w:adjustRightInd w:val="0"/>
              <w:rPr>
                <w:lang w:val="en-US"/>
              </w:rPr>
            </w:pPr>
            <w:r w:rsidRPr="001001DA">
              <w:rPr>
                <w:lang w:val="en-US"/>
              </w:rPr>
              <w:t>Stimulates resting monocytes – upregulates inflammatory response</w:t>
            </w:r>
          </w:p>
          <w:p w14:paraId="345A56BE"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Mitogenic to fibroblasts (proliferation)</w:t>
            </w:r>
          </w:p>
          <w:p w14:paraId="6AE1B4B1" w14:textId="77777777" w:rsidR="001001DA" w:rsidRDefault="00F81689" w:rsidP="0013263F">
            <w:pPr>
              <w:pStyle w:val="ListParagraph"/>
              <w:numPr>
                <w:ilvl w:val="0"/>
                <w:numId w:val="6"/>
              </w:numPr>
              <w:autoSpaceDE w:val="0"/>
              <w:autoSpaceDN w:val="0"/>
              <w:adjustRightInd w:val="0"/>
              <w:rPr>
                <w:lang w:val="en-US"/>
              </w:rPr>
            </w:pPr>
            <w:r w:rsidRPr="001001DA">
              <w:rPr>
                <w:lang w:val="en-US"/>
              </w:rPr>
              <w:t>Stimulate collagen synthesis in fibroblasts</w:t>
            </w:r>
          </w:p>
          <w:p w14:paraId="4619520A" w14:textId="76BDD001" w:rsidR="001001DA" w:rsidRPr="001001DA" w:rsidRDefault="001001DA" w:rsidP="0013263F">
            <w:pPr>
              <w:pStyle w:val="ListParagraph"/>
              <w:numPr>
                <w:ilvl w:val="0"/>
                <w:numId w:val="6"/>
              </w:numPr>
              <w:autoSpaceDE w:val="0"/>
              <w:autoSpaceDN w:val="0"/>
              <w:adjustRightInd w:val="0"/>
              <w:rPr>
                <w:lang w:val="en-US"/>
              </w:rPr>
            </w:pPr>
            <w:r w:rsidRPr="001001DA">
              <w:t>inhibits activated macrophages</w:t>
            </w:r>
          </w:p>
          <w:p w14:paraId="2FD2D3EF" w14:textId="5AF0F9C8" w:rsidR="001001DA" w:rsidRPr="000A18F7" w:rsidRDefault="001001DA" w:rsidP="00F81689">
            <w:pPr>
              <w:pStyle w:val="ListParagraph"/>
              <w:numPr>
                <w:ilvl w:val="0"/>
                <w:numId w:val="6"/>
              </w:numPr>
              <w:autoSpaceDE w:val="0"/>
              <w:autoSpaceDN w:val="0"/>
              <w:adjustRightInd w:val="0"/>
              <w:rPr>
                <w:lang w:val="en-US"/>
              </w:rPr>
            </w:pPr>
            <w:r>
              <w:rPr>
                <w:lang w:val="en-US"/>
              </w:rPr>
              <w:t>fibroblast migration, maturation and ECM synthesis</w:t>
            </w:r>
          </w:p>
          <w:p w14:paraId="6DA02E10" w14:textId="68D43C79" w:rsidR="00F81689" w:rsidRPr="008F70CF" w:rsidRDefault="00F81689" w:rsidP="000A18F7">
            <w:pPr>
              <w:pStyle w:val="ListParagraph"/>
              <w:autoSpaceDE w:val="0"/>
              <w:autoSpaceDN w:val="0"/>
              <w:adjustRightInd w:val="0"/>
              <w:rPr>
                <w:rFonts w:ascii="Arial" w:hAnsi="Arial" w:cs="Arial"/>
                <w:color w:val="222222"/>
                <w:sz w:val="21"/>
                <w:szCs w:val="21"/>
                <w:shd w:val="clear" w:color="auto" w:fill="FFFFFF"/>
                <w:lang w:val="en-US"/>
              </w:rPr>
            </w:pPr>
          </w:p>
        </w:tc>
      </w:tr>
      <w:tr w:rsidR="00F81689" w:rsidRPr="00AE4DCB" w14:paraId="2BFA6B80" w14:textId="77777777" w:rsidTr="001001DA">
        <w:trPr>
          <w:trHeight w:val="196"/>
        </w:trPr>
        <w:tc>
          <w:tcPr>
            <w:tcW w:w="2263" w:type="dxa"/>
            <w:tcBorders>
              <w:top w:val="single" w:sz="2" w:space="0" w:color="auto"/>
              <w:left w:val="single" w:sz="2" w:space="0" w:color="auto"/>
              <w:bottom w:val="single" w:sz="2" w:space="0" w:color="auto"/>
              <w:right w:val="single" w:sz="2" w:space="0" w:color="auto"/>
            </w:tcBorders>
          </w:tcPr>
          <w:p w14:paraId="77B392D9" w14:textId="39AE98D0" w:rsidR="00F81689" w:rsidRPr="00F81689" w:rsidRDefault="00F81689" w:rsidP="00F81689">
            <w:pPr>
              <w:rPr>
                <w:lang w:val="en-US"/>
              </w:rPr>
            </w:pPr>
          </w:p>
        </w:tc>
        <w:tc>
          <w:tcPr>
            <w:tcW w:w="1701" w:type="dxa"/>
            <w:tcBorders>
              <w:top w:val="single" w:sz="2" w:space="0" w:color="auto"/>
              <w:left w:val="single" w:sz="2" w:space="0" w:color="auto"/>
              <w:bottom w:val="single" w:sz="2" w:space="0" w:color="auto"/>
              <w:right w:val="single" w:sz="2" w:space="0" w:color="auto"/>
            </w:tcBorders>
          </w:tcPr>
          <w:p w14:paraId="3F159840" w14:textId="4FA2F570" w:rsidR="00F81689" w:rsidRPr="00A73BB1" w:rsidRDefault="00F81689" w:rsidP="00F81689">
            <w:pPr>
              <w:rPr>
                <w:lang w:val="en-US"/>
              </w:rPr>
            </w:pPr>
          </w:p>
        </w:tc>
        <w:tc>
          <w:tcPr>
            <w:tcW w:w="4820" w:type="dxa"/>
            <w:tcBorders>
              <w:top w:val="single" w:sz="2" w:space="0" w:color="auto"/>
              <w:left w:val="single" w:sz="2" w:space="0" w:color="auto"/>
              <w:bottom w:val="single" w:sz="2" w:space="0" w:color="auto"/>
              <w:right w:val="single" w:sz="2" w:space="0" w:color="auto"/>
            </w:tcBorders>
          </w:tcPr>
          <w:p w14:paraId="3A7EAE2F" w14:textId="77777777" w:rsidR="00F81689" w:rsidRPr="00530A98" w:rsidRDefault="00F81689" w:rsidP="00F81689">
            <w:pPr>
              <w:rPr>
                <w:lang w:val="en-US"/>
              </w:rPr>
            </w:pPr>
          </w:p>
        </w:tc>
        <w:tc>
          <w:tcPr>
            <w:tcW w:w="5670" w:type="dxa"/>
            <w:tcBorders>
              <w:top w:val="single" w:sz="2" w:space="0" w:color="auto"/>
              <w:left w:val="single" w:sz="2" w:space="0" w:color="auto"/>
              <w:bottom w:val="single" w:sz="2" w:space="0" w:color="auto"/>
              <w:right w:val="single" w:sz="2" w:space="0" w:color="auto"/>
            </w:tcBorders>
          </w:tcPr>
          <w:p w14:paraId="28ED203C" w14:textId="1A627EB0" w:rsidR="00F81689" w:rsidRPr="008F70CF" w:rsidRDefault="00F81689" w:rsidP="00F81689">
            <w:pPr>
              <w:rPr>
                <w:rFonts w:ascii="Arial" w:hAnsi="Arial" w:cs="Arial"/>
                <w:color w:val="222222"/>
                <w:sz w:val="21"/>
                <w:szCs w:val="21"/>
                <w:shd w:val="clear" w:color="auto" w:fill="FFFFFF"/>
                <w:lang w:val="en-US"/>
              </w:rPr>
            </w:pPr>
          </w:p>
        </w:tc>
      </w:tr>
      <w:tr w:rsidR="001001DA" w:rsidRPr="00AE4DCB" w14:paraId="1B7EBD47" w14:textId="77777777" w:rsidTr="001001DA">
        <w:trPr>
          <w:trHeight w:val="196"/>
        </w:trPr>
        <w:tc>
          <w:tcPr>
            <w:tcW w:w="2263" w:type="dxa"/>
            <w:tcBorders>
              <w:top w:val="single" w:sz="2" w:space="0" w:color="auto"/>
              <w:left w:val="single" w:sz="2" w:space="0" w:color="auto"/>
              <w:bottom w:val="single" w:sz="18" w:space="0" w:color="auto"/>
              <w:right w:val="single" w:sz="2" w:space="0" w:color="auto"/>
            </w:tcBorders>
          </w:tcPr>
          <w:p w14:paraId="452BCA69" w14:textId="60AF6424" w:rsidR="001001DA" w:rsidRPr="001001DA" w:rsidRDefault="001001DA" w:rsidP="00F81689">
            <w:pPr>
              <w:rPr>
                <w:b/>
                <w:lang w:val="en-US"/>
              </w:rPr>
            </w:pPr>
            <w:r w:rsidRPr="001001DA">
              <w:rPr>
                <w:b/>
                <w:lang w:val="en-US"/>
              </w:rPr>
              <w:t>Cells</w:t>
            </w:r>
          </w:p>
        </w:tc>
        <w:tc>
          <w:tcPr>
            <w:tcW w:w="1701" w:type="dxa"/>
            <w:tcBorders>
              <w:top w:val="single" w:sz="2" w:space="0" w:color="auto"/>
              <w:left w:val="single" w:sz="2" w:space="0" w:color="auto"/>
              <w:bottom w:val="single" w:sz="18" w:space="0" w:color="auto"/>
              <w:right w:val="single" w:sz="2" w:space="0" w:color="auto"/>
            </w:tcBorders>
          </w:tcPr>
          <w:p w14:paraId="3C010180" w14:textId="77777777" w:rsidR="001001DA" w:rsidRPr="00A73BB1" w:rsidRDefault="001001DA" w:rsidP="00F81689">
            <w:pPr>
              <w:rPr>
                <w:lang w:val="en-US"/>
              </w:rPr>
            </w:pPr>
          </w:p>
        </w:tc>
        <w:tc>
          <w:tcPr>
            <w:tcW w:w="4820" w:type="dxa"/>
            <w:tcBorders>
              <w:top w:val="single" w:sz="2" w:space="0" w:color="auto"/>
              <w:left w:val="single" w:sz="2" w:space="0" w:color="auto"/>
              <w:bottom w:val="single" w:sz="18" w:space="0" w:color="auto"/>
              <w:right w:val="single" w:sz="2" w:space="0" w:color="auto"/>
            </w:tcBorders>
          </w:tcPr>
          <w:p w14:paraId="0DA35FCC" w14:textId="77777777" w:rsidR="001001DA" w:rsidRPr="00530A98" w:rsidRDefault="001001DA" w:rsidP="00F81689">
            <w:pPr>
              <w:rPr>
                <w:lang w:val="en-US"/>
              </w:rPr>
            </w:pPr>
          </w:p>
        </w:tc>
        <w:tc>
          <w:tcPr>
            <w:tcW w:w="5670" w:type="dxa"/>
            <w:tcBorders>
              <w:top w:val="single" w:sz="2" w:space="0" w:color="auto"/>
              <w:left w:val="single" w:sz="2" w:space="0" w:color="auto"/>
              <w:bottom w:val="single" w:sz="18" w:space="0" w:color="auto"/>
              <w:right w:val="single" w:sz="2" w:space="0" w:color="auto"/>
            </w:tcBorders>
          </w:tcPr>
          <w:p w14:paraId="4F9ED5D9" w14:textId="77777777" w:rsidR="001001DA" w:rsidRPr="008F70CF" w:rsidRDefault="001001DA" w:rsidP="00F81689">
            <w:pPr>
              <w:rPr>
                <w:rFonts w:ascii="Arial" w:hAnsi="Arial" w:cs="Arial"/>
                <w:color w:val="222222"/>
                <w:sz w:val="21"/>
                <w:szCs w:val="21"/>
                <w:shd w:val="clear" w:color="auto" w:fill="FFFFFF"/>
                <w:lang w:val="en-US"/>
              </w:rPr>
            </w:pPr>
          </w:p>
        </w:tc>
      </w:tr>
      <w:tr w:rsidR="001001DA" w:rsidRPr="00AE4DCB" w14:paraId="2ABA7C73" w14:textId="77777777" w:rsidTr="001001DA">
        <w:trPr>
          <w:trHeight w:val="196"/>
        </w:trPr>
        <w:tc>
          <w:tcPr>
            <w:tcW w:w="2263" w:type="dxa"/>
            <w:tcBorders>
              <w:top w:val="single" w:sz="18" w:space="0" w:color="auto"/>
              <w:left w:val="single" w:sz="2" w:space="0" w:color="auto"/>
              <w:bottom w:val="single" w:sz="2" w:space="0" w:color="auto"/>
              <w:right w:val="single" w:sz="2" w:space="0" w:color="auto"/>
            </w:tcBorders>
          </w:tcPr>
          <w:p w14:paraId="4C955A3C" w14:textId="09AB8069" w:rsidR="001001DA" w:rsidRPr="00F81689" w:rsidRDefault="001001DA" w:rsidP="001001DA">
            <w:pPr>
              <w:rPr>
                <w:lang w:val="en-US"/>
              </w:rPr>
            </w:pPr>
            <w:r w:rsidRPr="007F7131">
              <w:t>Endothelial Cells (EC)</w:t>
            </w:r>
          </w:p>
        </w:tc>
        <w:tc>
          <w:tcPr>
            <w:tcW w:w="1701" w:type="dxa"/>
            <w:tcBorders>
              <w:top w:val="single" w:sz="18" w:space="0" w:color="auto"/>
              <w:left w:val="single" w:sz="2" w:space="0" w:color="auto"/>
              <w:bottom w:val="single" w:sz="2" w:space="0" w:color="auto"/>
              <w:right w:val="single" w:sz="2" w:space="0" w:color="auto"/>
            </w:tcBorders>
          </w:tcPr>
          <w:p w14:paraId="18B37B1A" w14:textId="7766261A" w:rsidR="001001DA" w:rsidRPr="00A73BB1" w:rsidRDefault="001001DA" w:rsidP="001001DA">
            <w:pPr>
              <w:rPr>
                <w:lang w:val="en-US"/>
              </w:rPr>
            </w:pPr>
            <w:r>
              <w:rPr>
                <w:lang w:val="en-US"/>
              </w:rPr>
              <w:t xml:space="preserve">Inflammation/ </w:t>
            </w:r>
            <w:r>
              <w:rPr>
                <w:lang w:val="en-US"/>
              </w:rPr>
              <w:t>C</w:t>
            </w:r>
            <w:r>
              <w:rPr>
                <w:lang w:val="en-US"/>
              </w:rPr>
              <w:t>ontraction</w:t>
            </w:r>
          </w:p>
        </w:tc>
        <w:tc>
          <w:tcPr>
            <w:tcW w:w="4820" w:type="dxa"/>
            <w:tcBorders>
              <w:top w:val="single" w:sz="18" w:space="0" w:color="auto"/>
              <w:left w:val="single" w:sz="2" w:space="0" w:color="auto"/>
              <w:bottom w:val="single" w:sz="2" w:space="0" w:color="auto"/>
              <w:right w:val="single" w:sz="2" w:space="0" w:color="auto"/>
            </w:tcBorders>
          </w:tcPr>
          <w:p w14:paraId="63ACE653" w14:textId="77777777" w:rsidR="001001DA" w:rsidRDefault="001001DA" w:rsidP="001001DA">
            <w:pPr>
              <w:rPr>
                <w:lang w:val="en-US"/>
              </w:rPr>
            </w:pPr>
          </w:p>
          <w:p w14:paraId="38865CFA" w14:textId="24D0B466" w:rsidR="001001DA" w:rsidRPr="00530A98" w:rsidRDefault="001001DA" w:rsidP="001001DA">
            <w:pPr>
              <w:rPr>
                <w:lang w:val="en-US"/>
              </w:rPr>
            </w:pPr>
          </w:p>
        </w:tc>
        <w:tc>
          <w:tcPr>
            <w:tcW w:w="5670" w:type="dxa"/>
            <w:tcBorders>
              <w:top w:val="single" w:sz="18" w:space="0" w:color="auto"/>
              <w:left w:val="single" w:sz="2" w:space="0" w:color="auto"/>
              <w:bottom w:val="single" w:sz="2" w:space="0" w:color="auto"/>
              <w:right w:val="single" w:sz="2" w:space="0" w:color="auto"/>
            </w:tcBorders>
          </w:tcPr>
          <w:p w14:paraId="45B3C9BB" w14:textId="320ADE65" w:rsidR="001001DA" w:rsidRPr="001001DA" w:rsidRDefault="001001DA" w:rsidP="00DB068D">
            <w:pPr>
              <w:pStyle w:val="ListParagraph"/>
              <w:numPr>
                <w:ilvl w:val="0"/>
                <w:numId w:val="6"/>
              </w:numPr>
              <w:autoSpaceDE w:val="0"/>
              <w:autoSpaceDN w:val="0"/>
              <w:adjustRightInd w:val="0"/>
              <w:rPr>
                <w:lang w:val="en-US"/>
              </w:rPr>
            </w:pPr>
            <w:r>
              <w:rPr>
                <w:lang w:val="en-US"/>
              </w:rPr>
              <w:t xml:space="preserve">Influx </w:t>
            </w:r>
            <w:r w:rsidR="000A27E8" w:rsidRPr="000A27E8">
              <w:rPr>
                <w:rFonts w:ascii="Arial" w:hAnsi="Arial" w:cs="Arial"/>
                <w:color w:val="000000"/>
                <w:sz w:val="20"/>
                <w:szCs w:val="20"/>
                <w:shd w:val="clear" w:color="auto" w:fill="FFFFFF"/>
                <w:lang w:val="en-US"/>
              </w:rPr>
              <w:t>neutrophils, followed by monocytes/macrophages</w:t>
            </w:r>
          </w:p>
          <w:p w14:paraId="45936654" w14:textId="42C975AA" w:rsidR="001001DA" w:rsidRPr="001001DA" w:rsidRDefault="001001DA" w:rsidP="00DB068D">
            <w:pPr>
              <w:pStyle w:val="ListParagraph"/>
              <w:numPr>
                <w:ilvl w:val="0"/>
                <w:numId w:val="6"/>
              </w:numPr>
              <w:autoSpaceDE w:val="0"/>
              <w:autoSpaceDN w:val="0"/>
              <w:adjustRightInd w:val="0"/>
              <w:rPr>
                <w:lang w:val="en-US"/>
              </w:rPr>
            </w:pPr>
            <w:r w:rsidRPr="001001DA">
              <w:rPr>
                <w:rFonts w:ascii="Arial" w:hAnsi="Arial" w:cs="Arial"/>
                <w:color w:val="000000"/>
                <w:sz w:val="20"/>
                <w:szCs w:val="20"/>
                <w:shd w:val="clear" w:color="auto" w:fill="FFFFFF"/>
                <w:lang w:val="en-US"/>
              </w:rPr>
              <w:t>endothelial cells control the adhesion and migration of inflammatory cells, as well as the exchange of fluid from the bloodstream into the damaged tissue</w:t>
            </w:r>
          </w:p>
          <w:p w14:paraId="3C3BFE18" w14:textId="64C3C618" w:rsidR="001001DA" w:rsidRPr="001001DA" w:rsidRDefault="001001DA" w:rsidP="00DB068D">
            <w:pPr>
              <w:pStyle w:val="ListParagraph"/>
              <w:numPr>
                <w:ilvl w:val="0"/>
                <w:numId w:val="6"/>
              </w:numPr>
              <w:autoSpaceDE w:val="0"/>
              <w:autoSpaceDN w:val="0"/>
              <w:adjustRightInd w:val="0"/>
              <w:rPr>
                <w:lang w:val="en-US"/>
              </w:rPr>
            </w:pPr>
            <w:r w:rsidRPr="001001DA">
              <w:rPr>
                <w:lang w:val="en-US"/>
              </w:rPr>
              <w:lastRenderedPageBreak/>
              <w:t xml:space="preserve">Allowing white cells to move through blood vessel. </w:t>
            </w:r>
          </w:p>
          <w:p w14:paraId="15A9B612" w14:textId="77777777" w:rsidR="001001DA" w:rsidRPr="008F70CF" w:rsidRDefault="001001DA" w:rsidP="001001DA">
            <w:pPr>
              <w:rPr>
                <w:rFonts w:ascii="Arial" w:hAnsi="Arial" w:cs="Arial"/>
                <w:color w:val="222222"/>
                <w:sz w:val="21"/>
                <w:szCs w:val="21"/>
                <w:shd w:val="clear" w:color="auto" w:fill="FFFFFF"/>
                <w:lang w:val="en-US"/>
              </w:rPr>
            </w:pPr>
          </w:p>
        </w:tc>
      </w:tr>
      <w:tr w:rsidR="000A27E8" w:rsidRPr="00AE4DCB" w14:paraId="37077EC3" w14:textId="77777777" w:rsidTr="00A74A5B">
        <w:trPr>
          <w:trHeight w:val="196"/>
        </w:trPr>
        <w:tc>
          <w:tcPr>
            <w:tcW w:w="2263" w:type="dxa"/>
            <w:tcBorders>
              <w:top w:val="single" w:sz="2" w:space="0" w:color="auto"/>
              <w:left w:val="single" w:sz="2" w:space="0" w:color="auto"/>
              <w:bottom w:val="single" w:sz="2" w:space="0" w:color="auto"/>
              <w:right w:val="single" w:sz="2" w:space="0" w:color="auto"/>
            </w:tcBorders>
          </w:tcPr>
          <w:p w14:paraId="56DF057F" w14:textId="77777777" w:rsidR="000A27E8" w:rsidRDefault="000A27E8" w:rsidP="000A27E8">
            <w:pPr>
              <w:pStyle w:val="TableContents"/>
            </w:pPr>
            <w:r w:rsidRPr="007F7131">
              <w:lastRenderedPageBreak/>
              <w:t>Neutrophils (PMNs)</w:t>
            </w:r>
          </w:p>
          <w:p w14:paraId="135AB729" w14:textId="44E2CA34" w:rsidR="000A27E8" w:rsidRPr="00F81689" w:rsidRDefault="000A27E8" w:rsidP="000A27E8">
            <w:pPr>
              <w:rPr>
                <w:lang w:val="en-US"/>
              </w:rPr>
            </w:pPr>
            <w:r w:rsidRPr="000A27E8">
              <w:rPr>
                <w:i/>
                <w:iCs/>
                <w:lang w:val="en-US"/>
              </w:rPr>
              <w:t>Resting, Activated, Apoptotic, Necrotic</w:t>
            </w:r>
          </w:p>
        </w:tc>
        <w:tc>
          <w:tcPr>
            <w:tcW w:w="1701" w:type="dxa"/>
            <w:tcBorders>
              <w:top w:val="single" w:sz="2" w:space="0" w:color="auto"/>
              <w:left w:val="single" w:sz="2" w:space="0" w:color="auto"/>
              <w:bottom w:val="single" w:sz="2" w:space="0" w:color="auto"/>
              <w:right w:val="single" w:sz="2" w:space="0" w:color="auto"/>
            </w:tcBorders>
          </w:tcPr>
          <w:p w14:paraId="1A315D0A" w14:textId="4B740A67" w:rsidR="000A27E8" w:rsidRPr="00A73BB1" w:rsidRDefault="000A27E8" w:rsidP="000A27E8">
            <w:pPr>
              <w:rPr>
                <w:lang w:val="en-US"/>
              </w:rPr>
            </w:pPr>
            <w:r>
              <w:rPr>
                <w:lang w:val="en-US"/>
              </w:rPr>
              <w:t>Immune system/ inflammation/ contraction</w:t>
            </w:r>
          </w:p>
        </w:tc>
        <w:tc>
          <w:tcPr>
            <w:tcW w:w="4820" w:type="dxa"/>
            <w:tcBorders>
              <w:top w:val="single" w:sz="2" w:space="0" w:color="auto"/>
              <w:left w:val="single" w:sz="2" w:space="0" w:color="auto"/>
              <w:bottom w:val="single" w:sz="2" w:space="0" w:color="auto"/>
              <w:right w:val="single" w:sz="2" w:space="0" w:color="auto"/>
            </w:tcBorders>
          </w:tcPr>
          <w:p w14:paraId="72CB047F" w14:textId="5664528A" w:rsidR="000A27E8" w:rsidRPr="00530A98" w:rsidRDefault="000A27E8" w:rsidP="000A27E8">
            <w:pPr>
              <w:rPr>
                <w:lang w:val="en-US"/>
              </w:rPr>
            </w:pPr>
            <w:bookmarkStart w:id="0" w:name="_GoBack"/>
            <w:bookmarkEnd w:id="0"/>
          </w:p>
        </w:tc>
        <w:tc>
          <w:tcPr>
            <w:tcW w:w="5670" w:type="dxa"/>
            <w:tcBorders>
              <w:top w:val="single" w:sz="2" w:space="0" w:color="auto"/>
              <w:left w:val="single" w:sz="2" w:space="0" w:color="auto"/>
              <w:bottom w:val="single" w:sz="2" w:space="0" w:color="auto"/>
              <w:right w:val="single" w:sz="2" w:space="0" w:color="auto"/>
            </w:tcBorders>
          </w:tcPr>
          <w:p w14:paraId="7178815B" w14:textId="04E52958" w:rsidR="000A27E8" w:rsidRPr="008F70CF" w:rsidRDefault="000A27E8" w:rsidP="000A27E8">
            <w:pPr>
              <w:rPr>
                <w:rFonts w:ascii="Arial" w:hAnsi="Arial" w:cs="Arial"/>
                <w:color w:val="222222"/>
                <w:sz w:val="21"/>
                <w:szCs w:val="21"/>
                <w:shd w:val="clear" w:color="auto" w:fill="FFFFFF"/>
                <w:lang w:val="en-US"/>
              </w:rPr>
            </w:pPr>
            <w:r w:rsidRPr="00F73C82">
              <w:t>PMNs are mobile agents</w:t>
            </w:r>
          </w:p>
        </w:tc>
      </w:tr>
      <w:tr w:rsidR="000A27E8" w:rsidRPr="00AE4DCB" w14:paraId="01397A22" w14:textId="77777777" w:rsidTr="00A74A5B">
        <w:trPr>
          <w:trHeight w:val="196"/>
        </w:trPr>
        <w:tc>
          <w:tcPr>
            <w:tcW w:w="2263" w:type="dxa"/>
            <w:tcBorders>
              <w:top w:val="single" w:sz="2" w:space="0" w:color="auto"/>
            </w:tcBorders>
          </w:tcPr>
          <w:p w14:paraId="535988B5" w14:textId="5F251FC7" w:rsidR="000A27E8" w:rsidRDefault="000A27E8" w:rsidP="000A27E8">
            <w:pPr>
              <w:pStyle w:val="TableContents"/>
            </w:pPr>
            <w:r>
              <w:t>Endotoxin</w:t>
            </w:r>
          </w:p>
          <w:p w14:paraId="2CDE7287" w14:textId="77777777" w:rsidR="000A27E8" w:rsidRDefault="000A27E8" w:rsidP="000A27E8">
            <w:pPr>
              <w:pStyle w:val="TableContents"/>
            </w:pPr>
          </w:p>
          <w:p w14:paraId="02FF1147" w14:textId="6F1DE661" w:rsidR="000A27E8" w:rsidRPr="00A73A3C" w:rsidRDefault="000A27E8" w:rsidP="000A27E8">
            <w:pPr>
              <w:rPr>
                <w:lang w:val="en-US"/>
              </w:rPr>
            </w:pPr>
          </w:p>
        </w:tc>
        <w:tc>
          <w:tcPr>
            <w:tcW w:w="1701" w:type="dxa"/>
            <w:tcBorders>
              <w:top w:val="single" w:sz="2" w:space="0" w:color="auto"/>
            </w:tcBorders>
          </w:tcPr>
          <w:p w14:paraId="0E467BBB" w14:textId="5E4F28D5" w:rsidR="000A27E8" w:rsidRPr="00530A98" w:rsidRDefault="000A27E8" w:rsidP="000A27E8">
            <w:pPr>
              <w:rPr>
                <w:lang w:val="en-US"/>
              </w:rPr>
            </w:pPr>
            <w:r w:rsidRPr="00A73BB1">
              <w:rPr>
                <w:lang w:val="en-US"/>
              </w:rPr>
              <w:t>inflammation</w:t>
            </w:r>
          </w:p>
        </w:tc>
        <w:tc>
          <w:tcPr>
            <w:tcW w:w="4820" w:type="dxa"/>
            <w:tcBorders>
              <w:top w:val="single" w:sz="2" w:space="0" w:color="auto"/>
            </w:tcBorders>
          </w:tcPr>
          <w:p w14:paraId="41056B7C" w14:textId="2E92439E" w:rsidR="000A27E8" w:rsidRPr="00530A98" w:rsidRDefault="000A27E8" w:rsidP="000A27E8">
            <w:pPr>
              <w:rPr>
                <w:lang w:val="en-US"/>
              </w:rPr>
            </w:pPr>
            <w:r w:rsidRPr="00A73A3C">
              <w:rPr>
                <w:lang w:val="en-US"/>
              </w:rPr>
              <w:t>infectious vectors</w:t>
            </w:r>
          </w:p>
        </w:tc>
        <w:tc>
          <w:tcPr>
            <w:tcW w:w="5670" w:type="dxa"/>
            <w:tcBorders>
              <w:top w:val="single" w:sz="2" w:space="0" w:color="auto"/>
            </w:tcBorders>
          </w:tcPr>
          <w:p w14:paraId="1654D227" w14:textId="77777777" w:rsidR="000A27E8" w:rsidRDefault="000A27E8" w:rsidP="000A27E8">
            <w:pPr>
              <w:rPr>
                <w:lang w:val="en-US"/>
              </w:rPr>
            </w:pPr>
            <w:r w:rsidRPr="00A73A3C">
              <w:rPr>
                <w:lang w:val="en-US"/>
              </w:rPr>
              <w:t xml:space="preserve">activates ECs, PMNs and </w:t>
            </w:r>
            <w:proofErr w:type="spellStart"/>
            <w:r w:rsidRPr="00A73A3C">
              <w:rPr>
                <w:lang w:val="en-US"/>
              </w:rPr>
              <w:t>Monos</w:t>
            </w:r>
            <w:proofErr w:type="spellEnd"/>
            <w:r>
              <w:rPr>
                <w:lang w:val="en-US"/>
              </w:rPr>
              <w:t>.</w:t>
            </w:r>
          </w:p>
          <w:p w14:paraId="074F2ACE" w14:textId="77777777" w:rsidR="000A27E8" w:rsidRDefault="000A27E8" w:rsidP="000A27E8">
            <w:pPr>
              <w:rPr>
                <w:lang w:val="en-US"/>
              </w:rPr>
            </w:pPr>
          </w:p>
          <w:p w14:paraId="298E9340" w14:textId="77777777" w:rsidR="000A27E8" w:rsidRDefault="000A27E8" w:rsidP="000A27E8">
            <w:pPr>
              <w:rPr>
                <w:rFonts w:ascii="Verdana" w:hAnsi="Verdana"/>
                <w:color w:val="000000"/>
                <w:sz w:val="17"/>
                <w:szCs w:val="17"/>
                <w:shd w:val="clear" w:color="auto" w:fill="FFFFFF"/>
                <w:lang w:val="en-US"/>
              </w:rPr>
            </w:pPr>
            <w:r w:rsidRPr="003D4951">
              <w:rPr>
                <w:rFonts w:ascii="Verdana" w:hAnsi="Verdana"/>
                <w:color w:val="000000"/>
                <w:sz w:val="17"/>
                <w:szCs w:val="17"/>
                <w:shd w:val="clear" w:color="auto" w:fill="FFFFFF"/>
                <w:lang w:val="en-US"/>
              </w:rPr>
              <w:t> In monocytes and macrophages, three types of events are triggered during their interaction with LPS:</w:t>
            </w:r>
          </w:p>
          <w:p w14:paraId="3BF78081" w14:textId="77777777" w:rsidR="000A27E8" w:rsidRDefault="000A27E8" w:rsidP="000A27E8">
            <w:pPr>
              <w:pStyle w:val="ListParagraph"/>
              <w:numPr>
                <w:ilvl w:val="0"/>
                <w:numId w:val="1"/>
              </w:numPr>
              <w:rPr>
                <w:lang w:val="en-US"/>
              </w:rPr>
            </w:pPr>
            <w:r w:rsidRPr="003D4951">
              <w:rPr>
                <w:lang w:val="en-US"/>
              </w:rPr>
              <w:t xml:space="preserve"> Production of cytokines, including IL-1, IL-6, IL-8, tumor necrosis factor (TNF) and platelet-activating factor</w:t>
            </w:r>
          </w:p>
          <w:p w14:paraId="1896BD68" w14:textId="77777777" w:rsidR="000A27E8" w:rsidRPr="003D4951" w:rsidRDefault="000A27E8" w:rsidP="000A27E8">
            <w:pPr>
              <w:pStyle w:val="ListParagraph"/>
              <w:numPr>
                <w:ilvl w:val="0"/>
                <w:numId w:val="1"/>
              </w:numPr>
              <w:rPr>
                <w:lang w:val="en-US"/>
              </w:rPr>
            </w:pPr>
            <w:r w:rsidRPr="003D4951">
              <w:rPr>
                <w:rFonts w:ascii="Verdana" w:hAnsi="Verdana"/>
                <w:color w:val="000000"/>
                <w:sz w:val="17"/>
                <w:szCs w:val="17"/>
                <w:shd w:val="clear" w:color="auto" w:fill="FFFFFF"/>
                <w:lang w:val="en-US"/>
              </w:rPr>
              <w:t xml:space="preserve">affect neutrophil chemotaxis and accumulation. </w:t>
            </w:r>
            <w:r>
              <w:rPr>
                <w:rFonts w:ascii="Verdana" w:hAnsi="Verdana"/>
                <w:color w:val="000000"/>
                <w:sz w:val="17"/>
                <w:szCs w:val="17"/>
                <w:shd w:val="clear" w:color="auto" w:fill="FFFFFF"/>
              </w:rPr>
              <w:t>The result is inflammation.</w:t>
            </w:r>
          </w:p>
          <w:p w14:paraId="07F94785" w14:textId="4D025449" w:rsidR="000A27E8" w:rsidRPr="003D4951" w:rsidRDefault="000A27E8" w:rsidP="000A27E8">
            <w:pPr>
              <w:pStyle w:val="ListParagraph"/>
              <w:numPr>
                <w:ilvl w:val="0"/>
                <w:numId w:val="1"/>
              </w:numPr>
              <w:rPr>
                <w:lang w:val="en-US"/>
              </w:rPr>
            </w:pPr>
            <w:r w:rsidRPr="003D4951">
              <w:rPr>
                <w:lang w:val="en-US"/>
              </w:rPr>
              <w:t>Activation of the coagulation cascade</w:t>
            </w:r>
          </w:p>
        </w:tc>
      </w:tr>
      <w:tr w:rsidR="000A27E8" w:rsidRPr="00AE4DCB" w14:paraId="1EB7D001" w14:textId="77777777" w:rsidTr="00BC7540">
        <w:trPr>
          <w:trHeight w:val="196"/>
        </w:trPr>
        <w:tc>
          <w:tcPr>
            <w:tcW w:w="2263" w:type="dxa"/>
          </w:tcPr>
          <w:p w14:paraId="691C0229" w14:textId="138D5FDD" w:rsidR="000A27E8" w:rsidRDefault="000A27E8" w:rsidP="000A27E8">
            <w:pPr>
              <w:pStyle w:val="TableContents"/>
            </w:pPr>
            <w:r>
              <w:t xml:space="preserve">Cytotoxin </w:t>
            </w:r>
          </w:p>
          <w:p w14:paraId="150F2267" w14:textId="550CAAF4" w:rsidR="000A27E8" w:rsidRPr="00530A98" w:rsidRDefault="000A27E8" w:rsidP="000A27E8">
            <w:pPr>
              <w:rPr>
                <w:lang w:val="en-US"/>
              </w:rPr>
            </w:pPr>
          </w:p>
        </w:tc>
        <w:tc>
          <w:tcPr>
            <w:tcW w:w="1701" w:type="dxa"/>
          </w:tcPr>
          <w:p w14:paraId="00A777CE" w14:textId="1DDE4D25" w:rsidR="000A27E8" w:rsidRPr="00530A98" w:rsidRDefault="000A27E8" w:rsidP="000A27E8">
            <w:pPr>
              <w:rPr>
                <w:lang w:val="en-US"/>
              </w:rPr>
            </w:pPr>
            <w:r w:rsidRPr="00A73BB1">
              <w:rPr>
                <w:lang w:val="en-US"/>
              </w:rPr>
              <w:t>inflammation</w:t>
            </w:r>
          </w:p>
        </w:tc>
        <w:tc>
          <w:tcPr>
            <w:tcW w:w="4820" w:type="dxa"/>
          </w:tcPr>
          <w:p w14:paraId="33ABC329" w14:textId="77777777" w:rsidR="000A27E8" w:rsidRPr="00530A98" w:rsidRDefault="000A27E8" w:rsidP="000A27E8">
            <w:pPr>
              <w:rPr>
                <w:lang w:val="en-US"/>
              </w:rPr>
            </w:pPr>
          </w:p>
        </w:tc>
        <w:tc>
          <w:tcPr>
            <w:tcW w:w="5670" w:type="dxa"/>
          </w:tcPr>
          <w:p w14:paraId="62073791" w14:textId="77777777" w:rsidR="000A27E8" w:rsidRDefault="000A27E8" w:rsidP="000A27E8">
            <w:pPr>
              <w:pStyle w:val="TableContents"/>
            </w:pPr>
            <w:r>
              <w:t>1. It reduces "infection" by "</w:t>
            </w:r>
            <w:proofErr w:type="spellStart"/>
            <w:r>
              <w:t>cytotox</w:t>
            </w:r>
            <w:proofErr w:type="spellEnd"/>
            <w:r>
              <w:t>."  This is the bactericidal effect.</w:t>
            </w:r>
          </w:p>
          <w:p w14:paraId="5F6AC942" w14:textId="49EBA937" w:rsidR="000A27E8" w:rsidRPr="00530A98" w:rsidRDefault="000A27E8" w:rsidP="000A27E8">
            <w:pPr>
              <w:rPr>
                <w:lang w:val="en-US"/>
              </w:rPr>
            </w:pPr>
            <w:r w:rsidRPr="00A73A3C">
              <w:rPr>
                <w:lang w:val="en-US"/>
              </w:rPr>
              <w:t>2. It reduces "oxy" by "</w:t>
            </w:r>
            <w:proofErr w:type="spellStart"/>
            <w:r w:rsidRPr="00A73A3C">
              <w:rPr>
                <w:lang w:val="en-US"/>
              </w:rPr>
              <w:t>cytotox</w:t>
            </w:r>
            <w:proofErr w:type="spellEnd"/>
            <w:r w:rsidRPr="00A73A3C">
              <w:rPr>
                <w:lang w:val="en-US"/>
              </w:rPr>
              <w:t>."  This is the cytotoxic effect on otherwise undamaged ECs)</w:t>
            </w:r>
          </w:p>
        </w:tc>
      </w:tr>
      <w:tr w:rsidR="000A27E8" w:rsidRPr="00AE4DCB" w14:paraId="4B60B9C7" w14:textId="77777777" w:rsidTr="00BC7540">
        <w:trPr>
          <w:trHeight w:val="196"/>
        </w:trPr>
        <w:tc>
          <w:tcPr>
            <w:tcW w:w="2263" w:type="dxa"/>
          </w:tcPr>
          <w:p w14:paraId="464D7AD8" w14:textId="612E5637" w:rsidR="000A27E8" w:rsidRDefault="000A27E8" w:rsidP="000A27E8">
            <w:pPr>
              <w:pStyle w:val="TableContents"/>
            </w:pPr>
          </w:p>
        </w:tc>
        <w:tc>
          <w:tcPr>
            <w:tcW w:w="1701" w:type="dxa"/>
          </w:tcPr>
          <w:p w14:paraId="256E8B49" w14:textId="58F59A53" w:rsidR="000A27E8" w:rsidRPr="00A73BB1" w:rsidRDefault="000A27E8" w:rsidP="000A27E8">
            <w:pPr>
              <w:rPr>
                <w:lang w:val="en-US"/>
              </w:rPr>
            </w:pPr>
          </w:p>
        </w:tc>
        <w:tc>
          <w:tcPr>
            <w:tcW w:w="4820" w:type="dxa"/>
          </w:tcPr>
          <w:p w14:paraId="1CE228B1" w14:textId="77F04E37" w:rsidR="000A27E8" w:rsidRPr="00530A98" w:rsidRDefault="000A27E8" w:rsidP="000A27E8">
            <w:pPr>
              <w:rPr>
                <w:lang w:val="en-US"/>
              </w:rPr>
            </w:pPr>
          </w:p>
        </w:tc>
        <w:tc>
          <w:tcPr>
            <w:tcW w:w="5670" w:type="dxa"/>
          </w:tcPr>
          <w:p w14:paraId="2B3FD87B" w14:textId="77777777" w:rsidR="000A27E8" w:rsidRDefault="000A27E8" w:rsidP="000A27E8">
            <w:pPr>
              <w:pStyle w:val="TableContents"/>
            </w:pPr>
          </w:p>
        </w:tc>
      </w:tr>
      <w:tr w:rsidR="000A27E8" w:rsidRPr="00530A98" w14:paraId="64748921" w14:textId="77777777" w:rsidTr="00BC7540">
        <w:trPr>
          <w:trHeight w:val="196"/>
        </w:trPr>
        <w:tc>
          <w:tcPr>
            <w:tcW w:w="2263" w:type="dxa"/>
          </w:tcPr>
          <w:p w14:paraId="2076D339" w14:textId="38A79D17" w:rsidR="000A27E8" w:rsidRDefault="000A27E8" w:rsidP="000A27E8">
            <w:pPr>
              <w:pStyle w:val="TableContents"/>
            </w:pPr>
          </w:p>
        </w:tc>
        <w:tc>
          <w:tcPr>
            <w:tcW w:w="1701" w:type="dxa"/>
          </w:tcPr>
          <w:p w14:paraId="0991FB37" w14:textId="5226E18C" w:rsidR="000A27E8" w:rsidRPr="00A73BB1" w:rsidRDefault="000A27E8" w:rsidP="000A27E8">
            <w:pPr>
              <w:rPr>
                <w:lang w:val="en-US"/>
              </w:rPr>
            </w:pPr>
          </w:p>
        </w:tc>
        <w:tc>
          <w:tcPr>
            <w:tcW w:w="4820" w:type="dxa"/>
          </w:tcPr>
          <w:p w14:paraId="405F27B9" w14:textId="036844DF" w:rsidR="000A27E8" w:rsidRPr="00530A98" w:rsidRDefault="000A27E8" w:rsidP="000A27E8">
            <w:pPr>
              <w:rPr>
                <w:lang w:val="en-US"/>
              </w:rPr>
            </w:pPr>
          </w:p>
        </w:tc>
        <w:tc>
          <w:tcPr>
            <w:tcW w:w="5670" w:type="dxa"/>
          </w:tcPr>
          <w:p w14:paraId="1D83CDA2" w14:textId="35D33A17" w:rsidR="000A27E8" w:rsidRDefault="000A27E8" w:rsidP="000A27E8">
            <w:pPr>
              <w:pStyle w:val="TableContents"/>
            </w:pPr>
          </w:p>
        </w:tc>
      </w:tr>
      <w:tr w:rsidR="000A27E8" w:rsidRPr="00530A98" w14:paraId="4D364350" w14:textId="77777777" w:rsidTr="00BC7540">
        <w:trPr>
          <w:trHeight w:val="196"/>
        </w:trPr>
        <w:tc>
          <w:tcPr>
            <w:tcW w:w="2263" w:type="dxa"/>
          </w:tcPr>
          <w:p w14:paraId="6532778B" w14:textId="2447BFCD" w:rsidR="000A27E8" w:rsidRDefault="000A27E8" w:rsidP="000A27E8">
            <w:pPr>
              <w:pStyle w:val="TableContents"/>
            </w:pPr>
            <w:r>
              <w:t xml:space="preserve">Alkaline Phosphatase </w:t>
            </w:r>
            <w:r>
              <w:rPr>
                <w:b/>
                <w:bCs/>
              </w:rPr>
              <w:t>(AP)</w:t>
            </w:r>
          </w:p>
        </w:tc>
        <w:tc>
          <w:tcPr>
            <w:tcW w:w="1701" w:type="dxa"/>
          </w:tcPr>
          <w:p w14:paraId="5C20F878" w14:textId="78ABB902" w:rsidR="000A27E8" w:rsidRPr="00A73BB1" w:rsidRDefault="000A27E8" w:rsidP="000A27E8">
            <w:pPr>
              <w:rPr>
                <w:lang w:val="en-US"/>
              </w:rPr>
            </w:pPr>
            <w:r>
              <w:rPr>
                <w:lang w:val="en-US"/>
              </w:rPr>
              <w:t xml:space="preserve">Immune system </w:t>
            </w:r>
          </w:p>
        </w:tc>
        <w:tc>
          <w:tcPr>
            <w:tcW w:w="4820" w:type="dxa"/>
          </w:tcPr>
          <w:p w14:paraId="77E8FFCA" w14:textId="77777777" w:rsidR="000A27E8" w:rsidRPr="00530A98" w:rsidRDefault="000A27E8" w:rsidP="000A27E8">
            <w:pPr>
              <w:rPr>
                <w:lang w:val="en-US"/>
              </w:rPr>
            </w:pPr>
          </w:p>
        </w:tc>
        <w:tc>
          <w:tcPr>
            <w:tcW w:w="5670" w:type="dxa"/>
          </w:tcPr>
          <w:p w14:paraId="40A9CD50" w14:textId="77777777" w:rsidR="000A27E8" w:rsidRDefault="000A27E8" w:rsidP="000A27E8">
            <w:pPr>
              <w:pStyle w:val="TableContents"/>
            </w:pPr>
          </w:p>
        </w:tc>
      </w:tr>
      <w:tr w:rsidR="000A27E8" w:rsidRPr="00AE4DCB" w14:paraId="2E37A994" w14:textId="77777777" w:rsidTr="00BC7540">
        <w:trPr>
          <w:trHeight w:val="196"/>
        </w:trPr>
        <w:tc>
          <w:tcPr>
            <w:tcW w:w="2263" w:type="dxa"/>
          </w:tcPr>
          <w:p w14:paraId="35C13851" w14:textId="323F62DD" w:rsidR="000A27E8" w:rsidRDefault="000A27E8" w:rsidP="000A27E8">
            <w:pPr>
              <w:pStyle w:val="TableContents"/>
            </w:pPr>
            <w:r>
              <w:t xml:space="preserve">Macrophages – </w:t>
            </w:r>
            <w:r>
              <w:rPr>
                <w:i/>
                <w:iCs/>
              </w:rPr>
              <w:t>Activated, Resting</w:t>
            </w:r>
          </w:p>
        </w:tc>
        <w:tc>
          <w:tcPr>
            <w:tcW w:w="1701" w:type="dxa"/>
          </w:tcPr>
          <w:p w14:paraId="509A569D" w14:textId="4B79FFA9" w:rsidR="000A27E8" w:rsidRPr="00A73BB1" w:rsidRDefault="000A27E8" w:rsidP="000A27E8">
            <w:pPr>
              <w:rPr>
                <w:lang w:val="en-US"/>
              </w:rPr>
            </w:pPr>
            <w:r>
              <w:rPr>
                <w:lang w:val="en-US"/>
              </w:rPr>
              <w:t>Immune system/ inflammation</w:t>
            </w:r>
          </w:p>
        </w:tc>
        <w:tc>
          <w:tcPr>
            <w:tcW w:w="4820" w:type="dxa"/>
          </w:tcPr>
          <w:p w14:paraId="22A31EEE" w14:textId="77777777" w:rsidR="000A27E8" w:rsidRDefault="000A27E8" w:rsidP="000A27E8">
            <w:pPr>
              <w:rPr>
                <w:lang w:val="en-US"/>
              </w:rPr>
            </w:pPr>
            <w:r w:rsidRPr="002B11F0">
              <w:rPr>
                <w:lang w:val="en-US"/>
              </w:rPr>
              <w:t>cytokines and bacterial endotoxins</w:t>
            </w:r>
          </w:p>
          <w:p w14:paraId="2F862949" w14:textId="77777777" w:rsidR="000A27E8" w:rsidRDefault="000A27E8" w:rsidP="000A27E8">
            <w:pPr>
              <w:rPr>
                <w:lang w:val="en-US"/>
              </w:rPr>
            </w:pPr>
          </w:p>
          <w:p w14:paraId="4BF9A10C" w14:textId="46EAC9D9" w:rsidR="000A27E8" w:rsidRPr="002B11F0" w:rsidRDefault="000A27E8" w:rsidP="000A27E8">
            <w:pPr>
              <w:rPr>
                <w:lang w:val="en-US"/>
              </w:rPr>
            </w:pPr>
            <w:r w:rsidRPr="002B11F0">
              <w:rPr>
                <w:lang w:val="en-US"/>
              </w:rPr>
              <w:t>IFN-γ is the most potent macrophage-activating factor</w:t>
            </w:r>
          </w:p>
        </w:tc>
        <w:tc>
          <w:tcPr>
            <w:tcW w:w="5670" w:type="dxa"/>
          </w:tcPr>
          <w:p w14:paraId="42A4254C" w14:textId="24FADBA4" w:rsidR="000A27E8" w:rsidRDefault="000A27E8" w:rsidP="000A27E8">
            <w:pPr>
              <w:pStyle w:val="TableContents"/>
            </w:pPr>
            <w:r w:rsidRPr="002B11F0">
              <w:t xml:space="preserve">Activated macrophages also release proteases, neutrophil </w:t>
            </w:r>
            <w:proofErr w:type="spellStart"/>
            <w:r w:rsidRPr="002B11F0">
              <w:t>chemotatic</w:t>
            </w:r>
            <w:proofErr w:type="spellEnd"/>
            <w:r w:rsidRPr="002B11F0">
              <w:t xml:space="preserve"> factors; reactive oxygen species such as nitric oxide and superoxide; cytokines such as tumor necrosis factor-alpha (TNF-alpha), interleukin one and eight (IL-1 and IL-8), eicosanoids, as well as growth factors. These products of activated macrophages result in the tissue destruction which is a hallmark of inflammation</w:t>
            </w:r>
          </w:p>
        </w:tc>
      </w:tr>
      <w:tr w:rsidR="000A27E8" w:rsidRPr="00AE4DCB" w14:paraId="47977D8E" w14:textId="77777777" w:rsidTr="00BC7540">
        <w:trPr>
          <w:trHeight w:val="196"/>
        </w:trPr>
        <w:tc>
          <w:tcPr>
            <w:tcW w:w="2263" w:type="dxa"/>
          </w:tcPr>
          <w:p w14:paraId="4724E0B3" w14:textId="00BFFEE5" w:rsidR="000A27E8" w:rsidRPr="00F73C82" w:rsidRDefault="000A27E8" w:rsidP="000A27E8">
            <w:pPr>
              <w:pStyle w:val="TableContents"/>
            </w:pPr>
            <w:r>
              <w:t xml:space="preserve">TH0-cells </w:t>
            </w:r>
          </w:p>
          <w:p w14:paraId="7C592CEA" w14:textId="681984F0" w:rsidR="000A27E8" w:rsidRDefault="000A27E8" w:rsidP="000A27E8">
            <w:pPr>
              <w:pStyle w:val="TableContents"/>
            </w:pPr>
            <w:r w:rsidRPr="00F73C82">
              <w:lastRenderedPageBreak/>
              <w:t xml:space="preserve"> </w:t>
            </w:r>
          </w:p>
        </w:tc>
        <w:tc>
          <w:tcPr>
            <w:tcW w:w="1701" w:type="dxa"/>
          </w:tcPr>
          <w:p w14:paraId="041CF7C9" w14:textId="21C4DE35" w:rsidR="000A27E8" w:rsidRPr="00A73BB1" w:rsidRDefault="000A27E8" w:rsidP="000A27E8">
            <w:pPr>
              <w:rPr>
                <w:lang w:val="en-US"/>
              </w:rPr>
            </w:pPr>
            <w:r>
              <w:rPr>
                <w:lang w:val="en-US"/>
              </w:rPr>
              <w:lastRenderedPageBreak/>
              <w:t>Inflammation</w:t>
            </w:r>
          </w:p>
        </w:tc>
        <w:tc>
          <w:tcPr>
            <w:tcW w:w="4820" w:type="dxa"/>
          </w:tcPr>
          <w:p w14:paraId="0FF68AAC" w14:textId="77777777" w:rsidR="000A27E8" w:rsidRDefault="000A27E8" w:rsidP="000A27E8">
            <w:hyperlink r:id="rId6" w:tgtFrame="pmc_ext" w:history="1">
              <w:r>
                <w:rPr>
                  <w:rStyle w:val="Hyperlink"/>
                  <w:rFonts w:ascii="Arial" w:hAnsi="Arial" w:cs="Arial"/>
                  <w:color w:val="642A8F"/>
                  <w:sz w:val="20"/>
                  <w:szCs w:val="20"/>
                  <w:shd w:val="clear" w:color="auto" w:fill="FFFFFF"/>
                </w:rPr>
                <w:t>10.1371/journal.pone.0179015</w:t>
              </w:r>
            </w:hyperlink>
          </w:p>
          <w:p w14:paraId="31427648" w14:textId="77777777" w:rsidR="000A27E8" w:rsidRDefault="000A27E8" w:rsidP="000A27E8">
            <w:pPr>
              <w:rPr>
                <w:lang w:val="en-US"/>
              </w:rPr>
            </w:pPr>
          </w:p>
          <w:p w14:paraId="665A8759" w14:textId="0032A076" w:rsidR="000A27E8" w:rsidRPr="00530A98" w:rsidRDefault="000A27E8" w:rsidP="000A27E8">
            <w:pPr>
              <w:rPr>
                <w:lang w:val="en-US"/>
              </w:rPr>
            </w:pPr>
          </w:p>
        </w:tc>
        <w:tc>
          <w:tcPr>
            <w:tcW w:w="5670" w:type="dxa"/>
          </w:tcPr>
          <w:p w14:paraId="3A075D6A" w14:textId="1A55C955" w:rsidR="000A27E8" w:rsidRDefault="000A27E8" w:rsidP="000A27E8">
            <w:pPr>
              <w:pStyle w:val="TableContents"/>
            </w:pPr>
            <w:r w:rsidRPr="00F73C82">
              <w:lastRenderedPageBreak/>
              <w:t>represent progenitor cells for the two cell types above</w:t>
            </w:r>
          </w:p>
        </w:tc>
      </w:tr>
      <w:tr w:rsidR="000A27E8" w:rsidRPr="00BC7540" w14:paraId="73E64F9A" w14:textId="77777777" w:rsidTr="00BC7540">
        <w:trPr>
          <w:trHeight w:val="196"/>
        </w:trPr>
        <w:tc>
          <w:tcPr>
            <w:tcW w:w="2263" w:type="dxa"/>
          </w:tcPr>
          <w:p w14:paraId="62B2A118" w14:textId="718800A2" w:rsidR="000A27E8" w:rsidRDefault="000A27E8" w:rsidP="000A27E8">
            <w:pPr>
              <w:pStyle w:val="TableContents"/>
            </w:pPr>
            <w:r>
              <w:t xml:space="preserve">TH1 cells represent the pro-inflammatory T-cells; they are Blue.  </w:t>
            </w:r>
          </w:p>
          <w:p w14:paraId="727B380C" w14:textId="77777777" w:rsidR="000A27E8" w:rsidRDefault="000A27E8" w:rsidP="000A27E8">
            <w:pPr>
              <w:pStyle w:val="TableContents"/>
            </w:pPr>
          </w:p>
        </w:tc>
        <w:tc>
          <w:tcPr>
            <w:tcW w:w="1701" w:type="dxa"/>
          </w:tcPr>
          <w:p w14:paraId="7C221FEA" w14:textId="02997587" w:rsidR="000A27E8" w:rsidRPr="00A73BB1" w:rsidRDefault="000A27E8" w:rsidP="000A27E8">
            <w:pPr>
              <w:rPr>
                <w:lang w:val="en-US"/>
              </w:rPr>
            </w:pPr>
            <w:r>
              <w:rPr>
                <w:lang w:val="en-US"/>
              </w:rPr>
              <w:t>Inflammation</w:t>
            </w:r>
          </w:p>
        </w:tc>
        <w:tc>
          <w:tcPr>
            <w:tcW w:w="4820" w:type="dxa"/>
          </w:tcPr>
          <w:p w14:paraId="0E5E5BAE" w14:textId="77777777" w:rsidR="000A27E8" w:rsidRDefault="000A27E8" w:rsidP="000A27E8">
            <w:pPr>
              <w:rPr>
                <w:lang w:val="en-US"/>
              </w:rPr>
            </w:pPr>
            <w:r w:rsidRPr="00767EDB">
              <w:rPr>
                <w:lang w:val="en-US"/>
              </w:rPr>
              <w:t>are activated in the presence of "IL-12."</w:t>
            </w:r>
          </w:p>
          <w:p w14:paraId="10920ADA" w14:textId="77777777" w:rsidR="000A27E8" w:rsidRDefault="000A27E8" w:rsidP="000A27E8">
            <w:pPr>
              <w:rPr>
                <w:lang w:val="en-US"/>
              </w:rPr>
            </w:pPr>
          </w:p>
          <w:p w14:paraId="442F4214" w14:textId="052283FC" w:rsidR="000A27E8" w:rsidRPr="00C02CA9" w:rsidRDefault="000A27E8" w:rsidP="000A27E8">
            <w:pPr>
              <w:rPr>
                <w:lang w:val="en-US"/>
              </w:rPr>
            </w:pPr>
            <w:r w:rsidRPr="00C02CA9">
              <w:rPr>
                <w:rFonts w:ascii="Arial" w:hAnsi="Arial" w:cs="Arial"/>
                <w:color w:val="000000"/>
                <w:sz w:val="20"/>
                <w:szCs w:val="20"/>
                <w:shd w:val="clear" w:color="auto" w:fill="FFFFFF"/>
                <w:lang w:val="en-US"/>
              </w:rPr>
              <w:t>mainly develop following infections by intracellular bacteria and some viruses</w:t>
            </w:r>
          </w:p>
        </w:tc>
        <w:tc>
          <w:tcPr>
            <w:tcW w:w="5670" w:type="dxa"/>
          </w:tcPr>
          <w:p w14:paraId="6406CCA9" w14:textId="57523CCB" w:rsidR="000A27E8" w:rsidRDefault="000A27E8" w:rsidP="000A27E8">
            <w:pPr>
              <w:pStyle w:val="TableContents"/>
            </w:pPr>
            <w:r w:rsidRPr="00C02CA9">
              <w:t xml:space="preserve">produce interferon-gamma, interleukin (IL)-2, and </w:t>
            </w:r>
            <w:proofErr w:type="spellStart"/>
            <w:r w:rsidRPr="00C02CA9">
              <w:t>tumour</w:t>
            </w:r>
            <w:proofErr w:type="spellEnd"/>
            <w:r w:rsidRPr="00C02CA9">
              <w:t xml:space="preserve"> necrosis factor (TNF)-beta, which activate macrophages and are responsible for cell-mediated immunity and phagocyte-dependent protective responses</w:t>
            </w:r>
          </w:p>
        </w:tc>
      </w:tr>
      <w:tr w:rsidR="000A27E8" w:rsidRPr="00BC7540" w14:paraId="22AA484F" w14:textId="77777777" w:rsidTr="00BC7540">
        <w:trPr>
          <w:trHeight w:val="196"/>
        </w:trPr>
        <w:tc>
          <w:tcPr>
            <w:tcW w:w="2263" w:type="dxa"/>
          </w:tcPr>
          <w:p w14:paraId="575E58CD" w14:textId="098D4795" w:rsidR="000A27E8" w:rsidRDefault="000A27E8" w:rsidP="000A27E8">
            <w:pPr>
              <w:pStyle w:val="TableContents"/>
            </w:pPr>
            <w:r>
              <w:t>TH2 cells represent anti-inflammatory T-cells</w:t>
            </w:r>
          </w:p>
        </w:tc>
        <w:tc>
          <w:tcPr>
            <w:tcW w:w="1701" w:type="dxa"/>
          </w:tcPr>
          <w:p w14:paraId="5981939A" w14:textId="3543B494" w:rsidR="000A27E8" w:rsidRPr="00A73BB1" w:rsidRDefault="000A27E8" w:rsidP="000A27E8">
            <w:pPr>
              <w:rPr>
                <w:lang w:val="en-US"/>
              </w:rPr>
            </w:pPr>
            <w:r>
              <w:rPr>
                <w:lang w:val="en-US"/>
              </w:rPr>
              <w:t>Inflammation</w:t>
            </w:r>
          </w:p>
        </w:tc>
        <w:tc>
          <w:tcPr>
            <w:tcW w:w="4820" w:type="dxa"/>
          </w:tcPr>
          <w:p w14:paraId="3B63BC44" w14:textId="77777777" w:rsidR="000A27E8" w:rsidRDefault="000A27E8" w:rsidP="000A27E8">
            <w:pPr>
              <w:rPr>
                <w:lang w:val="en-US"/>
              </w:rPr>
            </w:pPr>
            <w:r w:rsidRPr="00767EDB">
              <w:rPr>
                <w:lang w:val="en-US"/>
              </w:rPr>
              <w:t>are activated in the presence of "IL-10.</w:t>
            </w:r>
          </w:p>
          <w:p w14:paraId="6184CD4B" w14:textId="77777777" w:rsidR="000A27E8" w:rsidRDefault="000A27E8" w:rsidP="000A27E8">
            <w:pPr>
              <w:rPr>
                <w:lang w:val="en-US"/>
              </w:rPr>
            </w:pPr>
          </w:p>
          <w:p w14:paraId="5B0860B2" w14:textId="6FAE0621" w:rsidR="000A27E8" w:rsidRPr="00C02CA9" w:rsidRDefault="000A27E8" w:rsidP="000A27E8">
            <w:pPr>
              <w:rPr>
                <w:lang w:val="en-US"/>
              </w:rPr>
            </w:pPr>
            <w:r w:rsidRPr="00C02CA9">
              <w:rPr>
                <w:rFonts w:ascii="Arial" w:hAnsi="Arial" w:cs="Arial"/>
                <w:color w:val="000000"/>
                <w:sz w:val="20"/>
                <w:szCs w:val="20"/>
                <w:shd w:val="clear" w:color="auto" w:fill="FFFFFF"/>
                <w:lang w:val="en-US"/>
              </w:rPr>
              <w:t>predominate in response to infestations by gastrointestinal nematodes</w:t>
            </w:r>
          </w:p>
        </w:tc>
        <w:tc>
          <w:tcPr>
            <w:tcW w:w="5670" w:type="dxa"/>
          </w:tcPr>
          <w:p w14:paraId="6B728020" w14:textId="1B358932" w:rsidR="000A27E8" w:rsidRDefault="000A27E8" w:rsidP="000A27E8">
            <w:pPr>
              <w:pStyle w:val="TableContents"/>
            </w:pPr>
            <w:r>
              <w:rPr>
                <w:rFonts w:ascii="Arial" w:hAnsi="Arial" w:cs="Arial"/>
                <w:color w:val="000000"/>
                <w:sz w:val="20"/>
                <w:szCs w:val="20"/>
                <w:shd w:val="clear" w:color="auto" w:fill="FFFFFF"/>
              </w:rPr>
              <w:t>type 2 Th (Th2) cells produce IL-4, IL-5, IL-10, and IL-13, which are responsible for strong antibody production, eosinophil activation, and inhibition of several macrophage functions, thus providing phagocyte-independent protective responses. </w:t>
            </w:r>
          </w:p>
        </w:tc>
      </w:tr>
      <w:tr w:rsidR="000A27E8" w:rsidRPr="00BE288A" w14:paraId="35B61C2D" w14:textId="77777777" w:rsidTr="00BC7540">
        <w:trPr>
          <w:trHeight w:val="196"/>
        </w:trPr>
        <w:tc>
          <w:tcPr>
            <w:tcW w:w="2263" w:type="dxa"/>
          </w:tcPr>
          <w:p w14:paraId="6F3F6265" w14:textId="19918A41" w:rsidR="000A27E8" w:rsidRDefault="000A27E8" w:rsidP="000A27E8">
            <w:pPr>
              <w:pStyle w:val="TableContents"/>
            </w:pPr>
          </w:p>
        </w:tc>
        <w:tc>
          <w:tcPr>
            <w:tcW w:w="1701" w:type="dxa"/>
          </w:tcPr>
          <w:p w14:paraId="6DAEB074" w14:textId="50279525" w:rsidR="000A27E8" w:rsidRDefault="000A27E8" w:rsidP="000A27E8">
            <w:pPr>
              <w:rPr>
                <w:lang w:val="en-US"/>
              </w:rPr>
            </w:pPr>
          </w:p>
        </w:tc>
        <w:tc>
          <w:tcPr>
            <w:tcW w:w="4820" w:type="dxa"/>
          </w:tcPr>
          <w:p w14:paraId="61B44468" w14:textId="34C9B037" w:rsidR="000A27E8" w:rsidRPr="002F02A4" w:rsidRDefault="000A27E8" w:rsidP="000A27E8">
            <w:pPr>
              <w:rPr>
                <w:lang w:val="en-US"/>
              </w:rPr>
            </w:pPr>
          </w:p>
        </w:tc>
        <w:tc>
          <w:tcPr>
            <w:tcW w:w="5670" w:type="dxa"/>
          </w:tcPr>
          <w:p w14:paraId="5BB123C5" w14:textId="10600EE1" w:rsidR="000A27E8" w:rsidRDefault="000A27E8" w:rsidP="000A27E8">
            <w:pPr>
              <w:pStyle w:val="TableContents"/>
              <w:numPr>
                <w:ilvl w:val="0"/>
                <w:numId w:val="6"/>
              </w:numPr>
              <w:rPr>
                <w:rFonts w:ascii="Arial" w:hAnsi="Arial" w:cs="Arial"/>
                <w:color w:val="000000"/>
                <w:sz w:val="20"/>
                <w:szCs w:val="20"/>
                <w:shd w:val="clear" w:color="auto" w:fill="FFFFFF"/>
              </w:rPr>
            </w:pPr>
          </w:p>
        </w:tc>
      </w:tr>
      <w:tr w:rsidR="000A27E8" w:rsidRPr="00BC7540" w14:paraId="3E35D644" w14:textId="77777777" w:rsidTr="00BC7540">
        <w:trPr>
          <w:trHeight w:val="758"/>
        </w:trPr>
        <w:tc>
          <w:tcPr>
            <w:tcW w:w="2263" w:type="dxa"/>
          </w:tcPr>
          <w:p w14:paraId="38D53315" w14:textId="045FA498" w:rsidR="000A27E8" w:rsidRDefault="000A27E8" w:rsidP="000A27E8">
            <w:pPr>
              <w:pStyle w:val="TableContents"/>
            </w:pPr>
            <w:proofErr w:type="spellStart"/>
            <w:r>
              <w:t>tPA</w:t>
            </w:r>
            <w:proofErr w:type="spellEnd"/>
          </w:p>
        </w:tc>
        <w:tc>
          <w:tcPr>
            <w:tcW w:w="1701" w:type="dxa"/>
          </w:tcPr>
          <w:p w14:paraId="6615845E" w14:textId="69754875" w:rsidR="000A27E8" w:rsidRDefault="000A27E8" w:rsidP="000A27E8">
            <w:pPr>
              <w:rPr>
                <w:lang w:val="en-US"/>
              </w:rPr>
            </w:pPr>
            <w:r>
              <w:rPr>
                <w:lang w:val="en-US"/>
              </w:rPr>
              <w:t>Contraction</w:t>
            </w:r>
          </w:p>
        </w:tc>
        <w:tc>
          <w:tcPr>
            <w:tcW w:w="4820" w:type="dxa"/>
          </w:tcPr>
          <w:p w14:paraId="6283FEE3" w14:textId="43D39A20" w:rsidR="000A27E8" w:rsidRPr="00767EDB" w:rsidRDefault="000A27E8" w:rsidP="000A27E8">
            <w:pPr>
              <w:pStyle w:val="TableContents"/>
            </w:pPr>
            <w:r>
              <w:t>Which is released by the endothelial cells</w:t>
            </w:r>
          </w:p>
        </w:tc>
        <w:tc>
          <w:tcPr>
            <w:tcW w:w="5670" w:type="dxa"/>
          </w:tcPr>
          <w:p w14:paraId="2AAF607B" w14:textId="15A74314" w:rsidR="000A27E8" w:rsidRPr="001F4347" w:rsidRDefault="000A27E8" w:rsidP="000A27E8">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This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cytokine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breaks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down</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clot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and</w:t>
            </w:r>
          </w:p>
          <w:p w14:paraId="7CD62427" w14:textId="3D6FB711" w:rsidR="000A27E8" w:rsidRDefault="000A27E8" w:rsidP="000A27E8">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hence it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decays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 fibrin</w:t>
            </w:r>
          </w:p>
        </w:tc>
      </w:tr>
      <w:tr w:rsidR="000A27E8" w:rsidRPr="00767EDB" w14:paraId="56D786D1" w14:textId="77777777" w:rsidTr="00BC7540">
        <w:trPr>
          <w:trHeight w:val="1968"/>
        </w:trPr>
        <w:tc>
          <w:tcPr>
            <w:tcW w:w="2263" w:type="dxa"/>
          </w:tcPr>
          <w:p w14:paraId="6898738D" w14:textId="33ACED42" w:rsidR="000A27E8" w:rsidRDefault="000A27E8" w:rsidP="000A27E8">
            <w:pPr>
              <w:pStyle w:val="TableContents"/>
            </w:pPr>
          </w:p>
        </w:tc>
        <w:tc>
          <w:tcPr>
            <w:tcW w:w="1701" w:type="dxa"/>
          </w:tcPr>
          <w:p w14:paraId="3B95DFF5" w14:textId="20067B17" w:rsidR="000A27E8" w:rsidRDefault="000A27E8" w:rsidP="000A27E8">
            <w:pPr>
              <w:rPr>
                <w:lang w:val="en-US"/>
              </w:rPr>
            </w:pPr>
          </w:p>
        </w:tc>
        <w:tc>
          <w:tcPr>
            <w:tcW w:w="4820" w:type="dxa"/>
          </w:tcPr>
          <w:p w14:paraId="7FBD9DE1" w14:textId="28BE1A5F" w:rsidR="000A27E8" w:rsidRPr="00767EDB" w:rsidRDefault="000A27E8" w:rsidP="000A27E8">
            <w:pPr>
              <w:pStyle w:val="TableContents"/>
            </w:pPr>
          </w:p>
        </w:tc>
        <w:tc>
          <w:tcPr>
            <w:tcW w:w="5670" w:type="dxa"/>
          </w:tcPr>
          <w:p w14:paraId="285EC5D0" w14:textId="17BC2AAE" w:rsidR="000A27E8" w:rsidRDefault="000A27E8" w:rsidP="000A27E8">
            <w:pPr>
              <w:pStyle w:val="TableContents"/>
              <w:rPr>
                <w:rFonts w:ascii="Arial" w:hAnsi="Arial" w:cs="Arial"/>
                <w:color w:val="000000"/>
                <w:sz w:val="20"/>
                <w:szCs w:val="20"/>
                <w:shd w:val="clear" w:color="auto" w:fill="FFFFFF"/>
              </w:rPr>
            </w:pPr>
          </w:p>
        </w:tc>
      </w:tr>
      <w:tr w:rsidR="000A27E8" w:rsidRPr="00AE4DCB" w14:paraId="26C6CA16" w14:textId="77777777" w:rsidTr="00BC7540">
        <w:trPr>
          <w:trHeight w:val="2502"/>
        </w:trPr>
        <w:tc>
          <w:tcPr>
            <w:tcW w:w="2263" w:type="dxa"/>
          </w:tcPr>
          <w:p w14:paraId="53452B69" w14:textId="77777777" w:rsidR="000A27E8" w:rsidRDefault="000A27E8" w:rsidP="000A27E8">
            <w:pPr>
              <w:pStyle w:val="TableContents"/>
            </w:pPr>
            <w:r>
              <w:t>Collagen</w:t>
            </w:r>
          </w:p>
          <w:p w14:paraId="235179D3" w14:textId="2BDCDE34" w:rsidR="000A27E8" w:rsidRDefault="000A27E8" w:rsidP="000A27E8">
            <w:pPr>
              <w:pStyle w:val="TableContents"/>
            </w:pPr>
          </w:p>
        </w:tc>
        <w:tc>
          <w:tcPr>
            <w:tcW w:w="1701" w:type="dxa"/>
          </w:tcPr>
          <w:p w14:paraId="07BB482E" w14:textId="1493B0A2" w:rsidR="000A27E8" w:rsidRDefault="000A27E8" w:rsidP="000A27E8">
            <w:pPr>
              <w:rPr>
                <w:lang w:val="en-US"/>
              </w:rPr>
            </w:pPr>
            <w:r>
              <w:rPr>
                <w:lang w:val="en-US"/>
              </w:rPr>
              <w:t>Contraction</w:t>
            </w:r>
          </w:p>
        </w:tc>
        <w:tc>
          <w:tcPr>
            <w:tcW w:w="4820" w:type="dxa"/>
          </w:tcPr>
          <w:p w14:paraId="36CCCCDA" w14:textId="7C6A222D" w:rsidR="000A27E8" w:rsidRPr="00767EDB" w:rsidRDefault="000A27E8" w:rsidP="000A27E8">
            <w:pPr>
              <w:rPr>
                <w:lang w:val="en-US"/>
              </w:rPr>
            </w:pPr>
            <w:r w:rsidRPr="008813F9">
              <w:rPr>
                <w:lang w:val="en-US"/>
              </w:rPr>
              <w:t>Since</w:t>
            </w:r>
            <w:r>
              <w:rPr>
                <w:lang w:val="en-US"/>
              </w:rPr>
              <w:t xml:space="preserve"> </w:t>
            </w:r>
            <w:r w:rsidRPr="008813F9">
              <w:rPr>
                <w:lang w:val="en-US"/>
              </w:rPr>
              <w:t>it</w:t>
            </w:r>
            <w:r>
              <w:rPr>
                <w:lang w:val="en-US"/>
              </w:rPr>
              <w:t xml:space="preserve"> </w:t>
            </w:r>
            <w:r w:rsidRPr="008813F9">
              <w:rPr>
                <w:lang w:val="en-US"/>
              </w:rPr>
              <w:t>is</w:t>
            </w:r>
            <w:r>
              <w:rPr>
                <w:lang w:val="en-US"/>
              </w:rPr>
              <w:t xml:space="preserve"> </w:t>
            </w:r>
            <w:r w:rsidRPr="008813F9">
              <w:rPr>
                <w:lang w:val="en-US"/>
              </w:rPr>
              <w:t>known</w:t>
            </w:r>
            <w:r>
              <w:rPr>
                <w:lang w:val="en-US"/>
              </w:rPr>
              <w:t xml:space="preserve"> </w:t>
            </w:r>
            <w:r w:rsidRPr="008813F9">
              <w:rPr>
                <w:lang w:val="en-US"/>
              </w:rPr>
              <w:t>that</w:t>
            </w:r>
            <w:r>
              <w:rPr>
                <w:lang w:val="en-US"/>
              </w:rPr>
              <w:t xml:space="preserve"> </w:t>
            </w:r>
            <w:r w:rsidRPr="008813F9">
              <w:rPr>
                <w:lang w:val="en-US"/>
              </w:rPr>
              <w:t>diffusion</w:t>
            </w:r>
            <w:r>
              <w:rPr>
                <w:lang w:val="en-US"/>
              </w:rPr>
              <w:t xml:space="preserve"> </w:t>
            </w:r>
            <w:r w:rsidRPr="008813F9">
              <w:rPr>
                <w:lang w:val="en-US"/>
              </w:rPr>
              <w:t>in</w:t>
            </w:r>
            <w:r>
              <w:rPr>
                <w:lang w:val="en-US"/>
              </w:rPr>
              <w:t xml:space="preserve"> </w:t>
            </w:r>
            <w:r w:rsidRPr="008813F9">
              <w:rPr>
                <w:lang w:val="en-US"/>
              </w:rPr>
              <w:t>the</w:t>
            </w:r>
            <w:r>
              <w:rPr>
                <w:lang w:val="en-US"/>
              </w:rPr>
              <w:t xml:space="preserve"> </w:t>
            </w:r>
            <w:r w:rsidRPr="008813F9">
              <w:rPr>
                <w:lang w:val="en-US"/>
              </w:rPr>
              <w:t xml:space="preserve">fibrin </w:t>
            </w:r>
            <w:r>
              <w:rPr>
                <w:lang w:val="en-US"/>
              </w:rPr>
              <w:t>i</w:t>
            </w:r>
            <w:r w:rsidRPr="008813F9">
              <w:rPr>
                <w:lang w:val="en-US"/>
              </w:rPr>
              <w:t>s</w:t>
            </w:r>
            <w:r>
              <w:rPr>
                <w:lang w:val="en-US"/>
              </w:rPr>
              <w:t xml:space="preserve"> </w:t>
            </w:r>
            <w:r w:rsidRPr="008813F9">
              <w:rPr>
                <w:lang w:val="en-US"/>
              </w:rPr>
              <w:t>slower</w:t>
            </w:r>
            <w:r>
              <w:rPr>
                <w:lang w:val="en-US"/>
              </w:rPr>
              <w:t xml:space="preserve"> </w:t>
            </w:r>
            <w:r w:rsidRPr="008813F9">
              <w:rPr>
                <w:lang w:val="en-US"/>
              </w:rPr>
              <w:t>than</w:t>
            </w:r>
            <w:r>
              <w:rPr>
                <w:lang w:val="en-US"/>
              </w:rPr>
              <w:t xml:space="preserve"> </w:t>
            </w:r>
            <w:r w:rsidRPr="008813F9">
              <w:rPr>
                <w:lang w:val="en-US"/>
              </w:rPr>
              <w:t>in</w:t>
            </w:r>
            <w:r>
              <w:rPr>
                <w:lang w:val="en-US"/>
              </w:rPr>
              <w:t xml:space="preserve"> </w:t>
            </w:r>
            <w:r w:rsidRPr="008813F9">
              <w:rPr>
                <w:lang w:val="en-US"/>
              </w:rPr>
              <w:t>the</w:t>
            </w:r>
            <w:r>
              <w:rPr>
                <w:lang w:val="en-US"/>
              </w:rPr>
              <w:t xml:space="preserve"> </w:t>
            </w:r>
            <w:r w:rsidRPr="008813F9">
              <w:rPr>
                <w:lang w:val="en-US"/>
              </w:rPr>
              <w:t>collagen</w:t>
            </w:r>
            <w:r>
              <w:rPr>
                <w:lang w:val="en-US"/>
              </w:rPr>
              <w:t xml:space="preserve"> </w:t>
            </w:r>
            <w:r w:rsidRPr="008813F9">
              <w:rPr>
                <w:lang w:val="en-US"/>
              </w:rPr>
              <w:t>network</w:t>
            </w:r>
          </w:p>
        </w:tc>
        <w:tc>
          <w:tcPr>
            <w:tcW w:w="5670" w:type="dxa"/>
          </w:tcPr>
          <w:p w14:paraId="42DE0335" w14:textId="1CCD865A" w:rsidR="000A27E8" w:rsidRPr="00AE4DCB" w:rsidRDefault="000A27E8" w:rsidP="000A27E8">
            <w:pPr>
              <w:pStyle w:val="TableContents"/>
              <w:rPr>
                <w:rFonts w:ascii="Arial" w:hAnsi="Arial" w:cs="Arial"/>
                <w:color w:val="000000"/>
                <w:sz w:val="20"/>
                <w:szCs w:val="20"/>
                <w:shd w:val="clear" w:color="auto" w:fill="FFFFFF"/>
              </w:rPr>
            </w:pPr>
            <w:r w:rsidRPr="00AE4DCB">
              <w:rPr>
                <w:rFonts w:ascii="Arial" w:hAnsi="Arial" w:cs="Arial"/>
                <w:color w:val="000000"/>
                <w:sz w:val="20"/>
                <w:szCs w:val="20"/>
                <w:shd w:val="clear" w:color="auto" w:fill="FFFFFF"/>
              </w:rPr>
              <w:t>The sourcing</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term Tβ represents</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secretion</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by</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proofErr w:type="spellStart"/>
            <w:proofErr w:type="gramStart"/>
            <w:r w:rsidRPr="00AE4DCB">
              <w:rPr>
                <w:rFonts w:ascii="Arial" w:hAnsi="Arial" w:cs="Arial"/>
                <w:color w:val="000000"/>
                <w:sz w:val="20"/>
                <w:szCs w:val="20"/>
                <w:shd w:val="clear" w:color="auto" w:fill="FFFFFF"/>
              </w:rPr>
              <w:t>leukocytes,in</w:t>
            </w:r>
            <w:proofErr w:type="spellEnd"/>
            <w:proofErr w:type="gramEnd"/>
          </w:p>
          <w:p w14:paraId="19D10B23" w14:textId="77777777" w:rsidR="000A27E8" w:rsidRDefault="000A27E8" w:rsidP="000A27E8">
            <w:pPr>
              <w:pStyle w:val="TableContents"/>
              <w:rPr>
                <w:rFonts w:ascii="Arial" w:hAnsi="Arial" w:cs="Arial"/>
                <w:color w:val="000000"/>
                <w:sz w:val="20"/>
                <w:szCs w:val="20"/>
                <w:shd w:val="clear" w:color="auto" w:fill="FFFFFF"/>
              </w:rPr>
            </w:pPr>
            <w:r w:rsidRPr="00AE4DCB">
              <w:rPr>
                <w:rFonts w:ascii="Arial" w:hAnsi="Arial" w:cs="Arial"/>
                <w:color w:val="000000"/>
                <w:sz w:val="20"/>
                <w:szCs w:val="20"/>
                <w:shd w:val="clear" w:color="auto" w:fill="FFFFFF"/>
              </w:rPr>
              <w:t>the presence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of</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collagen</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and fibrin networks</w:t>
            </w:r>
          </w:p>
          <w:p w14:paraId="69BA36FD" w14:textId="77777777" w:rsidR="000A27E8" w:rsidRDefault="000A27E8" w:rsidP="000A27E8">
            <w:pPr>
              <w:pStyle w:val="TableContents"/>
              <w:rPr>
                <w:rFonts w:ascii="Arial" w:hAnsi="Arial" w:cs="Arial"/>
                <w:color w:val="000000"/>
                <w:sz w:val="20"/>
                <w:szCs w:val="20"/>
                <w:shd w:val="clear" w:color="auto" w:fill="FFFFFF"/>
              </w:rPr>
            </w:pPr>
          </w:p>
          <w:p w14:paraId="03612382" w14:textId="5B12A9AC" w:rsidR="000A27E8" w:rsidRPr="00AE4DCB" w:rsidRDefault="000A27E8" w:rsidP="000A27E8">
            <w:pPr>
              <w:pStyle w:val="TableContents"/>
              <w:rPr>
                <w:rFonts w:ascii="Arial" w:hAnsi="Arial" w:cs="Arial"/>
                <w:color w:val="000000"/>
                <w:sz w:val="20"/>
                <w:szCs w:val="20"/>
                <w:shd w:val="clear" w:color="auto" w:fill="FFFFFF"/>
              </w:rPr>
            </w:pPr>
            <w:r w:rsidRPr="00AE4DCB">
              <w:rPr>
                <w:rFonts w:ascii="Arial" w:hAnsi="Arial" w:cs="Arial"/>
                <w:color w:val="000000"/>
                <w:sz w:val="20"/>
                <w:szCs w:val="20"/>
                <w:shd w:val="clear" w:color="auto" w:fill="FFFFFF"/>
              </w:rPr>
              <w:t>is</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a</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critical</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cell</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movement</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regulator.</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Further,</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we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take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into</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account</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that</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tissue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in</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upper</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part</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of</w:t>
            </w:r>
            <w:r>
              <w:rPr>
                <w:rFonts w:ascii="Arial" w:hAnsi="Arial" w:cs="Arial"/>
                <w:color w:val="000000"/>
                <w:sz w:val="20"/>
                <w:szCs w:val="20"/>
                <w:shd w:val="clear" w:color="auto" w:fill="FFFFFF"/>
              </w:rPr>
              <w:t xml:space="preserve"> t</w:t>
            </w:r>
            <w:r w:rsidRPr="00AE4DCB">
              <w:rPr>
                <w:rFonts w:ascii="Arial" w:hAnsi="Arial" w:cs="Arial"/>
                <w:color w:val="000000"/>
                <w:sz w:val="20"/>
                <w:szCs w:val="20"/>
                <w:shd w:val="clear" w:color="auto" w:fill="FFFFFF"/>
              </w:rPr>
              <w:t>he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dermis</w:t>
            </w:r>
          </w:p>
          <w:p w14:paraId="0836F366" w14:textId="77777777" w:rsidR="000A27E8" w:rsidRDefault="000A27E8" w:rsidP="000A27E8">
            <w:pPr>
              <w:pStyle w:val="TableContents"/>
              <w:rPr>
                <w:rFonts w:ascii="Arial" w:hAnsi="Arial" w:cs="Arial"/>
                <w:color w:val="000000"/>
                <w:sz w:val="20"/>
                <w:szCs w:val="20"/>
                <w:shd w:val="clear" w:color="auto" w:fill="FFFFFF"/>
              </w:rPr>
            </w:pPr>
            <w:r w:rsidRPr="00AE4DCB">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papillary</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dermis)</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contains</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loosely</w:t>
            </w:r>
            <w:r>
              <w:rPr>
                <w:rFonts w:ascii="Arial" w:hAnsi="Arial" w:cs="Arial"/>
                <w:color w:val="000000"/>
                <w:sz w:val="20"/>
                <w:szCs w:val="20"/>
                <w:shd w:val="clear" w:color="auto" w:fill="FFFFFF"/>
              </w:rPr>
              <w:t xml:space="preserve"> </w:t>
            </w:r>
            <w:r w:rsidRPr="00AE4DCB">
              <w:rPr>
                <w:rFonts w:ascii="Arial" w:hAnsi="Arial" w:cs="Arial"/>
                <w:color w:val="000000"/>
                <w:sz w:val="20"/>
                <w:szCs w:val="20"/>
                <w:shd w:val="clear" w:color="auto" w:fill="FFFFFF"/>
              </w:rPr>
              <w:t>collagen fibers</w:t>
            </w:r>
          </w:p>
          <w:p w14:paraId="6D50C94D" w14:textId="77777777" w:rsidR="000A27E8" w:rsidRDefault="000A27E8" w:rsidP="000A27E8">
            <w:pPr>
              <w:pStyle w:val="TableContents"/>
              <w:rPr>
                <w:rFonts w:ascii="Arial" w:hAnsi="Arial" w:cs="Arial"/>
                <w:color w:val="000000"/>
                <w:sz w:val="20"/>
                <w:szCs w:val="20"/>
                <w:shd w:val="clear" w:color="auto" w:fill="FFFFFF"/>
              </w:rPr>
            </w:pPr>
          </w:p>
          <w:p w14:paraId="60E314D0" w14:textId="77777777" w:rsidR="000A27E8" w:rsidRPr="00BE288A" w:rsidRDefault="000A27E8" w:rsidP="000A27E8">
            <w:pPr>
              <w:pStyle w:val="ListParagraph"/>
              <w:numPr>
                <w:ilvl w:val="0"/>
                <w:numId w:val="11"/>
              </w:numPr>
              <w:autoSpaceDE w:val="0"/>
              <w:autoSpaceDN w:val="0"/>
              <w:adjustRightInd w:val="0"/>
              <w:rPr>
                <w:rFonts w:ascii="Times New Roman" w:hAnsi="Times New Roman" w:cs="Times New Roman"/>
                <w:sz w:val="20"/>
                <w:szCs w:val="15"/>
                <w:lang w:val="en-US"/>
              </w:rPr>
            </w:pPr>
            <w:r w:rsidRPr="00BE288A">
              <w:rPr>
                <w:rFonts w:ascii="Times New Roman" w:hAnsi="Times New Roman" w:cs="Times New Roman"/>
                <w:sz w:val="20"/>
                <w:szCs w:val="15"/>
                <w:lang w:val="en-US"/>
              </w:rPr>
              <w:t>Collagen repairs tissue damage</w:t>
            </w:r>
          </w:p>
          <w:p w14:paraId="69DB8D40" w14:textId="02A2553F" w:rsidR="000A27E8" w:rsidRDefault="000A27E8" w:rsidP="000A27E8">
            <w:pPr>
              <w:pStyle w:val="TableContents"/>
              <w:numPr>
                <w:ilvl w:val="0"/>
                <w:numId w:val="11"/>
              </w:numPr>
              <w:rPr>
                <w:rFonts w:ascii="Arial" w:hAnsi="Arial" w:cs="Arial"/>
                <w:color w:val="000000"/>
                <w:sz w:val="20"/>
                <w:szCs w:val="20"/>
                <w:shd w:val="clear" w:color="auto" w:fill="FFFFFF"/>
              </w:rPr>
            </w:pPr>
            <w:r w:rsidRPr="00BE288A">
              <w:rPr>
                <w:rFonts w:ascii="Times New Roman" w:hAnsi="Times New Roman" w:cs="Times New Roman"/>
                <w:sz w:val="22"/>
                <w:szCs w:val="16"/>
              </w:rPr>
              <w:t>Collagen fragments are chemotactic to neutrophils and macrophages</w:t>
            </w:r>
          </w:p>
        </w:tc>
      </w:tr>
      <w:tr w:rsidR="000A27E8" w:rsidRPr="00767EDB" w14:paraId="60F818E8" w14:textId="77777777" w:rsidTr="00BC7540">
        <w:trPr>
          <w:trHeight w:val="758"/>
        </w:trPr>
        <w:tc>
          <w:tcPr>
            <w:tcW w:w="2263" w:type="dxa"/>
          </w:tcPr>
          <w:p w14:paraId="56BD1164" w14:textId="77777777" w:rsidR="000A27E8" w:rsidRDefault="000A27E8" w:rsidP="000A27E8">
            <w:pPr>
              <w:pStyle w:val="TableContents"/>
            </w:pPr>
            <w:r>
              <w:lastRenderedPageBreak/>
              <w:t>Leukocytes</w:t>
            </w:r>
          </w:p>
          <w:p w14:paraId="5D63E959" w14:textId="77777777" w:rsidR="000A27E8" w:rsidRDefault="000A27E8" w:rsidP="000A27E8">
            <w:pPr>
              <w:pStyle w:val="TableContents"/>
            </w:pPr>
          </w:p>
        </w:tc>
        <w:tc>
          <w:tcPr>
            <w:tcW w:w="1701" w:type="dxa"/>
          </w:tcPr>
          <w:p w14:paraId="5CFBD672" w14:textId="00EBF1E6" w:rsidR="000A27E8" w:rsidRDefault="000A27E8" w:rsidP="000A27E8">
            <w:pPr>
              <w:rPr>
                <w:lang w:val="en-US"/>
              </w:rPr>
            </w:pPr>
            <w:r>
              <w:rPr>
                <w:lang w:val="en-US"/>
              </w:rPr>
              <w:t>Contraction</w:t>
            </w:r>
          </w:p>
        </w:tc>
        <w:tc>
          <w:tcPr>
            <w:tcW w:w="4820" w:type="dxa"/>
          </w:tcPr>
          <w:p w14:paraId="445EA875" w14:textId="77777777" w:rsidR="000A27E8" w:rsidRPr="00767EDB" w:rsidRDefault="000A27E8" w:rsidP="000A27E8">
            <w:pPr>
              <w:rPr>
                <w:lang w:val="en-US"/>
              </w:rPr>
            </w:pPr>
          </w:p>
        </w:tc>
        <w:tc>
          <w:tcPr>
            <w:tcW w:w="5670" w:type="dxa"/>
          </w:tcPr>
          <w:p w14:paraId="7E71708F" w14:textId="77777777" w:rsidR="000A27E8" w:rsidRDefault="000A27E8" w:rsidP="000A27E8">
            <w:pPr>
              <w:pStyle w:val="TableContents"/>
              <w:rPr>
                <w:rFonts w:ascii="Arial" w:hAnsi="Arial" w:cs="Arial"/>
                <w:color w:val="000000"/>
                <w:sz w:val="20"/>
                <w:szCs w:val="20"/>
                <w:shd w:val="clear" w:color="auto" w:fill="FFFFFF"/>
              </w:rPr>
            </w:pPr>
          </w:p>
        </w:tc>
      </w:tr>
      <w:tr w:rsidR="000A27E8" w:rsidRPr="00767EDB" w14:paraId="3B5C323D" w14:textId="77777777" w:rsidTr="00BC7540">
        <w:trPr>
          <w:trHeight w:val="368"/>
        </w:trPr>
        <w:tc>
          <w:tcPr>
            <w:tcW w:w="2263" w:type="dxa"/>
          </w:tcPr>
          <w:p w14:paraId="79610F06" w14:textId="11629B40" w:rsidR="000A27E8" w:rsidRDefault="000A27E8" w:rsidP="000A27E8">
            <w:pPr>
              <w:pStyle w:val="TableContents"/>
            </w:pPr>
            <w:r>
              <w:t>Fibrin</w:t>
            </w:r>
          </w:p>
        </w:tc>
        <w:tc>
          <w:tcPr>
            <w:tcW w:w="1701" w:type="dxa"/>
          </w:tcPr>
          <w:p w14:paraId="1B8A6227" w14:textId="76ABBD1F" w:rsidR="000A27E8" w:rsidRDefault="000A27E8" w:rsidP="000A27E8">
            <w:pPr>
              <w:rPr>
                <w:lang w:val="en-US"/>
              </w:rPr>
            </w:pPr>
            <w:r>
              <w:rPr>
                <w:lang w:val="en-US"/>
              </w:rPr>
              <w:t>Contraction</w:t>
            </w:r>
          </w:p>
        </w:tc>
        <w:tc>
          <w:tcPr>
            <w:tcW w:w="4820" w:type="dxa"/>
          </w:tcPr>
          <w:p w14:paraId="26E42725" w14:textId="77777777" w:rsidR="000A27E8" w:rsidRPr="00767EDB" w:rsidRDefault="000A27E8" w:rsidP="000A27E8">
            <w:pPr>
              <w:rPr>
                <w:lang w:val="en-US"/>
              </w:rPr>
            </w:pPr>
          </w:p>
        </w:tc>
        <w:tc>
          <w:tcPr>
            <w:tcW w:w="5670" w:type="dxa"/>
          </w:tcPr>
          <w:p w14:paraId="19BE7A08" w14:textId="77777777" w:rsidR="000A27E8" w:rsidRDefault="000A27E8" w:rsidP="000A27E8">
            <w:pPr>
              <w:pStyle w:val="TableContents"/>
              <w:rPr>
                <w:rFonts w:ascii="Arial" w:hAnsi="Arial" w:cs="Arial"/>
                <w:color w:val="000000"/>
                <w:sz w:val="20"/>
                <w:szCs w:val="20"/>
                <w:shd w:val="clear" w:color="auto" w:fill="FFFFFF"/>
              </w:rPr>
            </w:pPr>
          </w:p>
        </w:tc>
      </w:tr>
      <w:tr w:rsidR="000A27E8" w:rsidRPr="005A656D" w14:paraId="76EE8D8A" w14:textId="77777777" w:rsidTr="00BC7540">
        <w:trPr>
          <w:trHeight w:val="737"/>
        </w:trPr>
        <w:tc>
          <w:tcPr>
            <w:tcW w:w="2263" w:type="dxa"/>
          </w:tcPr>
          <w:p w14:paraId="0EEA99BB" w14:textId="77777777" w:rsidR="000A27E8" w:rsidRDefault="000A27E8" w:rsidP="000A27E8">
            <w:pPr>
              <w:pStyle w:val="TableContents"/>
            </w:pPr>
            <w:r>
              <w:t>Fibroblasts</w:t>
            </w:r>
          </w:p>
          <w:p w14:paraId="0EFEB168" w14:textId="77777777" w:rsidR="000A27E8" w:rsidRDefault="000A27E8" w:rsidP="000A27E8">
            <w:pPr>
              <w:pStyle w:val="TableContents"/>
            </w:pPr>
          </w:p>
        </w:tc>
        <w:tc>
          <w:tcPr>
            <w:tcW w:w="1701" w:type="dxa"/>
          </w:tcPr>
          <w:p w14:paraId="5BE89D26" w14:textId="358353C9" w:rsidR="000A27E8" w:rsidRDefault="000A27E8" w:rsidP="000A27E8">
            <w:pPr>
              <w:rPr>
                <w:lang w:val="en-US"/>
              </w:rPr>
            </w:pPr>
            <w:r>
              <w:rPr>
                <w:lang w:val="en-US"/>
              </w:rPr>
              <w:t>Contraction</w:t>
            </w:r>
          </w:p>
        </w:tc>
        <w:tc>
          <w:tcPr>
            <w:tcW w:w="4820" w:type="dxa"/>
          </w:tcPr>
          <w:p w14:paraId="2EC0F37D" w14:textId="5677E207" w:rsidR="000A27E8" w:rsidRPr="005A656D" w:rsidRDefault="000A27E8" w:rsidP="000A27E8">
            <w:pPr>
              <w:rPr>
                <w:lang w:val="en-US"/>
              </w:rPr>
            </w:pPr>
            <w:r w:rsidRPr="005A656D">
              <w:rPr>
                <w:lang w:val="en-US"/>
              </w:rPr>
              <w:t>The</w:t>
            </w:r>
            <w:r>
              <w:rPr>
                <w:lang w:val="en-US"/>
              </w:rPr>
              <w:t xml:space="preserve"> </w:t>
            </w:r>
            <w:r w:rsidRPr="005A656D">
              <w:rPr>
                <w:lang w:val="en-US"/>
              </w:rPr>
              <w:t>equation</w:t>
            </w:r>
            <w:r>
              <w:rPr>
                <w:lang w:val="en-US"/>
              </w:rPr>
              <w:t xml:space="preserve"> </w:t>
            </w:r>
            <w:r w:rsidRPr="005A656D">
              <w:rPr>
                <w:lang w:val="en-US"/>
              </w:rPr>
              <w:t>of</w:t>
            </w:r>
            <w:r>
              <w:rPr>
                <w:lang w:val="en-US"/>
              </w:rPr>
              <w:t xml:space="preserve"> </w:t>
            </w:r>
            <w:r w:rsidRPr="005A656D">
              <w:rPr>
                <w:lang w:val="en-US"/>
              </w:rPr>
              <w:t>migration</w:t>
            </w:r>
            <w:r>
              <w:rPr>
                <w:lang w:val="en-US"/>
              </w:rPr>
              <w:t xml:space="preserve"> </w:t>
            </w:r>
            <w:r w:rsidRPr="005A656D">
              <w:rPr>
                <w:lang w:val="en-US"/>
              </w:rPr>
              <w:t>of</w:t>
            </w:r>
            <w:r>
              <w:rPr>
                <w:lang w:val="en-US"/>
              </w:rPr>
              <w:t xml:space="preserve"> </w:t>
            </w:r>
            <w:r w:rsidRPr="005A656D">
              <w:rPr>
                <w:lang w:val="en-US"/>
              </w:rPr>
              <w:t>fibroblasts is</w:t>
            </w:r>
            <w:r>
              <w:rPr>
                <w:lang w:val="en-US"/>
              </w:rPr>
              <w:t xml:space="preserve"> </w:t>
            </w:r>
            <w:r w:rsidRPr="005A656D">
              <w:rPr>
                <w:lang w:val="en-US"/>
              </w:rPr>
              <w:t>analogous</w:t>
            </w:r>
            <w:r>
              <w:rPr>
                <w:lang w:val="en-US"/>
              </w:rPr>
              <w:t xml:space="preserve"> </w:t>
            </w:r>
            <w:r w:rsidRPr="005A656D">
              <w:rPr>
                <w:lang w:val="en-US"/>
              </w:rPr>
              <w:t>to</w:t>
            </w:r>
            <w:r>
              <w:rPr>
                <w:lang w:val="en-US"/>
              </w:rPr>
              <w:t xml:space="preserve"> </w:t>
            </w:r>
            <w:r w:rsidRPr="005A656D">
              <w:rPr>
                <w:lang w:val="en-US"/>
              </w:rPr>
              <w:t>the</w:t>
            </w:r>
            <w:r>
              <w:rPr>
                <w:lang w:val="en-US"/>
              </w:rPr>
              <w:t xml:space="preserve"> </w:t>
            </w:r>
            <w:r w:rsidRPr="005A656D">
              <w:rPr>
                <w:lang w:val="en-US"/>
              </w:rPr>
              <w:t>relation</w:t>
            </w:r>
            <w:r>
              <w:rPr>
                <w:lang w:val="en-US"/>
              </w:rPr>
              <w:t xml:space="preserve"> </w:t>
            </w:r>
            <w:r w:rsidRPr="005A656D">
              <w:rPr>
                <w:lang w:val="en-US"/>
              </w:rPr>
              <w:t>of</w:t>
            </w:r>
            <w:r>
              <w:rPr>
                <w:lang w:val="en-US"/>
              </w:rPr>
              <w:t xml:space="preserve"> </w:t>
            </w:r>
            <w:r w:rsidRPr="005A656D">
              <w:rPr>
                <w:lang w:val="en-US"/>
              </w:rPr>
              <w:t>migration</w:t>
            </w:r>
            <w:r>
              <w:rPr>
                <w:lang w:val="en-US"/>
              </w:rPr>
              <w:t xml:space="preserve"> </w:t>
            </w:r>
            <w:r w:rsidRPr="005A656D">
              <w:rPr>
                <w:lang w:val="en-US"/>
              </w:rPr>
              <w:t>of</w:t>
            </w:r>
            <w:r>
              <w:rPr>
                <w:lang w:val="en-US"/>
              </w:rPr>
              <w:t xml:space="preserve"> </w:t>
            </w:r>
            <w:r w:rsidRPr="005A656D">
              <w:rPr>
                <w:lang w:val="en-US"/>
              </w:rPr>
              <w:t>leukocytes</w:t>
            </w:r>
          </w:p>
          <w:p w14:paraId="057F5EC1" w14:textId="77777777" w:rsidR="000A27E8" w:rsidRDefault="000A27E8" w:rsidP="000A27E8">
            <w:pPr>
              <w:rPr>
                <w:lang w:val="en-US"/>
              </w:rPr>
            </w:pPr>
            <w:r w:rsidRPr="005A656D">
              <w:rPr>
                <w:lang w:val="en-US"/>
              </w:rPr>
              <w:t>with the</w:t>
            </w:r>
            <w:r>
              <w:rPr>
                <w:lang w:val="en-US"/>
              </w:rPr>
              <w:t xml:space="preserve"> </w:t>
            </w:r>
            <w:r w:rsidRPr="005A656D">
              <w:rPr>
                <w:lang w:val="en-US"/>
              </w:rPr>
              <w:t>subtle</w:t>
            </w:r>
            <w:r>
              <w:rPr>
                <w:lang w:val="en-US"/>
              </w:rPr>
              <w:t xml:space="preserve"> </w:t>
            </w:r>
            <w:r w:rsidRPr="005A656D">
              <w:rPr>
                <w:lang w:val="en-US"/>
              </w:rPr>
              <w:t>difference</w:t>
            </w:r>
            <w:r>
              <w:rPr>
                <w:lang w:val="en-US"/>
              </w:rPr>
              <w:t xml:space="preserve"> </w:t>
            </w:r>
            <w:r w:rsidRPr="005A656D">
              <w:rPr>
                <w:lang w:val="en-US"/>
              </w:rPr>
              <w:t>that</w:t>
            </w:r>
            <w:r>
              <w:rPr>
                <w:lang w:val="en-US"/>
              </w:rPr>
              <w:t xml:space="preserve"> </w:t>
            </w:r>
            <w:r w:rsidRPr="005A656D">
              <w:rPr>
                <w:lang w:val="en-US"/>
              </w:rPr>
              <w:t>the fibroblasts move</w:t>
            </w:r>
            <w:r>
              <w:rPr>
                <w:lang w:val="en-US"/>
              </w:rPr>
              <w:t xml:space="preserve"> </w:t>
            </w:r>
            <w:r w:rsidRPr="005A656D">
              <w:rPr>
                <w:lang w:val="en-US"/>
              </w:rPr>
              <w:t>according</w:t>
            </w:r>
            <w:r>
              <w:rPr>
                <w:lang w:val="en-US"/>
              </w:rPr>
              <w:t xml:space="preserve"> </w:t>
            </w:r>
            <w:r w:rsidRPr="005A656D">
              <w:rPr>
                <w:lang w:val="en-US"/>
              </w:rPr>
              <w:t>to</w:t>
            </w:r>
            <w:r>
              <w:rPr>
                <w:lang w:val="en-US"/>
              </w:rPr>
              <w:t xml:space="preserve"> </w:t>
            </w:r>
            <w:r w:rsidRPr="005A656D">
              <w:rPr>
                <w:lang w:val="en-US"/>
              </w:rPr>
              <w:t>the gradient</w:t>
            </w:r>
            <w:r>
              <w:rPr>
                <w:lang w:val="en-US"/>
              </w:rPr>
              <w:t xml:space="preserve"> </w:t>
            </w:r>
            <w:r w:rsidRPr="005A656D">
              <w:rPr>
                <w:lang w:val="en-US"/>
              </w:rPr>
              <w:t>of</w:t>
            </w:r>
            <w:r>
              <w:rPr>
                <w:lang w:val="en-US"/>
              </w:rPr>
              <w:t xml:space="preserve"> </w:t>
            </w:r>
            <w:r w:rsidRPr="005A656D">
              <w:rPr>
                <w:lang w:val="en-US"/>
              </w:rPr>
              <w:t>TGF-β.</w:t>
            </w:r>
          </w:p>
          <w:p w14:paraId="21D5C872" w14:textId="77777777" w:rsidR="000A27E8" w:rsidRDefault="000A27E8" w:rsidP="000A27E8">
            <w:pPr>
              <w:rPr>
                <w:lang w:val="en-US"/>
              </w:rPr>
            </w:pPr>
          </w:p>
          <w:p w14:paraId="37399845" w14:textId="311D2B65" w:rsidR="000A27E8" w:rsidRPr="005A656D" w:rsidRDefault="000A27E8" w:rsidP="000A27E8">
            <w:pPr>
              <w:rPr>
                <w:lang w:val="en-US"/>
              </w:rPr>
            </w:pPr>
            <w:r w:rsidRPr="005A656D">
              <w:rPr>
                <w:lang w:val="en-US"/>
              </w:rPr>
              <w:t>That</w:t>
            </w:r>
            <w:r>
              <w:rPr>
                <w:lang w:val="en-US"/>
              </w:rPr>
              <w:t xml:space="preserve"> </w:t>
            </w:r>
            <w:r w:rsidRPr="005A656D">
              <w:rPr>
                <w:lang w:val="en-US"/>
              </w:rPr>
              <w:t>the</w:t>
            </w:r>
            <w:r>
              <w:rPr>
                <w:lang w:val="en-US"/>
              </w:rPr>
              <w:t xml:space="preserve"> </w:t>
            </w:r>
            <w:r w:rsidRPr="005A656D">
              <w:rPr>
                <w:lang w:val="en-US"/>
              </w:rPr>
              <w:t>survival</w:t>
            </w:r>
            <w:r>
              <w:rPr>
                <w:lang w:val="en-US"/>
              </w:rPr>
              <w:t xml:space="preserve"> </w:t>
            </w:r>
            <w:r w:rsidRPr="005A656D">
              <w:rPr>
                <w:lang w:val="en-US"/>
              </w:rPr>
              <w:t>rate</w:t>
            </w:r>
            <w:r>
              <w:rPr>
                <w:lang w:val="en-US"/>
              </w:rPr>
              <w:t xml:space="preserve"> </w:t>
            </w:r>
            <w:r w:rsidRPr="005A656D">
              <w:rPr>
                <w:lang w:val="en-US"/>
              </w:rPr>
              <w:t>is</w:t>
            </w:r>
            <w:r>
              <w:rPr>
                <w:lang w:val="en-US"/>
              </w:rPr>
              <w:t xml:space="preserve"> </w:t>
            </w:r>
            <w:r w:rsidRPr="005A656D">
              <w:rPr>
                <w:lang w:val="en-US"/>
              </w:rPr>
              <w:t>not</w:t>
            </w:r>
            <w:r>
              <w:rPr>
                <w:lang w:val="en-US"/>
              </w:rPr>
              <w:t xml:space="preserve"> </w:t>
            </w:r>
            <w:r w:rsidRPr="005A656D">
              <w:rPr>
                <w:lang w:val="en-US"/>
              </w:rPr>
              <w:t>determined</w:t>
            </w:r>
            <w:r>
              <w:rPr>
                <w:lang w:val="en-US"/>
              </w:rPr>
              <w:t xml:space="preserve"> </w:t>
            </w:r>
            <w:r w:rsidRPr="005A656D">
              <w:rPr>
                <w:lang w:val="en-US"/>
              </w:rPr>
              <w:t>by</w:t>
            </w:r>
            <w:r>
              <w:rPr>
                <w:lang w:val="en-US"/>
              </w:rPr>
              <w:t xml:space="preserve"> </w:t>
            </w:r>
            <w:r w:rsidRPr="005A656D">
              <w:rPr>
                <w:lang w:val="en-US"/>
              </w:rPr>
              <w:t>any</w:t>
            </w:r>
            <w:r>
              <w:rPr>
                <w:lang w:val="en-US"/>
              </w:rPr>
              <w:t xml:space="preserve"> </w:t>
            </w:r>
            <w:r w:rsidRPr="005A656D">
              <w:rPr>
                <w:lang w:val="en-US"/>
              </w:rPr>
              <w:t>of</w:t>
            </w:r>
            <w:r>
              <w:rPr>
                <w:lang w:val="en-US"/>
              </w:rPr>
              <w:t xml:space="preserve"> </w:t>
            </w:r>
            <w:r w:rsidRPr="005A656D">
              <w:rPr>
                <w:lang w:val="en-US"/>
              </w:rPr>
              <w:t>the</w:t>
            </w:r>
          </w:p>
          <w:p w14:paraId="715A943F" w14:textId="77777777" w:rsidR="000A27E8" w:rsidRDefault="000A27E8" w:rsidP="000A27E8">
            <w:pPr>
              <w:rPr>
                <w:lang w:val="en-US"/>
              </w:rPr>
            </w:pPr>
            <w:r w:rsidRPr="005A656D">
              <w:rPr>
                <w:lang w:val="en-US"/>
              </w:rPr>
              <w:t>Concentrations</w:t>
            </w:r>
            <w:r>
              <w:rPr>
                <w:lang w:val="en-US"/>
              </w:rPr>
              <w:t xml:space="preserve"> </w:t>
            </w:r>
            <w:r w:rsidRPr="005A656D">
              <w:rPr>
                <w:lang w:val="en-US"/>
              </w:rPr>
              <w:t>TGF-β, PDGF</w:t>
            </w:r>
            <w:r>
              <w:rPr>
                <w:lang w:val="en-US"/>
              </w:rPr>
              <w:t xml:space="preserve"> </w:t>
            </w:r>
            <w:r w:rsidRPr="005A656D">
              <w:rPr>
                <w:lang w:val="en-US"/>
              </w:rPr>
              <w:t>or</w:t>
            </w:r>
            <w:r>
              <w:rPr>
                <w:lang w:val="en-US"/>
              </w:rPr>
              <w:t xml:space="preserve"> </w:t>
            </w:r>
            <w:proofErr w:type="spellStart"/>
            <w:r w:rsidRPr="005A656D">
              <w:rPr>
                <w:lang w:val="en-US"/>
              </w:rPr>
              <w:t>tPA</w:t>
            </w:r>
            <w:proofErr w:type="spellEnd"/>
            <w:r w:rsidRPr="005A656D">
              <w:rPr>
                <w:lang w:val="en-US"/>
              </w:rPr>
              <w:t>,</w:t>
            </w:r>
          </w:p>
          <w:p w14:paraId="1242C666" w14:textId="77777777" w:rsidR="000A27E8" w:rsidRDefault="000A27E8" w:rsidP="000A27E8">
            <w:pPr>
              <w:rPr>
                <w:lang w:val="en-US"/>
              </w:rPr>
            </w:pPr>
          </w:p>
          <w:p w14:paraId="42FAB3BC" w14:textId="7FA3917F" w:rsidR="000A27E8" w:rsidRPr="00AF71D6" w:rsidRDefault="000A27E8" w:rsidP="000A27E8">
            <w:pPr>
              <w:rPr>
                <w:lang w:val="en-US"/>
              </w:rPr>
            </w:pPr>
            <w:r w:rsidRPr="00AF71D6">
              <w:rPr>
                <w:lang w:val="en-US"/>
              </w:rPr>
              <w:t>The migration</w:t>
            </w:r>
            <w:r>
              <w:rPr>
                <w:lang w:val="en-US"/>
              </w:rPr>
              <w:t xml:space="preserve"> </w:t>
            </w:r>
            <w:r w:rsidRPr="00AF71D6">
              <w:rPr>
                <w:lang w:val="en-US"/>
              </w:rPr>
              <w:t>of</w:t>
            </w:r>
            <w:r>
              <w:rPr>
                <w:lang w:val="en-US"/>
              </w:rPr>
              <w:t xml:space="preserve"> </w:t>
            </w:r>
            <w:r w:rsidRPr="00AF71D6">
              <w:rPr>
                <w:lang w:val="en-US"/>
              </w:rPr>
              <w:t>the fibroblasts</w:t>
            </w:r>
            <w:r>
              <w:rPr>
                <w:lang w:val="en-US"/>
              </w:rPr>
              <w:t xml:space="preserve"> </w:t>
            </w:r>
            <w:r w:rsidRPr="00AF71D6">
              <w:rPr>
                <w:lang w:val="en-US"/>
              </w:rPr>
              <w:t>is</w:t>
            </w:r>
            <w:r>
              <w:rPr>
                <w:lang w:val="en-US"/>
              </w:rPr>
              <w:t xml:space="preserve"> </w:t>
            </w:r>
            <w:r w:rsidRPr="00AF71D6">
              <w:rPr>
                <w:lang w:val="en-US"/>
              </w:rPr>
              <w:t>influenced by</w:t>
            </w:r>
            <w:r>
              <w:rPr>
                <w:lang w:val="en-US"/>
              </w:rPr>
              <w:t xml:space="preserve"> </w:t>
            </w:r>
            <w:r w:rsidRPr="00AF71D6">
              <w:rPr>
                <w:lang w:val="en-US"/>
              </w:rPr>
              <w:t>the</w:t>
            </w:r>
            <w:r>
              <w:rPr>
                <w:lang w:val="en-US"/>
              </w:rPr>
              <w:t xml:space="preserve"> </w:t>
            </w:r>
            <w:r w:rsidRPr="00AF71D6">
              <w:rPr>
                <w:lang w:val="en-US"/>
              </w:rPr>
              <w:t>orientation</w:t>
            </w:r>
          </w:p>
          <w:p w14:paraId="05E1A7C1" w14:textId="5E6F6779" w:rsidR="000A27E8" w:rsidRPr="00AF71D6" w:rsidRDefault="000A27E8" w:rsidP="000A27E8">
            <w:pPr>
              <w:rPr>
                <w:lang w:val="en-US"/>
              </w:rPr>
            </w:pPr>
            <w:r w:rsidRPr="00AF71D6">
              <w:rPr>
                <w:lang w:val="en-US"/>
              </w:rPr>
              <w:t>of the</w:t>
            </w:r>
            <w:r>
              <w:rPr>
                <w:lang w:val="en-US"/>
              </w:rPr>
              <w:t xml:space="preserve"> </w:t>
            </w:r>
            <w:r w:rsidRPr="00AF71D6">
              <w:rPr>
                <w:lang w:val="en-US"/>
              </w:rPr>
              <w:t>collagen</w:t>
            </w:r>
          </w:p>
        </w:tc>
        <w:tc>
          <w:tcPr>
            <w:tcW w:w="5670" w:type="dxa"/>
          </w:tcPr>
          <w:p w14:paraId="151CE2B2" w14:textId="5BC0BEC7" w:rsidR="000A27E8" w:rsidRPr="005A656D" w:rsidRDefault="000A27E8" w:rsidP="000A27E8">
            <w:pPr>
              <w:pStyle w:val="TableContents"/>
              <w:rPr>
                <w:rFonts w:ascii="Arial" w:hAnsi="Arial" w:cs="Arial"/>
                <w:color w:val="000000"/>
                <w:sz w:val="20"/>
                <w:szCs w:val="20"/>
                <w:shd w:val="clear" w:color="auto" w:fill="FFFFFF"/>
              </w:rPr>
            </w:pPr>
            <w:r w:rsidRPr="005A656D">
              <w:rPr>
                <w:rFonts w:ascii="Arial" w:hAnsi="Arial" w:cs="Arial"/>
                <w:color w:val="000000"/>
                <w:sz w:val="20"/>
                <w:szCs w:val="20"/>
                <w:shd w:val="clear" w:color="auto" w:fill="FFFFFF"/>
              </w:rPr>
              <w:t>This</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implies</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that</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the fibroblasts</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and</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leukocytes</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will</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lose</w:t>
            </w:r>
          </w:p>
          <w:p w14:paraId="1091B1FA" w14:textId="77777777" w:rsidR="000A27E8" w:rsidRDefault="000A27E8" w:rsidP="000A27E8">
            <w:pPr>
              <w:pStyle w:val="TableContents"/>
              <w:rPr>
                <w:rFonts w:ascii="Arial" w:hAnsi="Arial" w:cs="Arial"/>
                <w:color w:val="000000"/>
                <w:sz w:val="20"/>
                <w:szCs w:val="20"/>
                <w:shd w:val="clear" w:color="auto" w:fill="FFFFFF"/>
              </w:rPr>
            </w:pPr>
            <w:r w:rsidRPr="005A656D">
              <w:rPr>
                <w:rFonts w:ascii="Arial" w:hAnsi="Arial" w:cs="Arial"/>
                <w:color w:val="000000"/>
                <w:sz w:val="20"/>
                <w:szCs w:val="20"/>
                <w:shd w:val="clear" w:color="auto" w:fill="FFFFFF"/>
              </w:rPr>
              <w:t>Activity</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as</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time</w:t>
            </w:r>
            <w:r>
              <w:rPr>
                <w:rFonts w:ascii="Arial" w:hAnsi="Arial" w:cs="Arial"/>
                <w:color w:val="000000"/>
                <w:sz w:val="20"/>
                <w:szCs w:val="20"/>
                <w:shd w:val="clear" w:color="auto" w:fill="FFFFFF"/>
              </w:rPr>
              <w:t xml:space="preserve"> </w:t>
            </w:r>
            <w:r w:rsidRPr="005A656D">
              <w:rPr>
                <w:rFonts w:ascii="Arial" w:hAnsi="Arial" w:cs="Arial"/>
                <w:color w:val="000000"/>
                <w:sz w:val="20"/>
                <w:szCs w:val="20"/>
                <w:shd w:val="clear" w:color="auto" w:fill="FFFFFF"/>
              </w:rPr>
              <w:t>proceeds.</w:t>
            </w:r>
          </w:p>
          <w:p w14:paraId="132507AD" w14:textId="77777777" w:rsidR="000A27E8" w:rsidRDefault="000A27E8" w:rsidP="000A27E8">
            <w:pPr>
              <w:pStyle w:val="TableContents"/>
              <w:rPr>
                <w:rFonts w:ascii="Arial" w:hAnsi="Arial" w:cs="Arial"/>
                <w:color w:val="000000"/>
                <w:sz w:val="20"/>
                <w:szCs w:val="20"/>
                <w:shd w:val="clear" w:color="auto" w:fill="FFFFFF"/>
              </w:rPr>
            </w:pPr>
          </w:p>
          <w:p w14:paraId="48DAADA0" w14:textId="77777777" w:rsidR="000A27E8" w:rsidRPr="005A656D" w:rsidRDefault="000A27E8" w:rsidP="000A27E8">
            <w:pPr>
              <w:pStyle w:val="TableContents"/>
              <w:rPr>
                <w:rFonts w:ascii="Arial" w:hAnsi="Arial" w:cs="Arial"/>
                <w:color w:val="000000"/>
                <w:sz w:val="20"/>
                <w:szCs w:val="20"/>
                <w:shd w:val="clear" w:color="auto" w:fill="FFFFFF"/>
              </w:rPr>
            </w:pPr>
            <w:r w:rsidRPr="005A656D">
              <w:rPr>
                <w:rFonts w:ascii="Arial" w:hAnsi="Arial" w:cs="Arial"/>
                <w:color w:val="000000"/>
                <w:sz w:val="20"/>
                <w:szCs w:val="20"/>
                <w:shd w:val="clear" w:color="auto" w:fill="FFFFFF"/>
              </w:rPr>
              <w:t>The fibroblasts migrate along the fibrin-fibronectin</w:t>
            </w:r>
          </w:p>
          <w:p w14:paraId="0843A34D" w14:textId="77777777" w:rsidR="000A27E8" w:rsidRPr="005A656D" w:rsidRDefault="000A27E8" w:rsidP="000A27E8">
            <w:pPr>
              <w:pStyle w:val="TableContents"/>
              <w:rPr>
                <w:rFonts w:ascii="Arial" w:hAnsi="Arial" w:cs="Arial"/>
                <w:color w:val="000000"/>
                <w:sz w:val="20"/>
                <w:szCs w:val="20"/>
                <w:shd w:val="clear" w:color="auto" w:fill="FFFFFF"/>
              </w:rPr>
            </w:pPr>
            <w:r w:rsidRPr="005A656D">
              <w:rPr>
                <w:rFonts w:ascii="Arial" w:hAnsi="Arial" w:cs="Arial"/>
                <w:color w:val="000000"/>
                <w:sz w:val="20"/>
                <w:szCs w:val="20"/>
                <w:shd w:val="clear" w:color="auto" w:fill="FFFFFF"/>
              </w:rPr>
              <w:t xml:space="preserve">plug into the wound site where they </w:t>
            </w:r>
            <w:proofErr w:type="spellStart"/>
            <w:r w:rsidRPr="005A656D">
              <w:rPr>
                <w:rFonts w:ascii="Arial" w:hAnsi="Arial" w:cs="Arial"/>
                <w:color w:val="000000"/>
                <w:sz w:val="20"/>
                <w:szCs w:val="20"/>
                <w:shd w:val="clear" w:color="auto" w:fill="FFFFFF"/>
              </w:rPr>
              <w:t>synthesise</w:t>
            </w:r>
            <w:proofErr w:type="spellEnd"/>
            <w:r w:rsidRPr="005A656D">
              <w:rPr>
                <w:rFonts w:ascii="Arial" w:hAnsi="Arial" w:cs="Arial"/>
                <w:color w:val="000000"/>
                <w:sz w:val="20"/>
                <w:szCs w:val="20"/>
                <w:shd w:val="clear" w:color="auto" w:fill="FFFFFF"/>
              </w:rPr>
              <w:t xml:space="preserve"> collagen and elastin and begin remaking the</w:t>
            </w:r>
          </w:p>
          <w:p w14:paraId="3CED4EA3" w14:textId="25DC8216" w:rsidR="000A27E8" w:rsidRDefault="000A27E8" w:rsidP="000A27E8">
            <w:pPr>
              <w:pStyle w:val="TableContents"/>
              <w:rPr>
                <w:rFonts w:ascii="Arial" w:hAnsi="Arial" w:cs="Arial"/>
                <w:color w:val="000000"/>
                <w:sz w:val="20"/>
                <w:szCs w:val="20"/>
                <w:shd w:val="clear" w:color="auto" w:fill="FFFFFF"/>
              </w:rPr>
            </w:pPr>
            <w:r w:rsidRPr="005A656D">
              <w:rPr>
                <w:rFonts w:ascii="Arial" w:hAnsi="Arial" w:cs="Arial"/>
                <w:color w:val="000000"/>
                <w:sz w:val="20"/>
                <w:szCs w:val="20"/>
                <w:shd w:val="clear" w:color="auto" w:fill="FFFFFF"/>
              </w:rPr>
              <w:t>extracellular matrix (ECM)</w:t>
            </w:r>
          </w:p>
        </w:tc>
      </w:tr>
      <w:tr w:rsidR="000A27E8" w:rsidRPr="005A656D" w14:paraId="509714EA" w14:textId="77777777" w:rsidTr="00BC7540">
        <w:trPr>
          <w:trHeight w:val="758"/>
        </w:trPr>
        <w:tc>
          <w:tcPr>
            <w:tcW w:w="2263" w:type="dxa"/>
          </w:tcPr>
          <w:p w14:paraId="55298C3B" w14:textId="77777777" w:rsidR="000A27E8" w:rsidRDefault="000A27E8" w:rsidP="000A27E8">
            <w:pPr>
              <w:pStyle w:val="TableContents"/>
            </w:pPr>
            <w:r>
              <w:t>Myofibroblasts</w:t>
            </w:r>
          </w:p>
          <w:p w14:paraId="79B9D988" w14:textId="77777777" w:rsidR="000A27E8" w:rsidRDefault="000A27E8" w:rsidP="000A27E8">
            <w:pPr>
              <w:pStyle w:val="TableContents"/>
            </w:pPr>
          </w:p>
        </w:tc>
        <w:tc>
          <w:tcPr>
            <w:tcW w:w="1701" w:type="dxa"/>
          </w:tcPr>
          <w:p w14:paraId="69DB3602" w14:textId="0A321F43" w:rsidR="000A27E8" w:rsidRDefault="000A27E8" w:rsidP="000A27E8">
            <w:pPr>
              <w:rPr>
                <w:lang w:val="en-US"/>
              </w:rPr>
            </w:pPr>
            <w:r>
              <w:rPr>
                <w:lang w:val="en-US"/>
              </w:rPr>
              <w:t>Contraction</w:t>
            </w:r>
          </w:p>
        </w:tc>
        <w:tc>
          <w:tcPr>
            <w:tcW w:w="4820" w:type="dxa"/>
          </w:tcPr>
          <w:p w14:paraId="19B3D175" w14:textId="41491C58" w:rsidR="000A27E8" w:rsidRPr="00AF71D6" w:rsidRDefault="000A27E8" w:rsidP="000A27E8">
            <w:pPr>
              <w:rPr>
                <w:lang w:val="en-US"/>
              </w:rPr>
            </w:pPr>
            <w:r w:rsidRPr="00AF71D6">
              <w:rPr>
                <w:color w:val="000000"/>
                <w:shd w:val="clear" w:color="auto" w:fill="FFFFFF"/>
                <w:lang w:val="en-US"/>
              </w:rPr>
              <w:t xml:space="preserve">Thus, the </w:t>
            </w:r>
            <w:r>
              <w:rPr>
                <w:color w:val="000000"/>
                <w:shd w:val="clear" w:color="auto" w:fill="FFFFFF"/>
              </w:rPr>
              <w:t>α</w:t>
            </w:r>
            <w:r w:rsidRPr="00AF71D6">
              <w:rPr>
                <w:color w:val="000000"/>
                <w:shd w:val="clear" w:color="auto" w:fill="FFFFFF"/>
                <w:lang w:val="en-US"/>
              </w:rPr>
              <w:t>-smooth muscle actin–expressing fibroblast, known as the myofibroblast,</w:t>
            </w:r>
          </w:p>
        </w:tc>
        <w:tc>
          <w:tcPr>
            <w:tcW w:w="5670" w:type="dxa"/>
          </w:tcPr>
          <w:p w14:paraId="7CA96925" w14:textId="77777777" w:rsidR="000A27E8" w:rsidRDefault="000A27E8" w:rsidP="000A27E8">
            <w:pPr>
              <w:pStyle w:val="TableContents"/>
              <w:rPr>
                <w:color w:val="000000"/>
                <w:shd w:val="clear" w:color="auto" w:fill="FFFFFF"/>
              </w:rPr>
            </w:pPr>
            <w:r>
              <w:rPr>
                <w:color w:val="000000"/>
                <w:shd w:val="clear" w:color="auto" w:fill="FFFFFF"/>
              </w:rPr>
              <w:t>Myofibroblasts are responsible for wound closure that occurs in healed acute wounds</w:t>
            </w:r>
          </w:p>
          <w:p w14:paraId="7C9F152A" w14:textId="77777777" w:rsidR="000A27E8" w:rsidRDefault="000A27E8" w:rsidP="000A27E8">
            <w:pPr>
              <w:pStyle w:val="TableContents"/>
              <w:rPr>
                <w:color w:val="000000"/>
                <w:shd w:val="clear" w:color="auto" w:fill="FFFFFF"/>
              </w:rPr>
            </w:pPr>
          </w:p>
          <w:p w14:paraId="4E8A36C0" w14:textId="77777777" w:rsidR="000A27E8" w:rsidRDefault="000A27E8" w:rsidP="000A27E8">
            <w:pPr>
              <w:pStyle w:val="TableContents"/>
              <w:rPr>
                <w:rFonts w:ascii="Arial" w:hAnsi="Arial" w:cs="Arial"/>
                <w:color w:val="000000"/>
                <w:sz w:val="20"/>
                <w:szCs w:val="20"/>
                <w:shd w:val="clear" w:color="auto" w:fill="FFFFFF"/>
              </w:rPr>
            </w:pPr>
            <w:r w:rsidRPr="002B7EE3">
              <w:rPr>
                <w:rFonts w:ascii="Arial" w:hAnsi="Arial" w:cs="Arial"/>
                <w:color w:val="000000"/>
                <w:sz w:val="20"/>
                <w:szCs w:val="20"/>
                <w:shd w:val="clear" w:color="auto" w:fill="FFFFFF"/>
              </w:rPr>
              <w:t xml:space="preserve">Myofibroblasts possess bundles of microfilaments which terminate at the cell surface in a specialized adhesion complex, termed the </w:t>
            </w:r>
            <w:proofErr w:type="spellStart"/>
            <w:r w:rsidRPr="002B7EE3">
              <w:rPr>
                <w:rFonts w:ascii="Arial" w:hAnsi="Arial" w:cs="Arial"/>
                <w:color w:val="000000"/>
                <w:sz w:val="20"/>
                <w:szCs w:val="20"/>
                <w:shd w:val="clear" w:color="auto" w:fill="FFFFFF"/>
              </w:rPr>
              <w:t>fibronexus</w:t>
            </w:r>
            <w:proofErr w:type="spellEnd"/>
            <w:r w:rsidRPr="002B7EE3">
              <w:rPr>
                <w:rFonts w:ascii="Arial" w:hAnsi="Arial" w:cs="Arial"/>
                <w:color w:val="000000"/>
                <w:sz w:val="20"/>
                <w:szCs w:val="20"/>
                <w:shd w:val="clear" w:color="auto" w:fill="FFFFFF"/>
              </w:rPr>
              <w:t xml:space="preserve"> or mature local adhesion. </w:t>
            </w:r>
            <w:proofErr w:type="gramStart"/>
            <w:r w:rsidRPr="002B7EE3">
              <w:rPr>
                <w:rFonts w:ascii="Arial" w:hAnsi="Arial" w:cs="Arial"/>
                <w:color w:val="000000"/>
                <w:sz w:val="20"/>
                <w:szCs w:val="20"/>
                <w:shd w:val="clear" w:color="auto" w:fill="FFFFFF"/>
              </w:rPr>
              <w:t>This complex bridges</w:t>
            </w:r>
            <w:proofErr w:type="gramEnd"/>
            <w:r w:rsidRPr="002B7EE3">
              <w:rPr>
                <w:rFonts w:ascii="Arial" w:hAnsi="Arial" w:cs="Arial"/>
                <w:color w:val="000000"/>
                <w:sz w:val="20"/>
                <w:szCs w:val="20"/>
                <w:shd w:val="clear" w:color="auto" w:fill="FFFFFF"/>
              </w:rPr>
              <w:t xml:space="preserve"> the myofibroblast's internal microfilaments with extracellular fibronectin domains thus functioning as a contractile mechanism that enables these cells to generate force to the surrounding extracellular matrix. This contractile force is maintained over time and reinforced by the deposition of collagen</w:t>
            </w:r>
          </w:p>
          <w:p w14:paraId="2857F7D6" w14:textId="77777777" w:rsidR="000A27E8" w:rsidRDefault="000A27E8" w:rsidP="000A27E8">
            <w:pPr>
              <w:pStyle w:val="TableContents"/>
              <w:rPr>
                <w:rFonts w:ascii="Arial" w:hAnsi="Arial" w:cs="Arial"/>
                <w:color w:val="000000"/>
                <w:sz w:val="20"/>
                <w:szCs w:val="20"/>
                <w:shd w:val="clear" w:color="auto" w:fill="FFFFFF"/>
              </w:rPr>
            </w:pPr>
          </w:p>
          <w:p w14:paraId="2A0340D8" w14:textId="6C282E48" w:rsidR="000A27E8" w:rsidRPr="00AF71D6" w:rsidRDefault="000A27E8" w:rsidP="000A27E8">
            <w:pPr>
              <w:pStyle w:val="TableContents"/>
              <w:rPr>
                <w:rFonts w:ascii="Arial" w:hAnsi="Arial" w:cs="Arial"/>
                <w:color w:val="000000"/>
                <w:sz w:val="20"/>
                <w:szCs w:val="20"/>
                <w:shd w:val="clear" w:color="auto" w:fill="FFFFFF"/>
              </w:rPr>
            </w:pPr>
            <w:r w:rsidRPr="00AF71D6">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plastic</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forces</w:t>
            </w:r>
          </w:p>
          <w:p w14:paraId="22772A1B" w14:textId="5ECF9708" w:rsidR="000A27E8" w:rsidRDefault="000A27E8" w:rsidP="000A27E8">
            <w:pPr>
              <w:pStyle w:val="TableContents"/>
              <w:rPr>
                <w:rFonts w:ascii="Arial" w:hAnsi="Arial" w:cs="Arial"/>
                <w:color w:val="000000"/>
                <w:sz w:val="20"/>
                <w:szCs w:val="20"/>
                <w:shd w:val="clear" w:color="auto" w:fill="FFFFFF"/>
              </w:rPr>
            </w:pPr>
            <w:r w:rsidRPr="00AF71D6">
              <w:rPr>
                <w:rFonts w:ascii="Arial" w:hAnsi="Arial" w:cs="Arial"/>
                <w:color w:val="000000"/>
                <w:sz w:val="20"/>
                <w:szCs w:val="20"/>
                <w:shd w:val="clear" w:color="auto" w:fill="FFFFFF"/>
              </w:rPr>
              <w:t>Are</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a</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consequence</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of</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shortening</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of</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collagen</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strings</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by</w:t>
            </w:r>
            <w:r>
              <w:rPr>
                <w:rFonts w:ascii="Arial" w:hAnsi="Arial" w:cs="Arial"/>
                <w:color w:val="000000"/>
                <w:sz w:val="20"/>
                <w:szCs w:val="20"/>
                <w:shd w:val="clear" w:color="auto" w:fill="FFFFFF"/>
              </w:rPr>
              <w:t xml:space="preserve"> </w:t>
            </w:r>
            <w:r w:rsidRPr="00AF71D6">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proofErr w:type="gramStart"/>
            <w:r w:rsidRPr="00AF71D6">
              <w:rPr>
                <w:rFonts w:ascii="Arial" w:hAnsi="Arial" w:cs="Arial"/>
                <w:color w:val="000000"/>
                <w:sz w:val="20"/>
                <w:szCs w:val="20"/>
                <w:shd w:val="clear" w:color="auto" w:fill="FFFFFF"/>
              </w:rPr>
              <w:t>myofibroblasts.</w:t>
            </w:r>
            <w:proofErr w:type="gramEnd"/>
          </w:p>
        </w:tc>
      </w:tr>
      <w:tr w:rsidR="000A27E8" w:rsidRPr="00AF71D6" w14:paraId="297391E1" w14:textId="77777777" w:rsidTr="00BC7540">
        <w:trPr>
          <w:trHeight w:val="368"/>
        </w:trPr>
        <w:tc>
          <w:tcPr>
            <w:tcW w:w="2263" w:type="dxa"/>
          </w:tcPr>
          <w:p w14:paraId="5F603B13" w14:textId="005BE7F3" w:rsidR="000A27E8" w:rsidRDefault="000A27E8" w:rsidP="000A27E8">
            <w:pPr>
              <w:pStyle w:val="TableContents"/>
            </w:pPr>
            <w:r w:rsidRPr="00BC7343">
              <w:lastRenderedPageBreak/>
              <w:t>GCSF</w:t>
            </w:r>
            <w:r>
              <w:t xml:space="preserve"> </w:t>
            </w:r>
          </w:p>
        </w:tc>
        <w:tc>
          <w:tcPr>
            <w:tcW w:w="1701" w:type="dxa"/>
          </w:tcPr>
          <w:p w14:paraId="09C720D9" w14:textId="417B605B" w:rsidR="000A27E8" w:rsidRDefault="000A27E8" w:rsidP="000A27E8">
            <w:pPr>
              <w:rPr>
                <w:lang w:val="en-US"/>
              </w:rPr>
            </w:pPr>
            <w:r w:rsidRPr="00A73BB1">
              <w:rPr>
                <w:lang w:val="en-US"/>
              </w:rPr>
              <w:t>inflammation</w:t>
            </w:r>
          </w:p>
        </w:tc>
        <w:tc>
          <w:tcPr>
            <w:tcW w:w="4820" w:type="dxa"/>
          </w:tcPr>
          <w:p w14:paraId="352C5734" w14:textId="77777777" w:rsidR="000A27E8" w:rsidRDefault="000A27E8" w:rsidP="000A27E8">
            <w:pPr>
              <w:rPr>
                <w:lang w:val="en-US"/>
              </w:rPr>
            </w:pPr>
            <w:r w:rsidRPr="000F538B">
              <w:rPr>
                <w:lang w:val="en-US"/>
              </w:rPr>
              <w:t>Inflammatory mediators such as interleukin (IL)-1, tumor necrosis factor-</w:t>
            </w:r>
            <w:r w:rsidRPr="003847C5">
              <w:t>α</w:t>
            </w:r>
            <w:r w:rsidRPr="000F538B">
              <w:rPr>
                <w:lang w:val="en-US"/>
              </w:rPr>
              <w:t xml:space="preserve"> (TNF</w:t>
            </w:r>
            <w:r>
              <w:rPr>
                <w:lang w:val="en-US"/>
              </w:rPr>
              <w:t xml:space="preserve">) </w:t>
            </w:r>
            <w:r w:rsidRPr="000F538B">
              <w:rPr>
                <w:lang w:val="en-US"/>
              </w:rPr>
              <w:t>have been shown to induce G-CSF production</w:t>
            </w:r>
          </w:p>
          <w:p w14:paraId="011A3F0F" w14:textId="77777777" w:rsidR="000A27E8" w:rsidRDefault="000A27E8" w:rsidP="000A27E8">
            <w:pPr>
              <w:rPr>
                <w:lang w:val="en-US"/>
              </w:rPr>
            </w:pPr>
          </w:p>
          <w:p w14:paraId="3743C93F" w14:textId="66F1DBC4" w:rsidR="000A27E8" w:rsidRPr="00AF71D6" w:rsidRDefault="000A27E8" w:rsidP="000A27E8">
            <w:pPr>
              <w:rPr>
                <w:lang w:val="en-US"/>
              </w:rPr>
            </w:pPr>
            <w:proofErr w:type="spellStart"/>
            <w:r w:rsidRPr="002A0D55">
              <w:rPr>
                <w:lang w:val="en-US"/>
              </w:rPr>
              <w:t>Monos</w:t>
            </w:r>
            <w:proofErr w:type="spellEnd"/>
          </w:p>
        </w:tc>
        <w:tc>
          <w:tcPr>
            <w:tcW w:w="5670" w:type="dxa"/>
          </w:tcPr>
          <w:p w14:paraId="3E8C5A5E" w14:textId="6788ECAE" w:rsidR="000A27E8" w:rsidRDefault="000A27E8" w:rsidP="000A27E8">
            <w:pPr>
              <w:pStyle w:val="TableContents"/>
              <w:rPr>
                <w:rFonts w:ascii="Arial" w:hAnsi="Arial" w:cs="Arial"/>
                <w:color w:val="000000"/>
                <w:sz w:val="20"/>
                <w:szCs w:val="20"/>
                <w:shd w:val="clear" w:color="auto" w:fill="FFFFFF"/>
              </w:rPr>
            </w:pPr>
            <w:r w:rsidRPr="000F538B">
              <w:t>stimulates the bone marrow to produce granulocytes and stem cells and release them into the bloodstream</w:t>
            </w:r>
          </w:p>
        </w:tc>
      </w:tr>
      <w:tr w:rsidR="000A27E8" w:rsidRPr="00403562" w14:paraId="14CC3556" w14:textId="77777777" w:rsidTr="00BC7540">
        <w:trPr>
          <w:trHeight w:val="368"/>
        </w:trPr>
        <w:tc>
          <w:tcPr>
            <w:tcW w:w="2263" w:type="dxa"/>
          </w:tcPr>
          <w:p w14:paraId="2DD5BFE5" w14:textId="7926D4DE" w:rsidR="000A27E8" w:rsidRPr="00BC7343" w:rsidRDefault="000A27E8" w:rsidP="000A27E8">
            <w:pPr>
              <w:pStyle w:val="TableContents"/>
            </w:pPr>
            <w:r w:rsidRPr="00DF2BFA">
              <w:t>PAF</w:t>
            </w:r>
          </w:p>
        </w:tc>
        <w:tc>
          <w:tcPr>
            <w:tcW w:w="1701" w:type="dxa"/>
          </w:tcPr>
          <w:p w14:paraId="7C2F8988" w14:textId="61C1446E" w:rsidR="000A27E8" w:rsidRPr="00A73BB1" w:rsidRDefault="000A27E8" w:rsidP="000A27E8">
            <w:pPr>
              <w:rPr>
                <w:lang w:val="en-US"/>
              </w:rPr>
            </w:pPr>
            <w:r w:rsidRPr="00A73BB1">
              <w:rPr>
                <w:lang w:val="en-US"/>
              </w:rPr>
              <w:t>inflammation</w:t>
            </w:r>
          </w:p>
        </w:tc>
        <w:tc>
          <w:tcPr>
            <w:tcW w:w="4820" w:type="dxa"/>
          </w:tcPr>
          <w:p w14:paraId="46BC2256" w14:textId="4E6B0C7F" w:rsidR="000A27E8" w:rsidRPr="000F538B" w:rsidRDefault="000A27E8" w:rsidP="000A27E8">
            <w:pPr>
              <w:rPr>
                <w:lang w:val="en-US"/>
              </w:rPr>
            </w:pPr>
            <w:r w:rsidRPr="000F538B">
              <w:rPr>
                <w:lang w:val="en-US"/>
              </w:rPr>
              <w:t>activated ECs</w:t>
            </w:r>
          </w:p>
        </w:tc>
        <w:tc>
          <w:tcPr>
            <w:tcW w:w="5670" w:type="dxa"/>
          </w:tcPr>
          <w:p w14:paraId="7BCB4A7C" w14:textId="77777777" w:rsidR="000A27E8" w:rsidRDefault="000A27E8" w:rsidP="000A27E8">
            <w:pPr>
              <w:rPr>
                <w:lang w:val="en-US"/>
              </w:rPr>
            </w:pPr>
            <w:r w:rsidRPr="000F538B">
              <w:rPr>
                <w:lang w:val="en-US"/>
              </w:rPr>
              <w:t xml:space="preserve">is a potent phospholipid activator and mediator of many leukocyte functions, platelet aggregation and degranulation, inflammation, and </w:t>
            </w:r>
            <w:proofErr w:type="gramStart"/>
            <w:r w:rsidRPr="000F538B">
              <w:rPr>
                <w:lang w:val="en-US"/>
              </w:rPr>
              <w:t>anaphylaxis</w:t>
            </w:r>
            <w:proofErr w:type="gramEnd"/>
          </w:p>
          <w:p w14:paraId="40F57BE5" w14:textId="77777777" w:rsidR="000A27E8" w:rsidRDefault="000A27E8" w:rsidP="000A27E8">
            <w:pPr>
              <w:rPr>
                <w:lang w:val="en-US"/>
              </w:rPr>
            </w:pPr>
          </w:p>
          <w:p w14:paraId="3A7E27DE" w14:textId="249EDBFB" w:rsidR="000A27E8" w:rsidRPr="000F538B" w:rsidRDefault="000A27E8" w:rsidP="000A27E8">
            <w:pPr>
              <w:pStyle w:val="TableContents"/>
            </w:pPr>
            <w:r w:rsidRPr="002A0D55">
              <w:t xml:space="preserve">chemotaxis for PMNs and </w:t>
            </w:r>
            <w:proofErr w:type="spellStart"/>
            <w:r w:rsidRPr="002A0D55">
              <w:t>Monos</w:t>
            </w:r>
            <w:proofErr w:type="spellEnd"/>
          </w:p>
        </w:tc>
      </w:tr>
      <w:tr w:rsidR="000A27E8" w:rsidRPr="00AF71D6" w14:paraId="2CE5EEF8" w14:textId="77777777" w:rsidTr="00BC7540">
        <w:trPr>
          <w:trHeight w:val="368"/>
        </w:trPr>
        <w:tc>
          <w:tcPr>
            <w:tcW w:w="2263" w:type="dxa"/>
          </w:tcPr>
          <w:p w14:paraId="6EA2E3DE" w14:textId="0C0D7118" w:rsidR="000A27E8" w:rsidRPr="00DF2BFA" w:rsidRDefault="000A27E8" w:rsidP="000A27E8">
            <w:pPr>
              <w:pStyle w:val="TableContents"/>
            </w:pPr>
            <w:proofErr w:type="spellStart"/>
            <w:r w:rsidRPr="000F538B">
              <w:t>sTNFr</w:t>
            </w:r>
            <w:proofErr w:type="spellEnd"/>
            <w:r w:rsidRPr="000F538B">
              <w:t xml:space="preserve"> </w:t>
            </w:r>
          </w:p>
        </w:tc>
        <w:tc>
          <w:tcPr>
            <w:tcW w:w="1701" w:type="dxa"/>
          </w:tcPr>
          <w:p w14:paraId="7A0CA73E" w14:textId="7AB866C1" w:rsidR="000A27E8" w:rsidRPr="00A73BB1" w:rsidRDefault="000A27E8" w:rsidP="000A27E8">
            <w:pPr>
              <w:rPr>
                <w:lang w:val="en-US"/>
              </w:rPr>
            </w:pPr>
            <w:r w:rsidRPr="00A73BB1">
              <w:rPr>
                <w:lang w:val="en-US"/>
              </w:rPr>
              <w:t>inflammation</w:t>
            </w:r>
          </w:p>
        </w:tc>
        <w:tc>
          <w:tcPr>
            <w:tcW w:w="4820" w:type="dxa"/>
          </w:tcPr>
          <w:p w14:paraId="5278EF6E" w14:textId="0F4AED6E" w:rsidR="000A27E8" w:rsidRPr="000F538B" w:rsidRDefault="000A27E8" w:rsidP="000A27E8">
            <w:pPr>
              <w:rPr>
                <w:lang w:val="en-US"/>
              </w:rPr>
            </w:pPr>
            <w:r>
              <w:rPr>
                <w:lang w:val="en-US"/>
              </w:rPr>
              <w:t>?</w:t>
            </w:r>
          </w:p>
        </w:tc>
        <w:tc>
          <w:tcPr>
            <w:tcW w:w="5670" w:type="dxa"/>
          </w:tcPr>
          <w:p w14:paraId="04863D2F" w14:textId="48835D6B" w:rsidR="000A27E8" w:rsidRPr="000F538B" w:rsidRDefault="000A27E8" w:rsidP="000A27E8">
            <w:pPr>
              <w:rPr>
                <w:lang w:val="en-US"/>
              </w:rPr>
            </w:pPr>
            <w:r>
              <w:rPr>
                <w:rFonts w:ascii="Arial" w:hAnsi="Arial" w:cs="Arial"/>
                <w:color w:val="545454"/>
                <w:shd w:val="clear" w:color="auto" w:fill="FFFFFF"/>
              </w:rPr>
              <w:t>TNFα antagonists</w:t>
            </w:r>
          </w:p>
        </w:tc>
      </w:tr>
      <w:tr w:rsidR="000A27E8" w:rsidRPr="005C6EDD" w14:paraId="2C4DD909" w14:textId="77777777" w:rsidTr="00BC7540">
        <w:trPr>
          <w:trHeight w:val="368"/>
        </w:trPr>
        <w:tc>
          <w:tcPr>
            <w:tcW w:w="2263" w:type="dxa"/>
          </w:tcPr>
          <w:p w14:paraId="1CD64046" w14:textId="77777777" w:rsidR="000A27E8" w:rsidRDefault="000A27E8" w:rsidP="000A27E8">
            <w:pPr>
              <w:pStyle w:val="TableContents"/>
            </w:pPr>
            <w:r w:rsidRPr="00BC7343">
              <w:t>IL-12</w:t>
            </w:r>
          </w:p>
          <w:p w14:paraId="23F8D2CB" w14:textId="77777777" w:rsidR="000A27E8" w:rsidRPr="000F538B" w:rsidRDefault="000A27E8" w:rsidP="000A27E8">
            <w:pPr>
              <w:pStyle w:val="TableContents"/>
            </w:pPr>
          </w:p>
        </w:tc>
        <w:tc>
          <w:tcPr>
            <w:tcW w:w="1701" w:type="dxa"/>
          </w:tcPr>
          <w:p w14:paraId="1BBB71D7" w14:textId="626C7B3E" w:rsidR="000A27E8" w:rsidRPr="00A73BB1" w:rsidRDefault="000A27E8" w:rsidP="000A27E8">
            <w:pPr>
              <w:rPr>
                <w:lang w:val="en-US"/>
              </w:rPr>
            </w:pPr>
            <w:r w:rsidRPr="00A73BB1">
              <w:rPr>
                <w:lang w:val="en-US"/>
              </w:rPr>
              <w:t>inflammation</w:t>
            </w:r>
          </w:p>
        </w:tc>
        <w:tc>
          <w:tcPr>
            <w:tcW w:w="4820" w:type="dxa"/>
          </w:tcPr>
          <w:p w14:paraId="010B1283" w14:textId="76C0F41A" w:rsidR="000A27E8" w:rsidRDefault="000A27E8" w:rsidP="000A27E8">
            <w:pPr>
              <w:rPr>
                <w:lang w:val="en-US"/>
              </w:rPr>
            </w:pPr>
            <w:r w:rsidRPr="00530A98">
              <w:rPr>
                <w:lang w:val="en-US"/>
              </w:rPr>
              <w:t>TH1 cells</w:t>
            </w:r>
          </w:p>
        </w:tc>
        <w:tc>
          <w:tcPr>
            <w:tcW w:w="5670" w:type="dxa"/>
          </w:tcPr>
          <w:p w14:paraId="20D1D10E" w14:textId="63618FF1" w:rsidR="000A27E8" w:rsidRPr="005C6EDD" w:rsidRDefault="000A27E8" w:rsidP="000A27E8">
            <w:pPr>
              <w:rPr>
                <w:rFonts w:ascii="Arial" w:hAnsi="Arial" w:cs="Arial"/>
                <w:color w:val="545454"/>
                <w:shd w:val="clear" w:color="auto" w:fill="FFFFFF"/>
                <w:lang w:val="en-US"/>
              </w:rPr>
            </w:pPr>
            <w:r w:rsidRPr="006609CD">
              <w:rPr>
                <w:lang w:val="en-US"/>
              </w:rPr>
              <w:t>transition of TH0 to TH1 cells</w:t>
            </w:r>
          </w:p>
        </w:tc>
      </w:tr>
      <w:tr w:rsidR="000A27E8" w:rsidRPr="005C6EDD" w14:paraId="594911B4" w14:textId="77777777" w:rsidTr="00BC7540">
        <w:trPr>
          <w:trHeight w:val="368"/>
        </w:trPr>
        <w:tc>
          <w:tcPr>
            <w:tcW w:w="2263" w:type="dxa"/>
          </w:tcPr>
          <w:p w14:paraId="1DD09C1C" w14:textId="69DDD320" w:rsidR="000A27E8" w:rsidRPr="000F538B" w:rsidRDefault="000A27E8" w:rsidP="000A27E8">
            <w:pPr>
              <w:pStyle w:val="TableContents"/>
            </w:pPr>
            <w:r w:rsidRPr="00F81689">
              <w:t xml:space="preserve"> </w:t>
            </w:r>
            <w:r>
              <w:t>IL-1RA</w:t>
            </w:r>
          </w:p>
        </w:tc>
        <w:tc>
          <w:tcPr>
            <w:tcW w:w="1701" w:type="dxa"/>
          </w:tcPr>
          <w:p w14:paraId="6701AE6B" w14:textId="01E2FAC0" w:rsidR="000A27E8" w:rsidRPr="00A73BB1" w:rsidRDefault="000A27E8" w:rsidP="000A27E8">
            <w:pPr>
              <w:rPr>
                <w:lang w:val="en-US"/>
              </w:rPr>
            </w:pPr>
            <w:r w:rsidRPr="00A73BB1">
              <w:rPr>
                <w:lang w:val="en-US"/>
              </w:rPr>
              <w:t>Inflammation</w:t>
            </w:r>
          </w:p>
        </w:tc>
        <w:tc>
          <w:tcPr>
            <w:tcW w:w="4820" w:type="dxa"/>
          </w:tcPr>
          <w:p w14:paraId="468D2D51" w14:textId="77777777" w:rsidR="000A27E8" w:rsidRDefault="000A27E8" w:rsidP="000A27E8">
            <w:pPr>
              <w:rPr>
                <w:lang w:val="en-US"/>
              </w:rPr>
            </w:pPr>
          </w:p>
        </w:tc>
        <w:tc>
          <w:tcPr>
            <w:tcW w:w="5670" w:type="dxa"/>
          </w:tcPr>
          <w:p w14:paraId="7BBA5736" w14:textId="77777777" w:rsidR="000A27E8" w:rsidRDefault="000A27E8" w:rsidP="000A27E8">
            <w:pPr>
              <w:rPr>
                <w:rFonts w:ascii="Arial" w:hAnsi="Arial" w:cs="Arial"/>
                <w:color w:val="222222"/>
                <w:sz w:val="21"/>
                <w:szCs w:val="21"/>
                <w:shd w:val="clear" w:color="auto" w:fill="FFFFFF"/>
                <w:lang w:val="en-US"/>
              </w:rPr>
            </w:pPr>
            <w:r w:rsidRPr="008F70CF">
              <w:rPr>
                <w:rFonts w:ascii="Arial" w:hAnsi="Arial" w:cs="Arial"/>
                <w:color w:val="222222"/>
                <w:sz w:val="21"/>
                <w:szCs w:val="21"/>
                <w:shd w:val="clear" w:color="auto" w:fill="FFFFFF"/>
                <w:lang w:val="en-US"/>
              </w:rPr>
              <w:t>IL-1ra levels tend to increase later than IL-1 levels, suggesting that IL-1ra functions to block further IL-1 activity and has a role in the termination of the inflammatory response.</w:t>
            </w:r>
          </w:p>
          <w:p w14:paraId="36B0AD0E" w14:textId="77777777" w:rsidR="000A27E8" w:rsidRPr="008F70CF" w:rsidRDefault="000A27E8" w:rsidP="000A27E8">
            <w:pPr>
              <w:rPr>
                <w:rFonts w:ascii="Arial" w:hAnsi="Arial" w:cs="Arial"/>
                <w:color w:val="222222"/>
                <w:sz w:val="21"/>
                <w:szCs w:val="21"/>
                <w:shd w:val="clear" w:color="auto" w:fill="FFFFFF"/>
                <w:lang w:val="en-US"/>
              </w:rPr>
            </w:pPr>
          </w:p>
          <w:p w14:paraId="31104C3A" w14:textId="32EBB4FF" w:rsidR="000A27E8" w:rsidRPr="005C6EDD" w:rsidRDefault="000A27E8" w:rsidP="000A27E8">
            <w:pPr>
              <w:rPr>
                <w:rFonts w:ascii="Arial" w:hAnsi="Arial" w:cs="Arial"/>
                <w:color w:val="545454"/>
                <w:shd w:val="clear" w:color="auto" w:fill="FFFFFF"/>
                <w:lang w:val="en-US"/>
              </w:rPr>
            </w:pPr>
            <w:r w:rsidRPr="008F70CF">
              <w:rPr>
                <w:rFonts w:ascii="Arial" w:hAnsi="Arial" w:cs="Arial"/>
                <w:color w:val="222222"/>
                <w:sz w:val="21"/>
                <w:szCs w:val="21"/>
                <w:shd w:val="clear" w:color="auto" w:fill="FFFFFF"/>
                <w:lang w:val="en-US"/>
              </w:rPr>
              <w:t>preventing IL-1 from sending a signal to that cell.</w:t>
            </w:r>
          </w:p>
        </w:tc>
      </w:tr>
      <w:tr w:rsidR="000A27E8" w:rsidRPr="005C6EDD" w14:paraId="4DB8A1E7" w14:textId="77777777" w:rsidTr="00BC7540">
        <w:trPr>
          <w:trHeight w:val="368"/>
        </w:trPr>
        <w:tc>
          <w:tcPr>
            <w:tcW w:w="2263" w:type="dxa"/>
          </w:tcPr>
          <w:p w14:paraId="50FA2030" w14:textId="77777777" w:rsidR="000A27E8" w:rsidRPr="000F538B" w:rsidRDefault="000A27E8" w:rsidP="000A27E8">
            <w:pPr>
              <w:pStyle w:val="TableContents"/>
            </w:pPr>
          </w:p>
        </w:tc>
        <w:tc>
          <w:tcPr>
            <w:tcW w:w="1701" w:type="dxa"/>
          </w:tcPr>
          <w:p w14:paraId="26B1B94A" w14:textId="77777777" w:rsidR="000A27E8" w:rsidRPr="00A73BB1" w:rsidRDefault="000A27E8" w:rsidP="000A27E8">
            <w:pPr>
              <w:rPr>
                <w:lang w:val="en-US"/>
              </w:rPr>
            </w:pPr>
          </w:p>
        </w:tc>
        <w:tc>
          <w:tcPr>
            <w:tcW w:w="4820" w:type="dxa"/>
          </w:tcPr>
          <w:p w14:paraId="0B1E1C49" w14:textId="77777777" w:rsidR="000A27E8" w:rsidRDefault="000A27E8" w:rsidP="000A27E8">
            <w:pPr>
              <w:rPr>
                <w:lang w:val="en-US"/>
              </w:rPr>
            </w:pPr>
          </w:p>
        </w:tc>
        <w:tc>
          <w:tcPr>
            <w:tcW w:w="5670" w:type="dxa"/>
          </w:tcPr>
          <w:p w14:paraId="1D2FCC2D" w14:textId="77777777" w:rsidR="000A27E8" w:rsidRPr="005C6EDD" w:rsidRDefault="000A27E8" w:rsidP="000A27E8">
            <w:pPr>
              <w:rPr>
                <w:rFonts w:ascii="Arial" w:hAnsi="Arial" w:cs="Arial"/>
                <w:color w:val="545454"/>
                <w:shd w:val="clear" w:color="auto" w:fill="FFFFFF"/>
                <w:lang w:val="en-US"/>
              </w:rPr>
            </w:pPr>
          </w:p>
        </w:tc>
      </w:tr>
    </w:tbl>
    <w:p w14:paraId="7C67E57D" w14:textId="77777777" w:rsidR="00557838" w:rsidRPr="000F538B" w:rsidRDefault="00557838">
      <w:pPr>
        <w:rPr>
          <w:lang w:val="en-US"/>
        </w:rPr>
      </w:pPr>
    </w:p>
    <w:sectPr w:rsidR="00557838" w:rsidRPr="000F538B" w:rsidSect="00BC754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293"/>
    <w:multiLevelType w:val="hybridMultilevel"/>
    <w:tmpl w:val="E3C800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BD21818"/>
    <w:multiLevelType w:val="multilevel"/>
    <w:tmpl w:val="06B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C0DBF"/>
    <w:multiLevelType w:val="hybridMultilevel"/>
    <w:tmpl w:val="135E6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2F2D9A"/>
    <w:multiLevelType w:val="hybridMultilevel"/>
    <w:tmpl w:val="6EEE3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056A2C"/>
    <w:multiLevelType w:val="hybridMultilevel"/>
    <w:tmpl w:val="07E060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BA55BC7"/>
    <w:multiLevelType w:val="hybridMultilevel"/>
    <w:tmpl w:val="4C607C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BA009D"/>
    <w:multiLevelType w:val="hybridMultilevel"/>
    <w:tmpl w:val="55667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7B44B9"/>
    <w:multiLevelType w:val="hybridMultilevel"/>
    <w:tmpl w:val="E312D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572387"/>
    <w:multiLevelType w:val="hybridMultilevel"/>
    <w:tmpl w:val="313E7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330D1D"/>
    <w:multiLevelType w:val="hybridMultilevel"/>
    <w:tmpl w:val="6BA2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D37C88"/>
    <w:multiLevelType w:val="multilevel"/>
    <w:tmpl w:val="877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55523"/>
    <w:multiLevelType w:val="hybridMultilevel"/>
    <w:tmpl w:val="D10423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2270477"/>
    <w:multiLevelType w:val="hybridMultilevel"/>
    <w:tmpl w:val="FD4847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48E43AB"/>
    <w:multiLevelType w:val="hybridMultilevel"/>
    <w:tmpl w:val="5582E5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6AC7725"/>
    <w:multiLevelType w:val="hybridMultilevel"/>
    <w:tmpl w:val="236076CA"/>
    <w:lvl w:ilvl="0" w:tplc="8028276E">
      <w:start w:val="1"/>
      <w:numFmt w:val="decimal"/>
      <w:lvlText w:val="%1."/>
      <w:lvlJc w:val="left"/>
      <w:pPr>
        <w:ind w:left="720" w:hanging="360"/>
      </w:pPr>
      <w:rPr>
        <w:rFonts w:ascii="Verdana" w:hAnsi="Verdana" w:hint="default"/>
        <w:color w:val="000000"/>
        <w:sz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71B15DD"/>
    <w:multiLevelType w:val="multilevel"/>
    <w:tmpl w:val="E20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151F2"/>
    <w:multiLevelType w:val="multilevel"/>
    <w:tmpl w:val="EB1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6"/>
  </w:num>
  <w:num w:numId="4">
    <w:abstractNumId w:val="1"/>
  </w:num>
  <w:num w:numId="5">
    <w:abstractNumId w:val="15"/>
  </w:num>
  <w:num w:numId="6">
    <w:abstractNumId w:val="12"/>
  </w:num>
  <w:num w:numId="7">
    <w:abstractNumId w:val="5"/>
  </w:num>
  <w:num w:numId="8">
    <w:abstractNumId w:val="4"/>
  </w:num>
  <w:num w:numId="9">
    <w:abstractNumId w:val="9"/>
  </w:num>
  <w:num w:numId="10">
    <w:abstractNumId w:val="3"/>
  </w:num>
  <w:num w:numId="11">
    <w:abstractNumId w:val="2"/>
  </w:num>
  <w:num w:numId="12">
    <w:abstractNumId w:val="0"/>
  </w:num>
  <w:num w:numId="13">
    <w:abstractNumId w:val="7"/>
  </w:num>
  <w:num w:numId="14">
    <w:abstractNumId w:val="13"/>
  </w:num>
  <w:num w:numId="15">
    <w:abstractNumId w:val="6"/>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7A"/>
    <w:rsid w:val="00002486"/>
    <w:rsid w:val="000A18F7"/>
    <w:rsid w:val="000A27E8"/>
    <w:rsid w:val="000C614B"/>
    <w:rsid w:val="000F4890"/>
    <w:rsid w:val="000F538B"/>
    <w:rsid w:val="001001DA"/>
    <w:rsid w:val="001148F7"/>
    <w:rsid w:val="001F4347"/>
    <w:rsid w:val="00245175"/>
    <w:rsid w:val="002A0D55"/>
    <w:rsid w:val="002B11F0"/>
    <w:rsid w:val="002B7EE3"/>
    <w:rsid w:val="002F02A4"/>
    <w:rsid w:val="002F4BC2"/>
    <w:rsid w:val="003847C5"/>
    <w:rsid w:val="003D4951"/>
    <w:rsid w:val="00403562"/>
    <w:rsid w:val="00472CE4"/>
    <w:rsid w:val="00522A9D"/>
    <w:rsid w:val="00530A98"/>
    <w:rsid w:val="00557838"/>
    <w:rsid w:val="005A656D"/>
    <w:rsid w:val="005B079D"/>
    <w:rsid w:val="005C6EDD"/>
    <w:rsid w:val="006607AC"/>
    <w:rsid w:val="006609CD"/>
    <w:rsid w:val="0068394B"/>
    <w:rsid w:val="00767EDB"/>
    <w:rsid w:val="007E7F50"/>
    <w:rsid w:val="007F39A1"/>
    <w:rsid w:val="007F7131"/>
    <w:rsid w:val="00871C08"/>
    <w:rsid w:val="008813F9"/>
    <w:rsid w:val="008F70CF"/>
    <w:rsid w:val="00990E04"/>
    <w:rsid w:val="009E6E64"/>
    <w:rsid w:val="00A61656"/>
    <w:rsid w:val="00A73A3C"/>
    <w:rsid w:val="00A74A5B"/>
    <w:rsid w:val="00AE4DCB"/>
    <w:rsid w:val="00AF71D6"/>
    <w:rsid w:val="00AF7776"/>
    <w:rsid w:val="00B069DA"/>
    <w:rsid w:val="00B40D89"/>
    <w:rsid w:val="00BC00FD"/>
    <w:rsid w:val="00BC7343"/>
    <w:rsid w:val="00BC7540"/>
    <w:rsid w:val="00BE288A"/>
    <w:rsid w:val="00C02CA9"/>
    <w:rsid w:val="00C17CC7"/>
    <w:rsid w:val="00C228F7"/>
    <w:rsid w:val="00D051E3"/>
    <w:rsid w:val="00D66664"/>
    <w:rsid w:val="00DF2BFA"/>
    <w:rsid w:val="00E8277A"/>
    <w:rsid w:val="00F73C82"/>
    <w:rsid w:val="00F801F5"/>
    <w:rsid w:val="00F81689"/>
    <w:rsid w:val="00F83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D10D"/>
  <w15:chartTrackingRefBased/>
  <w15:docId w15:val="{C1B49442-41A4-456F-8678-3BC6E149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45175"/>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TableContents">
    <w:name w:val="Table Contents"/>
    <w:basedOn w:val="Standard"/>
    <w:rsid w:val="00245175"/>
    <w:pPr>
      <w:suppressLineNumbers/>
    </w:pPr>
  </w:style>
  <w:style w:type="table" w:styleId="TableGrid">
    <w:name w:val="Table Grid"/>
    <w:basedOn w:val="TableNormal"/>
    <w:uiPriority w:val="39"/>
    <w:rsid w:val="000F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951"/>
    <w:pPr>
      <w:ind w:left="720"/>
      <w:contextualSpacing/>
    </w:pPr>
  </w:style>
  <w:style w:type="character" w:styleId="Hyperlink">
    <w:name w:val="Hyperlink"/>
    <w:basedOn w:val="DefaultParagraphFont"/>
    <w:uiPriority w:val="99"/>
    <w:semiHidden/>
    <w:unhideWhenUsed/>
    <w:rsid w:val="00C02CA9"/>
    <w:rPr>
      <w:color w:val="0000FF"/>
      <w:u w:val="single"/>
    </w:rPr>
  </w:style>
  <w:style w:type="paragraph" w:styleId="NormalWeb">
    <w:name w:val="Normal (Web)"/>
    <w:basedOn w:val="Normal"/>
    <w:uiPriority w:val="99"/>
    <w:semiHidden/>
    <w:unhideWhenUsed/>
    <w:rsid w:val="002F02A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89579">
      <w:bodyDiv w:val="1"/>
      <w:marLeft w:val="0"/>
      <w:marRight w:val="0"/>
      <w:marTop w:val="0"/>
      <w:marBottom w:val="0"/>
      <w:divBdr>
        <w:top w:val="none" w:sz="0" w:space="0" w:color="auto"/>
        <w:left w:val="none" w:sz="0" w:space="0" w:color="auto"/>
        <w:bottom w:val="none" w:sz="0" w:space="0" w:color="auto"/>
        <w:right w:val="none" w:sz="0" w:space="0" w:color="auto"/>
      </w:divBdr>
    </w:div>
    <w:div w:id="1746146671">
      <w:bodyDiv w:val="1"/>
      <w:marLeft w:val="0"/>
      <w:marRight w:val="0"/>
      <w:marTop w:val="0"/>
      <w:marBottom w:val="0"/>
      <w:divBdr>
        <w:top w:val="none" w:sz="0" w:space="0" w:color="auto"/>
        <w:left w:val="none" w:sz="0" w:space="0" w:color="auto"/>
        <w:bottom w:val="none" w:sz="0" w:space="0" w:color="auto"/>
        <w:right w:val="none" w:sz="0" w:space="0" w:color="auto"/>
      </w:divBdr>
    </w:div>
    <w:div w:id="19680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x.doi.org/10.1371%2Fjournal.pone.01790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2DAA5-1198-4401-85B8-75F3B0C1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TotalTime>
  <Pages>9</Pages>
  <Words>1760</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7</cp:revision>
  <dcterms:created xsi:type="dcterms:W3CDTF">2019-05-29T08:55:00Z</dcterms:created>
  <dcterms:modified xsi:type="dcterms:W3CDTF">2019-06-11T15:09:00Z</dcterms:modified>
</cp:coreProperties>
</file>