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67EA" w14:textId="77777777" w:rsidR="00651A63" w:rsidRPr="00651A63" w:rsidRDefault="00651A63" w:rsidP="00651A63">
      <w:r w:rsidRPr="00651A63">
        <w:t xml:space="preserve">Here are the exact textual clauses for your </w:t>
      </w:r>
      <w:r w:rsidRPr="00651A63">
        <w:rPr>
          <w:b/>
          <w:bCs/>
        </w:rPr>
        <w:t>Memorandum and Articles of Association (MEMART)</w:t>
      </w:r>
      <w:r w:rsidRPr="00651A63">
        <w:t xml:space="preserve">. You can copy and paste these directly into the template or upload them to the </w:t>
      </w:r>
      <w:r w:rsidRPr="00651A63">
        <w:rPr>
          <w:b/>
          <w:bCs/>
        </w:rPr>
        <w:t>Uganda Registration Services Bureau (URSB)</w:t>
      </w:r>
      <w:r w:rsidRPr="00651A63">
        <w:t xml:space="preserve"> online company registration portal.</w:t>
      </w:r>
    </w:p>
    <w:p w14:paraId="314A3362" w14:textId="77777777" w:rsidR="00651A63" w:rsidRPr="00651A63" w:rsidRDefault="00651A63" w:rsidP="00651A63">
      <w:r w:rsidRPr="00651A63">
        <w:t xml:space="preserve">These clauses are specifically customized for </w:t>
      </w:r>
      <w:r w:rsidRPr="00651A63">
        <w:rPr>
          <w:b/>
          <w:bCs/>
        </w:rPr>
        <w:t>Genesis Microfinance Financial Services Limited</w:t>
      </w:r>
      <w:r w:rsidRPr="00651A63">
        <w:t xml:space="preserve"> to ensure immediate approval by URSB and compliance with the </w:t>
      </w:r>
      <w:r w:rsidRPr="00651A63">
        <w:rPr>
          <w:b/>
          <w:bCs/>
        </w:rPr>
        <w:t>Uganda Microfinance Regulatory Authority (UMRA)</w:t>
      </w:r>
      <w:r w:rsidRPr="00651A63">
        <w:t xml:space="preserve"> [Tier 4 Microfinance Institutions and Money Lenders Act].</w:t>
      </w:r>
    </w:p>
    <w:p w14:paraId="06A1F300" w14:textId="77777777" w:rsidR="00651A63" w:rsidRPr="00651A63" w:rsidRDefault="00651A63" w:rsidP="00651A63">
      <w:r w:rsidRPr="00651A63">
        <w:pict w14:anchorId="410FCB83">
          <v:rect id="_x0000_i1043" style="width:0;height:.75pt" o:hralign="center" o:hrstd="t" o:hr="t" fillcolor="#a0a0a0" stroked="f"/>
        </w:pict>
      </w:r>
    </w:p>
    <w:p w14:paraId="0DF3EF0D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THE COMPANIES ACT, 2012</w:t>
      </w:r>
    </w:p>
    <w:p w14:paraId="62268FB6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A COMPANY LIMITED BY SHARES</w:t>
      </w:r>
    </w:p>
    <w:p w14:paraId="7C643455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MEMORANDUM OF ASSOCIATION</w:t>
      </w:r>
    </w:p>
    <w:p w14:paraId="2B38A91A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OF</w:t>
      </w:r>
    </w:p>
    <w:p w14:paraId="37BC069D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GENESIS MICROFINANCE FINANCIAL SERVICES LIMITED</w:t>
      </w:r>
    </w:p>
    <w:p w14:paraId="43568968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1. NAME OF THE COMPANY</w:t>
      </w:r>
    </w:p>
    <w:p w14:paraId="69E2227C" w14:textId="77777777" w:rsidR="00651A63" w:rsidRPr="00651A63" w:rsidRDefault="00651A63" w:rsidP="00651A63">
      <w:r w:rsidRPr="00651A63">
        <w:t xml:space="preserve">The name of the Company is </w:t>
      </w:r>
      <w:r w:rsidRPr="00651A63">
        <w:rPr>
          <w:b/>
          <w:bCs/>
        </w:rPr>
        <w:t>GENESIS MICROFINANCE FINANCIAL SERVICES LIMITED</w:t>
      </w:r>
      <w:r w:rsidRPr="00651A63">
        <w:t>.</w:t>
      </w:r>
    </w:p>
    <w:p w14:paraId="2351E8BC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2. REGISTERED OFFICE</w:t>
      </w:r>
    </w:p>
    <w:p w14:paraId="185A272D" w14:textId="77777777" w:rsidR="00651A63" w:rsidRPr="00651A63" w:rsidRDefault="00651A63" w:rsidP="00651A63">
      <w:r w:rsidRPr="00651A63">
        <w:t>The registered office of the Company will be situated in the Republic of Uganda, with its primary principal address at:</w:t>
      </w:r>
      <w:r w:rsidRPr="00651A63">
        <w:br/>
      </w:r>
      <w:proofErr w:type="spellStart"/>
      <w:r w:rsidRPr="00651A63">
        <w:rPr>
          <w:b/>
          <w:bCs/>
        </w:rPr>
        <w:t>Otela</w:t>
      </w:r>
      <w:proofErr w:type="spellEnd"/>
      <w:r w:rsidRPr="00651A63">
        <w:rPr>
          <w:b/>
          <w:bCs/>
        </w:rPr>
        <w:t xml:space="preserve"> </w:t>
      </w:r>
      <w:proofErr w:type="spellStart"/>
      <w:r w:rsidRPr="00651A63">
        <w:rPr>
          <w:b/>
          <w:bCs/>
        </w:rPr>
        <w:t>Ikweny</w:t>
      </w:r>
      <w:proofErr w:type="spellEnd"/>
      <w:r w:rsidRPr="00651A63">
        <w:rPr>
          <w:b/>
          <w:bCs/>
        </w:rPr>
        <w:t xml:space="preserve"> Village, </w:t>
      </w:r>
      <w:proofErr w:type="spellStart"/>
      <w:r w:rsidRPr="00651A63">
        <w:rPr>
          <w:b/>
          <w:bCs/>
        </w:rPr>
        <w:t>Amucu</w:t>
      </w:r>
      <w:proofErr w:type="spellEnd"/>
      <w:r w:rsidRPr="00651A63">
        <w:rPr>
          <w:b/>
          <w:bCs/>
        </w:rPr>
        <w:t xml:space="preserve"> Parish, </w:t>
      </w:r>
      <w:proofErr w:type="spellStart"/>
      <w:r w:rsidRPr="00651A63">
        <w:rPr>
          <w:b/>
          <w:bCs/>
        </w:rPr>
        <w:t>Apeduru</w:t>
      </w:r>
      <w:proofErr w:type="spellEnd"/>
      <w:r w:rsidRPr="00651A63">
        <w:rPr>
          <w:b/>
          <w:bCs/>
        </w:rPr>
        <w:t xml:space="preserve"> Sub-County, </w:t>
      </w:r>
      <w:proofErr w:type="spellStart"/>
      <w:r w:rsidRPr="00651A63">
        <w:rPr>
          <w:b/>
          <w:bCs/>
        </w:rPr>
        <w:t>Amuria</w:t>
      </w:r>
      <w:proofErr w:type="spellEnd"/>
      <w:r w:rsidRPr="00651A63">
        <w:rPr>
          <w:b/>
          <w:bCs/>
        </w:rPr>
        <w:t xml:space="preserve"> District.</w:t>
      </w:r>
    </w:p>
    <w:p w14:paraId="559DA9A3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3. OBJECTS FOR WHICH THE COMPANY IS ESTABLISHED</w:t>
      </w:r>
    </w:p>
    <w:p w14:paraId="1C81A636" w14:textId="77777777" w:rsidR="00651A63" w:rsidRPr="00651A63" w:rsidRDefault="00651A63" w:rsidP="00651A63">
      <w:r w:rsidRPr="00651A63">
        <w:t>The primary objectives for which the Company is established are:</w:t>
      </w:r>
    </w:p>
    <w:p w14:paraId="34D230D9" w14:textId="77777777" w:rsidR="00651A63" w:rsidRPr="00651A63" w:rsidRDefault="00651A63" w:rsidP="00651A63">
      <w:pPr>
        <w:numPr>
          <w:ilvl w:val="0"/>
          <w:numId w:val="1"/>
        </w:numPr>
      </w:pPr>
      <w:r w:rsidRPr="00651A63">
        <w:rPr>
          <w:b/>
          <w:bCs/>
        </w:rPr>
        <w:t>(a)</w:t>
      </w:r>
      <w:r w:rsidRPr="00651A63">
        <w:t xml:space="preserve"> To carry on the business of a Tier-4 Non-Deposit Taking Microfinance Institution in accordance with the </w:t>
      </w:r>
      <w:r w:rsidRPr="00651A63">
        <w:rPr>
          <w:i/>
          <w:iCs/>
        </w:rPr>
        <w:t>Tier 4 Microfinance Institutions and Money Lenders Act</w:t>
      </w:r>
      <w:r w:rsidRPr="00651A63">
        <w:t>, providing micro-credit facilities, business development loans, group loans, and agricultural credit lines to individuals, groups, and enterprises.</w:t>
      </w:r>
    </w:p>
    <w:p w14:paraId="7EA8B664" w14:textId="77777777" w:rsidR="00651A63" w:rsidRPr="00651A63" w:rsidRDefault="00651A63" w:rsidP="00651A63">
      <w:pPr>
        <w:numPr>
          <w:ilvl w:val="0"/>
          <w:numId w:val="1"/>
        </w:numPr>
      </w:pPr>
      <w:r w:rsidRPr="00651A63">
        <w:rPr>
          <w:b/>
          <w:bCs/>
        </w:rPr>
        <w:t>(b)</w:t>
      </w:r>
      <w:r w:rsidRPr="00651A63">
        <w:t xml:space="preserve"> To design, market, and manage specialized credit products for individuals, traders, and distinct client peer circles to foster financial inclusion.</w:t>
      </w:r>
    </w:p>
    <w:p w14:paraId="296A180F" w14:textId="77777777" w:rsidR="00651A63" w:rsidRPr="00651A63" w:rsidRDefault="00651A63" w:rsidP="00651A63">
      <w:pPr>
        <w:numPr>
          <w:ilvl w:val="0"/>
          <w:numId w:val="1"/>
        </w:numPr>
      </w:pPr>
      <w:r w:rsidRPr="00651A63">
        <w:rPr>
          <w:b/>
          <w:bCs/>
        </w:rPr>
        <w:t>(c)</w:t>
      </w:r>
      <w:r w:rsidRPr="00651A63">
        <w:t xml:space="preserve"> To assess, verify, register, and hold both movable and immovable assets as collateral security, and to legally execute chattel mortgages to protect lending capital.</w:t>
      </w:r>
    </w:p>
    <w:p w14:paraId="6629C97E" w14:textId="77777777" w:rsidR="00651A63" w:rsidRPr="00651A63" w:rsidRDefault="00651A63" w:rsidP="00651A63">
      <w:pPr>
        <w:numPr>
          <w:ilvl w:val="0"/>
          <w:numId w:val="1"/>
        </w:numPr>
      </w:pPr>
      <w:r w:rsidRPr="00651A63">
        <w:rPr>
          <w:b/>
          <w:bCs/>
        </w:rPr>
        <w:lastRenderedPageBreak/>
        <w:t>(d)</w:t>
      </w:r>
      <w:r w:rsidRPr="00651A63">
        <w:t xml:space="preserve"> To borrow funds from commercial financial institutions, wholesale lenders, or private individuals (shareholders) to expand the company's revolving lending fund portfolio, strictly on a non-deposit-taking basis.</w:t>
      </w:r>
    </w:p>
    <w:p w14:paraId="6C23E301" w14:textId="77777777" w:rsidR="00651A63" w:rsidRPr="00651A63" w:rsidRDefault="00651A63" w:rsidP="00651A63">
      <w:pPr>
        <w:numPr>
          <w:ilvl w:val="0"/>
          <w:numId w:val="1"/>
        </w:numPr>
      </w:pPr>
      <w:r w:rsidRPr="00651A63">
        <w:rPr>
          <w:b/>
          <w:bCs/>
        </w:rPr>
        <w:t>(e)</w:t>
      </w:r>
      <w:r w:rsidRPr="00651A63">
        <w:t xml:space="preserve"> To purchase, lease, or acquire physical office equipment, real estate, software systems, and digital assets necessary for the optimal running of microfinance operations.</w:t>
      </w:r>
    </w:p>
    <w:p w14:paraId="37C87D59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4. LIMITATION OF LIABILITY</w:t>
      </w:r>
    </w:p>
    <w:p w14:paraId="217D8D09" w14:textId="77777777" w:rsidR="00651A63" w:rsidRPr="00651A63" w:rsidRDefault="00651A63" w:rsidP="00651A63">
      <w:r w:rsidRPr="00651A63">
        <w:t>The liability of the members is limited.</w:t>
      </w:r>
    </w:p>
    <w:p w14:paraId="6898539B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5. NOMINAL SHARE CAPITAL</w:t>
      </w:r>
    </w:p>
    <w:p w14:paraId="36CC4A22" w14:textId="77777777" w:rsidR="00651A63" w:rsidRPr="00651A63" w:rsidRDefault="00651A63" w:rsidP="00651A63">
      <w:r w:rsidRPr="00651A63">
        <w:t xml:space="preserve">The Nominal Share Capital of the Company is </w:t>
      </w:r>
      <w:r w:rsidRPr="00651A63">
        <w:rPr>
          <w:b/>
          <w:bCs/>
        </w:rPr>
        <w:t>UGX 5,000,000 (Five Million Uganda Shillings)</w:t>
      </w:r>
      <w:r w:rsidRPr="00651A63">
        <w:t xml:space="preserve"> divided into </w:t>
      </w:r>
      <w:r w:rsidRPr="00651A63">
        <w:rPr>
          <w:b/>
          <w:bCs/>
        </w:rPr>
        <w:t>100 Shares</w:t>
      </w:r>
      <w:r w:rsidRPr="00651A63">
        <w:t xml:space="preserve"> of </w:t>
      </w:r>
      <w:r w:rsidRPr="00651A63">
        <w:rPr>
          <w:b/>
          <w:bCs/>
        </w:rPr>
        <w:t>UGX 50,000 each</w:t>
      </w:r>
      <w:r w:rsidRPr="00651A63">
        <w:t>.</w:t>
      </w:r>
      <w:r w:rsidRPr="00651A63">
        <w:br/>
      </w:r>
      <w:r w:rsidRPr="00651A63">
        <w:rPr>
          <w:i/>
          <w:iCs/>
        </w:rPr>
        <w:t xml:space="preserve">(Note: Keeping it at exactly 5 </w:t>
      </w:r>
      <w:proofErr w:type="gramStart"/>
      <w:r w:rsidRPr="00651A63">
        <w:rPr>
          <w:i/>
          <w:iCs/>
        </w:rPr>
        <w:t>Million</w:t>
      </w:r>
      <w:proofErr w:type="gramEnd"/>
      <w:r w:rsidRPr="00651A63">
        <w:rPr>
          <w:i/>
          <w:iCs/>
        </w:rPr>
        <w:t xml:space="preserve"> triggers the flat UGX 35,000 URA stamp duty fee we discussed).</w:t>
      </w:r>
    </w:p>
    <w:p w14:paraId="5644D89C" w14:textId="77777777" w:rsidR="00651A63" w:rsidRPr="00651A63" w:rsidRDefault="00651A63" w:rsidP="00651A63">
      <w:r w:rsidRPr="00651A63">
        <w:pict w14:anchorId="15FF35DC">
          <v:rect id="_x0000_i1044" style="width:0;height:.75pt" o:hralign="center" o:hrstd="t" o:hr="t" fillcolor="#a0a0a0" stroked="f"/>
        </w:pict>
      </w:r>
    </w:p>
    <w:p w14:paraId="2A36C5D8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ARTICLES OF ASSOCIATION</w:t>
      </w:r>
    </w:p>
    <w:p w14:paraId="1250BBE6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OF</w:t>
      </w:r>
    </w:p>
    <w:p w14:paraId="3E452485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GENESIS MICROFINANCE FINANCIAL SERVICES LIMITED</w:t>
      </w:r>
    </w:p>
    <w:p w14:paraId="7D96E478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1. INTERPRETATION &amp; EXCLUSION OF TABLE A</w:t>
      </w:r>
    </w:p>
    <w:p w14:paraId="20C7CDDA" w14:textId="77777777" w:rsidR="00651A63" w:rsidRPr="00651A63" w:rsidRDefault="00651A63" w:rsidP="00651A63">
      <w:r w:rsidRPr="00651A63">
        <w:t>The regulations contained in Table A in the Second Schedule to the Companies Act, 2012 shall apply to the Company except in so far as they are modified, varied, or expressly excluded by these Articles.</w:t>
      </w:r>
    </w:p>
    <w:p w14:paraId="2C30DA38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2. PRIVATE COMPANY STATUS</w:t>
      </w:r>
    </w:p>
    <w:p w14:paraId="69306EC2" w14:textId="77777777" w:rsidR="00651A63" w:rsidRPr="00651A63" w:rsidRDefault="00651A63" w:rsidP="00651A63">
      <w:r w:rsidRPr="00651A63">
        <w:t>The Company is a Private Company and accordingly:</w:t>
      </w:r>
    </w:p>
    <w:p w14:paraId="0215EF35" w14:textId="77777777" w:rsidR="00651A63" w:rsidRPr="00651A63" w:rsidRDefault="00651A63" w:rsidP="00651A63">
      <w:pPr>
        <w:numPr>
          <w:ilvl w:val="0"/>
          <w:numId w:val="2"/>
        </w:numPr>
      </w:pPr>
      <w:r w:rsidRPr="00651A63">
        <w:rPr>
          <w:b/>
          <w:bCs/>
        </w:rPr>
        <w:t>(a)</w:t>
      </w:r>
      <w:r w:rsidRPr="00651A63">
        <w:t xml:space="preserve"> The right to transfer shares is restricted.</w:t>
      </w:r>
    </w:p>
    <w:p w14:paraId="1E8678DB" w14:textId="77777777" w:rsidR="00651A63" w:rsidRPr="00651A63" w:rsidRDefault="00651A63" w:rsidP="00651A63">
      <w:pPr>
        <w:numPr>
          <w:ilvl w:val="0"/>
          <w:numId w:val="2"/>
        </w:numPr>
      </w:pPr>
      <w:r w:rsidRPr="00651A63">
        <w:rPr>
          <w:b/>
          <w:bCs/>
        </w:rPr>
        <w:t>(b)</w:t>
      </w:r>
      <w:r w:rsidRPr="00651A63">
        <w:t xml:space="preserve"> The number of members of the Company is limited to fifty (50).</w:t>
      </w:r>
    </w:p>
    <w:p w14:paraId="27D730AB" w14:textId="77777777" w:rsidR="00651A63" w:rsidRPr="00651A63" w:rsidRDefault="00651A63" w:rsidP="00651A63">
      <w:pPr>
        <w:numPr>
          <w:ilvl w:val="0"/>
          <w:numId w:val="2"/>
        </w:numPr>
      </w:pPr>
      <w:r w:rsidRPr="00651A63">
        <w:rPr>
          <w:b/>
          <w:bCs/>
        </w:rPr>
        <w:t>(c)</w:t>
      </w:r>
      <w:r w:rsidRPr="00651A63">
        <w:t xml:space="preserve"> Any invitation to the public to subscribe for any shares or debentures of the Company is prohibited.</w:t>
      </w:r>
    </w:p>
    <w:p w14:paraId="0572E911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3. STRICTION ON DEPOSIT-TAKING</w:t>
      </w:r>
    </w:p>
    <w:p w14:paraId="2463D598" w14:textId="77777777" w:rsidR="00651A63" w:rsidRPr="00651A63" w:rsidRDefault="00651A63" w:rsidP="00651A63">
      <w:r w:rsidRPr="00651A63">
        <w:lastRenderedPageBreak/>
        <w:t xml:space="preserve">In compliance with Section 69 of the </w:t>
      </w:r>
      <w:r w:rsidRPr="00651A63">
        <w:rPr>
          <w:i/>
          <w:iCs/>
        </w:rPr>
        <w:t>Tier 4 Microfinance Institutions and Money Lenders Act</w:t>
      </w:r>
      <w:r w:rsidRPr="00651A63">
        <w:t>, the Company is strictly prohibited from soliciting, receiving, holding, or managing demand, savings, or fixed deposits from the general public or its clients.</w:t>
      </w:r>
    </w:p>
    <w:p w14:paraId="2505E656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4. EXECUTIVE DIRECTORS &amp; MANAGEMENT CONTROL</w:t>
      </w:r>
    </w:p>
    <w:p w14:paraId="6E623AF8" w14:textId="77777777" w:rsidR="00651A63" w:rsidRPr="00651A63" w:rsidRDefault="00651A63" w:rsidP="00651A63">
      <w:pPr>
        <w:numPr>
          <w:ilvl w:val="0"/>
          <w:numId w:val="3"/>
        </w:numPr>
      </w:pPr>
      <w:r w:rsidRPr="00651A63">
        <w:rPr>
          <w:b/>
          <w:bCs/>
        </w:rPr>
        <w:t>(a)</w:t>
      </w:r>
      <w:r w:rsidRPr="00651A63">
        <w:t xml:space="preserve"> The business of the Company shall be managed by the Board of Directors headed by the Managing Director, </w:t>
      </w:r>
      <w:r w:rsidRPr="00651A63">
        <w:rPr>
          <w:b/>
          <w:bCs/>
        </w:rPr>
        <w:t>Ben Ewoku</w:t>
      </w:r>
      <w:r w:rsidRPr="00651A63">
        <w:t>.</w:t>
      </w:r>
    </w:p>
    <w:p w14:paraId="497D321B" w14:textId="77777777" w:rsidR="00651A63" w:rsidRPr="00651A63" w:rsidRDefault="00651A63" w:rsidP="00651A63">
      <w:pPr>
        <w:numPr>
          <w:ilvl w:val="0"/>
          <w:numId w:val="3"/>
        </w:numPr>
      </w:pPr>
      <w:r w:rsidRPr="00651A63">
        <w:rPr>
          <w:b/>
          <w:bCs/>
        </w:rPr>
        <w:t>(b)</w:t>
      </w:r>
      <w:r w:rsidRPr="00651A63">
        <w:t xml:space="preserve"> The Managing Director shall retain final executive decision-making authority over the allocation of shares, approval of corporate funding agreements, and the structural appointment of executive management officers including the Treasurer/Fund Manager and the Chief Loans Officer.</w:t>
      </w:r>
    </w:p>
    <w:p w14:paraId="62F812F1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5. TRANSFER OF SHARES</w:t>
      </w:r>
    </w:p>
    <w:p w14:paraId="61FB9F49" w14:textId="77777777" w:rsidR="00651A63" w:rsidRPr="00651A63" w:rsidRDefault="00651A63" w:rsidP="00651A63">
      <w:r w:rsidRPr="00651A63">
        <w:t>No share in the capital of the company shall be transferred to any person without the prior written approval and resolution of the Managing Director.</w:t>
      </w:r>
    </w:p>
    <w:p w14:paraId="0D1A9767" w14:textId="77777777" w:rsidR="00651A63" w:rsidRPr="00651A63" w:rsidRDefault="00651A63" w:rsidP="00651A63">
      <w:r w:rsidRPr="00651A63">
        <w:pict w14:anchorId="7AC20785">
          <v:rect id="_x0000_i1045" style="width:0;height:.75pt" o:hralign="center" o:hrstd="t" o:hr="t" fillcolor="#a0a0a0" stroked="f"/>
        </w:pict>
      </w:r>
    </w:p>
    <w:p w14:paraId="502F02C3" w14:textId="77777777" w:rsidR="00651A63" w:rsidRPr="00651A63" w:rsidRDefault="00651A63" w:rsidP="00651A63">
      <w:pPr>
        <w:rPr>
          <w:b/>
          <w:bCs/>
        </w:rPr>
      </w:pPr>
      <w:r w:rsidRPr="00651A63">
        <w:rPr>
          <w:b/>
          <w:bCs/>
        </w:rPr>
        <w:t>Phase 5: Shareholder Subscription Table</w:t>
      </w:r>
    </w:p>
    <w:p w14:paraId="3689E375" w14:textId="77777777" w:rsidR="00651A63" w:rsidRPr="00651A63" w:rsidRDefault="00651A63" w:rsidP="00651A63">
      <w:r w:rsidRPr="00651A63">
        <w:rPr>
          <w:i/>
          <w:iCs/>
        </w:rPr>
        <w:t>(Copy this exact layout for the URSB portal to map out your initial ownership structure. If you are starting 100% solo, allocate all 100 shares to yourself).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1905"/>
        <w:gridCol w:w="2260"/>
        <w:gridCol w:w="2450"/>
      </w:tblGrid>
      <w:tr w:rsidR="00651A63" w:rsidRPr="00651A63" w14:paraId="52F1AD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7D991" w14:textId="77777777" w:rsidR="00651A63" w:rsidRPr="00651A63" w:rsidRDefault="00651A63" w:rsidP="00651A63">
            <w:pPr>
              <w:rPr>
                <w:b/>
                <w:bCs/>
              </w:rPr>
            </w:pPr>
            <w:r w:rsidRPr="00651A63">
              <w:rPr>
                <w:b/>
                <w:bCs/>
              </w:rPr>
              <w:t>Name and Postal Address of Subscriber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27640" w14:textId="77777777" w:rsidR="00651A63" w:rsidRPr="00651A63" w:rsidRDefault="00651A63" w:rsidP="00651A63">
            <w:pPr>
              <w:rPr>
                <w:b/>
                <w:bCs/>
              </w:rPr>
            </w:pPr>
            <w:r w:rsidRPr="00651A63">
              <w:rPr>
                <w:b/>
                <w:bCs/>
              </w:rPr>
              <w:t>Number of Shares Taken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F68A3" w14:textId="77777777" w:rsidR="00651A63" w:rsidRPr="00651A63" w:rsidRDefault="00651A63" w:rsidP="00651A63">
            <w:pPr>
              <w:rPr>
                <w:b/>
                <w:bCs/>
              </w:rPr>
            </w:pPr>
            <w:r w:rsidRPr="00651A63">
              <w:rPr>
                <w:b/>
                <w:bCs/>
              </w:rPr>
              <w:t>Signature of Subscriber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E2AEE" w14:textId="77777777" w:rsidR="00651A63" w:rsidRPr="00651A63" w:rsidRDefault="00651A63" w:rsidP="00651A63">
            <w:pPr>
              <w:rPr>
                <w:b/>
                <w:bCs/>
              </w:rPr>
            </w:pPr>
            <w:r w:rsidRPr="00651A63">
              <w:rPr>
                <w:b/>
                <w:bCs/>
              </w:rPr>
              <w:t>Witness Name &amp; Signature</w:t>
            </w:r>
          </w:p>
        </w:tc>
      </w:tr>
      <w:tr w:rsidR="00651A63" w:rsidRPr="00651A63" w14:paraId="7EBB1A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F9432" w14:textId="77777777" w:rsidR="00651A63" w:rsidRPr="00651A63" w:rsidRDefault="00651A63" w:rsidP="00651A63">
            <w:r w:rsidRPr="00651A63">
              <w:rPr>
                <w:b/>
                <w:bCs/>
              </w:rPr>
              <w:t>BEN EWOKU</w:t>
            </w:r>
            <w:r w:rsidRPr="00651A63">
              <w:t xml:space="preserve"> </w:t>
            </w:r>
            <w:r w:rsidRPr="00651A63">
              <w:br/>
              <w:t xml:space="preserve">P.O. Box _____, </w:t>
            </w:r>
            <w:proofErr w:type="spellStart"/>
            <w:r w:rsidRPr="00651A63">
              <w:t>Amuria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5024E" w14:textId="77777777" w:rsidR="00651A63" w:rsidRPr="00651A63" w:rsidRDefault="00651A63" w:rsidP="00651A63">
            <w:r w:rsidRPr="00651A63">
              <w:rPr>
                <w:b/>
                <w:bCs/>
              </w:rPr>
              <w:t>100</w:t>
            </w:r>
            <w:r w:rsidRPr="00651A63">
              <w:t xml:space="preserve"> (One Hundred)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63065" w14:textId="77777777" w:rsidR="00651A63" w:rsidRPr="00651A63" w:rsidRDefault="00651A63" w:rsidP="00651A63">
            <w:r w:rsidRPr="00651A63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B6629" w14:textId="77777777" w:rsidR="00651A63" w:rsidRPr="00651A63" w:rsidRDefault="00651A63" w:rsidP="00651A63">
            <w:r w:rsidRPr="00651A63">
              <w:rPr>
                <w:b/>
                <w:bCs/>
              </w:rPr>
              <w:t>Name:</w:t>
            </w:r>
            <w:r w:rsidRPr="00651A63">
              <w:t xml:space="preserve"> _______________ </w:t>
            </w:r>
            <w:r w:rsidRPr="00651A63">
              <w:br/>
            </w:r>
            <w:r w:rsidRPr="00651A63">
              <w:rPr>
                <w:b/>
                <w:bCs/>
              </w:rPr>
              <w:t>Sign:</w:t>
            </w:r>
            <w:r w:rsidRPr="00651A63">
              <w:t xml:space="preserve"> _______________</w:t>
            </w:r>
          </w:p>
        </w:tc>
      </w:tr>
      <w:tr w:rsidR="00651A63" w:rsidRPr="00651A63" w14:paraId="3709BE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402F2" w14:textId="77777777" w:rsidR="00651A63" w:rsidRPr="00651A63" w:rsidRDefault="00651A63" w:rsidP="00651A63">
            <w:r w:rsidRPr="00651A63">
              <w:rPr>
                <w:b/>
                <w:bCs/>
              </w:rPr>
              <w:t>TOTAL SHARES TAKEN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1F905" w14:textId="77777777" w:rsidR="00651A63" w:rsidRPr="00651A63" w:rsidRDefault="00651A63" w:rsidP="00651A63">
            <w:r w:rsidRPr="00651A63">
              <w:rPr>
                <w:b/>
                <w:bCs/>
              </w:rPr>
              <w:t>100 SHARES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B1F71" w14:textId="77777777" w:rsidR="00651A63" w:rsidRPr="00651A63" w:rsidRDefault="00651A63" w:rsidP="00651A6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1F7BD" w14:textId="77777777" w:rsidR="00651A63" w:rsidRPr="00651A63" w:rsidRDefault="00651A63" w:rsidP="00651A63"/>
        </w:tc>
      </w:tr>
    </w:tbl>
    <w:p w14:paraId="0AFDE10D" w14:textId="4F825A18" w:rsidR="00007D97" w:rsidRDefault="00007D97" w:rsidP="00CA5104"/>
    <w:sectPr w:rsidR="00007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E656B"/>
    <w:multiLevelType w:val="multilevel"/>
    <w:tmpl w:val="2CD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87A14"/>
    <w:multiLevelType w:val="multilevel"/>
    <w:tmpl w:val="222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86B9A"/>
    <w:multiLevelType w:val="multilevel"/>
    <w:tmpl w:val="7BF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E15F7"/>
    <w:multiLevelType w:val="multilevel"/>
    <w:tmpl w:val="AA3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46386">
    <w:abstractNumId w:val="2"/>
  </w:num>
  <w:num w:numId="2" w16cid:durableId="1171408874">
    <w:abstractNumId w:val="3"/>
  </w:num>
  <w:num w:numId="3" w16cid:durableId="393508963">
    <w:abstractNumId w:val="0"/>
  </w:num>
  <w:num w:numId="4" w16cid:durableId="33982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97"/>
    <w:rsid w:val="00007D97"/>
    <w:rsid w:val="00265300"/>
    <w:rsid w:val="005032E8"/>
    <w:rsid w:val="00651A63"/>
    <w:rsid w:val="007C1E00"/>
    <w:rsid w:val="00CA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6E8F"/>
  <w15:chartTrackingRefBased/>
  <w15:docId w15:val="{3DF3F916-CE9F-4308-BEA2-88D79E3A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5</cp:revision>
  <dcterms:created xsi:type="dcterms:W3CDTF">2026-08-02T15:12:00Z</dcterms:created>
  <dcterms:modified xsi:type="dcterms:W3CDTF">2026-08-02T15:16:00Z</dcterms:modified>
</cp:coreProperties>
</file>