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8242" w14:textId="24C7CB99" w:rsidR="00762C9E" w:rsidRPr="000861EF" w:rsidRDefault="00762C9E" w:rsidP="00762C9E">
      <w:pPr>
        <w:jc w:val="center"/>
        <w:rPr>
          <w:b/>
          <w:sz w:val="36"/>
          <w:szCs w:val="36"/>
        </w:rPr>
      </w:pPr>
      <w:r w:rsidRPr="000861EF">
        <w:rPr>
          <w:b/>
          <w:sz w:val="36"/>
          <w:szCs w:val="36"/>
        </w:rPr>
        <w:t>CS 55</w:t>
      </w:r>
      <w:r w:rsidR="009E4BFE" w:rsidRPr="000861EF">
        <w:rPr>
          <w:b/>
          <w:sz w:val="36"/>
          <w:szCs w:val="36"/>
        </w:rPr>
        <w:t>7</w:t>
      </w:r>
      <w:r w:rsidRPr="000861EF">
        <w:rPr>
          <w:b/>
          <w:sz w:val="36"/>
          <w:szCs w:val="36"/>
        </w:rPr>
        <w:t xml:space="preserve"> </w:t>
      </w:r>
      <w:r w:rsidR="009E4BFE" w:rsidRPr="000861EF">
        <w:rPr>
          <w:b/>
          <w:sz w:val="36"/>
          <w:szCs w:val="36"/>
        </w:rPr>
        <w:t>Winter</w:t>
      </w:r>
      <w:r w:rsidRPr="000861EF">
        <w:rPr>
          <w:b/>
          <w:sz w:val="36"/>
          <w:szCs w:val="36"/>
        </w:rPr>
        <w:t xml:space="preserve"> 201</w:t>
      </w:r>
      <w:r w:rsidR="009E4BFE" w:rsidRPr="000861EF">
        <w:rPr>
          <w:b/>
          <w:sz w:val="36"/>
          <w:szCs w:val="36"/>
        </w:rPr>
        <w:t>8</w:t>
      </w:r>
    </w:p>
    <w:p w14:paraId="6DC706CC" w14:textId="371CF01E" w:rsidR="00762C9E" w:rsidRPr="000861EF" w:rsidRDefault="00762C9E" w:rsidP="00762C9E">
      <w:pPr>
        <w:jc w:val="center"/>
        <w:rPr>
          <w:sz w:val="24"/>
          <w:szCs w:val="24"/>
        </w:rPr>
      </w:pPr>
      <w:r w:rsidRPr="000861EF">
        <w:rPr>
          <w:b/>
          <w:sz w:val="24"/>
          <w:szCs w:val="24"/>
        </w:rPr>
        <w:t xml:space="preserve">Project </w:t>
      </w:r>
      <w:r w:rsidR="00456519" w:rsidRPr="000861EF">
        <w:rPr>
          <w:b/>
          <w:sz w:val="24"/>
          <w:szCs w:val="24"/>
        </w:rPr>
        <w:t>3</w:t>
      </w:r>
      <w:r w:rsidRPr="000861EF">
        <w:rPr>
          <w:b/>
          <w:sz w:val="24"/>
          <w:szCs w:val="24"/>
        </w:rPr>
        <w:t>:</w:t>
      </w:r>
      <w:r w:rsidRPr="000861EF">
        <w:rPr>
          <w:sz w:val="24"/>
          <w:szCs w:val="24"/>
        </w:rPr>
        <w:t xml:space="preserve"> </w:t>
      </w:r>
      <w:r w:rsidR="00456519" w:rsidRPr="000861EF">
        <w:rPr>
          <w:sz w:val="24"/>
          <w:szCs w:val="24"/>
        </w:rPr>
        <w:t>Displacement Mapping, Bump Mapping, and Lighting</w:t>
      </w:r>
    </w:p>
    <w:p w14:paraId="075CC4BC" w14:textId="77777777" w:rsidR="006F33FD" w:rsidRPr="000861EF" w:rsidRDefault="006F33FD" w:rsidP="00762C9E">
      <w:pPr>
        <w:jc w:val="center"/>
        <w:rPr>
          <w:b/>
          <w:sz w:val="24"/>
          <w:szCs w:val="24"/>
        </w:rPr>
      </w:pPr>
      <w:r w:rsidRPr="000861EF">
        <w:rPr>
          <w:b/>
          <w:sz w:val="24"/>
          <w:szCs w:val="24"/>
        </w:rPr>
        <w:t>Benjamin Fields</w:t>
      </w:r>
    </w:p>
    <w:p w14:paraId="42F331CF" w14:textId="0FDEB0F6" w:rsidR="00AE6A69" w:rsidRPr="000861EF" w:rsidRDefault="000861EF" w:rsidP="000861EF">
      <w:pPr>
        <w:jc w:val="center"/>
        <w:rPr>
          <w:color w:val="0563C1" w:themeColor="hyperlink"/>
          <w:sz w:val="24"/>
          <w:szCs w:val="24"/>
          <w:u w:val="single"/>
        </w:rPr>
      </w:pPr>
      <w:hyperlink r:id="rId4" w:history="1">
        <w:r w:rsidR="00B85A75" w:rsidRPr="000861EF">
          <w:rPr>
            <w:rStyle w:val="Hyperlink"/>
            <w:sz w:val="24"/>
            <w:szCs w:val="24"/>
          </w:rPr>
          <w:t>fieldsbe@oregonstate.edu</w:t>
        </w:r>
      </w:hyperlink>
    </w:p>
    <w:p w14:paraId="5C113452" w14:textId="404E6167" w:rsidR="00B85A75" w:rsidRDefault="00032871" w:rsidP="00762C9E">
      <w:pPr>
        <w:jc w:val="center"/>
        <w:rPr>
          <w:sz w:val="32"/>
          <w:szCs w:val="32"/>
        </w:rPr>
      </w:pPr>
      <w:r>
        <w:rPr>
          <w:noProof/>
        </w:rPr>
        <w:drawing>
          <wp:inline distT="0" distB="0" distL="0" distR="0" wp14:anchorId="7237AC25" wp14:editId="7D425E0B">
            <wp:extent cx="2334430" cy="22961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4894" cy="2326125"/>
                    </a:xfrm>
                    <a:prstGeom prst="rect">
                      <a:avLst/>
                    </a:prstGeom>
                  </pic:spPr>
                </pic:pic>
              </a:graphicData>
            </a:graphic>
          </wp:inline>
        </w:drawing>
      </w:r>
      <w:r w:rsidR="000861EF">
        <w:rPr>
          <w:sz w:val="32"/>
          <w:szCs w:val="32"/>
        </w:rPr>
        <w:t xml:space="preserve">   </w:t>
      </w:r>
      <w:r w:rsidRPr="00032871">
        <w:drawing>
          <wp:inline distT="0" distB="0" distL="0" distR="0" wp14:anchorId="784B42C9" wp14:editId="2CAF62B5">
            <wp:extent cx="2190750" cy="2293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5936" cy="2309745"/>
                    </a:xfrm>
                    <a:prstGeom prst="rect">
                      <a:avLst/>
                    </a:prstGeom>
                  </pic:spPr>
                </pic:pic>
              </a:graphicData>
            </a:graphic>
          </wp:inline>
        </w:drawing>
      </w:r>
    </w:p>
    <w:p w14:paraId="0918814C" w14:textId="2229972C" w:rsidR="000861EF" w:rsidRDefault="000861EF" w:rsidP="00762C9E">
      <w:pPr>
        <w:jc w:val="center"/>
        <w:rPr>
          <w:sz w:val="32"/>
          <w:szCs w:val="32"/>
        </w:rPr>
      </w:pPr>
      <w:r>
        <w:rPr>
          <w:noProof/>
        </w:rPr>
        <w:drawing>
          <wp:inline distT="0" distB="0" distL="0" distR="0" wp14:anchorId="33F0F280" wp14:editId="5940A1FA">
            <wp:extent cx="2283400" cy="21805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7010" cy="2222236"/>
                    </a:xfrm>
                    <a:prstGeom prst="rect">
                      <a:avLst/>
                    </a:prstGeom>
                  </pic:spPr>
                </pic:pic>
              </a:graphicData>
            </a:graphic>
          </wp:inline>
        </w:drawing>
      </w:r>
      <w:r>
        <w:rPr>
          <w:sz w:val="32"/>
          <w:szCs w:val="32"/>
        </w:rPr>
        <w:t xml:space="preserve">   </w:t>
      </w:r>
      <w:r>
        <w:rPr>
          <w:noProof/>
        </w:rPr>
        <w:drawing>
          <wp:inline distT="0" distB="0" distL="0" distR="0" wp14:anchorId="30993380" wp14:editId="5424DB5A">
            <wp:extent cx="2183746" cy="22091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321" cy="2254258"/>
                    </a:xfrm>
                    <a:prstGeom prst="rect">
                      <a:avLst/>
                    </a:prstGeom>
                  </pic:spPr>
                </pic:pic>
              </a:graphicData>
            </a:graphic>
          </wp:inline>
        </w:drawing>
      </w:r>
    </w:p>
    <w:p w14:paraId="79F36724" w14:textId="7B96A2E5" w:rsidR="000861EF" w:rsidRPr="000861EF" w:rsidRDefault="000861EF" w:rsidP="000861EF">
      <w:pPr>
        <w:ind w:left="720" w:firstLine="720"/>
        <w:jc w:val="center"/>
      </w:pPr>
      <w:r w:rsidRPr="006F33FD">
        <w:rPr>
          <w:b/>
        </w:rPr>
        <w:t>Figure 1:</w:t>
      </w:r>
      <w:r>
        <w:t xml:space="preserve"> Screenshots from the program.</w:t>
      </w:r>
      <w:r>
        <w:t xml:space="preserve"> Top two images represent</w:t>
      </w:r>
      <w:r>
        <w:t xml:space="preserve"> </w:t>
      </w:r>
      <w:r>
        <w:t xml:space="preserve">standard lighting on the left and Bump mapping applied on the right. Bottom two same but with different pleat parameters. </w:t>
      </w:r>
      <w:r>
        <w:t xml:space="preserve">Video can be found at the following link: </w:t>
      </w:r>
      <w:hyperlink r:id="rId9" w:history="1">
        <w:r w:rsidRPr="00132C09">
          <w:rPr>
            <w:rStyle w:val="Hyperlink"/>
          </w:rPr>
          <w:t>https://media.oregonstate.edu/media/t/0_8xpl0bea</w:t>
        </w:r>
      </w:hyperlink>
      <w:r>
        <w:t xml:space="preserve"> </w:t>
      </w:r>
    </w:p>
    <w:p w14:paraId="0D92C2FB" w14:textId="4ACB7279" w:rsidR="004848D4" w:rsidRPr="00032871" w:rsidRDefault="00DE7A6F" w:rsidP="00032871">
      <w:pPr>
        <w:jc w:val="center"/>
        <w:rPr>
          <w:sz w:val="32"/>
          <w:szCs w:val="32"/>
        </w:rPr>
      </w:pPr>
      <w:r w:rsidRPr="00DE7A6F">
        <w:rPr>
          <w:b/>
          <w:sz w:val="24"/>
          <w:szCs w:val="24"/>
        </w:rPr>
        <w:t>Descriptio</w:t>
      </w:r>
      <w:bookmarkStart w:id="0" w:name="_GoBack"/>
      <w:bookmarkEnd w:id="0"/>
      <w:r w:rsidRPr="00DE7A6F">
        <w:rPr>
          <w:b/>
          <w:sz w:val="24"/>
          <w:szCs w:val="24"/>
        </w:rPr>
        <w:t>n</w:t>
      </w:r>
      <w:r>
        <w:rPr>
          <w:sz w:val="24"/>
          <w:szCs w:val="24"/>
        </w:rPr>
        <w:t xml:space="preserve">: This program used a standard quad as the base object that gets passed through a vertex and fragment shader. The vertex shader calculates the displacement in Z according to the x and y position and uses the mathematical definition to calculate the normal. This normal is then passed to the fragment shader where an Ambient Diffuse Specular lighting model is applied. The normal is also rotated according to two noise values for the bump mapping effect. </w:t>
      </w:r>
      <w:r w:rsidR="00B85A75">
        <w:rPr>
          <w:sz w:val="32"/>
          <w:szCs w:val="32"/>
        </w:rPr>
        <w:tab/>
      </w:r>
    </w:p>
    <w:sectPr w:rsidR="004848D4" w:rsidRPr="0003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03"/>
    <w:rsid w:val="00032871"/>
    <w:rsid w:val="00071867"/>
    <w:rsid w:val="000861EF"/>
    <w:rsid w:val="0015293C"/>
    <w:rsid w:val="00175BD8"/>
    <w:rsid w:val="002C03A8"/>
    <w:rsid w:val="00456519"/>
    <w:rsid w:val="004848D4"/>
    <w:rsid w:val="006F33FD"/>
    <w:rsid w:val="006F6606"/>
    <w:rsid w:val="006F7D26"/>
    <w:rsid w:val="00762C9E"/>
    <w:rsid w:val="009B6503"/>
    <w:rsid w:val="009E4BFE"/>
    <w:rsid w:val="009E5B14"/>
    <w:rsid w:val="00A4064F"/>
    <w:rsid w:val="00AE6A69"/>
    <w:rsid w:val="00B85A75"/>
    <w:rsid w:val="00DE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86A8"/>
  <w15:chartTrackingRefBased/>
  <w15:docId w15:val="{2202BED4-0503-416E-92F5-673EAE5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A75"/>
    <w:rPr>
      <w:color w:val="0563C1" w:themeColor="hyperlink"/>
      <w:u w:val="single"/>
    </w:rPr>
  </w:style>
  <w:style w:type="character" w:styleId="UnresolvedMention">
    <w:name w:val="Unresolved Mention"/>
    <w:basedOn w:val="DefaultParagraphFont"/>
    <w:uiPriority w:val="99"/>
    <w:semiHidden/>
    <w:unhideWhenUsed/>
    <w:rsid w:val="00B85A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fieldsbe@oregonstate.edu" TargetMode="External"/><Relationship Id="rId9" Type="http://schemas.openxmlformats.org/officeDocument/2006/relationships/hyperlink" Target="https://media.oregonstate.edu/media/t/0_8xpl0b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Fields</dc:creator>
  <cp:keywords/>
  <dc:description/>
  <cp:lastModifiedBy>Benjamin Fields</cp:lastModifiedBy>
  <cp:revision>7</cp:revision>
  <dcterms:created xsi:type="dcterms:W3CDTF">2017-10-02T19:41:00Z</dcterms:created>
  <dcterms:modified xsi:type="dcterms:W3CDTF">2018-02-08T03:36:00Z</dcterms:modified>
</cp:coreProperties>
</file>