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675" w:rsidRDefault="00955675" w:rsidP="00955675">
      <w:pPr>
        <w:spacing w:after="100"/>
        <w:jc w:val="both"/>
        <w:rPr>
          <w:lang w:val="en-GB"/>
        </w:rPr>
      </w:pPr>
      <w:proofErr w:type="gramStart"/>
      <w:r w:rsidRPr="00335679">
        <w:rPr>
          <w:rFonts w:ascii="Calibri" w:hAnsi="Calibri"/>
          <w:b/>
          <w:sz w:val="22"/>
          <w:szCs w:val="22"/>
          <w:lang w:val="en-GB"/>
        </w:rPr>
        <w:t>Supplementary Table 1.</w:t>
      </w:r>
      <w:proofErr w:type="gramEnd"/>
      <w:r w:rsidRPr="00335679">
        <w:rPr>
          <w:rFonts w:ascii="Calibri" w:hAnsi="Calibri"/>
          <w:b/>
          <w:sz w:val="22"/>
          <w:szCs w:val="22"/>
          <w:lang w:val="en-GB"/>
        </w:rPr>
        <w:t xml:space="preserve"> </w:t>
      </w:r>
      <w:proofErr w:type="spellStart"/>
      <w:r w:rsidRPr="00335679">
        <w:rPr>
          <w:rFonts w:ascii="Calibri" w:hAnsi="Calibri"/>
          <w:sz w:val="22"/>
          <w:szCs w:val="22"/>
          <w:lang w:val="en-GB"/>
        </w:rPr>
        <w:t>CpGs</w:t>
      </w:r>
      <w:proofErr w:type="spellEnd"/>
      <w:r w:rsidRPr="00335679">
        <w:rPr>
          <w:rFonts w:ascii="Calibri" w:hAnsi="Calibri"/>
          <w:sz w:val="22"/>
          <w:szCs w:val="22"/>
          <w:lang w:val="en-GB"/>
        </w:rPr>
        <w:t xml:space="preserve"> utilized in the elastic net age clock derived from all </w:t>
      </w:r>
      <w:proofErr w:type="spellStart"/>
      <w:r w:rsidRPr="00335679">
        <w:rPr>
          <w:rFonts w:ascii="Calibri" w:hAnsi="Calibri"/>
          <w:sz w:val="22"/>
          <w:szCs w:val="22"/>
          <w:lang w:val="en-GB"/>
        </w:rPr>
        <w:t>CpGs</w:t>
      </w:r>
      <w:proofErr w:type="spellEnd"/>
      <w:r w:rsidRPr="00335679">
        <w:rPr>
          <w:rFonts w:ascii="Calibri" w:hAnsi="Calibri"/>
          <w:sz w:val="22"/>
          <w:szCs w:val="22"/>
          <w:lang w:val="en-GB"/>
        </w:rPr>
        <w:t xml:space="preserve"> measured. Listed are the genomic coordinates, the linear coefficients of the model, and the distances to the transcription site (TSS) of the nearest genes</w:t>
      </w:r>
      <w:r>
        <w:rPr>
          <w:lang w:val="en-GB"/>
        </w:rPr>
        <w:t>.</w:t>
      </w:r>
    </w:p>
    <w:p w:rsidR="00E44C23" w:rsidRPr="00955675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  <w:lang w:val="en-GB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615"/>
        <w:gridCol w:w="1620"/>
        <w:gridCol w:w="1710"/>
        <w:gridCol w:w="4405"/>
      </w:tblGrid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b/>
                <w:sz w:val="20"/>
                <w:szCs w:val="20"/>
              </w:rPr>
            </w:pPr>
            <w:r w:rsidRPr="00955675">
              <w:rPr>
                <w:b/>
                <w:sz w:val="20"/>
                <w:szCs w:val="20"/>
              </w:rPr>
              <w:t>Chromosome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b/>
                <w:sz w:val="20"/>
                <w:szCs w:val="20"/>
              </w:rPr>
            </w:pPr>
            <w:r w:rsidRPr="00955675">
              <w:rPr>
                <w:b/>
                <w:sz w:val="20"/>
                <w:szCs w:val="20"/>
              </w:rPr>
              <w:t>Coordinate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b/>
                <w:sz w:val="20"/>
                <w:szCs w:val="20"/>
              </w:rPr>
            </w:pPr>
            <w:r w:rsidRPr="00955675">
              <w:rPr>
                <w:b/>
                <w:sz w:val="20"/>
                <w:szCs w:val="20"/>
              </w:rPr>
              <w:t>Coefficient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b/>
                <w:sz w:val="20"/>
                <w:szCs w:val="20"/>
              </w:rPr>
            </w:pPr>
            <w:r w:rsidRPr="00955675">
              <w:rPr>
                <w:b/>
                <w:sz w:val="20"/>
                <w:szCs w:val="20"/>
              </w:rPr>
              <w:t>Genes (distance to TSS)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Intercept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30.3172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9967422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0.7605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Gm10567 (-4614)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9967428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0.1261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Gm10567 (-4620)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13126576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4.3766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Prdm14 (+586)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15286937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5.6856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Kcnb2 (-321)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46800385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-0.5194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Slc39a10 (+53660)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55087536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-0.6355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Hspe1 (-595), Hspd1 (+487)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63273286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0.4166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Zdbf2 (+22)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63273288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1.2926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Zdbf2 (+24)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64690282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5.5767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Ccnyl1 (-1062)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71603645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-0.9544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Apol7d (-49191), </w:t>
            </w:r>
            <w:proofErr w:type="spellStart"/>
            <w:r w:rsidRPr="00955675">
              <w:rPr>
                <w:sz w:val="20"/>
                <w:szCs w:val="20"/>
              </w:rPr>
              <w:t>Atic</w:t>
            </w:r>
            <w:proofErr w:type="spellEnd"/>
            <w:r w:rsidRPr="00955675">
              <w:rPr>
                <w:sz w:val="20"/>
                <w:szCs w:val="20"/>
              </w:rPr>
              <w:t xml:space="preserve"> (+46496)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79761546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-5.0494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Wdfy1 (+222)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79858375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-0.2711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Serpine2 (+320)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84695279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0.2488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Dner</w:t>
            </w:r>
            <w:proofErr w:type="spellEnd"/>
            <w:r w:rsidRPr="00955675">
              <w:rPr>
                <w:sz w:val="20"/>
                <w:szCs w:val="20"/>
              </w:rPr>
              <w:t xml:space="preserve"> (+941)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84934769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-0.8901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Slc16a14 (+355)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89455649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0.7444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Agap1 (+839)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92848744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0.0392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Gpc1 (+17100), Ankmy1 (+54161)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92848748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0.4056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Gpc1 (+17104), Ankmy1 (+54157)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95666316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-2.0561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St8sia4 (+1277)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103479589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0.5519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NONE 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105270925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-0.6631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Rnf152 (+85784)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106758726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-0.8413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Bcl2 (-44453), </w:t>
            </w:r>
            <w:proofErr w:type="spellStart"/>
            <w:r w:rsidRPr="00955675">
              <w:rPr>
                <w:sz w:val="20"/>
                <w:szCs w:val="20"/>
              </w:rPr>
              <w:t>Kdsr</w:t>
            </w:r>
            <w:proofErr w:type="spellEnd"/>
            <w:r w:rsidRPr="00955675">
              <w:rPr>
                <w:sz w:val="20"/>
                <w:szCs w:val="20"/>
              </w:rPr>
              <w:t xml:space="preserve"> (+1015)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118310888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-3.922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Tsn</w:t>
            </w:r>
            <w:proofErr w:type="spellEnd"/>
            <w:r w:rsidRPr="00955675">
              <w:rPr>
                <w:sz w:val="20"/>
                <w:szCs w:val="20"/>
              </w:rPr>
              <w:t xml:space="preserve"> (+243)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118311288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-3.1032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Tsn</w:t>
            </w:r>
            <w:proofErr w:type="spellEnd"/>
            <w:r w:rsidRPr="00955675">
              <w:rPr>
                <w:sz w:val="20"/>
                <w:szCs w:val="20"/>
              </w:rPr>
              <w:t xml:space="preserve"> (-157)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119648512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-1.9629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Epb4.1l5 (+487)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120602265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2.8247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En1 (-152)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120602331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-0.3255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En1 (-86)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128359556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1.7188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Mcm6 (+99)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132331689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-1.5644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Nuak2 (+15564), Tmcc2 (+59591)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132937328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-0.7063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Lrrn2 (+57056), Mdm4 (+88019)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135374481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-2.196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Shisa4 (+755)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151345609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2.9407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Ivns1abp (+1112), Swt1 (+82845)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152766494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-1.279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Arpc5 (-47)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163779885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-2.1693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Kifap3 (+303)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166254097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0.2376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Ildr2 (-41)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167078000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1.5658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Fam78b (+76584)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180162337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-0.1488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Adck3 (+33682)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181143980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-3.359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Nvl</w:t>
            </w:r>
            <w:proofErr w:type="spellEnd"/>
            <w:r w:rsidRPr="00955675">
              <w:rPr>
                <w:sz w:val="20"/>
                <w:szCs w:val="20"/>
              </w:rPr>
              <w:t xml:space="preserve"> (+176)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193130048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7.7219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Diexf</w:t>
            </w:r>
            <w:proofErr w:type="spellEnd"/>
            <w:r w:rsidRPr="00955675">
              <w:rPr>
                <w:sz w:val="20"/>
                <w:szCs w:val="20"/>
              </w:rPr>
              <w:t xml:space="preserve"> (+202)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CF1502" w:rsidP="00F2185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50" type="#_x0000_t202" style="position:absolute;left:0;text-align:left;margin-left:-6.15pt;margin-top:29.45pt;width:511.05pt;height:54pt;z-index:251753472;visibility:visible;mso-position-horizontal-relative:margin;mso-position-vertical-relative:margin" filled="f" stroked="f">
                  <v:textbox style="mso-next-textbox:#_x0000_s1150" inset="0,0,0,0">
                    <w:txbxContent>
                      <w:p w:rsidR="00955675" w:rsidRDefault="00955675" w:rsidP="00955675">
                        <w:pPr>
                          <w:pBdr>
                            <w:bottom w:val="single" w:sz="12" w:space="0" w:color="auto"/>
                          </w:pBdr>
                          <w:rPr>
                            <w:rFonts w:ascii="Calibri" w:hAnsi="Calibri" w:cs="Calibri"/>
                          </w:rPr>
                        </w:pPr>
                      </w:p>
                      <w:p w:rsidR="00955675" w:rsidRDefault="00955675" w:rsidP="00955675">
                        <w:pPr>
                          <w:spacing w:line="40" w:lineRule="exact"/>
                          <w:rPr>
                            <w:rFonts w:ascii="Calibri" w:hAnsi="Calibri" w:cs="Calibri"/>
                          </w:rPr>
                        </w:pPr>
                      </w:p>
                      <w:p w:rsidR="00955675" w:rsidRDefault="00955675" w:rsidP="00955675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color w:val="0000FF"/>
                            <w:sz w:val="20"/>
                            <w:szCs w:val="20"/>
                          </w:rPr>
                          <w:t>www.aging-us</w:t>
                        </w:r>
                        <w:r w:rsidRPr="003A5668">
                          <w:rPr>
                            <w:rFonts w:ascii="Calibri" w:hAnsi="Calibri" w:cs="Calibri"/>
                            <w:color w:val="0000FF"/>
                            <w:sz w:val="20"/>
                            <w:szCs w:val="20"/>
                          </w:rPr>
                          <w:t>.com</w:t>
                        </w:r>
                        <w:r w:rsidRPr="003A5668"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  <w:t xml:space="preserve">              1                                                                               </w:t>
                        </w:r>
                        <w:r w:rsidRPr="003A5668">
                          <w:rPr>
                            <w:rFonts w:ascii="Calibri" w:hAnsi="Calibri" w:cs="Calibri"/>
                            <w:color w:val="0000FF"/>
                          </w:rPr>
                          <w:t>AGING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 w:rsidR="00955675"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18688874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1.1456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BC061194 (-10148), Bmi1 (+11857)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lastRenderedPageBreak/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18688890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2.4924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BC061194 (-10132), Bmi1 (+11873)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18688999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2.7974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BC061194 (-10023), Bmi1 (+11982)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18689011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0.0009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BC061194 (-10011), Bmi1 (+11994)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18689050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3.5852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BC061194 (-9972), Bmi1 (+12033)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18689075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8.0881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BC061194 (-9947), Bmi1 (+12058)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19658357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-4.2881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Otud1 (+296)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24367551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0.0149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Psd4 (-58)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26139935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-1.2542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Nacc2 (-47759), Lhx3 (+66639)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29206237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1.1064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Ntng2 (+41802), </w:t>
            </w:r>
            <w:proofErr w:type="spellStart"/>
            <w:r w:rsidRPr="00955675">
              <w:rPr>
                <w:sz w:val="20"/>
                <w:szCs w:val="20"/>
              </w:rPr>
              <w:t>Setx</w:t>
            </w:r>
            <w:proofErr w:type="spellEnd"/>
            <w:r w:rsidRPr="00955675">
              <w:rPr>
                <w:sz w:val="20"/>
                <w:szCs w:val="20"/>
              </w:rPr>
              <w:t xml:space="preserve"> (+81246)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29540277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-0.8333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Rapgef1 (-79442)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29803634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-0.2422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Urm1 (-23707), Slc27a4 (+1001)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31314497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2.7303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Hmcn2 (+83)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31383687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-0.0353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Ass1 (-86519), Hmcn2 (+69273)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32258282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-1.1623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Uck1 (+1876), Pomt1 (+21693)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32534814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-0.4353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Fam102a (-544)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32583296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-0.3936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St6galnac4 (-3798)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34371824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-1.0745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Pbx3 (+425)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65753979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1.2548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Csrnp3 (-91787)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71545678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1.233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Dlx2 (+1075), Dlx1 (+17566)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73271897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3.9804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Sp9 (-27)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73271967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0.0034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Sp9 (+43)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73271991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2.0252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Sp9 (+67)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73271993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1.3904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Sp9 (+69)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74655567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2.0643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Lnp</w:t>
            </w:r>
            <w:proofErr w:type="spellEnd"/>
            <w:r w:rsidRPr="00955675">
              <w:rPr>
                <w:sz w:val="20"/>
                <w:szCs w:val="20"/>
              </w:rPr>
              <w:t xml:space="preserve"> (-76620), Hoxd10 (-35522), Hoxd11 (-26431), Hoxd12 (-19361), Hoxd13 (-12742), Evx2 (+3851)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74655652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0.7246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Lnp</w:t>
            </w:r>
            <w:proofErr w:type="spellEnd"/>
            <w:r w:rsidRPr="00955675">
              <w:rPr>
                <w:sz w:val="20"/>
                <w:szCs w:val="20"/>
              </w:rPr>
              <w:t xml:space="preserve"> (-76705), Hoxd10 (-35437), Hoxd11 (-26346), Hoxd12 (-19276), Hoxd13 (-12657), Evx2 (+3766)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74655663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0.6198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Lnp</w:t>
            </w:r>
            <w:proofErr w:type="spellEnd"/>
            <w:r w:rsidRPr="00955675">
              <w:rPr>
                <w:sz w:val="20"/>
                <w:szCs w:val="20"/>
              </w:rPr>
              <w:t xml:space="preserve"> (-76716), Hoxd10 (-35426), Hoxd11 (-26335), Hoxd12 (-19265), Hoxd13 (-12646), Evx2 (+3755)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74656282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0.0691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Lnp</w:t>
            </w:r>
            <w:proofErr w:type="spellEnd"/>
            <w:r w:rsidRPr="00955675">
              <w:rPr>
                <w:sz w:val="20"/>
                <w:szCs w:val="20"/>
              </w:rPr>
              <w:t xml:space="preserve"> (-77335), Hoxd10 (-34807), Hoxd11 (-25716), Hoxd12 (-18646), Hoxd13 (-12027), Evx2 (+3136)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74657635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3.7479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Lnp</w:t>
            </w:r>
            <w:proofErr w:type="spellEnd"/>
            <w:r w:rsidRPr="00955675">
              <w:rPr>
                <w:sz w:val="20"/>
                <w:szCs w:val="20"/>
              </w:rPr>
              <w:t xml:space="preserve"> (-78688), Hoxd10 (-33454), Hoxd11 (-24363), Hoxd12 (-17293), Hoxd13 (-10674), Evx2 (+1783)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74682177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0.1683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Hoxd10 (-8912), Hoxd11 (+179), Hoxd13 (+13868)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74763563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0.0646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Hoxd1 (+584), Hoxd13 (+95254)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83724981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-0.0784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Itgav</w:t>
            </w:r>
            <w:proofErr w:type="spellEnd"/>
            <w:r w:rsidRPr="00955675">
              <w:rPr>
                <w:sz w:val="20"/>
                <w:szCs w:val="20"/>
              </w:rPr>
              <w:t xml:space="preserve"> (+585)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90580725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-0.0283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Ptprj</w:t>
            </w:r>
            <w:proofErr w:type="spellEnd"/>
            <w:r w:rsidRPr="00955675">
              <w:rPr>
                <w:sz w:val="20"/>
                <w:szCs w:val="20"/>
              </w:rPr>
              <w:t xml:space="preserve"> (-79)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92055426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0.3096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Creb3l1 (-30925)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93195765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0.2594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Trp53i11 (+8218)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102452235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-0.0148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Fjx1 (-444)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103797471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-1.2176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Caprin1 (+177)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109676136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2.7676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Bdnf</w:t>
            </w:r>
            <w:proofErr w:type="spellEnd"/>
            <w:r w:rsidRPr="00955675">
              <w:rPr>
                <w:sz w:val="20"/>
                <w:szCs w:val="20"/>
              </w:rPr>
              <w:t xml:space="preserve"> (+1437)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109792568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0.3912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Lin7c (-98284)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116535471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0.4174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NONE 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120039017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-0.8105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Pla2g4b (+5585), Sptbn5 (+18479)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126780509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0.4872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Gm10774 (-70943), Usp50 (+2934)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CF1502" w:rsidP="00F2185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151" type="#_x0000_t202" style="position:absolute;left:0;text-align:left;margin-left:-6.5pt;margin-top:28.6pt;width:511.05pt;height:54pt;z-index:251754496;visibility:visible;mso-position-horizontal-relative:margin;mso-position-vertical-relative:margin" filled="f" stroked="f">
                  <v:textbox style="mso-next-textbox:#_x0000_s1151" inset="0,0,0,0">
                    <w:txbxContent>
                      <w:p w:rsidR="00955675" w:rsidRDefault="00955675" w:rsidP="00955675">
                        <w:pPr>
                          <w:pBdr>
                            <w:bottom w:val="single" w:sz="12" w:space="0" w:color="auto"/>
                          </w:pBdr>
                          <w:rPr>
                            <w:rFonts w:ascii="Calibri" w:hAnsi="Calibri" w:cs="Calibri"/>
                          </w:rPr>
                        </w:pPr>
                      </w:p>
                      <w:p w:rsidR="00955675" w:rsidRDefault="00955675" w:rsidP="00955675">
                        <w:pPr>
                          <w:spacing w:line="40" w:lineRule="exact"/>
                          <w:rPr>
                            <w:rFonts w:ascii="Calibri" w:hAnsi="Calibri" w:cs="Calibri"/>
                          </w:rPr>
                        </w:pPr>
                      </w:p>
                      <w:p w:rsidR="00955675" w:rsidRDefault="00955675" w:rsidP="00955675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color w:val="0000FF"/>
                            <w:sz w:val="20"/>
                            <w:szCs w:val="20"/>
                          </w:rPr>
                          <w:t>www.aging-us</w:t>
                        </w:r>
                        <w:r w:rsidRPr="003A5668">
                          <w:rPr>
                            <w:rFonts w:ascii="Calibri" w:hAnsi="Calibri" w:cs="Calibri"/>
                            <w:color w:val="0000FF"/>
                            <w:sz w:val="20"/>
                            <w:szCs w:val="20"/>
                          </w:rPr>
                          <w:t>.com</w:t>
                        </w:r>
                        <w:r w:rsidRPr="003A5668"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  <w:t xml:space="preserve">              2                                                                               </w:t>
                        </w:r>
                        <w:r w:rsidRPr="003A5668">
                          <w:rPr>
                            <w:rFonts w:ascii="Calibri" w:hAnsi="Calibri" w:cs="Calibri"/>
                            <w:color w:val="0000FF"/>
                          </w:rPr>
                          <w:t>AGING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 w:rsidR="00955675"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127363004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0.6359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Adra2b (-281)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lastRenderedPageBreak/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128794537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-0.0866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Tmem87b (-23580), </w:t>
            </w:r>
            <w:proofErr w:type="spellStart"/>
            <w:r w:rsidRPr="00955675">
              <w:rPr>
                <w:sz w:val="20"/>
                <w:szCs w:val="20"/>
              </w:rPr>
              <w:t>Mertk</w:t>
            </w:r>
            <w:proofErr w:type="spellEnd"/>
            <w:r w:rsidRPr="00955675">
              <w:rPr>
                <w:sz w:val="20"/>
                <w:szCs w:val="20"/>
              </w:rPr>
              <w:t xml:space="preserve"> (+95582)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128967551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-1.1529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Zc3h6 (+150), Gm10762 (+173)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131179262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-2.3901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Spef1 (-4062), </w:t>
            </w:r>
            <w:proofErr w:type="spellStart"/>
            <w:r w:rsidRPr="00955675">
              <w:rPr>
                <w:sz w:val="20"/>
                <w:szCs w:val="20"/>
              </w:rPr>
              <w:t>Cenpb</w:t>
            </w:r>
            <w:proofErr w:type="spellEnd"/>
            <w:r w:rsidRPr="00955675">
              <w:rPr>
                <w:sz w:val="20"/>
                <w:szCs w:val="20"/>
              </w:rPr>
              <w:t xml:space="preserve"> (+749)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131262494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-0.2245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Pank2 (-5)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132219269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-0.5242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Slc23a2 (-74162), Tmem230 (+28384)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143862610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0.1244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Bfsp1 (+562)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147083923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0.702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Nkx2-4 (+1521), Xrn2 (+70928)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147084014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1.8955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Nkx2-4 (+1430), Xrn2 (+71019)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147084073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1.2298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Nkx2-4 (+1371), Xrn2 (+71078)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147084603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1.2617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Nkx2-4 (+841)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147084610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2.3309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Nkx2-4 (+834)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147085213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1.856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Nkx2-4 (+231)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147365634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0.7749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Pax1 (+641)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152414129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0.916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6820408C15Rik (-1457), Zcchc3 (+914)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152943653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0.5674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Foxs1 (-10446), Dusp15 (+8044)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152943674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1.8634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Foxs1 (-10467), Dusp15 (+8023)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154372729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-2.4023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Cdk5rap1 (+280)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155956842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-3.446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Cep250 (+285)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158117908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0.1537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Tgm2 (+28527), Rprd1b (+89412)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164164697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-1.7677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Kcns1 (+6415), Stk4 (+90560)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165116262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0.1938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1700025C18Rik (-25513)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165821819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-0.31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Zmynd8 (+36353)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173276460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1.2198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Pmepa1 (+72)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173565625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-0.1764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Ankrd60 (+12739), 1700021F07Rik (+43040)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174464089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4.523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Atp5e (+15)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180524878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0.3324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Mrgbp</w:t>
            </w:r>
            <w:proofErr w:type="spellEnd"/>
            <w:r w:rsidRPr="00955675">
              <w:rPr>
                <w:sz w:val="20"/>
                <w:szCs w:val="20"/>
              </w:rPr>
              <w:t xml:space="preserve"> (-57833), Ntsr1 (+24903)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180702060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2.8941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Dido1 (+289)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180776945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-1.7037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Bhlhe23 (-46)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28805649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-0.0612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Rpl22l1 (+214)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40541009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2.7445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Intu</w:t>
            </w:r>
            <w:proofErr w:type="spellEnd"/>
            <w:r w:rsidRPr="00955675">
              <w:rPr>
                <w:sz w:val="20"/>
                <w:szCs w:val="20"/>
              </w:rPr>
              <w:t xml:space="preserve"> (+243)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51484124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2.2116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Rab33b (+159)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53017230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-1.4665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Cog6 (-8)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53452419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-0.8884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Nhlrc3 (+10871)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58692509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6.6892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Siah2 (-110)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66979873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0.0221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Shox2 (+1897)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69316410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-0.5824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Ppm1l (-450)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69316712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-1.3507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Ppm1l (-148)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88332469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-0.0444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Smg5 (-3790), Tmem79 (+2034)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89764409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1.8157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Chrnb2 (+222)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89764422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6.2341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Chrnb2 (+209)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89764447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1.4041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Chrnb2 (+184)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89764485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1.0572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Chrnb2 (+146)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91930033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0.2753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Pglyrp3 (-84549)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96727503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-2.7989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Rnf115 (-107), Polr3c (-63)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CF1502" w:rsidP="00F2185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152" type="#_x0000_t202" style="position:absolute;left:0;text-align:left;margin-left:-6.5pt;margin-top:26.9pt;width:511.05pt;height:54pt;z-index:251755520;visibility:visible;mso-position-horizontal-relative:margin;mso-position-vertical-relative:margin" filled="f" stroked="f">
                  <v:textbox style="mso-next-textbox:#_x0000_s1152" inset="0,0,0,0">
                    <w:txbxContent>
                      <w:p w:rsidR="00955675" w:rsidRDefault="00955675" w:rsidP="00955675">
                        <w:pPr>
                          <w:pBdr>
                            <w:bottom w:val="single" w:sz="12" w:space="0" w:color="auto"/>
                          </w:pBdr>
                          <w:rPr>
                            <w:rFonts w:ascii="Calibri" w:hAnsi="Calibri" w:cs="Calibri"/>
                          </w:rPr>
                        </w:pPr>
                      </w:p>
                      <w:p w:rsidR="00955675" w:rsidRDefault="00955675" w:rsidP="00955675">
                        <w:pPr>
                          <w:spacing w:line="40" w:lineRule="exact"/>
                          <w:rPr>
                            <w:rFonts w:ascii="Calibri" w:hAnsi="Calibri" w:cs="Calibri"/>
                          </w:rPr>
                        </w:pPr>
                      </w:p>
                      <w:p w:rsidR="00955675" w:rsidRDefault="00955675" w:rsidP="00955675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color w:val="0000FF"/>
                            <w:sz w:val="20"/>
                            <w:szCs w:val="20"/>
                          </w:rPr>
                          <w:t>www.aging-us</w:t>
                        </w:r>
                        <w:r w:rsidRPr="003A5668">
                          <w:rPr>
                            <w:rFonts w:ascii="Calibri" w:hAnsi="Calibri" w:cs="Calibri"/>
                            <w:color w:val="0000FF"/>
                            <w:sz w:val="20"/>
                            <w:szCs w:val="20"/>
                          </w:rPr>
                          <w:t>.com</w:t>
                        </w:r>
                        <w:r w:rsidRPr="003A5668"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  <w:t xml:space="preserve">              3                                                                               </w:t>
                        </w:r>
                        <w:r w:rsidRPr="003A5668">
                          <w:rPr>
                            <w:rFonts w:ascii="Calibri" w:hAnsi="Calibri" w:cs="Calibri"/>
                            <w:color w:val="0000FF"/>
                          </w:rPr>
                          <w:t>AGING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 w:rsidR="00955675" w:rsidRPr="00955675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96919687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1.2607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Gpr89 (-14342), Gja8 (+6332)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lastRenderedPageBreak/>
              <w:t>chr3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99141438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-0.0605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Wars2 (+371)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103809575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-3.1059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Dclre1b (-132), Ap4b1 (-52)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104220213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-1.489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Magi3 (-111)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107332143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0.2376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Rbm15 (+1145), Slc16a4 (+40914)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107517398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-0.1518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Slc6a17 (+619)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107517805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0.0064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Slc6a17 (+212)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108100140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-1.0069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Gnat2 (+7352), Gnai3 (+46005)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121507851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-0.2904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Slc44a3 (+24492), Cnn3 (+81311)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121545526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-0.734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Slc44a3 (-13183), A730020M07Rik (+97958)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133310529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4.6241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Ppa2 (+420)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135593759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0.4888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Nfkb1 (+97786)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142169526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3.7726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NONE 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148817552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-0.2729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NONE 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153500769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0.2055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NONE 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28140436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0.1074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NONE 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33209344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-2.4876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Srsf12 (+354)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42924950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0.6803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Dnajb5 (-25445), N28178 (+7700)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43382620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-0.0526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Rusc2 (-23814)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44090814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0.7814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Gne</w:t>
            </w:r>
            <w:proofErr w:type="spellEnd"/>
            <w:r w:rsidRPr="00955675">
              <w:rPr>
                <w:sz w:val="20"/>
                <w:szCs w:val="20"/>
              </w:rPr>
              <w:t xml:space="preserve"> (-6638), Rnf38 (+76793)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45342692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-0.6659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Dcaf10 (+592)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45531471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-4.8567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Shb</w:t>
            </w:r>
            <w:proofErr w:type="spellEnd"/>
            <w:r w:rsidRPr="00955675">
              <w:rPr>
                <w:sz w:val="20"/>
                <w:szCs w:val="20"/>
              </w:rPr>
              <w:t xml:space="preserve"> (-1142)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55071885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0.7197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NONE 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57142836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2.8598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Epb4.1l4b (+600)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63213975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-0.3743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Col27a1 (-1459)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83323961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0.2172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Ttc39b (+293)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89294317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1.203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Cdkn2a (+301)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89688406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0.0932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Dmrta1 (+209)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91376687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0.0048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Elavl2 (+23296)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96306742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0.4414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Cyp2j7-ps (-70084), Cyp2j11 (+41919)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98383107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-3.9869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Tm2d1 (+198)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99929714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-0.6041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Pgm2 (+301)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101496665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-0.7584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Dnajc6 (-53928), Ak4 (+77377)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107113675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-0.5356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Tmem59 (-64723), Cdcp2 (+16785)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107435699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0.0317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Glis1 (+981)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108848499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-5.7843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A730015C16Rik (+119), Kti12 (+643)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110970207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0.225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NONE 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116627157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0.3995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Nasp</w:t>
            </w:r>
            <w:proofErr w:type="spellEnd"/>
            <w:r w:rsidRPr="00955675">
              <w:rPr>
                <w:sz w:val="20"/>
                <w:szCs w:val="20"/>
              </w:rPr>
              <w:t xml:space="preserve"> (+783)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118216098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-0.2433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Kdm4a (-36056), </w:t>
            </w:r>
            <w:proofErr w:type="spellStart"/>
            <w:r w:rsidRPr="00955675">
              <w:rPr>
                <w:sz w:val="20"/>
                <w:szCs w:val="20"/>
              </w:rPr>
              <w:t>Ptprf</w:t>
            </w:r>
            <w:proofErr w:type="spellEnd"/>
            <w:r w:rsidRPr="00955675">
              <w:rPr>
                <w:sz w:val="20"/>
                <w:szCs w:val="20"/>
              </w:rPr>
              <w:t xml:space="preserve"> (+75306)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119170566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-0.4584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Zfp691 (+3289), Slc2a1 (+61856)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120731318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0.0324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Kcnq4 (+15929), Cited4 (+64756)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124882509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1.2967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Epha10 (+1611), Cdca8 (+54407)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124882524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1.1965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Epha10 (+1626), Cdca8 (+54392)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124882529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0.6438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Epha10 (+1631), Cdca8 (+54387)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124882557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0.1964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Epha10 (+1659), Cdca8 (+54359)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CF1502" w:rsidP="00F2185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154" type="#_x0000_t202" style="position:absolute;left:0;text-align:left;margin-left:-5.55pt;margin-top:28.5pt;width:511.05pt;height:54pt;z-index:251757568;visibility:visible;mso-position-horizontal-relative:margin;mso-position-vertical-relative:margin" filled="f" stroked="f">
                  <v:textbox style="mso-next-textbox:#_x0000_s1154" inset="0,0,0,0">
                    <w:txbxContent>
                      <w:p w:rsidR="00955675" w:rsidRDefault="00955675" w:rsidP="00955675">
                        <w:pPr>
                          <w:pBdr>
                            <w:bottom w:val="single" w:sz="12" w:space="0" w:color="auto"/>
                          </w:pBdr>
                          <w:rPr>
                            <w:rFonts w:ascii="Calibri" w:hAnsi="Calibri" w:cs="Calibri"/>
                          </w:rPr>
                        </w:pPr>
                      </w:p>
                      <w:p w:rsidR="00955675" w:rsidRDefault="00955675" w:rsidP="00955675">
                        <w:pPr>
                          <w:spacing w:line="40" w:lineRule="exact"/>
                          <w:rPr>
                            <w:rFonts w:ascii="Calibri" w:hAnsi="Calibri" w:cs="Calibri"/>
                          </w:rPr>
                        </w:pPr>
                      </w:p>
                      <w:p w:rsidR="00955675" w:rsidRDefault="00955675" w:rsidP="00955675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color w:val="0000FF"/>
                            <w:sz w:val="20"/>
                            <w:szCs w:val="20"/>
                          </w:rPr>
                          <w:t>www.aging-us</w:t>
                        </w:r>
                        <w:r w:rsidRPr="003A5668">
                          <w:rPr>
                            <w:rFonts w:ascii="Calibri" w:hAnsi="Calibri" w:cs="Calibri"/>
                            <w:color w:val="0000FF"/>
                            <w:sz w:val="20"/>
                            <w:szCs w:val="20"/>
                          </w:rPr>
                          <w:t>.com</w:t>
                        </w:r>
                        <w:r w:rsidRPr="003A5668"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  <w:t xml:space="preserve">              4                                                                               </w:t>
                        </w:r>
                        <w:r w:rsidRPr="003A5668">
                          <w:rPr>
                            <w:rFonts w:ascii="Calibri" w:hAnsi="Calibri" w:cs="Calibri"/>
                            <w:color w:val="0000FF"/>
                          </w:rPr>
                          <w:t>AGING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 w:rsidR="00955675"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128654947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0.0001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Phc2 (+246)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lastRenderedPageBreak/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128743517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-0.7919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A3galt2 (-15740), Phc2 (+88816)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129118461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0.0532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Hpca</w:t>
            </w:r>
            <w:proofErr w:type="spellEnd"/>
            <w:r w:rsidRPr="00955675">
              <w:rPr>
                <w:sz w:val="20"/>
                <w:szCs w:val="20"/>
              </w:rPr>
              <w:t xml:space="preserve"> (+3574), Tmem54 (+12914)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129440744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-1.6999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Zbtb8b (+73)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129960125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-3.6198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Bai2 (-25038), Spocd1 (+12405)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131748757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0.7609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Ptpru</w:t>
            </w:r>
            <w:proofErr w:type="spellEnd"/>
            <w:r w:rsidRPr="00955675">
              <w:rPr>
                <w:sz w:val="20"/>
                <w:szCs w:val="20"/>
              </w:rPr>
              <w:t xml:space="preserve"> (+89473)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132535763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-2.6772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Atpif1 (-2105), Dnajc8 (+214)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132768755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-0.3314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Rpa2 (+421)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133062635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-0.1272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Wasf2 (-67869), Ahdc1 (+51130)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133518983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0.7495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1810019J16Rik (-8)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133752083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-0.0709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Pigv</w:t>
            </w:r>
            <w:proofErr w:type="spellEnd"/>
            <w:r w:rsidRPr="00955675">
              <w:rPr>
                <w:sz w:val="20"/>
                <w:szCs w:val="20"/>
              </w:rPr>
              <w:t xml:space="preserve"> (-79437), Arid1a (+1527)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133753125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-2.1905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Arid1a (+485)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134357339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-1.8766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Slc30a2 (+14134), Extl1 (+15218)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134671566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-0.0475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Man1c1 (+32723)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135398147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-1.3894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Ncmap</w:t>
            </w:r>
            <w:proofErr w:type="spellEnd"/>
            <w:r w:rsidRPr="00955675">
              <w:rPr>
                <w:sz w:val="20"/>
                <w:szCs w:val="20"/>
              </w:rPr>
              <w:t xml:space="preserve"> (+73)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137796064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0.3173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Alpl</w:t>
            </w:r>
            <w:proofErr w:type="spellEnd"/>
            <w:r w:rsidRPr="00955675">
              <w:rPr>
                <w:sz w:val="20"/>
                <w:szCs w:val="20"/>
              </w:rPr>
              <w:t xml:space="preserve"> (+319)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137993353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-0.5859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Eif4g3 (-102)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140034539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0.2282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Klhdc7a (-66514)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141475368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-0.1827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Zbtb17 (+30715), </w:t>
            </w:r>
            <w:proofErr w:type="spellStart"/>
            <w:r w:rsidRPr="00955675">
              <w:rPr>
                <w:sz w:val="20"/>
                <w:szCs w:val="20"/>
              </w:rPr>
              <w:t>Spen</w:t>
            </w:r>
            <w:proofErr w:type="spellEnd"/>
            <w:r w:rsidRPr="00955675">
              <w:rPr>
                <w:sz w:val="20"/>
                <w:szCs w:val="20"/>
              </w:rPr>
              <w:t xml:space="preserve"> (+63228)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142239113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3.2259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Kazn</w:t>
            </w:r>
            <w:proofErr w:type="spellEnd"/>
            <w:r w:rsidRPr="00955675">
              <w:rPr>
                <w:sz w:val="20"/>
                <w:szCs w:val="20"/>
              </w:rPr>
              <w:t xml:space="preserve"> (+287)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147971677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1.2534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Nppb</w:t>
            </w:r>
            <w:proofErr w:type="spellEnd"/>
            <w:r w:rsidRPr="00955675">
              <w:rPr>
                <w:sz w:val="20"/>
                <w:szCs w:val="20"/>
              </w:rPr>
              <w:t xml:space="preserve"> (-14110), 2510039O18Rik (+30783)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151145281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-0.3245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Gm13090 (+55712)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152274815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1.1634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Gpr153 (+454)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153957446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0.1838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A430005L14Rik (+210)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chr5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108367192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-1.6633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Gm10419 (-2665)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chr5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117318929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-0.6517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Vsig10 (-336), Gm10399 (+312)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chr5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118331517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-1.0276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2410131K14Rik (+86291)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chr6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83109176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-1.9186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Mrpl53 (+82)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chr7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44496696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10.3943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Emc10 (-184), Fam71e1 (+109)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chr7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44496714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4.3211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Emc10 (-202), Fam71e1 (+127)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chr8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119446522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-0.4419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Necab2 (-196)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chr8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122376301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-0.8344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Zc3h18 (-307)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chr9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18292401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-1.1283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Chordc1 (+135)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chr9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21161579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0.8823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Pde4a (-4134)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5806177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-0.181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Fbxo5 (-578)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11343499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-0.0466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Epm2a (+96)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12964274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-1.0171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Stx11 (-16)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13008952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-2.5752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Sf3b5 (+503)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18743528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2.5791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D10Bwg1379e (+229)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18845199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0.3714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Perp</w:t>
            </w:r>
            <w:proofErr w:type="spellEnd"/>
            <w:r w:rsidRPr="00955675">
              <w:rPr>
                <w:sz w:val="20"/>
                <w:szCs w:val="20"/>
              </w:rPr>
              <w:t xml:space="preserve"> (+129)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21882255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1.3916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Sgk1 (+72)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31915673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0.2824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NONE 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37136243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0.4727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5930403N24Rik (-3314), </w:t>
            </w:r>
            <w:proofErr w:type="spellStart"/>
            <w:r w:rsidRPr="00955675">
              <w:rPr>
                <w:sz w:val="20"/>
                <w:szCs w:val="20"/>
              </w:rPr>
              <w:t>Marcks</w:t>
            </w:r>
            <w:proofErr w:type="spellEnd"/>
            <w:r w:rsidRPr="00955675">
              <w:rPr>
                <w:sz w:val="20"/>
                <w:szCs w:val="20"/>
              </w:rPr>
              <w:t xml:space="preserve"> (+2676)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40302742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-1.4518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Amd1 (-555)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40883862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-0.0596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Cdc40 (-720), Wasf1 (+36)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CF1502" w:rsidP="00F2185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153" type="#_x0000_t202" style="position:absolute;left:0;text-align:left;margin-left:-5.85pt;margin-top:26.25pt;width:511.05pt;height:54pt;z-index:251756544;visibility:visible;mso-position-horizontal-relative:margin;mso-position-vertical-relative:margin" filled="f" stroked="f">
                  <v:textbox style="mso-next-textbox:#_x0000_s1153" inset="0,0,0,0">
                    <w:txbxContent>
                      <w:p w:rsidR="00955675" w:rsidRDefault="00955675" w:rsidP="00955675">
                        <w:pPr>
                          <w:pBdr>
                            <w:bottom w:val="single" w:sz="12" w:space="0" w:color="auto"/>
                          </w:pBdr>
                          <w:rPr>
                            <w:rFonts w:ascii="Calibri" w:hAnsi="Calibri" w:cs="Calibri"/>
                          </w:rPr>
                        </w:pPr>
                      </w:p>
                      <w:p w:rsidR="00955675" w:rsidRDefault="00955675" w:rsidP="00955675">
                        <w:pPr>
                          <w:spacing w:line="40" w:lineRule="exact"/>
                          <w:rPr>
                            <w:rFonts w:ascii="Calibri" w:hAnsi="Calibri" w:cs="Calibri"/>
                          </w:rPr>
                        </w:pPr>
                      </w:p>
                      <w:p w:rsidR="00955675" w:rsidRDefault="00955675" w:rsidP="00955675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color w:val="0000FF"/>
                            <w:sz w:val="20"/>
                            <w:szCs w:val="20"/>
                          </w:rPr>
                          <w:t>www.aging-us</w:t>
                        </w:r>
                        <w:r w:rsidRPr="003A5668">
                          <w:rPr>
                            <w:rFonts w:ascii="Calibri" w:hAnsi="Calibri" w:cs="Calibri"/>
                            <w:color w:val="0000FF"/>
                            <w:sz w:val="20"/>
                            <w:szCs w:val="20"/>
                          </w:rPr>
                          <w:t>.com</w:t>
                        </w:r>
                        <w:r w:rsidRPr="003A5668"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  <w:t xml:space="preserve">              5                                                                               </w:t>
                        </w:r>
                        <w:r w:rsidRPr="003A5668">
                          <w:rPr>
                            <w:rFonts w:ascii="Calibri" w:hAnsi="Calibri" w:cs="Calibri"/>
                            <w:color w:val="0000FF"/>
                          </w:rPr>
                          <w:t>AGING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 w:rsidR="00955675"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42582269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0.3944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Nr2e1 (+1362), Snx3 (+80239)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lastRenderedPageBreak/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42698541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2.3321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Sec63 (-62954), Ostm1 (+19626)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43021928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2.8693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NONE 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45485682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5.3281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Hace1 (-92146), Lin28b (-15482)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45485688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0.0949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Hace1 (-92140), Lin28b (-15488)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45485699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3.486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Hace1 (-92129), Lin28b (-15499)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45485702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1.381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Hace1 (-92126), Lin28b (-15502)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45485738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2.9357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Hace1 (-92090), Lin28b (-15538)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45485740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0.1506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Hace1 (-92088), Lin28b (-15540)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48536401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-1.8102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NONE 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58813472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0.0658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Sh3rf3 (+15)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60687035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-0.0926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Cdh23 (+9454)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61783640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-0.5302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H2afy2 (+506)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75926527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0.0055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Smarcb1 (-4911)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75969946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3.628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Zfp280b (-62707), Gm5134 (+15433)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77978634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-0.2506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1810043G02Rik (+111)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77988732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-0.0118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1810043G02Rik (+10209), </w:t>
            </w:r>
            <w:proofErr w:type="spellStart"/>
            <w:r w:rsidRPr="00955675">
              <w:rPr>
                <w:sz w:val="20"/>
                <w:szCs w:val="20"/>
              </w:rPr>
              <w:t>Pfkl</w:t>
            </w:r>
            <w:proofErr w:type="spellEnd"/>
            <w:r w:rsidRPr="00955675">
              <w:rPr>
                <w:sz w:val="20"/>
                <w:szCs w:val="20"/>
              </w:rPr>
              <w:t xml:space="preserve"> (+21074)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78592411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0.178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Syde1 (-448)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80265016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-3.8795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Gamt</w:t>
            </w:r>
            <w:proofErr w:type="spellEnd"/>
            <w:r w:rsidRPr="00955675">
              <w:rPr>
                <w:sz w:val="20"/>
                <w:szCs w:val="20"/>
              </w:rPr>
              <w:t xml:space="preserve"> (-4005), Dazap1 (-57)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80265056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-0.876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Gamt</w:t>
            </w:r>
            <w:proofErr w:type="spellEnd"/>
            <w:r w:rsidRPr="00955675">
              <w:rPr>
                <w:sz w:val="20"/>
                <w:szCs w:val="20"/>
              </w:rPr>
              <w:t xml:space="preserve"> (-4045), Dazap1 (-17)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80292702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5.3708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Rps15 (+250)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80347708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-1.8055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Adamtsl5 (+703)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80347711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-0.0249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Adamtsl5 (+700)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80395229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-0.218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Mex3d (-7579), Mbd3 (+4320)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81070184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-2.6459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Thop1 (+150)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81268194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-0.5064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Mrpl54 (-1261), Apba3 (+23)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83648356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-1.4938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Appl2 (+381)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84883024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-0.6837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Ric8b (-34591)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85184938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-4.8334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Cry1 (+115)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86022132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-2.1453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Fbxo7 (+161)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91872716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0.3618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NONE 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95254036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-0.0105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Cradd</w:t>
            </w:r>
            <w:proofErr w:type="spellEnd"/>
            <w:r w:rsidRPr="00955675">
              <w:rPr>
                <w:sz w:val="20"/>
                <w:szCs w:val="20"/>
              </w:rPr>
              <w:t xml:space="preserve"> (+70060)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116581900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-1.8536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Cnot2 (-401)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116980687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-1.3597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Gm10271 (-8079), Best3 (-5626)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119453833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-1.3904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NONE 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121150427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-0.0649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NONE 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121607037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-0.4645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Tbk1 (-20244), </w:t>
            </w:r>
            <w:proofErr w:type="spellStart"/>
            <w:r w:rsidRPr="00955675">
              <w:rPr>
                <w:sz w:val="20"/>
                <w:szCs w:val="20"/>
              </w:rPr>
              <w:t>Xpot</w:t>
            </w:r>
            <w:proofErr w:type="spellEnd"/>
            <w:r w:rsidRPr="00955675">
              <w:rPr>
                <w:sz w:val="20"/>
                <w:szCs w:val="20"/>
              </w:rPr>
              <w:t xml:space="preserve"> (+19278)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122047655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6.2145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Srgap1 (-341)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122047709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4.7728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Srgap1 (-395)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122047716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2.1529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Srgap1 (-402)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122047719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2.2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Srgap1 (-405)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122047722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1.095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Srgap1 (-408)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122047725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1.3517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Srgap1 (-411)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122047735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1.8355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Srgap1 (-421)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123265554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-0.7416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Fam19a2 (+1479)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CF1502" w:rsidP="00F2185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155" type="#_x0000_t202" style="position:absolute;left:0;text-align:left;margin-left:-4.9pt;margin-top:26.55pt;width:511.05pt;height:54pt;z-index:251758592;visibility:visible;mso-position-horizontal-relative:margin;mso-position-vertical-relative:margin" filled="f" stroked="f">
                  <v:textbox style="mso-next-textbox:#_x0000_s1155" inset="0,0,0,0">
                    <w:txbxContent>
                      <w:p w:rsidR="00955675" w:rsidRDefault="00955675" w:rsidP="00955675">
                        <w:pPr>
                          <w:pBdr>
                            <w:bottom w:val="single" w:sz="12" w:space="0" w:color="auto"/>
                          </w:pBdr>
                          <w:rPr>
                            <w:rFonts w:ascii="Calibri" w:hAnsi="Calibri" w:cs="Calibri"/>
                          </w:rPr>
                        </w:pPr>
                      </w:p>
                      <w:p w:rsidR="00955675" w:rsidRDefault="00955675" w:rsidP="00955675">
                        <w:pPr>
                          <w:spacing w:line="40" w:lineRule="exact"/>
                          <w:rPr>
                            <w:rFonts w:ascii="Calibri" w:hAnsi="Calibri" w:cs="Calibri"/>
                          </w:rPr>
                        </w:pPr>
                      </w:p>
                      <w:p w:rsidR="00955675" w:rsidRDefault="00955675" w:rsidP="00955675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color w:val="0000FF"/>
                            <w:sz w:val="20"/>
                            <w:szCs w:val="20"/>
                          </w:rPr>
                          <w:t>www.aging-us</w:t>
                        </w:r>
                        <w:r w:rsidRPr="003A5668">
                          <w:rPr>
                            <w:rFonts w:ascii="Calibri" w:hAnsi="Calibri" w:cs="Calibri"/>
                            <w:color w:val="0000FF"/>
                            <w:sz w:val="20"/>
                            <w:szCs w:val="20"/>
                          </w:rPr>
                          <w:t>.com</w:t>
                        </w:r>
                        <w:r w:rsidRPr="003A5668"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  <w:t xml:space="preserve">              6                                                                               </w:t>
                        </w:r>
                        <w:r w:rsidRPr="003A5668">
                          <w:rPr>
                            <w:rFonts w:ascii="Calibri" w:hAnsi="Calibri" w:cs="Calibri"/>
                            <w:color w:val="0000FF"/>
                          </w:rPr>
                          <w:t>AGING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 w:rsidR="00955675"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128589619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0.7731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Erbb3 (+32)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lastRenderedPageBreak/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128910113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-2.0667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Cd63 (+1195), Rdh5 (+9183)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129817110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0.7567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Olfr811 (-14588), Olfr812 (+25951)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4160437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3.293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Ccdc157 (-147), Sf3a1 (+88)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19264825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0.3815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NONE 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21993365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0.5756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Otx1 (+8249)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22003790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1.9751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Otx1 (-2176)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30771718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-0.2449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Psme4 (-7)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32532863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-7.0998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Stk10 (-441)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36023996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-0.3175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Wwc1 (-43470)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43404722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-0.3589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Pttg1 (+21240)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45980348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1.1446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Sox30 (+39)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45980366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1.6378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Sox30 (+57)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45980375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5.2747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Sox30 (+66)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45980409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1.1938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Sox30 (+100)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51650662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-0.627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D930048N14Rik (-293), N4bp3 (+179)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52167199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1.0631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Olfr1373 (-21672), Olfr1371 (+46787)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58937311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-1.2423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Rnf187 (+1604), Btnl10 (+19255)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59307150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-7.7181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Wnt9a (+221)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60205837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-0.9685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Srebf1 (+14766)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60210617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-1.055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Srebf1 (+9986)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61684505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1.6177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Fam83g (+87)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68901666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3.8404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Rpl26 (+32)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69903212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-0.3261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2810408A11Rik (-2256), Neurl4 (+1322)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69935790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0.1751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Ybx2 (-5)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69935810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6.49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Ybx2 (+15)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72410820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-0.3781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Smtnl2 (+892)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72913128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-0.8995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Atp2a3 (-48040)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73041046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0.5027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1200014J11Rik (-6736), Camkk1 (+22004)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74771174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5.6064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Mettl16 (+345)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75588406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-0.6308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Pitpna</w:t>
            </w:r>
            <w:proofErr w:type="spellEnd"/>
            <w:r w:rsidRPr="00955675">
              <w:rPr>
                <w:sz w:val="20"/>
                <w:szCs w:val="20"/>
              </w:rPr>
              <w:t xml:space="preserve"> (+310)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77489322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3.2982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Git1 (-4239), Ankrd13b (+355)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77500543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-0.1726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Git1 (+6982), Trp53i13 (+12826)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77508522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-0.0126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Trp53i13 (+4847), Git1 (+14961)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78159974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-0.7922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Traf4 (+5614), Fam222b (+44369)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78436161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1.3299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Slc46a1 (-29535), Slc13a2 (-13945)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79711616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0.5679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NONE 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84068227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-5.6241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Dusp14 (+573)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93885266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-1.4732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Mbtd1 (-585), Utp18 (+499)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95299998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-0.6317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Kat7 (+10247), Tac4 (+38470)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95413854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0.4176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Spop</w:t>
            </w:r>
            <w:proofErr w:type="spellEnd"/>
            <w:r w:rsidRPr="00955675">
              <w:rPr>
                <w:sz w:val="20"/>
                <w:szCs w:val="20"/>
              </w:rPr>
              <w:t xml:space="preserve"> (-243)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96007418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3.7627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Igf2bp1 (-1479)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96777603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0.0753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Snx11 (-73)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97663598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-3.7182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Mllt6 (+185)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98294584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-0.8304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Neurod2 (+35063), Cdk12 (+91250)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CF1502" w:rsidP="00F2185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157" type="#_x0000_t202" style="position:absolute;left:0;text-align:left;margin-left:-5.25pt;margin-top:26.85pt;width:511.05pt;height:54pt;z-index:251760640;visibility:visible;mso-position-horizontal-relative:margin;mso-position-vertical-relative:margin" filled="f" stroked="f">
                  <v:textbox style="mso-next-textbox:#_x0000_s1157" inset="0,0,0,0">
                    <w:txbxContent>
                      <w:p w:rsidR="00955675" w:rsidRDefault="00955675" w:rsidP="00955675">
                        <w:pPr>
                          <w:pBdr>
                            <w:bottom w:val="single" w:sz="12" w:space="0" w:color="auto"/>
                          </w:pBdr>
                          <w:rPr>
                            <w:rFonts w:ascii="Calibri" w:hAnsi="Calibri" w:cs="Calibri"/>
                          </w:rPr>
                        </w:pPr>
                      </w:p>
                      <w:p w:rsidR="00955675" w:rsidRDefault="00955675" w:rsidP="00955675">
                        <w:pPr>
                          <w:spacing w:line="40" w:lineRule="exact"/>
                          <w:rPr>
                            <w:rFonts w:ascii="Calibri" w:hAnsi="Calibri" w:cs="Calibri"/>
                          </w:rPr>
                        </w:pPr>
                      </w:p>
                      <w:p w:rsidR="00955675" w:rsidRDefault="00955675" w:rsidP="00955675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color w:val="0000FF"/>
                            <w:sz w:val="20"/>
                            <w:szCs w:val="20"/>
                          </w:rPr>
                          <w:t>www.aging-us</w:t>
                        </w:r>
                        <w:r w:rsidRPr="003A5668">
                          <w:rPr>
                            <w:rFonts w:ascii="Calibri" w:hAnsi="Calibri" w:cs="Calibri"/>
                            <w:color w:val="0000FF"/>
                            <w:sz w:val="20"/>
                            <w:szCs w:val="20"/>
                          </w:rPr>
                          <w:t>.com</w:t>
                        </w:r>
                        <w:r w:rsidRPr="003A5668"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  <w:t xml:space="preserve">              7                                                                               </w:t>
                        </w:r>
                        <w:r w:rsidRPr="003A5668">
                          <w:rPr>
                            <w:rFonts w:ascii="Calibri" w:hAnsi="Calibri" w:cs="Calibri"/>
                            <w:color w:val="0000FF"/>
                          </w:rPr>
                          <w:t>AGING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 w:rsidR="00955675"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101120008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0.4349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Fam134c (-116), Tubg1 (+71)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lastRenderedPageBreak/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101186660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-1.2047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Cntnap1 (+10620), Ezh1 (+39789)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102438402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0.8226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Grn</w:t>
            </w:r>
            <w:proofErr w:type="spellEnd"/>
            <w:r w:rsidRPr="00955675">
              <w:rPr>
                <w:sz w:val="20"/>
                <w:szCs w:val="20"/>
              </w:rPr>
              <w:t xml:space="preserve"> (+8088), Fam171a2 (+9279)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102606024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1.226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Gm1564 (-59563), Fzd2 (+1594)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103101452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-0.312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Acbd4 (-235), Plcd3 (+205)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105943925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-0.2948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Cyb561 (+486)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107468861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-1.4165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Pitpnc1 (+1837)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109298113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-3.3638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Rgs9 (+15)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115250261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-0.2034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Grin2c (+16981), Tmem104 (+62775)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115258227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3.4743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Grin2c (+9015), Tmem104 (+70741)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116004961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1.3575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Galk1 (+7757), Itgb4 (+30237)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116110430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-1.9925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Trim47 (-185)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116844188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-0.8262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Jmjd6 (-740), Mettl23 (+911)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117849480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3.462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Birc5 (+230)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118474914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-0.1053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Engase</w:t>
            </w:r>
            <w:proofErr w:type="spellEnd"/>
            <w:r w:rsidRPr="00955675">
              <w:rPr>
                <w:sz w:val="20"/>
                <w:szCs w:val="20"/>
              </w:rPr>
              <w:t xml:space="preserve"> (-1914)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118477189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1.2761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Engase</w:t>
            </w:r>
            <w:proofErr w:type="spellEnd"/>
            <w:r w:rsidRPr="00955675">
              <w:rPr>
                <w:sz w:val="20"/>
                <w:szCs w:val="20"/>
              </w:rPr>
              <w:t xml:space="preserve"> (+361)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120201542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-0.2723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Slc38a10 (-50197), Bahcc1 (-31404)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120234059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-0.1151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Bahcc1 (+1113)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120720724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-1.8405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Rac3 (-745)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120807077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-0.249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Dus1l (-10683), </w:t>
            </w:r>
            <w:proofErr w:type="spellStart"/>
            <w:r w:rsidRPr="00955675">
              <w:rPr>
                <w:sz w:val="20"/>
                <w:szCs w:val="20"/>
              </w:rPr>
              <w:t>Fasn</w:t>
            </w:r>
            <w:proofErr w:type="spellEnd"/>
            <w:r w:rsidRPr="00955675">
              <w:rPr>
                <w:sz w:val="20"/>
                <w:szCs w:val="20"/>
              </w:rPr>
              <w:t xml:space="preserve"> (+17100)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5050136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-4.3324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NONE 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17176122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1.1748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Kcnf1 (+765)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21373341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-3.2525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Adam17 (+290)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22156588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0.2805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NONE 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25119448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-0.7126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Id2 (-23357)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35535020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2.8261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Ahr</w:t>
            </w:r>
            <w:proofErr w:type="spellEnd"/>
            <w:r w:rsidRPr="00955675">
              <w:rPr>
                <w:sz w:val="20"/>
                <w:szCs w:val="20"/>
              </w:rPr>
              <w:t xml:space="preserve"> (+17)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40037857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-1.1044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Arl4a (-429)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51348013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-0.2958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G2e3 (-274)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52006533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-1.3933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Dtd2 (-33)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54203309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3.0601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Egln3 (+550)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55493341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-1.6924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Nfkbia</w:t>
            </w:r>
            <w:proofErr w:type="spellEnd"/>
            <w:r w:rsidRPr="00955675">
              <w:rPr>
                <w:sz w:val="20"/>
                <w:szCs w:val="20"/>
              </w:rPr>
              <w:t xml:space="preserve"> (-695)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56519991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0.0817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Nkx2-1 (+16916)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57538782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0.7634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Foxa1 (+7338)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57538787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5.8339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Foxa1 (+7333)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65225772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0.0585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Wdr20b (+256)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73794195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-0.3459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NONE 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76405241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0.5157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Ppp1r36 (-12357), Hspa2 (+1066)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78861250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-4.7011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Eif2s1 (-568), Atp6v1d (+387)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79276390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-1.7629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Zfyve26 (+19891), Rdh12 (+67477)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80766691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-0.1488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4933426M11Rik (-23840), Ccdc177 (-6151)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80946119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-0.3167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Srsf5 (+535)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81314965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1.5704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Slc8a3 (+18214)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83520400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1.3552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Dcaf4 (-65)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84571363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0.5389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Vsx2 (+1602), Abcd4 (+46102)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84698673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0.2173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Syndig1l (+133)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CF1502" w:rsidP="00F2185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156" type="#_x0000_t202" style="position:absolute;left:0;text-align:left;margin-left:-6.85pt;margin-top:27.2pt;width:511.05pt;height:54pt;z-index:251759616;visibility:visible;mso-position-horizontal-relative:margin;mso-position-vertical-relative:margin" filled="f" stroked="f">
                  <v:textbox style="mso-next-textbox:#_x0000_s1156" inset="0,0,0,0">
                    <w:txbxContent>
                      <w:p w:rsidR="00955675" w:rsidRDefault="00955675" w:rsidP="00955675">
                        <w:pPr>
                          <w:pBdr>
                            <w:bottom w:val="single" w:sz="12" w:space="0" w:color="auto"/>
                          </w:pBdr>
                          <w:rPr>
                            <w:rFonts w:ascii="Calibri" w:hAnsi="Calibri" w:cs="Calibri"/>
                          </w:rPr>
                        </w:pPr>
                      </w:p>
                      <w:p w:rsidR="00955675" w:rsidRDefault="00955675" w:rsidP="00955675">
                        <w:pPr>
                          <w:spacing w:line="40" w:lineRule="exact"/>
                          <w:rPr>
                            <w:rFonts w:ascii="Calibri" w:hAnsi="Calibri" w:cs="Calibri"/>
                          </w:rPr>
                        </w:pPr>
                      </w:p>
                      <w:p w:rsidR="00955675" w:rsidRDefault="00955675" w:rsidP="00955675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color w:val="0000FF"/>
                            <w:sz w:val="20"/>
                            <w:szCs w:val="20"/>
                          </w:rPr>
                          <w:t>www.aging-us</w:t>
                        </w:r>
                        <w:r w:rsidRPr="003A5668">
                          <w:rPr>
                            <w:rFonts w:ascii="Calibri" w:hAnsi="Calibri" w:cs="Calibri"/>
                            <w:color w:val="0000FF"/>
                            <w:sz w:val="20"/>
                            <w:szCs w:val="20"/>
                          </w:rPr>
                          <w:t>.com</w:t>
                        </w:r>
                        <w:r w:rsidRPr="003A5668"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  <w:t xml:space="preserve">              8                                                                               </w:t>
                        </w:r>
                        <w:r w:rsidRPr="003A5668">
                          <w:rPr>
                            <w:rFonts w:ascii="Calibri" w:hAnsi="Calibri" w:cs="Calibri"/>
                            <w:color w:val="0000FF"/>
                          </w:rPr>
                          <w:t>AGING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 w:rsidR="00955675"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84698708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1.3688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Syndig1l (+98)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lastRenderedPageBreak/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84876877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3.8583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Ltbp2 (-383)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85816167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-0.2293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0610007P14Rik (+8354), Mfsd7c (+69629)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86983575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0.288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Zdhhc22 (+5100), 2310044G17Rik (+36233)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87254240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-0.9997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Noxred1 (-20685), Vipas39 (+12045)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87300033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5.3259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Ism2 (-329)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91590228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-0.0962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Gtf2a1 (-220)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91778564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-0.8152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Ston2 (+7871)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98901031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0.0464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Eml5 (+452)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99098589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-0.6499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NONE 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99196738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-0.8363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NONE 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101028820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-1.1889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Ccdc88c (+162)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104474946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3.095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Gsc</w:t>
            </w:r>
            <w:proofErr w:type="spellEnd"/>
            <w:r w:rsidRPr="00955675">
              <w:rPr>
                <w:sz w:val="20"/>
                <w:szCs w:val="20"/>
              </w:rPr>
              <w:t xml:space="preserve"> (-1620), Gm10000 (+459)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105948980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0.0123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Vrk1 (-61282)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108334520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2.1797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Cyp46a1 (+144)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111713206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-1.9326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Apopt1 (-73), Bag5 (+50)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111789447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-0.1165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Xrcc3 (+24393), Klc1 (+30599)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116405520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-1.1435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Ncapg2 (+119)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116485911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4.8465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Ptprn2 (+192)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117875704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-0.7688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Cdca7l (+32190)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118848986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0.6535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Sp8 (+2658)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12861299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-0.9193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Prl2c3 (-61222)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21995466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0.2684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Prss16 (+14274), Pom121l2 (+14286)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23309646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2.0166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Zfp322a (+59561), Vmn1r223 (+60409)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23555565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1.5266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Hist1h4f (-3918), Hist1h1d (+534)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31625884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-0.4904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Foxf2 (+69)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34994035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-0.8163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Eci2 (+108)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37826677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-4.0402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Rreb1 (+363)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40723104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4.3725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Tfap2a (+10718), Gm9979 (+19100)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40723180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7.0868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Tfap2a (+10642), Gm9979 (+19176)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40723198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4.0866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Tfap2a (+10624), Gm9979 (+19194)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48967798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0.3392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Fam120a (+218)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49194999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-1.4585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Ninj1 (+7515), 1110007C09Rik (+21026)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49379830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-0.3239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Ippk</w:t>
            </w:r>
            <w:proofErr w:type="spellEnd"/>
            <w:r w:rsidRPr="00955675">
              <w:rPr>
                <w:sz w:val="20"/>
                <w:szCs w:val="20"/>
              </w:rPr>
              <w:t xml:space="preserve"> (-41480), Bicd2 (+38282)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53476064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-2.015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Msx2 (-2991)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54071980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-3.1999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Sfxn1 (+136)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55471967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0.9425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Prr7 (+7701), Dbn1 (+16143)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62944729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-1.3408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2010111I01Rik (-70204), Fbp1 (-56448)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64274375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1.5726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Cdc14b (+597)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64274399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0.1129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Cdc14b (+573)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64274685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3.6013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Cdc14b (+287)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73603991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-2.2895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Clptm1l (-10)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73806327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-0.1223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Nkd2 (+41303), Slc12a7 (+42631)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73816185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-0.182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Nkd2 (+31445), Slc12a7 (+52489)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73937741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-1.8018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Brd9 (-96), Trip13 (+25)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CF1502" w:rsidP="00F2185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158" type="#_x0000_t202" style="position:absolute;left:0;text-align:left;margin-left:-2.65pt;margin-top:26.2pt;width:511.05pt;height:54pt;z-index:251761664;visibility:visible;mso-position-horizontal-relative:margin;mso-position-vertical-relative:margin" filled="f" stroked="f">
                  <v:textbox style="mso-next-textbox:#_x0000_s1158" inset="0,0,0,0">
                    <w:txbxContent>
                      <w:p w:rsidR="00955675" w:rsidRDefault="00955675" w:rsidP="00955675">
                        <w:pPr>
                          <w:pBdr>
                            <w:bottom w:val="single" w:sz="12" w:space="0" w:color="auto"/>
                          </w:pBdr>
                          <w:rPr>
                            <w:rFonts w:ascii="Calibri" w:hAnsi="Calibri" w:cs="Calibri"/>
                          </w:rPr>
                        </w:pPr>
                      </w:p>
                      <w:p w:rsidR="00955675" w:rsidRDefault="00955675" w:rsidP="00955675">
                        <w:pPr>
                          <w:spacing w:line="40" w:lineRule="exact"/>
                          <w:rPr>
                            <w:rFonts w:ascii="Calibri" w:hAnsi="Calibri" w:cs="Calibri"/>
                          </w:rPr>
                        </w:pPr>
                      </w:p>
                      <w:p w:rsidR="00955675" w:rsidRDefault="00955675" w:rsidP="00955675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color w:val="0000FF"/>
                            <w:sz w:val="20"/>
                            <w:szCs w:val="20"/>
                          </w:rPr>
                          <w:t>www.aging-us</w:t>
                        </w:r>
                        <w:r w:rsidRPr="003A5668">
                          <w:rPr>
                            <w:rFonts w:ascii="Calibri" w:hAnsi="Calibri" w:cs="Calibri"/>
                            <w:color w:val="0000FF"/>
                            <w:sz w:val="20"/>
                            <w:szCs w:val="20"/>
                          </w:rPr>
                          <w:t>.com</w:t>
                        </w:r>
                        <w:r w:rsidRPr="003A5668"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  <w:t xml:space="preserve">              9                                                                               </w:t>
                        </w:r>
                        <w:r w:rsidRPr="003A5668">
                          <w:rPr>
                            <w:rFonts w:ascii="Calibri" w:hAnsi="Calibri" w:cs="Calibri"/>
                            <w:color w:val="0000FF"/>
                          </w:rPr>
                          <w:t>AGING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 w:rsidR="00955675" w:rsidRPr="00955675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75943555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3.043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Rhobtb3 (+311)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lastRenderedPageBreak/>
              <w:t>chr13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80886143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-5.9244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Arrdc3 (+2734)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94285121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-0.5838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Scamp1 (+707)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97198240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-0.2351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Hexb</w:t>
            </w:r>
            <w:proofErr w:type="spellEnd"/>
            <w:r w:rsidRPr="00955675">
              <w:rPr>
                <w:sz w:val="20"/>
                <w:szCs w:val="20"/>
              </w:rPr>
              <w:t xml:space="preserve"> (+116)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98355249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0.1636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Foxd1 (+1005)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98366996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0.3747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Foxd1 (+12752)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98534239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-2.8587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NONE 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103920603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1.6312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Erbb2ip (-90)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108316541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-1.1211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Depdc1b (+210)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117025760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-0.2143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Parp8 (-245)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7817971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0.9657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Flnb</w:t>
            </w:r>
            <w:proofErr w:type="spellEnd"/>
            <w:r w:rsidRPr="00955675">
              <w:rPr>
                <w:sz w:val="20"/>
                <w:szCs w:val="20"/>
              </w:rPr>
              <w:t xml:space="preserve"> (+15)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16574885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-0.035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Rarb</w:t>
            </w:r>
            <w:proofErr w:type="spellEnd"/>
            <w:r w:rsidRPr="00955675">
              <w:rPr>
                <w:sz w:val="20"/>
                <w:szCs w:val="20"/>
              </w:rPr>
              <w:t xml:space="preserve"> (+586)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20661648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-0.0898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Myoz1 (-5109), Synpo2l (+6657)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26670135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-1.0564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Pde12 (-253)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30715394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2.2829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Sfmbt1 (-220)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32038440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-0.1781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Oxnad1 (-46972), Galnt15 (+9452)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34549482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-2.6284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9230112D13Rik (-26682), Ldb3 (+39198)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45388538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-0.5542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Gnpnat1 (+263)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48655725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0.7035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Otx2 (+9520)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49066516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-1.2928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Ap5m1 (+22), Exoc5 (+136)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57889849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2.6383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Zdhhc20 (+412)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60691600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-0.7035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C1qtnf9 (-76533), Spata13 (+56872)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62953044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-2.3582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Defb48 (+31465)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68123821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0.5269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Nefm</w:t>
            </w:r>
            <w:proofErr w:type="spellEnd"/>
            <w:r w:rsidRPr="00955675">
              <w:rPr>
                <w:sz w:val="20"/>
                <w:szCs w:val="20"/>
              </w:rPr>
              <w:t xml:space="preserve"> (+1024), </w:t>
            </w:r>
            <w:proofErr w:type="spellStart"/>
            <w:r w:rsidRPr="00955675">
              <w:rPr>
                <w:sz w:val="20"/>
                <w:szCs w:val="20"/>
              </w:rPr>
              <w:t>Nefl</w:t>
            </w:r>
            <w:proofErr w:type="spellEnd"/>
            <w:r w:rsidRPr="00955675">
              <w:rPr>
                <w:sz w:val="20"/>
                <w:szCs w:val="20"/>
              </w:rPr>
              <w:t xml:space="preserve"> (+39959)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68125711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2.2618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Nefm</w:t>
            </w:r>
            <w:proofErr w:type="spellEnd"/>
            <w:r w:rsidRPr="00955675">
              <w:rPr>
                <w:sz w:val="20"/>
                <w:szCs w:val="20"/>
              </w:rPr>
              <w:t xml:space="preserve"> (-866)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70079547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0.3499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Bin3 (-20597), Egr3 (+2103)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70453118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-0.0123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Phyhip</w:t>
            </w:r>
            <w:proofErr w:type="spellEnd"/>
            <w:r w:rsidRPr="00955675">
              <w:rPr>
                <w:sz w:val="20"/>
                <w:szCs w:val="20"/>
              </w:rPr>
              <w:t xml:space="preserve"> (-4357)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70599470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-5.5231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Fam160b2 (+364)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75131208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15.5827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Lrrc63 (-328)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77036497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0.9218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Ccdc122 (-274), Lacc1 (+143)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79183069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-0.7507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Zfp957 (+64226)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104466428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0.6316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Pou4f1 (+1562)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104473125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-0.1504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Pou4f1 (-5135), Rnf219 (+49540)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115040601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-1.0888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Gpc5 (-52024)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118180510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-1.8896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Gpr180 (+43384), Sox21 (+56519)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119858380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3.0738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NONE 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121275623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-1.7219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NONE 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122107411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-0.4301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Tm9sf2 (+374)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122450733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-2.1188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Zic5 (+14943)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122463668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0.183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Zic5 (+2008)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122479059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0.1693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Gm10837 (-11526), Zic2 (+3625)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122479076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0.622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Gm10837 (-11509), Zic2 (+3642)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8262884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0.0471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2410089E03Rik (+93779)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26308775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0.5312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March11 (-288)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27681414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6.3673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Fam105a (+127)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CF1502" w:rsidP="00F2185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159" type="#_x0000_t202" style="position:absolute;left:0;text-align:left;margin-left:-3.95pt;margin-top:26.85pt;width:511.05pt;height:54pt;z-index:251762688;visibility:visible;mso-position-horizontal-relative:margin;mso-position-vertical-relative:margin" filled="f" stroked="f">
                  <v:textbox style="mso-next-textbox:#_x0000_s1159" inset="0,0,0,0">
                    <w:txbxContent>
                      <w:p w:rsidR="00955675" w:rsidRDefault="00955675" w:rsidP="00955675">
                        <w:pPr>
                          <w:pBdr>
                            <w:bottom w:val="single" w:sz="12" w:space="0" w:color="auto"/>
                          </w:pBdr>
                          <w:rPr>
                            <w:rFonts w:ascii="Calibri" w:hAnsi="Calibri" w:cs="Calibri"/>
                          </w:rPr>
                        </w:pPr>
                      </w:p>
                      <w:p w:rsidR="00955675" w:rsidRDefault="00955675" w:rsidP="00955675">
                        <w:pPr>
                          <w:spacing w:line="40" w:lineRule="exact"/>
                          <w:rPr>
                            <w:rFonts w:ascii="Calibri" w:hAnsi="Calibri" w:cs="Calibri"/>
                          </w:rPr>
                        </w:pPr>
                      </w:p>
                      <w:p w:rsidR="00955675" w:rsidRDefault="00955675" w:rsidP="00955675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color w:val="0000FF"/>
                            <w:sz w:val="20"/>
                            <w:szCs w:val="20"/>
                          </w:rPr>
                          <w:t>www.aging-us</w:t>
                        </w:r>
                        <w:r w:rsidRPr="003A5668">
                          <w:rPr>
                            <w:rFonts w:ascii="Calibri" w:hAnsi="Calibri" w:cs="Calibri"/>
                            <w:color w:val="0000FF"/>
                            <w:sz w:val="20"/>
                            <w:szCs w:val="20"/>
                          </w:rPr>
                          <w:t>.com</w:t>
                        </w:r>
                        <w:r w:rsidRPr="003A5668"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  <w:t xml:space="preserve">             10                                                                               </w:t>
                        </w:r>
                        <w:r w:rsidRPr="003A5668">
                          <w:rPr>
                            <w:rFonts w:ascii="Calibri" w:hAnsi="Calibri" w:cs="Calibri"/>
                            <w:color w:val="0000FF"/>
                          </w:rPr>
                          <w:t>AGING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 w:rsidR="00955675" w:rsidRPr="00955675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30172936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0.0882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Ctnnd2 (+344)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lastRenderedPageBreak/>
              <w:t>chr15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35155861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-2.3963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Stk3 (-56)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35296880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3.8018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Osr2 (+783)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37234227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0.1991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Grhl2 (+1192)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39197639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0.2606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Rims2 (-723)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41788827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-3.1516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Abra</w:t>
            </w:r>
            <w:proofErr w:type="spellEnd"/>
            <w:r w:rsidRPr="00955675">
              <w:rPr>
                <w:sz w:val="20"/>
                <w:szCs w:val="20"/>
              </w:rPr>
              <w:t xml:space="preserve"> (+80892)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60823769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1.2664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Fam84b (+1310)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62038016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-4.5901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Myc</w:t>
            </w:r>
            <w:proofErr w:type="spellEnd"/>
            <w:r w:rsidRPr="00955675">
              <w:rPr>
                <w:sz w:val="20"/>
                <w:szCs w:val="20"/>
              </w:rPr>
              <w:t xml:space="preserve"> (+52626)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73173517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-0.9409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Ago2 (+11322), Chrac1 (+83126)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75746470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2.8546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Mafa</w:t>
            </w:r>
            <w:proofErr w:type="spellEnd"/>
            <w:r w:rsidRPr="00955675">
              <w:rPr>
                <w:sz w:val="20"/>
                <w:szCs w:val="20"/>
              </w:rPr>
              <w:t xml:space="preserve"> (+1451), Rhpn1 (+42191)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76476953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-0.1844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Hsf1 (-491), Bop1 (+315)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76722828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1.5148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Lrrc24 (-656)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76817911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-0.5911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Arhgap39 (+171)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78174204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3.9576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Ift27 (-97)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78174214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4.2981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Ift27 (-107)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78428757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-1.0432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Kctd17 (+130)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78913985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3.1472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Pdxp</w:t>
            </w:r>
            <w:proofErr w:type="spellEnd"/>
            <w:r w:rsidRPr="00955675">
              <w:rPr>
                <w:sz w:val="20"/>
                <w:szCs w:val="20"/>
              </w:rPr>
              <w:t xml:space="preserve"> (+67)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78914200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5.4856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Pdxp</w:t>
            </w:r>
            <w:proofErr w:type="spellEnd"/>
            <w:r w:rsidRPr="00955675">
              <w:rPr>
                <w:sz w:val="20"/>
                <w:szCs w:val="20"/>
              </w:rPr>
              <w:t xml:space="preserve"> (+282)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78914302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6.4314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Pdxp</w:t>
            </w:r>
            <w:proofErr w:type="spellEnd"/>
            <w:r w:rsidRPr="00955675">
              <w:rPr>
                <w:sz w:val="20"/>
                <w:szCs w:val="20"/>
              </w:rPr>
              <w:t xml:space="preserve"> (+384)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78914407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0.7485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Pdxp</w:t>
            </w:r>
            <w:proofErr w:type="spellEnd"/>
            <w:r w:rsidRPr="00955675">
              <w:rPr>
                <w:sz w:val="20"/>
                <w:szCs w:val="20"/>
              </w:rPr>
              <w:t xml:space="preserve"> (+489)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82279433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-0.5934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Wbp2nl (-19550), Sept3 (+4499)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84756644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0.5386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Arhgap8 (+36593), Phf21b (+99404)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85206037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5.0552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Fbln1 (+89)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89453736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0.0112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Mapk8ip2 (-176)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94910196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0.1824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NONE 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98780511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2.6396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Wnt10b (-2362)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99030446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-0.6849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Tuba1c (+556)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99471618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-0.468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Nckap5l (-13871), Bcdin3d (+3111)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101929872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0.2939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Krt4 (-5138), Krt79 (+10451)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101929878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0.7396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Krt4 (-5144), Krt79 (+10445)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102279425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-1.4774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Mfsd5 (-30)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102975989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0.3893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Hoxc9 (-1042)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chr16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3847098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-0.0212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Zfp174 (-169)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chr16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3872336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0.0892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Zfp597 (+59)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chr16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3872650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5.6789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Zfp597 (-255)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chr16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10313919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0.4157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Emp2 (+48)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chr16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10502161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2.0708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Ciita</w:t>
            </w:r>
            <w:proofErr w:type="spellEnd"/>
            <w:r w:rsidRPr="00955675">
              <w:rPr>
                <w:sz w:val="20"/>
                <w:szCs w:val="20"/>
              </w:rPr>
              <w:t xml:space="preserve"> (+13984), </w:t>
            </w:r>
            <w:proofErr w:type="spellStart"/>
            <w:r w:rsidRPr="00955675">
              <w:rPr>
                <w:sz w:val="20"/>
                <w:szCs w:val="20"/>
              </w:rPr>
              <w:t>Dexi</w:t>
            </w:r>
            <w:proofErr w:type="spellEnd"/>
            <w:r w:rsidRPr="00955675">
              <w:rPr>
                <w:sz w:val="20"/>
                <w:szCs w:val="20"/>
              </w:rPr>
              <w:t xml:space="preserve"> (+40892)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chr16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11253937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-5.4943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Gspt1 (+271)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chr16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13256105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0.5157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Mkl2 (-375)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chr16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14361658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0.2065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Abcc1 (+99)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chr16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17798418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0.0796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Scarf2 (+1137), Car15 (+39945)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chr16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17891609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-1.3337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Tssk1 (-2593), Gm20518 (+61), Dgcr2 (+83)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chr16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19133634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0.761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Iglc2 (+66716)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chr16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20651732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-0.3575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Psmd2 (+81)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chr16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23107824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-2.0557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Eif4a2 (+381)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CF1502" w:rsidP="00F2185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161" type="#_x0000_t202" style="position:absolute;left:0;text-align:left;margin-left:-4pt;margin-top:26.8pt;width:511.05pt;height:54pt;z-index:251764736;visibility:visible;mso-position-horizontal-relative:margin;mso-position-vertical-relative:margin" filled="f" stroked="f">
                  <v:textbox style="mso-next-textbox:#_x0000_s1161" inset="0,0,0,0">
                    <w:txbxContent>
                      <w:p w:rsidR="00955675" w:rsidRDefault="00955675" w:rsidP="00955675">
                        <w:pPr>
                          <w:pBdr>
                            <w:bottom w:val="single" w:sz="12" w:space="0" w:color="auto"/>
                          </w:pBdr>
                          <w:rPr>
                            <w:rFonts w:ascii="Calibri" w:hAnsi="Calibri" w:cs="Calibri"/>
                          </w:rPr>
                        </w:pPr>
                      </w:p>
                      <w:p w:rsidR="00955675" w:rsidRDefault="00955675" w:rsidP="00955675">
                        <w:pPr>
                          <w:spacing w:line="40" w:lineRule="exact"/>
                          <w:rPr>
                            <w:rFonts w:ascii="Calibri" w:hAnsi="Calibri" w:cs="Calibri"/>
                          </w:rPr>
                        </w:pPr>
                      </w:p>
                      <w:p w:rsidR="00955675" w:rsidRDefault="00955675" w:rsidP="00955675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color w:val="0000FF"/>
                            <w:sz w:val="20"/>
                            <w:szCs w:val="20"/>
                          </w:rPr>
                          <w:t>www.aging-us</w:t>
                        </w:r>
                        <w:r w:rsidRPr="003A5668">
                          <w:rPr>
                            <w:rFonts w:ascii="Calibri" w:hAnsi="Calibri" w:cs="Calibri"/>
                            <w:color w:val="0000FF"/>
                            <w:sz w:val="20"/>
                            <w:szCs w:val="20"/>
                          </w:rPr>
                          <w:t>.com</w:t>
                        </w:r>
                        <w:r w:rsidRPr="003A5668"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  <w:t xml:space="preserve">             11                                                                               </w:t>
                        </w:r>
                        <w:r w:rsidRPr="003A5668">
                          <w:rPr>
                            <w:rFonts w:ascii="Calibri" w:hAnsi="Calibri" w:cs="Calibri"/>
                            <w:color w:val="0000FF"/>
                          </w:rPr>
                          <w:t>AGING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 w:rsidR="00955675" w:rsidRPr="00955675">
              <w:rPr>
                <w:sz w:val="20"/>
                <w:szCs w:val="20"/>
              </w:rPr>
              <w:t>chr16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30587877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-3.8351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Lsg1 (-286)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lastRenderedPageBreak/>
              <w:t>chr16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30600158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-0.0539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Fam43a (+436)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chr16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33250171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-1.6686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Snx4 (-1284)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chr16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33830489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-0.1347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Itgb5 (+813)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chr16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35022825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-1.8644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Ptplb</w:t>
            </w:r>
            <w:proofErr w:type="spellEnd"/>
            <w:r w:rsidRPr="00955675">
              <w:rPr>
                <w:sz w:val="20"/>
                <w:szCs w:val="20"/>
              </w:rPr>
              <w:t xml:space="preserve"> (+405)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chr16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87354566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0.0022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N6amt1 (+382)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chr16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95987673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-0.8504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Psmg1 (+3286)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3084720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-2.0387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Scaf8 (-30251)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23673823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1.6617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Thoc6 (+18), Hcfc1r1 (+216)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24606227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-0.0898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Tsc2 (+26401), Pkd1 (+56278)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26415515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-0.4691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Neurl1b (+551)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26849776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0.4762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Kifc5b (-67314), Nkx2-5 (-8212)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26850736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0.4543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Kifc5b (-66354), Nkx2-5 (-9172)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28177432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-0.0192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Zfp523 (+15)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28622722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1.0282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Srpk1 (-202)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28909688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0.8915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4930539E08Rik (+5635), Pnpla1 (+51278)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34647456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-5.6272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Atf6b (+277)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34850397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1.5783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Skiv2l (-188), </w:t>
            </w:r>
            <w:proofErr w:type="spellStart"/>
            <w:r w:rsidRPr="00955675">
              <w:rPr>
                <w:sz w:val="20"/>
                <w:szCs w:val="20"/>
              </w:rPr>
              <w:t>Nelfe</w:t>
            </w:r>
            <w:proofErr w:type="spellEnd"/>
            <w:r w:rsidRPr="00955675">
              <w:rPr>
                <w:sz w:val="20"/>
                <w:szCs w:val="20"/>
              </w:rPr>
              <w:t xml:space="preserve"> (+7)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35821867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-0.0061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Flot1 (-1362), Ier3 (+184)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35894940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0.4656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2310061I04Rik (+2490), Dhx16 (+15122)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45576099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-0.0418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Hsp90ab1 (-2829)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45664987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-1.3998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Capn11 (-5663), Tmem63b (+21271)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46674224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2.4034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Rrp36 (+30)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46687337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-0.0066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Mea1 (+6201), Ppp2r5d (+17664)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50292979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0.5307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Dazl</w:t>
            </w:r>
            <w:proofErr w:type="spellEnd"/>
            <w:r w:rsidRPr="00955675">
              <w:rPr>
                <w:sz w:val="20"/>
                <w:szCs w:val="20"/>
              </w:rPr>
              <w:t xml:space="preserve"> (+619)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50292987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0.9001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Dazl</w:t>
            </w:r>
            <w:proofErr w:type="spellEnd"/>
            <w:r w:rsidRPr="00955675">
              <w:rPr>
                <w:sz w:val="20"/>
                <w:szCs w:val="20"/>
              </w:rPr>
              <w:t xml:space="preserve"> (+611)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53689264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2.2493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Sgol1 (+68)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55878844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-2.0315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Zfp119a (+17)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55970486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-2.0348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Shd</w:t>
            </w:r>
            <w:proofErr w:type="spellEnd"/>
            <w:r w:rsidRPr="00955675">
              <w:rPr>
                <w:sz w:val="20"/>
                <w:szCs w:val="20"/>
              </w:rPr>
              <w:t xml:space="preserve"> (+20)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56626659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11.7816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Catsperd</w:t>
            </w:r>
            <w:proofErr w:type="spellEnd"/>
            <w:r w:rsidRPr="00955675">
              <w:rPr>
                <w:sz w:val="20"/>
                <w:szCs w:val="20"/>
              </w:rPr>
              <w:t xml:space="preserve"> (-1483), Lonp1 (+243)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56935828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6.7322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Mllt1 (-441)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56935839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3.116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Mllt1 (-452)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57081607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-0.336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Dennd1c (-3098)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69969337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1.5705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NONE 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69969391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2.4959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NONE 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73710569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-5.0901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Galnt14 (-119)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80373376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3.7484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Arhgef33 (+65970)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84185908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-2.1685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Zfp36l2 (+2038)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84466096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-9.4537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Thada</w:t>
            </w:r>
            <w:proofErr w:type="spellEnd"/>
            <w:r w:rsidRPr="00955675">
              <w:rPr>
                <w:sz w:val="20"/>
                <w:szCs w:val="20"/>
              </w:rPr>
              <w:t xml:space="preserve"> (+99)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86970229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0.7504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Rhoq</w:t>
            </w:r>
            <w:proofErr w:type="spellEnd"/>
            <w:r w:rsidRPr="00955675">
              <w:rPr>
                <w:sz w:val="20"/>
                <w:szCs w:val="20"/>
              </w:rPr>
              <w:t xml:space="preserve"> (+7148), </w:t>
            </w:r>
            <w:proofErr w:type="spellStart"/>
            <w:r w:rsidRPr="00955675">
              <w:rPr>
                <w:sz w:val="20"/>
                <w:szCs w:val="20"/>
              </w:rPr>
              <w:t>Pigf</w:t>
            </w:r>
            <w:proofErr w:type="spellEnd"/>
            <w:r w:rsidRPr="00955675">
              <w:rPr>
                <w:sz w:val="20"/>
                <w:szCs w:val="20"/>
              </w:rPr>
              <w:t xml:space="preserve"> (+55176)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87258111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-0.441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Mcfd2 (+7792)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87975219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-5.8666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Msh6 (+170)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chr18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3336813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-0.5116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Crem</w:t>
            </w:r>
            <w:proofErr w:type="spellEnd"/>
            <w:r w:rsidRPr="00955675">
              <w:rPr>
                <w:sz w:val="20"/>
                <w:szCs w:val="20"/>
              </w:rPr>
              <w:t xml:space="preserve"> (+865)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chr18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6241331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-2.2163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Kif5b (+191)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chr18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7003400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-0.0426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Mkx</w:t>
            </w:r>
            <w:proofErr w:type="spellEnd"/>
            <w:r w:rsidRPr="00955675">
              <w:rPr>
                <w:sz w:val="20"/>
                <w:szCs w:val="20"/>
              </w:rPr>
              <w:t xml:space="preserve"> (+1313)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CF1502" w:rsidP="00F2185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160" type="#_x0000_t202" style="position:absolute;left:0;text-align:left;margin-left:-4.95pt;margin-top:26.5pt;width:511.05pt;height:54pt;z-index:251763712;visibility:visible;mso-position-horizontal-relative:margin;mso-position-vertical-relative:margin" filled="f" stroked="f">
                  <v:textbox style="mso-next-textbox:#_x0000_s1160" inset="0,0,0,0">
                    <w:txbxContent>
                      <w:p w:rsidR="00955675" w:rsidRDefault="00955675" w:rsidP="00955675">
                        <w:pPr>
                          <w:pBdr>
                            <w:bottom w:val="single" w:sz="12" w:space="0" w:color="auto"/>
                          </w:pBdr>
                          <w:rPr>
                            <w:rFonts w:ascii="Calibri" w:hAnsi="Calibri" w:cs="Calibri"/>
                          </w:rPr>
                        </w:pPr>
                      </w:p>
                      <w:p w:rsidR="00955675" w:rsidRDefault="00955675" w:rsidP="00955675">
                        <w:pPr>
                          <w:spacing w:line="40" w:lineRule="exact"/>
                          <w:rPr>
                            <w:rFonts w:ascii="Calibri" w:hAnsi="Calibri" w:cs="Calibri"/>
                          </w:rPr>
                        </w:pPr>
                      </w:p>
                      <w:p w:rsidR="00955675" w:rsidRDefault="00955675" w:rsidP="00955675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color w:val="0000FF"/>
                            <w:sz w:val="20"/>
                            <w:szCs w:val="20"/>
                          </w:rPr>
                          <w:t>www.aging-us</w:t>
                        </w:r>
                        <w:r w:rsidRPr="003A5668">
                          <w:rPr>
                            <w:rFonts w:ascii="Calibri" w:hAnsi="Calibri" w:cs="Calibri"/>
                            <w:color w:val="0000FF"/>
                            <w:sz w:val="20"/>
                            <w:szCs w:val="20"/>
                          </w:rPr>
                          <w:t>.com</w:t>
                        </w:r>
                        <w:r w:rsidRPr="003A5668"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  <w:t xml:space="preserve">             12                                                                               </w:t>
                        </w:r>
                        <w:r w:rsidRPr="003A5668">
                          <w:rPr>
                            <w:rFonts w:ascii="Calibri" w:hAnsi="Calibri" w:cs="Calibri"/>
                            <w:color w:val="0000FF"/>
                          </w:rPr>
                          <w:t>AGING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 w:rsidR="00955675" w:rsidRPr="00955675">
              <w:rPr>
                <w:sz w:val="20"/>
                <w:szCs w:val="20"/>
              </w:rPr>
              <w:t>chr18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11048438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0.1691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Gata6 (-4071)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lastRenderedPageBreak/>
              <w:t>chr18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11839608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0.806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Cables1 (+389)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chr18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34355772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-2.7749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Reep5 (+17642), Srp19 (+24628)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chr18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34793123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-0.3263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Reep2 (-47465), Kdm3b (+16116)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chr18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36018245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1.085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Psd2 (+53416)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chr18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36196614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-0.6189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Nrg2 (+765)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chr18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36320255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-0.3168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Cystm1 (-28518), </w:t>
            </w:r>
            <w:proofErr w:type="spellStart"/>
            <w:r w:rsidRPr="00955675">
              <w:rPr>
                <w:sz w:val="20"/>
                <w:szCs w:val="20"/>
              </w:rPr>
              <w:t>Pura</w:t>
            </w:r>
            <w:proofErr w:type="spellEnd"/>
            <w:r w:rsidRPr="00955675">
              <w:rPr>
                <w:sz w:val="20"/>
                <w:szCs w:val="20"/>
              </w:rPr>
              <w:t xml:space="preserve"> (+39159)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chr18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36320621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1.2509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Cystm1 (-28152), </w:t>
            </w:r>
            <w:proofErr w:type="spellStart"/>
            <w:r w:rsidRPr="00955675">
              <w:rPr>
                <w:sz w:val="20"/>
                <w:szCs w:val="20"/>
              </w:rPr>
              <w:t>Pura</w:t>
            </w:r>
            <w:proofErr w:type="spellEnd"/>
            <w:r w:rsidRPr="00955675">
              <w:rPr>
                <w:sz w:val="20"/>
                <w:szCs w:val="20"/>
              </w:rPr>
              <w:t xml:space="preserve"> (+39525)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chr18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37807726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0.2093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Pcdhga11 (-11819)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chr18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38841353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0.0017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Fgf1 (+77417)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chr18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39489490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-2.8241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Nr3c1 (+1183)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chr18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42511094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-1.2144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Tcerg1 (-415)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chr18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49531789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0.372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NONE 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chr18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66061561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-1.7962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Lman1 (-58925)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chr18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76861061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-0.9896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Ier3ip1 (-68955), Skor2 (+4657)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chr18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78858827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0.3438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NONE 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chr18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83051667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-0.1768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NONE 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chr18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83051760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-2.208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NONE 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chr18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84685444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0.5454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Cndp2 (-3449)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4214299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-1.5136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Clcf1 (+62)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4397285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0.7259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Kdm2a (-209)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4613765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-0.563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Lrfn4 (+1736)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4756363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-8.9538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Rbm4b (-207)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5742232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-0.6146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Ltbp3 (+1329), Scyl1 (+29168)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6141058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-2.0543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Arl2 (+347)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8941842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-4.1411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Mta2 (-32)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16436756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2.9055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Gna14 (+1090)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18713622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-1.3906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D030056L22Rik (+387)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27429839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-0.3173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D19Bwg1357e (-20)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29648305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-2.5417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Ermp1 (+109)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30030662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2.733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Uhrf2 (+150)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30175122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2.0507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Gldc</w:t>
            </w:r>
            <w:proofErr w:type="spellEnd"/>
            <w:r w:rsidRPr="00955675">
              <w:rPr>
                <w:sz w:val="20"/>
                <w:szCs w:val="20"/>
              </w:rPr>
              <w:t xml:space="preserve"> (+295)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31762866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2.0969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Prkg1 (-98497)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34746690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-0.3828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Slc16a12 (+598)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36057657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-0.1948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Htr7 (-318)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37018643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0.0666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Btaf1 (+92565)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37435318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1.9621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proofErr w:type="spellStart"/>
            <w:r w:rsidRPr="00955675">
              <w:rPr>
                <w:sz w:val="20"/>
                <w:szCs w:val="20"/>
              </w:rPr>
              <w:t>Hhex</w:t>
            </w:r>
            <w:proofErr w:type="spellEnd"/>
            <w:r w:rsidRPr="00955675">
              <w:rPr>
                <w:sz w:val="20"/>
                <w:szCs w:val="20"/>
              </w:rPr>
              <w:t xml:space="preserve"> (+2432)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40895172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3.5706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Zfp518a (+468)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42518732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3.4777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R3hcc1l (-26)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44750466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2.2784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Pax2 (-5582)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47731600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-2.07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Sfr1 (-155)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53600187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-4.0217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Smc3 (-210)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53600843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2.7944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Smc3 (+446)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56874114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-0.5281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Vwa2 (-134)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56906573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-0.0905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Vwa2 (+32325)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CF1502" w:rsidP="00F2185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162" type="#_x0000_t202" style="position:absolute;left:0;text-align:left;margin-left:-4.95pt;margin-top:26.5pt;width:511.05pt;height:54pt;z-index:251765760;visibility:visible;mso-position-horizontal-relative:margin;mso-position-vertical-relative:margin" filled="f" stroked="f">
                  <v:textbox style="mso-next-textbox:#_x0000_s1162" inset="0,0,0,0">
                    <w:txbxContent>
                      <w:p w:rsidR="00955675" w:rsidRDefault="00955675" w:rsidP="00955675">
                        <w:pPr>
                          <w:pBdr>
                            <w:bottom w:val="single" w:sz="12" w:space="0" w:color="auto"/>
                          </w:pBdr>
                          <w:rPr>
                            <w:rFonts w:ascii="Calibri" w:hAnsi="Calibri" w:cs="Calibri"/>
                          </w:rPr>
                        </w:pPr>
                      </w:p>
                      <w:p w:rsidR="00955675" w:rsidRDefault="00955675" w:rsidP="00955675">
                        <w:pPr>
                          <w:spacing w:line="40" w:lineRule="exact"/>
                          <w:rPr>
                            <w:rFonts w:ascii="Calibri" w:hAnsi="Calibri" w:cs="Calibri"/>
                          </w:rPr>
                        </w:pPr>
                      </w:p>
                      <w:p w:rsidR="00955675" w:rsidRDefault="00955675" w:rsidP="00955675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color w:val="0000FF"/>
                            <w:sz w:val="20"/>
                            <w:szCs w:val="20"/>
                          </w:rPr>
                          <w:t>www.aging-us</w:t>
                        </w:r>
                        <w:r w:rsidRPr="003A5668">
                          <w:rPr>
                            <w:rFonts w:ascii="Calibri" w:hAnsi="Calibri" w:cs="Calibri"/>
                            <w:color w:val="0000FF"/>
                            <w:sz w:val="20"/>
                            <w:szCs w:val="20"/>
                          </w:rPr>
                          <w:t>.com</w:t>
                        </w:r>
                        <w:r w:rsidRPr="003A5668"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  <w:t xml:space="preserve">             13                                                                               </w:t>
                        </w:r>
                        <w:r w:rsidRPr="003A5668">
                          <w:rPr>
                            <w:rFonts w:ascii="Calibri" w:hAnsi="Calibri" w:cs="Calibri"/>
                            <w:color w:val="0000FF"/>
                          </w:rPr>
                          <w:t>AGING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 w:rsidR="00955675" w:rsidRPr="00955675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59459911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0.5128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Emx2 (+1540) 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lastRenderedPageBreak/>
              <w:t>chr19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61226356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0.3507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Csf2ra (+2061), Gm6020 (+42467)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61226587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0.6196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Csf2ra (+1830), Gm6020 (+42698)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61226635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0.4102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Csf2ra (+1782), Gm6020 (+42746)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61226647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3.9526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Csf2ra (+1770), Gm6020 (+42758)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61226650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3.356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Csf2ra (+1767), Gm6020 (+42761)    </w:t>
            </w:r>
          </w:p>
        </w:tc>
      </w:tr>
      <w:tr w:rsidR="00955675" w:rsidRPr="00955675" w:rsidTr="00F21857">
        <w:trPr>
          <w:trHeight w:val="288"/>
        </w:trPr>
        <w:tc>
          <w:tcPr>
            <w:tcW w:w="161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61226668</w:t>
            </w:r>
          </w:p>
        </w:tc>
        <w:tc>
          <w:tcPr>
            <w:tcW w:w="1710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>2.1127</w:t>
            </w:r>
          </w:p>
        </w:tc>
        <w:tc>
          <w:tcPr>
            <w:tcW w:w="4405" w:type="dxa"/>
            <w:noWrap/>
            <w:hideMark/>
          </w:tcPr>
          <w:p w:rsidR="00955675" w:rsidRPr="00955675" w:rsidRDefault="00955675" w:rsidP="00F21857">
            <w:pPr>
              <w:rPr>
                <w:sz w:val="20"/>
                <w:szCs w:val="20"/>
              </w:rPr>
            </w:pPr>
            <w:r w:rsidRPr="00955675">
              <w:rPr>
                <w:sz w:val="20"/>
                <w:szCs w:val="20"/>
              </w:rPr>
              <w:t xml:space="preserve">Csf2ra (+1749), Gm6020 (+42779)    </w:t>
            </w:r>
          </w:p>
        </w:tc>
      </w:tr>
    </w:tbl>
    <w:p w:rsidR="00E44C23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E44C23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E44C23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E44C23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E44C23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E44C23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E44C23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E44C23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E44C23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E44C23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E44C23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E44C23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E44C23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E44C23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E44C23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E44C23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E44C23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E44C23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E44C23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E44C23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E44C23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E44C23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E44C23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E44C23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E44C23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E44C23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E44C23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E44C23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E44C23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E44C23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E44C23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E44C23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E44C23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E44C23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E44C23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E44C23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E44C23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E44C23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E44C23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E44C23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E44C23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E44C23" w:rsidRDefault="00E44C23" w:rsidP="00E44C23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E44C23" w:rsidRPr="00955675" w:rsidRDefault="00E44C23" w:rsidP="00955675">
      <w:pPr>
        <w:autoSpaceDE w:val="0"/>
        <w:autoSpaceDN w:val="0"/>
        <w:adjustRightInd w:val="0"/>
        <w:rPr>
          <w:rFonts w:ascii="Times New Roman Bold" w:hAnsi="Times New Roman Bold"/>
          <w:b/>
          <w:sz w:val="21"/>
        </w:rPr>
      </w:pPr>
    </w:p>
    <w:p w:rsidR="00A07AB6" w:rsidRDefault="00A07AB6" w:rsidP="00A07AB6">
      <w:pPr>
        <w:pStyle w:val="BodyTextIndent"/>
        <w:autoSpaceDE w:val="0"/>
        <w:autoSpaceDN w:val="0"/>
        <w:adjustRightInd w:val="0"/>
        <w:spacing w:line="200" w:lineRule="atLeast"/>
        <w:jc w:val="both"/>
        <w:rPr>
          <w:rFonts w:asciiTheme="minorHAnsi" w:hAnsiTheme="minorHAnsi"/>
          <w:sz w:val="20"/>
          <w:szCs w:val="20"/>
        </w:rPr>
      </w:pPr>
    </w:p>
    <w:p w:rsidR="00A07AB6" w:rsidRDefault="00A07AB6" w:rsidP="00A07AB6">
      <w:pPr>
        <w:pStyle w:val="BodyTextIndent"/>
        <w:autoSpaceDE w:val="0"/>
        <w:autoSpaceDN w:val="0"/>
        <w:adjustRightInd w:val="0"/>
        <w:spacing w:after="0" w:line="243" w:lineRule="atLeast"/>
        <w:jc w:val="both"/>
        <w:rPr>
          <w:sz w:val="21"/>
        </w:rPr>
      </w:pPr>
    </w:p>
    <w:p w:rsidR="00DB203E" w:rsidRDefault="00DB203E" w:rsidP="00A07AB6">
      <w:pPr>
        <w:pStyle w:val="BodyTextIndent"/>
        <w:autoSpaceDE w:val="0"/>
        <w:autoSpaceDN w:val="0"/>
        <w:adjustRightInd w:val="0"/>
        <w:spacing w:after="0" w:line="243" w:lineRule="atLeast"/>
        <w:jc w:val="both"/>
        <w:rPr>
          <w:sz w:val="21"/>
        </w:rPr>
      </w:pPr>
    </w:p>
    <w:p w:rsidR="00DB203E" w:rsidRDefault="00DB203E" w:rsidP="00A07AB6">
      <w:pPr>
        <w:pStyle w:val="BodyTextIndent"/>
        <w:autoSpaceDE w:val="0"/>
        <w:autoSpaceDN w:val="0"/>
        <w:adjustRightInd w:val="0"/>
        <w:spacing w:after="0" w:line="243" w:lineRule="atLeast"/>
        <w:jc w:val="both"/>
        <w:rPr>
          <w:sz w:val="21"/>
        </w:rPr>
      </w:pPr>
    </w:p>
    <w:p w:rsidR="00DB203E" w:rsidRDefault="00AB59DB" w:rsidP="00A07AB6">
      <w:pPr>
        <w:pStyle w:val="BodyTextIndent"/>
        <w:autoSpaceDE w:val="0"/>
        <w:autoSpaceDN w:val="0"/>
        <w:adjustRightInd w:val="0"/>
        <w:spacing w:after="0" w:line="243" w:lineRule="atLeast"/>
        <w:jc w:val="both"/>
        <w:rPr>
          <w:sz w:val="21"/>
        </w:rPr>
      </w:pPr>
      <w:r>
        <w:rPr>
          <w:rFonts w:ascii="Times New Roman Bold" w:hAnsi="Times New Roman Bold"/>
          <w:b/>
          <w:noProof/>
          <w:sz w:val="21"/>
        </w:rPr>
        <w:pict>
          <v:shape id="_x0000_s1139" type="#_x0000_t202" style="position:absolute;left:0;text-align:left;margin-left:-3.2pt;margin-top:681.1pt;width:511.05pt;height:54pt;z-index:251744256;visibility:visible;mso-position-horizontal-relative:margin;mso-position-vertical-relative:margin" filled="f" stroked="f">
            <v:textbox inset="0,0,0,0">
              <w:txbxContent>
                <w:p w:rsidR="00E44C23" w:rsidRDefault="00E44C23" w:rsidP="00E44C23">
                  <w:pPr>
                    <w:pBdr>
                      <w:bottom w:val="single" w:sz="12" w:space="0" w:color="auto"/>
                    </w:pBdr>
                    <w:rPr>
                      <w:rFonts w:ascii="Calibri" w:hAnsi="Calibri" w:cs="Calibri"/>
                    </w:rPr>
                  </w:pPr>
                </w:p>
                <w:p w:rsidR="00E44C23" w:rsidRDefault="00E44C23" w:rsidP="00E44C23">
                  <w:pPr>
                    <w:spacing w:line="40" w:lineRule="exact"/>
                    <w:rPr>
                      <w:rFonts w:ascii="Calibri" w:hAnsi="Calibri" w:cs="Calibri"/>
                    </w:rPr>
                  </w:pPr>
                </w:p>
                <w:p w:rsidR="00E44C23" w:rsidRDefault="00E44C23" w:rsidP="00E44C23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FF"/>
                      <w:sz w:val="20"/>
                      <w:szCs w:val="20"/>
                    </w:rPr>
                    <w:t>www.aging-us</w:t>
                  </w:r>
                  <w:r w:rsidRPr="003A5668">
                    <w:rPr>
                      <w:rFonts w:ascii="Calibri" w:hAnsi="Calibri" w:cs="Calibri"/>
                      <w:color w:val="0000FF"/>
                      <w:sz w:val="20"/>
                      <w:szCs w:val="20"/>
                    </w:rPr>
                    <w:t>.com</w:t>
                  </w:r>
                  <w:r w:rsidRPr="003A5668">
                    <w:rPr>
                      <w:rFonts w:ascii="Calibri" w:hAnsi="Calibri" w:cs="Calibri"/>
                    </w:rPr>
                    <w:tab/>
                  </w:r>
                  <w:r>
                    <w:rPr>
                      <w:rFonts w:ascii="Calibri" w:hAnsi="Calibri" w:cs="Calibri"/>
                    </w:rPr>
                    <w:tab/>
                  </w:r>
                  <w:r>
                    <w:rPr>
                      <w:rFonts w:ascii="Calibri" w:hAnsi="Calibri" w:cs="Calibri"/>
                    </w:rPr>
                    <w:tab/>
                  </w:r>
                  <w:r>
                    <w:rPr>
                      <w:rFonts w:ascii="Calibri" w:hAnsi="Calibri" w:cs="Calibri"/>
                    </w:rPr>
                    <w:tab/>
                    <w:t xml:space="preserve">              1</w:t>
                  </w:r>
                  <w:r w:rsidR="00955675">
                    <w:rPr>
                      <w:rFonts w:ascii="Calibri" w:hAnsi="Calibri" w:cs="Calibri"/>
                    </w:rPr>
                    <w:t>4</w:t>
                  </w:r>
                  <w:r>
                    <w:rPr>
                      <w:rFonts w:ascii="Calibri" w:hAnsi="Calibri" w:cs="Calibri"/>
                    </w:rPr>
                    <w:t xml:space="preserve">                                                                              </w:t>
                  </w:r>
                  <w:r w:rsidRPr="003A5668">
                    <w:rPr>
                      <w:rFonts w:ascii="Calibri" w:hAnsi="Calibri" w:cs="Calibri"/>
                      <w:color w:val="0000FF"/>
                    </w:rPr>
                    <w:t>AGING</w:t>
                  </w:r>
                </w:p>
              </w:txbxContent>
            </v:textbox>
            <w10:wrap anchorx="margin" anchory="margin"/>
          </v:shape>
        </w:pict>
      </w:r>
    </w:p>
    <w:sectPr w:rsidR="00DB203E" w:rsidSect="00955675">
      <w:pgSz w:w="12240" w:h="15840"/>
      <w:pgMar w:top="1008" w:right="1008" w:bottom="1170" w:left="1008" w:header="432" w:footer="432" w:gutter="0"/>
      <w:cols w:space="720"/>
      <w:noEndnote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BlissRegular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Medium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8306B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2C0A9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FF879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7B8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8FC95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C76FF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34C5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C06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50088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C8A39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1B24F5"/>
    <w:multiLevelType w:val="hybridMultilevel"/>
    <w:tmpl w:val="B97A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78067D"/>
    <w:multiLevelType w:val="hybridMultilevel"/>
    <w:tmpl w:val="9FB67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9784C12"/>
    <w:multiLevelType w:val="hybridMultilevel"/>
    <w:tmpl w:val="49C0C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961C62"/>
    <w:multiLevelType w:val="hybridMultilevel"/>
    <w:tmpl w:val="43E282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BD5AC4"/>
    <w:multiLevelType w:val="hybridMultilevel"/>
    <w:tmpl w:val="3ACAC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76787D"/>
    <w:multiLevelType w:val="hybridMultilevel"/>
    <w:tmpl w:val="5A946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1125E0"/>
    <w:multiLevelType w:val="hybridMultilevel"/>
    <w:tmpl w:val="5386A7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C70250"/>
    <w:multiLevelType w:val="hybridMultilevel"/>
    <w:tmpl w:val="1412603E"/>
    <w:lvl w:ilvl="0" w:tplc="3446D7B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500EA4"/>
    <w:multiLevelType w:val="multilevel"/>
    <w:tmpl w:val="B7D0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3D62F3A"/>
    <w:multiLevelType w:val="hybridMultilevel"/>
    <w:tmpl w:val="D44AD2D8"/>
    <w:lvl w:ilvl="0" w:tplc="B6DE0A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A1574A"/>
    <w:multiLevelType w:val="multilevel"/>
    <w:tmpl w:val="D3F6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75A0876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7EB77D8A"/>
    <w:multiLevelType w:val="multilevel"/>
    <w:tmpl w:val="FB3C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6"/>
  </w:num>
  <w:num w:numId="14">
    <w:abstractNumId w:val="19"/>
  </w:num>
  <w:num w:numId="15">
    <w:abstractNumId w:val="17"/>
  </w:num>
  <w:num w:numId="16">
    <w:abstractNumId w:val="18"/>
  </w:num>
  <w:num w:numId="17">
    <w:abstractNumId w:val="20"/>
  </w:num>
  <w:num w:numId="18">
    <w:abstractNumId w:val="15"/>
  </w:num>
  <w:num w:numId="19">
    <w:abstractNumId w:val="21"/>
  </w:num>
  <w:num w:numId="20">
    <w:abstractNumId w:val="10"/>
  </w:num>
  <w:num w:numId="21">
    <w:abstractNumId w:val="14"/>
  </w:num>
  <w:num w:numId="22">
    <w:abstractNumId w:val="22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83577"/>
    <w:rsid w:val="00016E6A"/>
    <w:rsid w:val="00095C48"/>
    <w:rsid w:val="00172802"/>
    <w:rsid w:val="00185123"/>
    <w:rsid w:val="00193C66"/>
    <w:rsid w:val="002539F2"/>
    <w:rsid w:val="00276146"/>
    <w:rsid w:val="00283577"/>
    <w:rsid w:val="00333F03"/>
    <w:rsid w:val="003610A2"/>
    <w:rsid w:val="00397A26"/>
    <w:rsid w:val="003A253E"/>
    <w:rsid w:val="003D55CA"/>
    <w:rsid w:val="00426EC3"/>
    <w:rsid w:val="0043079B"/>
    <w:rsid w:val="00463D50"/>
    <w:rsid w:val="004B2FBD"/>
    <w:rsid w:val="004E15E9"/>
    <w:rsid w:val="005147B2"/>
    <w:rsid w:val="00520258"/>
    <w:rsid w:val="005A0B6C"/>
    <w:rsid w:val="005B3A1C"/>
    <w:rsid w:val="005C6FBC"/>
    <w:rsid w:val="005F718F"/>
    <w:rsid w:val="00695807"/>
    <w:rsid w:val="006B544E"/>
    <w:rsid w:val="006E573B"/>
    <w:rsid w:val="00710350"/>
    <w:rsid w:val="00720739"/>
    <w:rsid w:val="00760B13"/>
    <w:rsid w:val="007A4635"/>
    <w:rsid w:val="007B0560"/>
    <w:rsid w:val="007F38DD"/>
    <w:rsid w:val="00820A8F"/>
    <w:rsid w:val="008B7406"/>
    <w:rsid w:val="008E5B73"/>
    <w:rsid w:val="00904998"/>
    <w:rsid w:val="00921553"/>
    <w:rsid w:val="0092287F"/>
    <w:rsid w:val="009310B8"/>
    <w:rsid w:val="00955675"/>
    <w:rsid w:val="00980208"/>
    <w:rsid w:val="009A4B03"/>
    <w:rsid w:val="00A07AB6"/>
    <w:rsid w:val="00A109F4"/>
    <w:rsid w:val="00A20166"/>
    <w:rsid w:val="00A92393"/>
    <w:rsid w:val="00AB59DB"/>
    <w:rsid w:val="00AD5E52"/>
    <w:rsid w:val="00B20D54"/>
    <w:rsid w:val="00B43D1A"/>
    <w:rsid w:val="00B50715"/>
    <w:rsid w:val="00B736F0"/>
    <w:rsid w:val="00BB00B1"/>
    <w:rsid w:val="00BC21F1"/>
    <w:rsid w:val="00BD7169"/>
    <w:rsid w:val="00C2507E"/>
    <w:rsid w:val="00C421BE"/>
    <w:rsid w:val="00CE0CD6"/>
    <w:rsid w:val="00CF1502"/>
    <w:rsid w:val="00D13B0E"/>
    <w:rsid w:val="00D33FD7"/>
    <w:rsid w:val="00DB203E"/>
    <w:rsid w:val="00DD69B2"/>
    <w:rsid w:val="00E44C23"/>
    <w:rsid w:val="00E66126"/>
    <w:rsid w:val="00E94FA3"/>
    <w:rsid w:val="00E95C9B"/>
    <w:rsid w:val="00F5153A"/>
    <w:rsid w:val="00F73D46"/>
    <w:rsid w:val="00FA4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Acronym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5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675"/>
    <w:pPr>
      <w:keepNext/>
      <w:keepLines/>
      <w:spacing w:before="480" w:after="160" w:line="48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675"/>
    <w:pPr>
      <w:keepNext/>
      <w:keepLines/>
      <w:spacing w:before="200" w:after="120" w:line="480" w:lineRule="auto"/>
      <w:outlineLvl w:val="1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1"/>
    <w:uiPriority w:val="99"/>
    <w:rsid w:val="00283577"/>
    <w:pPr>
      <w:spacing w:after="120" w:line="480" w:lineRule="auto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83577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28357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2835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83577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link w:val="DefaultChar"/>
    <w:rsid w:val="0052025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character" w:customStyle="1" w:styleId="DefaultChar">
    <w:name w:val="Default Char"/>
    <w:basedOn w:val="DefaultParagraphFont"/>
    <w:link w:val="Default"/>
    <w:rsid w:val="00520258"/>
    <w:rPr>
      <w:rFonts w:ascii="Calibri" w:eastAsiaTheme="minorEastAsia" w:hAnsi="Calibri" w:cs="Calibri"/>
      <w:color w:val="000000"/>
      <w:sz w:val="24"/>
      <w:szCs w:val="24"/>
    </w:rPr>
  </w:style>
  <w:style w:type="paragraph" w:styleId="PlainText">
    <w:name w:val="Plain Text"/>
    <w:basedOn w:val="Normal"/>
    <w:link w:val="PlainTextChar"/>
    <w:rsid w:val="00710350"/>
    <w:pPr>
      <w:widowControl w:val="0"/>
      <w:jc w:val="both"/>
    </w:pPr>
    <w:rPr>
      <w:rFonts w:ascii="SimSun" w:eastAsia="SimSun" w:hAnsi="Courier New"/>
      <w:color w:val="000000"/>
      <w:kern w:val="2"/>
      <w:sz w:val="21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rsid w:val="00710350"/>
    <w:rPr>
      <w:rFonts w:ascii="SimSun" w:eastAsia="SimSun" w:hAnsi="Courier New" w:cs="Times New Roman"/>
      <w:color w:val="000000"/>
      <w:kern w:val="2"/>
      <w:sz w:val="21"/>
      <w:szCs w:val="20"/>
      <w:lang w:eastAsia="zh-CN"/>
    </w:rPr>
  </w:style>
  <w:style w:type="table" w:styleId="TableGrid">
    <w:name w:val="Table Grid"/>
    <w:basedOn w:val="TableNormal"/>
    <w:uiPriority w:val="39"/>
    <w:rsid w:val="00DB203E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nhideWhenUsed/>
    <w:rsid w:val="005A0B6C"/>
    <w:rPr>
      <w:sz w:val="16"/>
      <w:szCs w:val="16"/>
    </w:rPr>
  </w:style>
  <w:style w:type="character" w:styleId="Hyperlink">
    <w:name w:val="Hyperlink"/>
    <w:uiPriority w:val="99"/>
    <w:unhideWhenUsed/>
    <w:rsid w:val="00D13B0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56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5675"/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customStyle="1" w:styleId="BaseText">
    <w:name w:val="Base_Text"/>
    <w:link w:val="BaseTextChar"/>
    <w:rsid w:val="00955675"/>
    <w:pPr>
      <w:spacing w:before="120" w:after="16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seTextChar">
    <w:name w:val="Base_Text Char"/>
    <w:link w:val="BaseText"/>
    <w:rsid w:val="00955675"/>
    <w:rPr>
      <w:rFonts w:ascii="Times New Roman" w:eastAsia="Times New Roman" w:hAnsi="Times New Roman" w:cs="Times New Roman"/>
      <w:sz w:val="24"/>
      <w:szCs w:val="24"/>
    </w:rPr>
  </w:style>
  <w:style w:type="paragraph" w:customStyle="1" w:styleId="1stparatext">
    <w:name w:val="1st para text"/>
    <w:basedOn w:val="BaseText"/>
    <w:rsid w:val="00955675"/>
  </w:style>
  <w:style w:type="paragraph" w:customStyle="1" w:styleId="BaseHeading">
    <w:name w:val="Base_Heading"/>
    <w:rsid w:val="00955675"/>
    <w:pPr>
      <w:keepNext/>
      <w:spacing w:before="240" w:after="160" w:line="480" w:lineRule="auto"/>
      <w:outlineLvl w:val="0"/>
    </w:pPr>
    <w:rPr>
      <w:rFonts w:ascii="Times New Roman" w:eastAsia="Times New Roman" w:hAnsi="Times New Roman" w:cs="Times New Roman"/>
      <w:kern w:val="28"/>
      <w:sz w:val="28"/>
      <w:szCs w:val="28"/>
    </w:rPr>
  </w:style>
  <w:style w:type="paragraph" w:customStyle="1" w:styleId="AbstractHead">
    <w:name w:val="Abstract Head"/>
    <w:basedOn w:val="BaseHeading"/>
    <w:rsid w:val="00955675"/>
  </w:style>
  <w:style w:type="paragraph" w:customStyle="1" w:styleId="AbstractSummary">
    <w:name w:val="Abstract/Summary"/>
    <w:basedOn w:val="BaseText"/>
    <w:rsid w:val="00955675"/>
  </w:style>
  <w:style w:type="paragraph" w:customStyle="1" w:styleId="Referencesandnotes">
    <w:name w:val="References and notes"/>
    <w:basedOn w:val="BaseText"/>
    <w:rsid w:val="00955675"/>
  </w:style>
  <w:style w:type="paragraph" w:customStyle="1" w:styleId="Acknowledgement">
    <w:name w:val="Acknowledgement"/>
    <w:basedOn w:val="Referencesandnotes"/>
    <w:rsid w:val="00955675"/>
  </w:style>
  <w:style w:type="paragraph" w:customStyle="1" w:styleId="Subhead">
    <w:name w:val="Subhead"/>
    <w:basedOn w:val="BaseHeading"/>
    <w:rsid w:val="00955675"/>
  </w:style>
  <w:style w:type="paragraph" w:customStyle="1" w:styleId="AppendixHead">
    <w:name w:val="AppendixHead"/>
    <w:basedOn w:val="Subhead"/>
    <w:rsid w:val="00955675"/>
    <w:rPr>
      <w:b/>
      <w:bCs/>
      <w:sz w:val="24"/>
      <w:szCs w:val="24"/>
    </w:rPr>
  </w:style>
  <w:style w:type="paragraph" w:customStyle="1" w:styleId="AppendixSubhead">
    <w:name w:val="AppendixSubhead"/>
    <w:basedOn w:val="Subhead"/>
    <w:rsid w:val="00955675"/>
    <w:rPr>
      <w:b/>
      <w:bCs/>
      <w:sz w:val="24"/>
      <w:szCs w:val="24"/>
    </w:rPr>
  </w:style>
  <w:style w:type="paragraph" w:customStyle="1" w:styleId="Articletype">
    <w:name w:val="Article type"/>
    <w:basedOn w:val="BaseText"/>
    <w:rsid w:val="00955675"/>
  </w:style>
  <w:style w:type="character" w:customStyle="1" w:styleId="aubase">
    <w:name w:val="au_base"/>
    <w:rsid w:val="00955675"/>
    <w:rPr>
      <w:sz w:val="24"/>
    </w:rPr>
  </w:style>
  <w:style w:type="character" w:customStyle="1" w:styleId="aucollab">
    <w:name w:val="au_collab"/>
    <w:rsid w:val="00955675"/>
    <w:rPr>
      <w:sz w:val="24"/>
      <w:bdr w:val="none" w:sz="0" w:space="0" w:color="auto"/>
      <w:shd w:val="clear" w:color="auto" w:fill="C0C0C0"/>
    </w:rPr>
  </w:style>
  <w:style w:type="character" w:customStyle="1" w:styleId="audeg">
    <w:name w:val="au_deg"/>
    <w:rsid w:val="00955675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rsid w:val="00955675"/>
    <w:rPr>
      <w:sz w:val="24"/>
      <w:bdr w:val="none" w:sz="0" w:space="0" w:color="auto"/>
      <w:shd w:val="clear" w:color="auto" w:fill="00FFFF"/>
    </w:rPr>
  </w:style>
  <w:style w:type="character" w:customStyle="1" w:styleId="aurole">
    <w:name w:val="au_role"/>
    <w:rsid w:val="00955675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rsid w:val="00955675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rsid w:val="00955675"/>
    <w:rPr>
      <w:sz w:val="24"/>
      <w:bdr w:val="none" w:sz="0" w:space="0" w:color="auto"/>
      <w:shd w:val="clear" w:color="auto" w:fill="00FF00"/>
    </w:rPr>
  </w:style>
  <w:style w:type="paragraph" w:customStyle="1" w:styleId="AuthorAttribute">
    <w:name w:val="Author Attribute"/>
    <w:basedOn w:val="BaseText"/>
    <w:rsid w:val="00955675"/>
  </w:style>
  <w:style w:type="paragraph" w:customStyle="1" w:styleId="Footnote">
    <w:name w:val="Footnote"/>
    <w:basedOn w:val="BaseText"/>
    <w:rsid w:val="00955675"/>
  </w:style>
  <w:style w:type="paragraph" w:customStyle="1" w:styleId="AuthorFootnote">
    <w:name w:val="AuthorFootnote"/>
    <w:basedOn w:val="Footnote"/>
    <w:rsid w:val="00955675"/>
  </w:style>
  <w:style w:type="paragraph" w:customStyle="1" w:styleId="Authors">
    <w:name w:val="Authors"/>
    <w:basedOn w:val="BaseText"/>
    <w:rsid w:val="00955675"/>
  </w:style>
  <w:style w:type="character" w:customStyle="1" w:styleId="bibarticle">
    <w:name w:val="bib_article"/>
    <w:rsid w:val="00955675"/>
    <w:rPr>
      <w:sz w:val="24"/>
      <w:bdr w:val="none" w:sz="0" w:space="0" w:color="auto"/>
      <w:shd w:val="clear" w:color="auto" w:fill="00FFFF"/>
    </w:rPr>
  </w:style>
  <w:style w:type="character" w:customStyle="1" w:styleId="bibbase">
    <w:name w:val="bib_base"/>
    <w:rsid w:val="00955675"/>
    <w:rPr>
      <w:sz w:val="24"/>
    </w:rPr>
  </w:style>
  <w:style w:type="character" w:customStyle="1" w:styleId="bibcomment">
    <w:name w:val="bib_comment"/>
    <w:basedOn w:val="bibbase"/>
    <w:rsid w:val="00955675"/>
  </w:style>
  <w:style w:type="character" w:customStyle="1" w:styleId="bibdeg">
    <w:name w:val="bib_deg"/>
    <w:basedOn w:val="bibbase"/>
    <w:rsid w:val="00955675"/>
  </w:style>
  <w:style w:type="character" w:customStyle="1" w:styleId="bibdoi">
    <w:name w:val="bib_doi"/>
    <w:rsid w:val="00955675"/>
    <w:rPr>
      <w:sz w:val="24"/>
      <w:bdr w:val="none" w:sz="0" w:space="0" w:color="auto"/>
      <w:shd w:val="clear" w:color="auto" w:fill="00FF00"/>
    </w:rPr>
  </w:style>
  <w:style w:type="character" w:customStyle="1" w:styleId="bibetal">
    <w:name w:val="bib_etal"/>
    <w:rsid w:val="00955675"/>
    <w:rPr>
      <w:sz w:val="24"/>
      <w:bdr w:val="none" w:sz="0" w:space="0" w:color="auto"/>
      <w:shd w:val="clear" w:color="auto" w:fill="008080"/>
    </w:rPr>
  </w:style>
  <w:style w:type="character" w:customStyle="1" w:styleId="bibfname">
    <w:name w:val="bib_fname"/>
    <w:rsid w:val="00955675"/>
    <w:rPr>
      <w:sz w:val="24"/>
      <w:bdr w:val="none" w:sz="0" w:space="0" w:color="auto"/>
      <w:shd w:val="clear" w:color="auto" w:fill="FFFF00"/>
    </w:rPr>
  </w:style>
  <w:style w:type="character" w:customStyle="1" w:styleId="bibfpage">
    <w:name w:val="bib_fpage"/>
    <w:rsid w:val="00955675"/>
    <w:rPr>
      <w:sz w:val="24"/>
      <w:bdr w:val="none" w:sz="0" w:space="0" w:color="auto"/>
      <w:shd w:val="clear" w:color="auto" w:fill="808080"/>
    </w:rPr>
  </w:style>
  <w:style w:type="character" w:customStyle="1" w:styleId="bibissue">
    <w:name w:val="bib_issue"/>
    <w:rsid w:val="00955675"/>
    <w:rPr>
      <w:sz w:val="24"/>
      <w:bdr w:val="none" w:sz="0" w:space="0" w:color="auto"/>
      <w:shd w:val="clear" w:color="auto" w:fill="FFFF00"/>
    </w:rPr>
  </w:style>
  <w:style w:type="character" w:customStyle="1" w:styleId="bibjournal">
    <w:name w:val="bib_journal"/>
    <w:rsid w:val="00955675"/>
    <w:rPr>
      <w:sz w:val="24"/>
      <w:bdr w:val="none" w:sz="0" w:space="0" w:color="auto"/>
      <w:shd w:val="clear" w:color="auto" w:fill="808000"/>
    </w:rPr>
  </w:style>
  <w:style w:type="character" w:customStyle="1" w:styleId="biblpage">
    <w:name w:val="bib_lpage"/>
    <w:rsid w:val="00955675"/>
    <w:rPr>
      <w:sz w:val="24"/>
      <w:bdr w:val="none" w:sz="0" w:space="0" w:color="auto"/>
      <w:shd w:val="clear" w:color="auto" w:fill="808080"/>
    </w:rPr>
  </w:style>
  <w:style w:type="character" w:customStyle="1" w:styleId="bibmedline">
    <w:name w:val="bib_medline"/>
    <w:basedOn w:val="bibbase"/>
    <w:rsid w:val="00955675"/>
  </w:style>
  <w:style w:type="character" w:customStyle="1" w:styleId="bibnumber">
    <w:name w:val="bib_number"/>
    <w:basedOn w:val="bibbase"/>
    <w:rsid w:val="00955675"/>
  </w:style>
  <w:style w:type="character" w:customStyle="1" w:styleId="biborganization">
    <w:name w:val="bib_organization"/>
    <w:rsid w:val="00955675"/>
    <w:rPr>
      <w:sz w:val="24"/>
      <w:bdr w:val="none" w:sz="0" w:space="0" w:color="auto"/>
      <w:shd w:val="clear" w:color="auto" w:fill="808000"/>
    </w:rPr>
  </w:style>
  <w:style w:type="character" w:customStyle="1" w:styleId="bibsuffix">
    <w:name w:val="bib_suffix"/>
    <w:basedOn w:val="bibbase"/>
    <w:rsid w:val="00955675"/>
  </w:style>
  <w:style w:type="character" w:customStyle="1" w:styleId="bibsuppl">
    <w:name w:val="bib_suppl"/>
    <w:rsid w:val="00955675"/>
    <w:rPr>
      <w:sz w:val="24"/>
      <w:bdr w:val="none" w:sz="0" w:space="0" w:color="auto"/>
      <w:shd w:val="clear" w:color="auto" w:fill="FFFF00"/>
    </w:rPr>
  </w:style>
  <w:style w:type="character" w:customStyle="1" w:styleId="bibsurname">
    <w:name w:val="bib_surname"/>
    <w:rsid w:val="00955675"/>
    <w:rPr>
      <w:sz w:val="24"/>
      <w:bdr w:val="none" w:sz="0" w:space="0" w:color="auto"/>
      <w:shd w:val="clear" w:color="auto" w:fill="FFFF00"/>
    </w:rPr>
  </w:style>
  <w:style w:type="character" w:customStyle="1" w:styleId="bibunpubl">
    <w:name w:val="bib_unpubl"/>
    <w:basedOn w:val="bibbase"/>
    <w:rsid w:val="00955675"/>
  </w:style>
  <w:style w:type="character" w:customStyle="1" w:styleId="biburl">
    <w:name w:val="bib_url"/>
    <w:rsid w:val="00955675"/>
    <w:rPr>
      <w:sz w:val="24"/>
      <w:bdr w:val="none" w:sz="0" w:space="0" w:color="auto"/>
      <w:shd w:val="clear" w:color="auto" w:fill="00FF00"/>
    </w:rPr>
  </w:style>
  <w:style w:type="character" w:customStyle="1" w:styleId="bibvolume">
    <w:name w:val="bib_volume"/>
    <w:rsid w:val="00955675"/>
    <w:rPr>
      <w:sz w:val="24"/>
      <w:bdr w:val="none" w:sz="0" w:space="0" w:color="auto"/>
      <w:shd w:val="clear" w:color="auto" w:fill="00FF00"/>
    </w:rPr>
  </w:style>
  <w:style w:type="character" w:customStyle="1" w:styleId="bibyear">
    <w:name w:val="bib_year"/>
    <w:rsid w:val="00955675"/>
    <w:rPr>
      <w:sz w:val="24"/>
      <w:bdr w:val="none" w:sz="0" w:space="0" w:color="auto"/>
      <w:shd w:val="clear" w:color="auto" w:fill="FF00FF"/>
    </w:rPr>
  </w:style>
  <w:style w:type="paragraph" w:customStyle="1" w:styleId="BookorMeetingInformation">
    <w:name w:val="Book or Meeting Information"/>
    <w:basedOn w:val="BaseText"/>
    <w:rsid w:val="00955675"/>
  </w:style>
  <w:style w:type="paragraph" w:customStyle="1" w:styleId="BookInformation">
    <w:name w:val="BookInformation"/>
    <w:basedOn w:val="BaseText"/>
    <w:rsid w:val="00955675"/>
  </w:style>
  <w:style w:type="paragraph" w:customStyle="1" w:styleId="Level2Head">
    <w:name w:val="Level 2 Head"/>
    <w:basedOn w:val="BaseHeading"/>
    <w:rsid w:val="00955675"/>
  </w:style>
  <w:style w:type="paragraph" w:customStyle="1" w:styleId="BoxLevel2Head">
    <w:name w:val="BoxLevel 2 Head"/>
    <w:basedOn w:val="Level2Head"/>
    <w:rsid w:val="00955675"/>
    <w:pPr>
      <w:shd w:val="clear" w:color="auto" w:fill="E6E6E6"/>
      <w:outlineLvl w:val="1"/>
    </w:pPr>
    <w:rPr>
      <w:i/>
      <w:iCs/>
      <w:sz w:val="24"/>
      <w:szCs w:val="24"/>
    </w:rPr>
  </w:style>
  <w:style w:type="paragraph" w:customStyle="1" w:styleId="BoxListUnnumbered">
    <w:name w:val="BoxListUnnumbered"/>
    <w:basedOn w:val="BaseText"/>
    <w:rsid w:val="00955675"/>
  </w:style>
  <w:style w:type="paragraph" w:customStyle="1" w:styleId="BoxList">
    <w:name w:val="BoxList"/>
    <w:basedOn w:val="BoxListUnnumbered"/>
    <w:rsid w:val="00955675"/>
    <w:pPr>
      <w:shd w:val="clear" w:color="auto" w:fill="E6E6E6"/>
      <w:ind w:left="1080" w:hanging="360"/>
    </w:pPr>
  </w:style>
  <w:style w:type="paragraph" w:customStyle="1" w:styleId="BoxSubhead">
    <w:name w:val="BoxSubhead"/>
    <w:basedOn w:val="Subhead"/>
    <w:rsid w:val="00955675"/>
    <w:pPr>
      <w:shd w:val="clear" w:color="auto" w:fill="E6E6E6"/>
    </w:pPr>
    <w:rPr>
      <w:b/>
      <w:bCs/>
      <w:sz w:val="24"/>
      <w:szCs w:val="24"/>
    </w:rPr>
  </w:style>
  <w:style w:type="paragraph" w:customStyle="1" w:styleId="Paragraph">
    <w:name w:val="Paragraph"/>
    <w:basedOn w:val="BaseText"/>
    <w:link w:val="ParagraphChar"/>
    <w:rsid w:val="00955675"/>
  </w:style>
  <w:style w:type="character" w:customStyle="1" w:styleId="ParagraphChar">
    <w:name w:val="Paragraph Char"/>
    <w:basedOn w:val="BaseTextChar"/>
    <w:link w:val="Paragraph"/>
    <w:rsid w:val="00955675"/>
  </w:style>
  <w:style w:type="paragraph" w:customStyle="1" w:styleId="BoxText">
    <w:name w:val="BoxText"/>
    <w:basedOn w:val="Paragraph"/>
    <w:rsid w:val="00955675"/>
    <w:pPr>
      <w:shd w:val="clear" w:color="auto" w:fill="E6E6E6"/>
      <w:ind w:firstLine="720"/>
    </w:pPr>
  </w:style>
  <w:style w:type="paragraph" w:customStyle="1" w:styleId="BoxTitle">
    <w:name w:val="BoxTitle"/>
    <w:basedOn w:val="BaseHeading"/>
    <w:rsid w:val="00955675"/>
  </w:style>
  <w:style w:type="paragraph" w:customStyle="1" w:styleId="BulletedText">
    <w:name w:val="Bulleted Text"/>
    <w:basedOn w:val="BaseText"/>
    <w:rsid w:val="00955675"/>
  </w:style>
  <w:style w:type="paragraph" w:customStyle="1" w:styleId="career-magazine">
    <w:name w:val="career-magazine"/>
    <w:basedOn w:val="BaseText"/>
    <w:rsid w:val="00955675"/>
  </w:style>
  <w:style w:type="paragraph" w:customStyle="1" w:styleId="career-stage">
    <w:name w:val="career-stage"/>
    <w:basedOn w:val="BaseText"/>
    <w:rsid w:val="00955675"/>
  </w:style>
  <w:style w:type="character" w:customStyle="1" w:styleId="citebase">
    <w:name w:val="cite_base"/>
    <w:rsid w:val="00955675"/>
    <w:rPr>
      <w:sz w:val="24"/>
    </w:rPr>
  </w:style>
  <w:style w:type="character" w:customStyle="1" w:styleId="citebib">
    <w:name w:val="cite_bib"/>
    <w:rsid w:val="00955675"/>
    <w:rPr>
      <w:sz w:val="24"/>
      <w:bdr w:val="none" w:sz="0" w:space="0" w:color="auto"/>
      <w:shd w:val="clear" w:color="auto" w:fill="00FFFF"/>
    </w:rPr>
  </w:style>
  <w:style w:type="character" w:customStyle="1" w:styleId="citebox">
    <w:name w:val="cite_box"/>
    <w:basedOn w:val="citebase"/>
    <w:rsid w:val="00955675"/>
  </w:style>
  <w:style w:type="character" w:customStyle="1" w:styleId="citeen">
    <w:name w:val="cite_en"/>
    <w:rsid w:val="00955675"/>
    <w:rPr>
      <w:sz w:val="24"/>
      <w:shd w:val="clear" w:color="auto" w:fill="FFFF00"/>
      <w:vertAlign w:val="superscript"/>
    </w:rPr>
  </w:style>
  <w:style w:type="character" w:customStyle="1" w:styleId="citeeq">
    <w:name w:val="cite_eq"/>
    <w:rsid w:val="00955675"/>
    <w:rPr>
      <w:sz w:val="24"/>
      <w:bdr w:val="none" w:sz="0" w:space="0" w:color="auto"/>
      <w:shd w:val="clear" w:color="auto" w:fill="FF99CC"/>
    </w:rPr>
  </w:style>
  <w:style w:type="character" w:customStyle="1" w:styleId="citefig">
    <w:name w:val="cite_fig"/>
    <w:rsid w:val="00955675"/>
    <w:rPr>
      <w:color w:val="000000"/>
      <w:sz w:val="24"/>
      <w:bdr w:val="none" w:sz="0" w:space="0" w:color="auto"/>
      <w:shd w:val="clear" w:color="auto" w:fill="00FF00"/>
    </w:rPr>
  </w:style>
  <w:style w:type="character" w:customStyle="1" w:styleId="citefn">
    <w:name w:val="cite_fn"/>
    <w:rsid w:val="00955675"/>
    <w:rPr>
      <w:sz w:val="24"/>
      <w:bdr w:val="none" w:sz="0" w:space="0" w:color="auto"/>
      <w:shd w:val="clear" w:color="auto" w:fill="FF0000"/>
    </w:rPr>
  </w:style>
  <w:style w:type="character" w:customStyle="1" w:styleId="citetbl">
    <w:name w:val="cite_tbl"/>
    <w:rsid w:val="00955675"/>
    <w:rPr>
      <w:color w:val="000000"/>
      <w:sz w:val="24"/>
      <w:bdr w:val="none" w:sz="0" w:space="0" w:color="auto"/>
      <w:shd w:val="clear" w:color="auto" w:fill="FF00FF"/>
    </w:rPr>
  </w:style>
  <w:style w:type="paragraph" w:styleId="CommentText">
    <w:name w:val="annotation text"/>
    <w:basedOn w:val="Normal"/>
    <w:link w:val="CommentTextChar"/>
    <w:semiHidden/>
    <w:rsid w:val="00955675"/>
    <w:pPr>
      <w:spacing w:after="160" w:line="48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5567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6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675"/>
    <w:rPr>
      <w:b/>
      <w:bCs/>
    </w:rPr>
  </w:style>
  <w:style w:type="paragraph" w:customStyle="1" w:styleId="ContinuedParagraph">
    <w:name w:val="ContinuedParagraph"/>
    <w:basedOn w:val="Paragraph"/>
    <w:rsid w:val="00955675"/>
  </w:style>
  <w:style w:type="character" w:customStyle="1" w:styleId="ContractNumber">
    <w:name w:val="Contract Number"/>
    <w:rsid w:val="00955675"/>
    <w:rPr>
      <w:sz w:val="24"/>
      <w:szCs w:val="24"/>
      <w:bdr w:val="none" w:sz="0" w:space="0" w:color="auto"/>
      <w:shd w:val="clear" w:color="auto" w:fill="CCFFCC"/>
    </w:rPr>
  </w:style>
  <w:style w:type="character" w:customStyle="1" w:styleId="ContractSponsor">
    <w:name w:val="Contract Sponsor"/>
    <w:rsid w:val="00955675"/>
    <w:rPr>
      <w:sz w:val="24"/>
      <w:szCs w:val="24"/>
      <w:bdr w:val="none" w:sz="0" w:space="0" w:color="auto"/>
      <w:shd w:val="clear" w:color="auto" w:fill="FFCC99"/>
    </w:rPr>
  </w:style>
  <w:style w:type="paragraph" w:customStyle="1" w:styleId="Correspondence">
    <w:name w:val="Correspondence"/>
    <w:basedOn w:val="BaseText"/>
    <w:rsid w:val="00955675"/>
  </w:style>
  <w:style w:type="paragraph" w:customStyle="1" w:styleId="DateAccepted">
    <w:name w:val="Date Accepted"/>
    <w:basedOn w:val="BaseText"/>
    <w:rsid w:val="00955675"/>
  </w:style>
  <w:style w:type="paragraph" w:customStyle="1" w:styleId="Deck">
    <w:name w:val="Deck"/>
    <w:basedOn w:val="BaseHeading"/>
    <w:rsid w:val="00955675"/>
  </w:style>
  <w:style w:type="paragraph" w:customStyle="1" w:styleId="DefTerm">
    <w:name w:val="DefTerm"/>
    <w:basedOn w:val="BaseText"/>
    <w:rsid w:val="00955675"/>
  </w:style>
  <w:style w:type="paragraph" w:customStyle="1" w:styleId="Definition">
    <w:name w:val="Definition"/>
    <w:basedOn w:val="DefTerm"/>
    <w:rsid w:val="00955675"/>
    <w:pPr>
      <w:ind w:left="1080" w:hanging="360"/>
    </w:pPr>
  </w:style>
  <w:style w:type="paragraph" w:customStyle="1" w:styleId="DefListTitle">
    <w:name w:val="DefListTitle"/>
    <w:basedOn w:val="BaseHeading"/>
    <w:rsid w:val="00955675"/>
  </w:style>
  <w:style w:type="paragraph" w:customStyle="1" w:styleId="discipline">
    <w:name w:val="discipline"/>
    <w:basedOn w:val="BaseText"/>
    <w:rsid w:val="00955675"/>
  </w:style>
  <w:style w:type="paragraph" w:customStyle="1" w:styleId="Editors">
    <w:name w:val="Editors"/>
    <w:basedOn w:val="Authors"/>
    <w:rsid w:val="00955675"/>
    <w:pPr>
      <w:spacing w:after="360"/>
      <w:jc w:val="center"/>
    </w:pPr>
  </w:style>
  <w:style w:type="character" w:styleId="Emphasis">
    <w:name w:val="Emphasis"/>
    <w:uiPriority w:val="20"/>
    <w:qFormat/>
    <w:rsid w:val="00955675"/>
    <w:rPr>
      <w:i/>
      <w:iCs/>
    </w:rPr>
  </w:style>
  <w:style w:type="character" w:styleId="EndnoteReference">
    <w:name w:val="endnote reference"/>
    <w:semiHidden/>
    <w:rsid w:val="00955675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955675"/>
    <w:pPr>
      <w:spacing w:after="160" w:line="480" w:lineRule="auto"/>
    </w:pPr>
    <w:rPr>
      <w:rFonts w:ascii="Cambria" w:eastAsia="Cambria" w:hAnsi="Cambria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55675"/>
    <w:rPr>
      <w:rFonts w:ascii="Cambria" w:eastAsia="Cambria" w:hAnsi="Cambria" w:cs="Times New Roman"/>
      <w:sz w:val="20"/>
      <w:szCs w:val="20"/>
    </w:rPr>
  </w:style>
  <w:style w:type="character" w:customStyle="1" w:styleId="eqno">
    <w:name w:val="eq_no"/>
    <w:basedOn w:val="citebase"/>
    <w:rsid w:val="00955675"/>
  </w:style>
  <w:style w:type="paragraph" w:customStyle="1" w:styleId="Equation">
    <w:name w:val="Equation"/>
    <w:basedOn w:val="BaseText"/>
    <w:rsid w:val="00955675"/>
  </w:style>
  <w:style w:type="paragraph" w:customStyle="1" w:styleId="FieldCodes">
    <w:name w:val="FieldCodes"/>
    <w:basedOn w:val="BaseText"/>
    <w:rsid w:val="00955675"/>
  </w:style>
  <w:style w:type="paragraph" w:customStyle="1" w:styleId="Legend">
    <w:name w:val="Legend"/>
    <w:basedOn w:val="BaseHeading"/>
    <w:rsid w:val="00955675"/>
  </w:style>
  <w:style w:type="paragraph" w:customStyle="1" w:styleId="FigureCopyright">
    <w:name w:val="FigureCopyright"/>
    <w:basedOn w:val="Legend"/>
    <w:rsid w:val="00955675"/>
  </w:style>
  <w:style w:type="paragraph" w:customStyle="1" w:styleId="FigureCredit">
    <w:name w:val="FigureCredit"/>
    <w:basedOn w:val="FigureCopyright"/>
    <w:rsid w:val="00955675"/>
    <w:pPr>
      <w:autoSpaceDE w:val="0"/>
      <w:autoSpaceDN w:val="0"/>
      <w:adjustRightInd w:val="0"/>
      <w:spacing w:before="80"/>
    </w:pPr>
    <w:rPr>
      <w:sz w:val="24"/>
      <w:szCs w:val="24"/>
      <w:lang w:bidi="he-IL"/>
    </w:rPr>
  </w:style>
  <w:style w:type="character" w:styleId="FollowedHyperlink">
    <w:name w:val="FollowedHyperlink"/>
    <w:uiPriority w:val="99"/>
    <w:rsid w:val="00955675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955675"/>
    <w:pPr>
      <w:tabs>
        <w:tab w:val="center" w:pos="4320"/>
        <w:tab w:val="right" w:pos="8640"/>
      </w:tabs>
      <w:spacing w:after="160" w:line="480" w:lineRule="auto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55675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955675"/>
    <w:rPr>
      <w:vertAlign w:val="superscript"/>
    </w:rPr>
  </w:style>
  <w:style w:type="paragraph" w:customStyle="1" w:styleId="Gloss">
    <w:name w:val="Gloss"/>
    <w:basedOn w:val="AbstractSummary"/>
    <w:rsid w:val="00955675"/>
  </w:style>
  <w:style w:type="paragraph" w:customStyle="1" w:styleId="Glossary">
    <w:name w:val="Glossary"/>
    <w:basedOn w:val="BaseText"/>
    <w:rsid w:val="00955675"/>
  </w:style>
  <w:style w:type="paragraph" w:customStyle="1" w:styleId="GlossHead">
    <w:name w:val="GlossHead"/>
    <w:basedOn w:val="AbstractHead"/>
    <w:rsid w:val="00955675"/>
  </w:style>
  <w:style w:type="paragraph" w:customStyle="1" w:styleId="GraphicAltText">
    <w:name w:val="GraphicAltText"/>
    <w:basedOn w:val="Legend"/>
    <w:rsid w:val="00955675"/>
  </w:style>
  <w:style w:type="paragraph" w:customStyle="1" w:styleId="GraphicCredit">
    <w:name w:val="GraphicCredit"/>
    <w:basedOn w:val="FigureCredit"/>
    <w:rsid w:val="00955675"/>
  </w:style>
  <w:style w:type="paragraph" w:customStyle="1" w:styleId="Head">
    <w:name w:val="Head"/>
    <w:basedOn w:val="BaseHeading"/>
    <w:rsid w:val="00955675"/>
  </w:style>
  <w:style w:type="paragraph" w:styleId="Header">
    <w:name w:val="header"/>
    <w:basedOn w:val="Normal"/>
    <w:link w:val="HeaderChar"/>
    <w:rsid w:val="00955675"/>
    <w:pPr>
      <w:tabs>
        <w:tab w:val="center" w:pos="4320"/>
        <w:tab w:val="right" w:pos="8640"/>
      </w:tabs>
      <w:spacing w:after="160" w:line="480" w:lineRule="auto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55675"/>
    <w:rPr>
      <w:rFonts w:ascii="Times New Roman" w:eastAsia="Times New Roman" w:hAnsi="Times New Roman" w:cs="Times New Roman"/>
      <w:sz w:val="20"/>
      <w:szCs w:val="20"/>
    </w:rPr>
  </w:style>
  <w:style w:type="character" w:styleId="HTMLAcronym">
    <w:name w:val="HTML Acronym"/>
    <w:basedOn w:val="DefaultParagraphFont"/>
    <w:rsid w:val="00955675"/>
  </w:style>
  <w:style w:type="character" w:styleId="HTMLCite">
    <w:name w:val="HTML Cite"/>
    <w:uiPriority w:val="99"/>
    <w:rsid w:val="00955675"/>
    <w:rPr>
      <w:i/>
      <w:iCs/>
    </w:rPr>
  </w:style>
  <w:style w:type="character" w:styleId="HTMLCode">
    <w:name w:val="HTML Code"/>
    <w:rsid w:val="00955675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955675"/>
    <w:rPr>
      <w:i/>
      <w:iCs/>
    </w:rPr>
  </w:style>
  <w:style w:type="character" w:styleId="HTMLKeyboard">
    <w:name w:val="HTML Keyboard"/>
    <w:rsid w:val="0095567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955675"/>
    <w:pPr>
      <w:spacing w:after="160" w:line="48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55675"/>
    <w:rPr>
      <w:rFonts w:ascii="Consolas" w:eastAsia="Times New Roman" w:hAnsi="Consolas" w:cs="Times New Roman"/>
      <w:sz w:val="20"/>
      <w:szCs w:val="20"/>
    </w:rPr>
  </w:style>
  <w:style w:type="character" w:styleId="HTMLSample">
    <w:name w:val="HTML Sample"/>
    <w:rsid w:val="00955675"/>
    <w:rPr>
      <w:rFonts w:ascii="Courier New" w:hAnsi="Courier New" w:cs="Courier New"/>
    </w:rPr>
  </w:style>
  <w:style w:type="character" w:styleId="HTMLTypewriter">
    <w:name w:val="HTML Typewriter"/>
    <w:rsid w:val="00955675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955675"/>
    <w:rPr>
      <w:i/>
      <w:iCs/>
    </w:rPr>
  </w:style>
  <w:style w:type="paragraph" w:customStyle="1" w:styleId="InstructionsText">
    <w:name w:val="Instructions Text"/>
    <w:basedOn w:val="BaseText"/>
    <w:rsid w:val="00955675"/>
  </w:style>
  <w:style w:type="paragraph" w:customStyle="1" w:styleId="Overline">
    <w:name w:val="Overline"/>
    <w:basedOn w:val="BaseText"/>
    <w:rsid w:val="00955675"/>
  </w:style>
  <w:style w:type="paragraph" w:customStyle="1" w:styleId="IssueName">
    <w:name w:val="IssueName"/>
    <w:basedOn w:val="Overline"/>
    <w:rsid w:val="00955675"/>
  </w:style>
  <w:style w:type="paragraph" w:customStyle="1" w:styleId="Keywords">
    <w:name w:val="Keywords"/>
    <w:basedOn w:val="BaseText"/>
    <w:rsid w:val="00955675"/>
  </w:style>
  <w:style w:type="paragraph" w:customStyle="1" w:styleId="Level3Head">
    <w:name w:val="Level 3 Head"/>
    <w:basedOn w:val="BaseHeading"/>
    <w:rsid w:val="00955675"/>
    <w:pPr>
      <w:outlineLvl w:val="2"/>
    </w:pPr>
    <w:rPr>
      <w:sz w:val="24"/>
      <w:szCs w:val="24"/>
      <w:u w:val="single"/>
    </w:rPr>
  </w:style>
  <w:style w:type="paragraph" w:customStyle="1" w:styleId="Level4Head">
    <w:name w:val="Level 4 Head"/>
    <w:basedOn w:val="BaseHeading"/>
    <w:rsid w:val="00955675"/>
    <w:pPr>
      <w:ind w:left="346"/>
    </w:pPr>
    <w:rPr>
      <w:sz w:val="24"/>
      <w:szCs w:val="24"/>
    </w:rPr>
  </w:style>
  <w:style w:type="character" w:styleId="LineNumber">
    <w:name w:val="line number"/>
    <w:basedOn w:val="DefaultParagraphFont"/>
    <w:rsid w:val="00955675"/>
  </w:style>
  <w:style w:type="paragraph" w:customStyle="1" w:styleId="Literaryquote">
    <w:name w:val="Literary quote"/>
    <w:basedOn w:val="BaseText"/>
    <w:rsid w:val="00955675"/>
    <w:pPr>
      <w:ind w:left="1440" w:right="1440"/>
    </w:pPr>
  </w:style>
  <w:style w:type="paragraph" w:customStyle="1" w:styleId="MaterialsText">
    <w:name w:val="Materials Text"/>
    <w:basedOn w:val="BaseText"/>
    <w:rsid w:val="00955675"/>
  </w:style>
  <w:style w:type="paragraph" w:customStyle="1" w:styleId="NoteInProof">
    <w:name w:val="NoteInProof"/>
    <w:basedOn w:val="BaseText"/>
    <w:rsid w:val="00955675"/>
  </w:style>
  <w:style w:type="paragraph" w:customStyle="1" w:styleId="Notes">
    <w:name w:val="Notes"/>
    <w:basedOn w:val="BaseText"/>
    <w:rsid w:val="00955675"/>
    <w:rPr>
      <w:i/>
    </w:rPr>
  </w:style>
  <w:style w:type="paragraph" w:customStyle="1" w:styleId="Notes-Helvetica">
    <w:name w:val="Notes-Helvetica"/>
    <w:basedOn w:val="BaseText"/>
    <w:rsid w:val="00955675"/>
    <w:rPr>
      <w:i/>
    </w:rPr>
  </w:style>
  <w:style w:type="paragraph" w:customStyle="1" w:styleId="NumberedInstructions">
    <w:name w:val="Numbered Instructions"/>
    <w:basedOn w:val="BaseText"/>
    <w:rsid w:val="00955675"/>
  </w:style>
  <w:style w:type="paragraph" w:customStyle="1" w:styleId="OutlineLevel1">
    <w:name w:val="OutlineLevel1"/>
    <w:basedOn w:val="BaseHeading"/>
    <w:rsid w:val="00955675"/>
    <w:rPr>
      <w:b/>
      <w:bCs/>
    </w:rPr>
  </w:style>
  <w:style w:type="paragraph" w:customStyle="1" w:styleId="OutlineLevel2">
    <w:name w:val="OutlineLevel2"/>
    <w:basedOn w:val="BaseHeading"/>
    <w:rsid w:val="00955675"/>
    <w:pPr>
      <w:ind w:left="360"/>
      <w:outlineLvl w:val="1"/>
    </w:pPr>
    <w:rPr>
      <w:b/>
      <w:bCs/>
      <w:sz w:val="24"/>
      <w:szCs w:val="24"/>
    </w:rPr>
  </w:style>
  <w:style w:type="paragraph" w:customStyle="1" w:styleId="OutlineLevel3">
    <w:name w:val="OutlineLevel3"/>
    <w:basedOn w:val="BaseHeading"/>
    <w:rsid w:val="00955675"/>
    <w:pPr>
      <w:ind w:left="720"/>
      <w:outlineLvl w:val="2"/>
    </w:pPr>
    <w:rPr>
      <w:b/>
      <w:bCs/>
      <w:sz w:val="24"/>
      <w:szCs w:val="24"/>
    </w:rPr>
  </w:style>
  <w:style w:type="character" w:styleId="PageNumber">
    <w:name w:val="page number"/>
    <w:basedOn w:val="DefaultParagraphFont"/>
    <w:rsid w:val="00955675"/>
  </w:style>
  <w:style w:type="paragraph" w:customStyle="1" w:styleId="Preformat">
    <w:name w:val="Preformat"/>
    <w:basedOn w:val="BaseText"/>
    <w:rsid w:val="0095567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urier New" w:hAnsi="Courier New" w:cs="Courier New"/>
    </w:rPr>
  </w:style>
  <w:style w:type="paragraph" w:customStyle="1" w:styleId="ProductAuthors">
    <w:name w:val="ProductAuthors"/>
    <w:basedOn w:val="BaseText"/>
    <w:rsid w:val="00955675"/>
  </w:style>
  <w:style w:type="paragraph" w:customStyle="1" w:styleId="ProductInformation">
    <w:name w:val="ProductInformation"/>
    <w:basedOn w:val="BaseText"/>
    <w:rsid w:val="00955675"/>
  </w:style>
  <w:style w:type="paragraph" w:customStyle="1" w:styleId="ProductTitle">
    <w:name w:val="ProductTitle"/>
    <w:basedOn w:val="BaseText"/>
    <w:rsid w:val="00955675"/>
    <w:rPr>
      <w:b/>
      <w:bCs/>
    </w:rPr>
  </w:style>
  <w:style w:type="paragraph" w:customStyle="1" w:styleId="PublishedOnline">
    <w:name w:val="Published Online"/>
    <w:basedOn w:val="DateAccepted"/>
    <w:rsid w:val="00955675"/>
    <w:pPr>
      <w:spacing w:before="360"/>
    </w:pPr>
  </w:style>
  <w:style w:type="paragraph" w:customStyle="1" w:styleId="RecipeMaterials">
    <w:name w:val="Recipe Materials"/>
    <w:basedOn w:val="BaseText"/>
    <w:rsid w:val="00955675"/>
  </w:style>
  <w:style w:type="paragraph" w:customStyle="1" w:styleId="Refhead">
    <w:name w:val="Ref head"/>
    <w:basedOn w:val="BaseHeading"/>
    <w:rsid w:val="00955675"/>
    <w:pPr>
      <w:spacing w:before="120" w:after="120"/>
    </w:pPr>
    <w:rPr>
      <w:b/>
      <w:bCs/>
      <w:sz w:val="24"/>
      <w:szCs w:val="24"/>
    </w:rPr>
  </w:style>
  <w:style w:type="paragraph" w:customStyle="1" w:styleId="ReferenceNote">
    <w:name w:val="Reference Note"/>
    <w:basedOn w:val="Referencesandnotes"/>
    <w:rsid w:val="00955675"/>
    <w:pPr>
      <w:ind w:left="720" w:hanging="720"/>
    </w:pPr>
  </w:style>
  <w:style w:type="paragraph" w:customStyle="1" w:styleId="ReferencesandnotesLong">
    <w:name w:val="References and notes Long"/>
    <w:basedOn w:val="BaseText"/>
    <w:rsid w:val="00955675"/>
    <w:pPr>
      <w:ind w:left="720" w:hanging="720"/>
    </w:pPr>
  </w:style>
  <w:style w:type="paragraph" w:customStyle="1" w:styleId="region">
    <w:name w:val="region"/>
    <w:basedOn w:val="BaseText"/>
    <w:rsid w:val="00955675"/>
    <w:pPr>
      <w:jc w:val="right"/>
    </w:pPr>
    <w:rPr>
      <w:color w:val="0000FF"/>
    </w:rPr>
  </w:style>
  <w:style w:type="paragraph" w:customStyle="1" w:styleId="RelatedArticle">
    <w:name w:val="RelatedArticle"/>
    <w:basedOn w:val="Referencesandnotes"/>
    <w:rsid w:val="00955675"/>
    <w:pPr>
      <w:ind w:left="720" w:hanging="720"/>
    </w:pPr>
  </w:style>
  <w:style w:type="paragraph" w:customStyle="1" w:styleId="RunHead">
    <w:name w:val="RunHead"/>
    <w:basedOn w:val="BaseText"/>
    <w:rsid w:val="00955675"/>
  </w:style>
  <w:style w:type="paragraph" w:customStyle="1" w:styleId="SOMContent">
    <w:name w:val="SOMContent"/>
    <w:basedOn w:val="1stparatext"/>
    <w:rsid w:val="00955675"/>
  </w:style>
  <w:style w:type="paragraph" w:customStyle="1" w:styleId="SOMHead">
    <w:name w:val="SOMHead"/>
    <w:basedOn w:val="BaseHeading"/>
    <w:rsid w:val="00955675"/>
    <w:rPr>
      <w:b/>
      <w:sz w:val="24"/>
      <w:szCs w:val="24"/>
    </w:rPr>
  </w:style>
  <w:style w:type="paragraph" w:customStyle="1" w:styleId="Speaker">
    <w:name w:val="Speaker"/>
    <w:basedOn w:val="Paragraph"/>
    <w:rsid w:val="00955675"/>
    <w:pPr>
      <w:autoSpaceDE w:val="0"/>
      <w:autoSpaceDN w:val="0"/>
      <w:adjustRightInd w:val="0"/>
      <w:ind w:firstLine="720"/>
    </w:pPr>
    <w:rPr>
      <w:b/>
      <w:lang w:bidi="he-IL"/>
    </w:rPr>
  </w:style>
  <w:style w:type="paragraph" w:customStyle="1" w:styleId="Speech">
    <w:name w:val="Speech"/>
    <w:basedOn w:val="Paragraph"/>
    <w:rsid w:val="00955675"/>
    <w:pPr>
      <w:autoSpaceDE w:val="0"/>
      <w:autoSpaceDN w:val="0"/>
      <w:adjustRightInd w:val="0"/>
      <w:ind w:firstLine="720"/>
    </w:pPr>
    <w:rPr>
      <w:lang w:bidi="he-IL"/>
    </w:rPr>
  </w:style>
  <w:style w:type="character" w:styleId="Strong">
    <w:name w:val="Strong"/>
    <w:uiPriority w:val="22"/>
    <w:qFormat/>
    <w:rsid w:val="00955675"/>
    <w:rPr>
      <w:b/>
      <w:bCs/>
    </w:rPr>
  </w:style>
  <w:style w:type="paragraph" w:customStyle="1" w:styleId="SX-Abstract">
    <w:name w:val="SX-Abstract"/>
    <w:basedOn w:val="Normal"/>
    <w:qFormat/>
    <w:rsid w:val="00955675"/>
    <w:pPr>
      <w:widowControl w:val="0"/>
      <w:spacing w:before="120" w:after="240" w:line="210" w:lineRule="exact"/>
      <w:ind w:left="700" w:right="700"/>
      <w:jc w:val="both"/>
    </w:pPr>
    <w:rPr>
      <w:rFonts w:ascii="BlissRegular" w:hAnsi="BlissRegular"/>
      <w:b/>
      <w:sz w:val="20"/>
      <w:szCs w:val="20"/>
    </w:rPr>
  </w:style>
  <w:style w:type="paragraph" w:customStyle="1" w:styleId="SX-Affiliation">
    <w:name w:val="SX-Affiliation"/>
    <w:basedOn w:val="Normal"/>
    <w:next w:val="Normal"/>
    <w:qFormat/>
    <w:rsid w:val="00955675"/>
    <w:pPr>
      <w:spacing w:after="160" w:line="190" w:lineRule="exact"/>
    </w:pPr>
    <w:rPr>
      <w:rFonts w:ascii="BlissRegular" w:hAnsi="BlissRegular"/>
      <w:sz w:val="16"/>
      <w:szCs w:val="20"/>
    </w:rPr>
  </w:style>
  <w:style w:type="paragraph" w:customStyle="1" w:styleId="SX-Articlehead">
    <w:name w:val="SX-Article head"/>
    <w:basedOn w:val="Normal"/>
    <w:qFormat/>
    <w:rsid w:val="00955675"/>
    <w:pPr>
      <w:spacing w:before="210" w:after="160" w:line="210" w:lineRule="exact"/>
      <w:ind w:firstLine="288"/>
      <w:jc w:val="both"/>
    </w:pPr>
    <w:rPr>
      <w:b/>
      <w:sz w:val="18"/>
      <w:szCs w:val="20"/>
    </w:rPr>
  </w:style>
  <w:style w:type="paragraph" w:customStyle="1" w:styleId="SX-Authornames">
    <w:name w:val="SX-Author names"/>
    <w:basedOn w:val="Normal"/>
    <w:rsid w:val="00955675"/>
    <w:pPr>
      <w:spacing w:after="120" w:line="210" w:lineRule="exact"/>
    </w:pPr>
    <w:rPr>
      <w:rFonts w:ascii="BlissMedium" w:hAnsi="BlissMedium"/>
      <w:sz w:val="20"/>
      <w:szCs w:val="20"/>
    </w:rPr>
  </w:style>
  <w:style w:type="paragraph" w:customStyle="1" w:styleId="SX-Bodytext">
    <w:name w:val="SX-Body text"/>
    <w:basedOn w:val="Normal"/>
    <w:next w:val="Normal"/>
    <w:rsid w:val="00955675"/>
    <w:pPr>
      <w:spacing w:after="160" w:line="210" w:lineRule="exact"/>
      <w:ind w:firstLine="288"/>
      <w:jc w:val="both"/>
    </w:pPr>
    <w:rPr>
      <w:sz w:val="18"/>
      <w:szCs w:val="20"/>
    </w:rPr>
  </w:style>
  <w:style w:type="paragraph" w:customStyle="1" w:styleId="SX-Bodytextflush">
    <w:name w:val="SX-Body text flush"/>
    <w:basedOn w:val="SX-Bodytext"/>
    <w:next w:val="SX-Bodytext"/>
    <w:rsid w:val="00955675"/>
    <w:pPr>
      <w:ind w:firstLine="0"/>
    </w:pPr>
  </w:style>
  <w:style w:type="paragraph" w:customStyle="1" w:styleId="SX-Correspondence">
    <w:name w:val="SX-Correspondence"/>
    <w:basedOn w:val="SX-Affiliation"/>
    <w:qFormat/>
    <w:rsid w:val="00955675"/>
    <w:pPr>
      <w:spacing w:after="80"/>
    </w:pPr>
  </w:style>
  <w:style w:type="paragraph" w:customStyle="1" w:styleId="SX-Date">
    <w:name w:val="SX-Date"/>
    <w:basedOn w:val="Normal"/>
    <w:qFormat/>
    <w:rsid w:val="00955675"/>
    <w:pPr>
      <w:spacing w:before="180" w:after="160" w:line="190" w:lineRule="exact"/>
      <w:ind w:left="245" w:hanging="245"/>
      <w:jc w:val="both"/>
    </w:pPr>
    <w:rPr>
      <w:sz w:val="16"/>
      <w:szCs w:val="20"/>
    </w:rPr>
  </w:style>
  <w:style w:type="paragraph" w:customStyle="1" w:styleId="SX-Equation">
    <w:name w:val="SX-Equation"/>
    <w:basedOn w:val="SX-Bodytextflush"/>
    <w:next w:val="SX-Bodytext"/>
    <w:rsid w:val="00955675"/>
    <w:pPr>
      <w:autoSpaceDE w:val="0"/>
      <w:autoSpaceDN w:val="0"/>
      <w:adjustRightInd w:val="0"/>
      <w:spacing w:line="240" w:lineRule="auto"/>
      <w:jc w:val="center"/>
    </w:pPr>
  </w:style>
  <w:style w:type="paragraph" w:customStyle="1" w:styleId="SX-Legend">
    <w:name w:val="SX-Legend"/>
    <w:basedOn w:val="SX-Authornames"/>
    <w:rsid w:val="00955675"/>
    <w:pPr>
      <w:jc w:val="both"/>
    </w:pPr>
    <w:rPr>
      <w:sz w:val="18"/>
    </w:rPr>
  </w:style>
  <w:style w:type="paragraph" w:customStyle="1" w:styleId="SX-References">
    <w:name w:val="SX-References"/>
    <w:basedOn w:val="Normal"/>
    <w:rsid w:val="00955675"/>
    <w:pPr>
      <w:spacing w:after="160" w:line="190" w:lineRule="exact"/>
      <w:ind w:left="245" w:hanging="245"/>
      <w:jc w:val="both"/>
    </w:pPr>
    <w:rPr>
      <w:sz w:val="16"/>
      <w:szCs w:val="20"/>
    </w:rPr>
  </w:style>
  <w:style w:type="paragraph" w:customStyle="1" w:styleId="SX-RefHead">
    <w:name w:val="SX-RefHead"/>
    <w:basedOn w:val="Normal"/>
    <w:rsid w:val="00955675"/>
    <w:pPr>
      <w:spacing w:before="200" w:after="160" w:line="190" w:lineRule="exact"/>
    </w:pPr>
    <w:rPr>
      <w:b/>
      <w:sz w:val="16"/>
      <w:szCs w:val="20"/>
    </w:rPr>
  </w:style>
  <w:style w:type="character" w:customStyle="1" w:styleId="SX-reflink">
    <w:name w:val="SX-reflink"/>
    <w:uiPriority w:val="1"/>
    <w:qFormat/>
    <w:rsid w:val="00955675"/>
    <w:rPr>
      <w:color w:val="0000FF"/>
      <w:sz w:val="16"/>
      <w:u w:val="words"/>
      <w:bdr w:val="none" w:sz="0" w:space="0" w:color="auto"/>
      <w:shd w:val="clear" w:color="auto" w:fill="FFFFFF"/>
    </w:rPr>
  </w:style>
  <w:style w:type="paragraph" w:customStyle="1" w:styleId="SX-SOMHead">
    <w:name w:val="SX-SOMHead"/>
    <w:basedOn w:val="SX-RefHead"/>
    <w:rsid w:val="00955675"/>
  </w:style>
  <w:style w:type="paragraph" w:customStyle="1" w:styleId="SX-Tablehead">
    <w:name w:val="SX-Tablehead"/>
    <w:basedOn w:val="Normal"/>
    <w:qFormat/>
    <w:rsid w:val="00955675"/>
    <w:pPr>
      <w:spacing w:after="160" w:line="480" w:lineRule="auto"/>
    </w:pPr>
    <w:rPr>
      <w:sz w:val="20"/>
    </w:rPr>
  </w:style>
  <w:style w:type="paragraph" w:customStyle="1" w:styleId="SX-Tablelegend">
    <w:name w:val="SX-Tablelegend"/>
    <w:basedOn w:val="Normal"/>
    <w:qFormat/>
    <w:rsid w:val="00955675"/>
    <w:pPr>
      <w:spacing w:after="160" w:line="190" w:lineRule="exact"/>
      <w:ind w:left="245" w:hanging="245"/>
      <w:jc w:val="both"/>
    </w:pPr>
    <w:rPr>
      <w:sz w:val="16"/>
      <w:szCs w:val="20"/>
    </w:rPr>
  </w:style>
  <w:style w:type="paragraph" w:customStyle="1" w:styleId="SX-Tabletext">
    <w:name w:val="SX-Tabletext"/>
    <w:basedOn w:val="Normal"/>
    <w:qFormat/>
    <w:rsid w:val="00955675"/>
    <w:pPr>
      <w:spacing w:after="160" w:line="210" w:lineRule="exact"/>
      <w:jc w:val="center"/>
    </w:pPr>
    <w:rPr>
      <w:sz w:val="18"/>
      <w:szCs w:val="20"/>
    </w:rPr>
  </w:style>
  <w:style w:type="paragraph" w:customStyle="1" w:styleId="SX-Tabletitle">
    <w:name w:val="SX-Tabletitle"/>
    <w:basedOn w:val="Normal"/>
    <w:qFormat/>
    <w:rsid w:val="00955675"/>
    <w:pPr>
      <w:spacing w:after="120" w:line="210" w:lineRule="exact"/>
      <w:jc w:val="both"/>
    </w:pPr>
    <w:rPr>
      <w:rFonts w:ascii="BlissMedium" w:hAnsi="BlissMedium"/>
      <w:sz w:val="18"/>
      <w:szCs w:val="20"/>
    </w:rPr>
  </w:style>
  <w:style w:type="paragraph" w:customStyle="1" w:styleId="SX-Title">
    <w:name w:val="SX-Title"/>
    <w:basedOn w:val="Normal"/>
    <w:rsid w:val="00955675"/>
    <w:pPr>
      <w:spacing w:after="240" w:line="500" w:lineRule="exact"/>
    </w:pPr>
    <w:rPr>
      <w:rFonts w:ascii="BlissBold" w:hAnsi="BlissBold"/>
      <w:b/>
      <w:sz w:val="44"/>
      <w:szCs w:val="20"/>
    </w:rPr>
  </w:style>
  <w:style w:type="paragraph" w:customStyle="1" w:styleId="Tablecolumnhead">
    <w:name w:val="Table column head"/>
    <w:basedOn w:val="BaseText"/>
    <w:rsid w:val="00955675"/>
    <w:pPr>
      <w:spacing w:before="0"/>
    </w:pPr>
  </w:style>
  <w:style w:type="paragraph" w:customStyle="1" w:styleId="Tabletext">
    <w:name w:val="Table text"/>
    <w:basedOn w:val="BaseText"/>
    <w:rsid w:val="00955675"/>
    <w:pPr>
      <w:spacing w:before="0"/>
    </w:pPr>
  </w:style>
  <w:style w:type="paragraph" w:customStyle="1" w:styleId="TableLegend">
    <w:name w:val="TableLegend"/>
    <w:basedOn w:val="BaseText"/>
    <w:rsid w:val="00955675"/>
    <w:pPr>
      <w:spacing w:before="0"/>
    </w:pPr>
  </w:style>
  <w:style w:type="paragraph" w:customStyle="1" w:styleId="TableTitle">
    <w:name w:val="TableTitle"/>
    <w:basedOn w:val="BaseHeading"/>
    <w:rsid w:val="00955675"/>
  </w:style>
  <w:style w:type="paragraph" w:customStyle="1" w:styleId="Teaser">
    <w:name w:val="Teaser"/>
    <w:basedOn w:val="BaseText"/>
    <w:rsid w:val="00955675"/>
  </w:style>
  <w:style w:type="paragraph" w:customStyle="1" w:styleId="TWIS">
    <w:name w:val="TWIS"/>
    <w:basedOn w:val="AbstractSummary"/>
    <w:rsid w:val="00955675"/>
    <w:pPr>
      <w:autoSpaceDE w:val="0"/>
      <w:autoSpaceDN w:val="0"/>
      <w:adjustRightInd w:val="0"/>
    </w:pPr>
  </w:style>
  <w:style w:type="paragraph" w:customStyle="1" w:styleId="TWISorEC">
    <w:name w:val="TWIS or EC"/>
    <w:basedOn w:val="Normal"/>
    <w:rsid w:val="00955675"/>
    <w:pPr>
      <w:spacing w:after="160" w:line="210" w:lineRule="exact"/>
    </w:pPr>
    <w:rPr>
      <w:rFonts w:ascii="BlissRegular" w:hAnsi="BlissRegular"/>
      <w:sz w:val="19"/>
      <w:szCs w:val="20"/>
    </w:rPr>
  </w:style>
  <w:style w:type="paragraph" w:customStyle="1" w:styleId="work-sector">
    <w:name w:val="work-sector"/>
    <w:basedOn w:val="BaseText"/>
    <w:rsid w:val="00955675"/>
    <w:pPr>
      <w:jc w:val="right"/>
    </w:pPr>
    <w:rPr>
      <w:color w:val="003300"/>
    </w:rPr>
  </w:style>
  <w:style w:type="paragraph" w:customStyle="1" w:styleId="DOI">
    <w:name w:val="DOI"/>
    <w:basedOn w:val="DateAccepted"/>
    <w:qFormat/>
    <w:rsid w:val="00955675"/>
    <w:pPr>
      <w:spacing w:before="360"/>
    </w:pPr>
  </w:style>
  <w:style w:type="table" w:customStyle="1" w:styleId="TableGrid1">
    <w:name w:val="Table Grid1"/>
    <w:basedOn w:val="TableNormal"/>
    <w:next w:val="TableGrid"/>
    <w:uiPriority w:val="59"/>
    <w:rsid w:val="00955675"/>
    <w:pPr>
      <w:spacing w:after="160" w:line="48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955675"/>
    <w:pPr>
      <w:spacing w:after="160" w:line="48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dNoteBibliographyTitle">
    <w:name w:val="EndNote Bibliography Title"/>
    <w:basedOn w:val="Normal"/>
    <w:link w:val="EndNoteBibliographyTitleChar"/>
    <w:rsid w:val="00955675"/>
    <w:pPr>
      <w:spacing w:after="160" w:line="480" w:lineRule="auto"/>
      <w:jc w:val="center"/>
    </w:pPr>
    <w:rPr>
      <w:rFonts w:eastAsia="Calibri"/>
      <w:noProof/>
      <w:sz w:val="20"/>
      <w:szCs w:val="20"/>
    </w:rPr>
  </w:style>
  <w:style w:type="character" w:customStyle="1" w:styleId="EndNoteBibliographyTitleChar">
    <w:name w:val="EndNote Bibliography Title Char"/>
    <w:link w:val="EndNoteBibliographyTitle"/>
    <w:rsid w:val="00955675"/>
    <w:rPr>
      <w:rFonts w:ascii="Times New Roman" w:eastAsia="Calibri" w:hAnsi="Times New Roman" w:cs="Times New Roman"/>
      <w:noProof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955675"/>
    <w:pPr>
      <w:spacing w:after="160"/>
    </w:pPr>
    <w:rPr>
      <w:rFonts w:eastAsia="Calibri"/>
      <w:noProof/>
      <w:sz w:val="20"/>
      <w:szCs w:val="20"/>
    </w:rPr>
  </w:style>
  <w:style w:type="character" w:customStyle="1" w:styleId="EndNoteBibliographyChar">
    <w:name w:val="EndNote Bibliography Char"/>
    <w:link w:val="EndNoteBibliography"/>
    <w:rsid w:val="00955675"/>
    <w:rPr>
      <w:rFonts w:ascii="Times New Roman" w:eastAsia="Calibri" w:hAnsi="Times New Roman" w:cs="Times New Roman"/>
      <w:noProof/>
      <w:sz w:val="20"/>
      <w:szCs w:val="20"/>
    </w:rPr>
  </w:style>
  <w:style w:type="paragraph" w:styleId="Revision">
    <w:name w:val="Revision"/>
    <w:hidden/>
    <w:uiPriority w:val="71"/>
    <w:rsid w:val="00955675"/>
    <w:pPr>
      <w:spacing w:after="160" w:line="480" w:lineRule="auto"/>
    </w:pPr>
    <w:rPr>
      <w:rFonts w:ascii="Times New Roman" w:eastAsia="Calibri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55675"/>
    <w:pPr>
      <w:spacing w:after="160" w:line="480" w:lineRule="auto"/>
      <w:ind w:left="720"/>
      <w:contextualSpacing/>
    </w:pPr>
    <w:rPr>
      <w:rFonts w:eastAsia="Calibri"/>
      <w:sz w:val="20"/>
      <w:szCs w:val="20"/>
    </w:rPr>
  </w:style>
  <w:style w:type="character" w:customStyle="1" w:styleId="st">
    <w:name w:val="st"/>
    <w:basedOn w:val="DefaultParagraphFont"/>
    <w:rsid w:val="00955675"/>
  </w:style>
  <w:style w:type="character" w:customStyle="1" w:styleId="apple-converted-space">
    <w:name w:val="apple-converted-space"/>
    <w:basedOn w:val="DefaultParagraphFont"/>
    <w:rsid w:val="00955675"/>
  </w:style>
  <w:style w:type="paragraph" w:customStyle="1" w:styleId="Title1">
    <w:name w:val="Title1"/>
    <w:basedOn w:val="Normal"/>
    <w:rsid w:val="00955675"/>
    <w:pPr>
      <w:spacing w:before="100" w:beforeAutospacing="1" w:after="100" w:afterAutospacing="1" w:line="480" w:lineRule="auto"/>
    </w:pPr>
  </w:style>
  <w:style w:type="paragraph" w:customStyle="1" w:styleId="desc">
    <w:name w:val="desc"/>
    <w:basedOn w:val="Normal"/>
    <w:rsid w:val="00955675"/>
    <w:pPr>
      <w:spacing w:before="100" w:beforeAutospacing="1" w:after="100" w:afterAutospacing="1" w:line="480" w:lineRule="auto"/>
    </w:pPr>
  </w:style>
  <w:style w:type="paragraph" w:customStyle="1" w:styleId="details">
    <w:name w:val="details"/>
    <w:basedOn w:val="Normal"/>
    <w:rsid w:val="00955675"/>
    <w:pPr>
      <w:spacing w:before="100" w:beforeAutospacing="1" w:after="100" w:afterAutospacing="1" w:line="480" w:lineRule="auto"/>
    </w:pPr>
  </w:style>
  <w:style w:type="character" w:customStyle="1" w:styleId="jrnl">
    <w:name w:val="jrnl"/>
    <w:basedOn w:val="DefaultParagraphFont"/>
    <w:rsid w:val="00955675"/>
  </w:style>
  <w:style w:type="character" w:customStyle="1" w:styleId="highlight">
    <w:name w:val="highlight"/>
    <w:basedOn w:val="DefaultParagraphFont"/>
    <w:rsid w:val="00955675"/>
  </w:style>
  <w:style w:type="paragraph" w:customStyle="1" w:styleId="links">
    <w:name w:val="links"/>
    <w:basedOn w:val="Normal"/>
    <w:rsid w:val="00955675"/>
    <w:pPr>
      <w:spacing w:before="100" w:beforeAutospacing="1" w:after="100" w:afterAutospacing="1" w:line="480" w:lineRule="auto"/>
    </w:pPr>
  </w:style>
  <w:style w:type="paragraph" w:styleId="NormalWeb">
    <w:name w:val="Normal (Web)"/>
    <w:basedOn w:val="Normal"/>
    <w:uiPriority w:val="99"/>
    <w:rsid w:val="00955675"/>
    <w:pPr>
      <w:autoSpaceDE w:val="0"/>
      <w:autoSpaceDN w:val="0"/>
      <w:spacing w:after="160" w:line="480" w:lineRule="auto"/>
    </w:pPr>
    <w:rPr>
      <w:rFonts w:ascii="Arial" w:hAnsi="Arial" w:cs="Arial"/>
      <w:sz w:val="22"/>
      <w:szCs w:val="22"/>
    </w:rPr>
  </w:style>
  <w:style w:type="paragraph" w:styleId="NoSpacing">
    <w:name w:val="No Spacing"/>
    <w:uiPriority w:val="99"/>
    <w:qFormat/>
    <w:rsid w:val="00955675"/>
    <w:pPr>
      <w:spacing w:after="160" w:line="480" w:lineRule="auto"/>
    </w:pPr>
    <w:rPr>
      <w:rFonts w:ascii="Calibri" w:eastAsia="SimSun" w:hAnsi="Calibri" w:cs="Times New Roman"/>
      <w:lang w:eastAsia="zh-TW"/>
    </w:rPr>
  </w:style>
  <w:style w:type="paragraph" w:customStyle="1" w:styleId="HTMLBody">
    <w:name w:val="HTML Body"/>
    <w:rsid w:val="00955675"/>
    <w:pPr>
      <w:autoSpaceDE w:val="0"/>
      <w:autoSpaceDN w:val="0"/>
      <w:adjustRightInd w:val="0"/>
      <w:spacing w:after="160" w:line="48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m3094789561118569130gmail-il">
    <w:name w:val="m_3094789561118569130gmail-il"/>
    <w:basedOn w:val="DefaultParagraphFont"/>
    <w:rsid w:val="009556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656493-78B3-4ECD-A691-EC9314EAE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4204</Words>
  <Characters>23963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Krasnova</dc:creator>
  <cp:lastModifiedBy>Olga Krasnova</cp:lastModifiedBy>
  <cp:revision>3</cp:revision>
  <dcterms:created xsi:type="dcterms:W3CDTF">2018-10-18T17:57:00Z</dcterms:created>
  <dcterms:modified xsi:type="dcterms:W3CDTF">2018-10-18T18:11:00Z</dcterms:modified>
</cp:coreProperties>
</file>