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36"/>
          <w:szCs w:val="36"/>
          <w:vertAlign w:val="baseline"/>
        </w:rPr>
      </w:pPr>
      <w:r w:rsidDel="00000000" w:rsidR="00000000" w:rsidRPr="00000000">
        <w:rPr>
          <w:b w:val="1"/>
          <w:smallCaps w:val="1"/>
          <w:sz w:val="36"/>
          <w:szCs w:val="36"/>
          <w:vertAlign w:val="baseline"/>
          <w:rtl w:val="0"/>
        </w:rPr>
        <w:t xml:space="preserve">Use Case Document</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b w:val="1"/>
          <w:smallCaps w:val="1"/>
          <w:sz w:val="28"/>
          <w:szCs w:val="28"/>
          <w:rtl w:val="0"/>
        </w:rPr>
        <w:t xml:space="preserve">Project Terra</w:t>
      </w: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Arbor Animalia</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353 Opry Mills Dr</w:t>
      </w:r>
    </w:p>
    <w:p w:rsidR="00000000" w:rsidDel="00000000" w:rsidP="00000000" w:rsidRDefault="00000000" w:rsidRPr="00000000" w14:paraId="0000000D">
      <w:pPr>
        <w:jc w:val="center"/>
        <w:rPr>
          <w:b w:val="1"/>
          <w:smallCaps w:val="1"/>
          <w:sz w:val="28"/>
          <w:szCs w:val="28"/>
        </w:rPr>
      </w:pPr>
      <w:r w:rsidDel="00000000" w:rsidR="00000000" w:rsidRPr="00000000">
        <w:rPr>
          <w:b w:val="1"/>
          <w:sz w:val="28"/>
          <w:szCs w:val="28"/>
          <w:rtl w:val="0"/>
        </w:rPr>
        <w:t xml:space="preserve">Nashville, TN 37214</w:t>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b w:val="1"/>
          <w:smallCaps w:val="1"/>
          <w:sz w:val="28"/>
          <w:szCs w:val="28"/>
          <w:rtl w:val="0"/>
        </w:rPr>
        <w:t xml:space="preserve">6/18/22</w:t>
      </w: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pStyle w:val="Heading1"/>
        <w:rPr>
          <w:sz w:val="28"/>
          <w:szCs w:val="28"/>
          <w:vertAlign w:val="baseline"/>
        </w:rPr>
        <w:sectPr>
          <w:headerReference r:id="rId6" w:type="default"/>
          <w:footerReference r:id="rId7" w:type="default"/>
          <w:footerReference r:id="rId8"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Explanation of Use Case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Sample Use Case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left="720" w:firstLine="0"/>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pStyle w:val="Heading1"/>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highlight w:val="white"/>
          <w:rtl w:val="0"/>
        </w:rPr>
        <w:t xml:space="preserve">This Use Case has been developed for Arbor Animalia's new system for exploring and learning the tree of life. Project Terra will allow for users of the application to traverse a taxonomy tree and learn abouts specific species found in the wild. Project Terra will be designed to allow easy use to any user..  </w:t>
      </w: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1">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Explanation of Use Case Contents</w:t>
      </w:r>
      <w:r w:rsidDel="00000000" w:rsidR="00000000" w:rsidRPr="00000000">
        <w:rPr>
          <w:rtl w:val="0"/>
        </w:rPr>
      </w:r>
    </w:p>
    <w:p w:rsidR="00000000" w:rsidDel="00000000" w:rsidP="00000000" w:rsidRDefault="00000000" w:rsidRPr="00000000" w14:paraId="00000022">
      <w:pPr>
        <w:rPr>
          <w:color w:val="008000"/>
          <w:sz w:val="24"/>
          <w:szCs w:val="24"/>
        </w:rPr>
      </w:pPr>
      <w:r w:rsidDel="00000000" w:rsidR="00000000" w:rsidRPr="00000000">
        <w:rPr>
          <w:rtl w:val="0"/>
        </w:rPr>
      </w:r>
    </w:p>
    <w:p w:rsidR="00000000" w:rsidDel="00000000" w:rsidP="00000000" w:rsidRDefault="00000000" w:rsidRPr="00000000" w14:paraId="00000023">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of Use Case: Provide a short name for the use case which should lend itself to the objective of the system.</w:t>
      </w:r>
    </w:p>
    <w:p w:rsidR="00000000" w:rsidDel="00000000" w:rsidP="00000000" w:rsidRDefault="00000000" w:rsidRPr="00000000" w14:paraId="00000024">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This section should provide a description of both the reason for using the use case and the expected outcome of the use case.</w:t>
      </w:r>
    </w:p>
    <w:p w:rsidR="00000000" w:rsidDel="00000000" w:rsidP="00000000" w:rsidRDefault="00000000" w:rsidRPr="00000000" w14:paraId="00000025">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Actors: Actors may be primary or secondary. Primary actors are the people who will be initiating the system described in the use case. Secondary actors are those who will participate in the completion of the use case.</w:t>
      </w:r>
    </w:p>
    <w:p w:rsidR="00000000" w:rsidDel="00000000" w:rsidP="00000000" w:rsidRDefault="00000000" w:rsidRPr="00000000" w14:paraId="00000026">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This section should describe any conditions that must be true or activities that must be completed prior to executing the use case.</w:t>
      </w:r>
    </w:p>
    <w:p w:rsidR="00000000" w:rsidDel="00000000" w:rsidP="00000000" w:rsidRDefault="00000000" w:rsidRPr="00000000" w14:paraId="00000027">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 This section should describe the state of the system at the conclusion of the use case. Postconditions may include conditions for both successful and unsuccessful execution of the use case.</w:t>
      </w:r>
    </w:p>
    <w:p w:rsidR="00000000" w:rsidDel="00000000" w:rsidP="00000000" w:rsidRDefault="00000000" w:rsidRPr="00000000" w14:paraId="00000028">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Flow: This section should describe all actions of the user and the expected system responses for planned normal execution of the use case. The description should be sequential and provide adequate detail to understand all user actions and system responses.</w:t>
      </w:r>
    </w:p>
    <w:p w:rsidR="00000000" w:rsidDel="00000000" w:rsidP="00000000" w:rsidRDefault="00000000" w:rsidRPr="00000000" w14:paraId="00000029">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 Many use cases have varying or special extensions or conditions which are separate from the main flow but also necessary. Alternative flows are usually the result of options or exceptions built into the use case which may alter the primary flow.</w:t>
      </w:r>
    </w:p>
    <w:p w:rsidR="00000000" w:rsidDel="00000000" w:rsidP="00000000" w:rsidRDefault="00000000" w:rsidRPr="00000000" w14:paraId="0000002A">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 When use cases are executed, there may be various conditions which result in errors. This section should describe any errors that may result during use case execution and how the system will react or respond to those errors.</w:t>
      </w:r>
    </w:p>
    <w:p w:rsidR="00000000" w:rsidDel="00000000" w:rsidP="00000000" w:rsidRDefault="00000000" w:rsidRPr="00000000" w14:paraId="0000002B">
      <w:pPr>
        <w:shd w:fill="ffffff" w:val="clear"/>
        <w:spacing w:after="2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p>
    <w:p w:rsidR="00000000" w:rsidDel="00000000" w:rsidP="00000000" w:rsidRDefault="00000000" w:rsidRPr="00000000" w14:paraId="0000002C">
      <w:pPr>
        <w:rPr>
          <w:color w:val="008000"/>
          <w:sz w:val="24"/>
          <w:szCs w:val="24"/>
        </w:rPr>
      </w:pPr>
      <w:r w:rsidDel="00000000" w:rsidR="00000000" w:rsidRPr="00000000">
        <w:rPr>
          <w:rtl w:val="0"/>
        </w:rPr>
      </w:r>
    </w:p>
    <w:p w:rsidR="00000000" w:rsidDel="00000000" w:rsidP="00000000" w:rsidRDefault="00000000" w:rsidRPr="00000000" w14:paraId="0000002D">
      <w:pPr>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E">
      <w:pPr>
        <w:rPr>
          <w:sz w:val="24"/>
          <w:szCs w:val="24"/>
        </w:rPr>
      </w:pPr>
      <w:bookmarkStart w:colFirst="0" w:colLast="0" w:name="_eq3lc9rd0158" w:id="3"/>
      <w:bookmarkEnd w:id="3"/>
      <w:r w:rsidDel="00000000" w:rsidR="00000000" w:rsidRPr="00000000">
        <w:rPr>
          <w:rtl w:val="0"/>
        </w:rPr>
      </w:r>
    </w:p>
    <w:p w:rsidR="00000000" w:rsidDel="00000000" w:rsidP="00000000" w:rsidRDefault="00000000" w:rsidRPr="00000000" w14:paraId="0000002F">
      <w:pPr>
        <w:rPr>
          <w:sz w:val="24"/>
          <w:szCs w:val="24"/>
        </w:rPr>
      </w:pPr>
      <w:bookmarkStart w:colFirst="0" w:colLast="0" w:name="_wgqzliow3did" w:id="4"/>
      <w:bookmarkEnd w:id="4"/>
      <w:r w:rsidDel="00000000" w:rsidR="00000000" w:rsidRPr="00000000">
        <w:rPr>
          <w:rtl w:val="0"/>
        </w:rPr>
      </w:r>
    </w:p>
    <w:p w:rsidR="00000000" w:rsidDel="00000000" w:rsidP="00000000" w:rsidRDefault="00000000" w:rsidRPr="00000000" w14:paraId="00000030">
      <w:pPr>
        <w:rPr>
          <w:sz w:val="24"/>
          <w:szCs w:val="24"/>
        </w:rPr>
      </w:pPr>
      <w:bookmarkStart w:colFirst="0" w:colLast="0" w:name="_bxdss27xm643" w:id="5"/>
      <w:bookmarkEnd w:id="5"/>
      <w:r w:rsidDel="00000000" w:rsidR="00000000" w:rsidRPr="00000000">
        <w:rPr>
          <w:rtl w:val="0"/>
        </w:rPr>
      </w:r>
    </w:p>
    <w:p w:rsidR="00000000" w:rsidDel="00000000" w:rsidP="00000000" w:rsidRDefault="00000000" w:rsidRPr="00000000" w14:paraId="00000031">
      <w:pPr>
        <w:rPr>
          <w:sz w:val="24"/>
          <w:szCs w:val="24"/>
        </w:rPr>
      </w:pPr>
      <w:bookmarkStart w:colFirst="0" w:colLast="0" w:name="_itc4hxumb49m" w:id="6"/>
      <w:bookmarkEnd w:id="6"/>
      <w:r w:rsidDel="00000000" w:rsidR="00000000" w:rsidRPr="00000000">
        <w:rPr>
          <w:rtl w:val="0"/>
        </w:rPr>
      </w:r>
    </w:p>
    <w:p w:rsidR="00000000" w:rsidDel="00000000" w:rsidP="00000000" w:rsidRDefault="00000000" w:rsidRPr="00000000" w14:paraId="00000032">
      <w:pPr>
        <w:rPr>
          <w:sz w:val="24"/>
          <w:szCs w:val="24"/>
        </w:rPr>
      </w:pPr>
      <w:bookmarkStart w:colFirst="0" w:colLast="0" w:name="_8awwaj6dzoe4" w:id="7"/>
      <w:bookmarkEnd w:id="7"/>
      <w:r w:rsidDel="00000000" w:rsidR="00000000" w:rsidRPr="00000000">
        <w:rPr>
          <w:rtl w:val="0"/>
        </w:rPr>
      </w:r>
    </w:p>
    <w:p w:rsidR="00000000" w:rsidDel="00000000" w:rsidP="00000000" w:rsidRDefault="00000000" w:rsidRPr="00000000" w14:paraId="00000033">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Use Case</w:t>
      </w:r>
      <w:r w:rsidDel="00000000" w:rsidR="00000000" w:rsidRPr="00000000">
        <w:rPr>
          <w:rtl w:val="0"/>
        </w:rPr>
      </w:r>
    </w:p>
    <w:p w:rsidR="00000000" w:rsidDel="00000000" w:rsidP="00000000" w:rsidRDefault="00000000" w:rsidRPr="00000000" w14:paraId="00000034">
      <w:pPr>
        <w:rPr>
          <w:sz w:val="24"/>
          <w:szCs w:val="24"/>
          <w:vertAlign w:val="baseline"/>
        </w:rPr>
      </w:pPr>
      <w:r w:rsidDel="00000000" w:rsidR="00000000" w:rsidRPr="00000000">
        <w:rPr>
          <w:rtl w:val="0"/>
        </w:rPr>
      </w:r>
    </w:p>
    <w:p w:rsidR="00000000" w:rsidDel="00000000" w:rsidP="00000000" w:rsidRDefault="00000000" w:rsidRPr="00000000" w14:paraId="00000035">
      <w:pPr>
        <w:rPr>
          <w:sz w:val="24"/>
          <w:szCs w:val="24"/>
          <w:vertAlign w:val="baseline"/>
        </w:rPr>
      </w:pPr>
      <w:r w:rsidDel="00000000" w:rsidR="00000000" w:rsidRPr="00000000">
        <w:rPr>
          <w:rtl w:val="0"/>
        </w:rPr>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8"/>
        <w:gridCol w:w="360"/>
        <w:gridCol w:w="1890"/>
        <w:gridCol w:w="2160"/>
        <w:gridCol w:w="3060"/>
        <w:tblGridChange w:id="0">
          <w:tblGrid>
            <w:gridCol w:w="2268"/>
            <w:gridCol w:w="360"/>
            <w:gridCol w:w="1890"/>
            <w:gridCol w:w="2160"/>
            <w:gridCol w:w="3060"/>
          </w:tblGrid>
        </w:tblGridChange>
      </w:tblGrid>
      <w:tr>
        <w:trPr>
          <w:cantSplit w:val="0"/>
          <w:tblHeader w:val="0"/>
        </w:trPr>
        <w:tc>
          <w:tcPr>
            <w:tcBorders>
              <w:top w:color="000000" w:space="0" w:sz="6" w:val="single"/>
              <w:bottom w:color="000000" w:space="0" w:sz="6" w:val="single"/>
            </w:tcBorders>
            <w:shd w:fill="f2f2f2" w:val="clear"/>
            <w:vAlign w:val="top"/>
          </w:tcPr>
          <w:p w:rsidR="00000000" w:rsidDel="00000000" w:rsidP="00000000" w:rsidRDefault="00000000" w:rsidRPr="00000000" w14:paraId="0000003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 of Use Case:</w:t>
            </w:r>
            <w:r w:rsidDel="00000000" w:rsidR="00000000" w:rsidRPr="00000000">
              <w:rPr>
                <w:rtl w:val="0"/>
              </w:rPr>
            </w:r>
          </w:p>
        </w:tc>
        <w:tc>
          <w:tcPr>
            <w:gridSpan w:val="4"/>
            <w:tcBorders>
              <w:top w:color="000000" w:space="0" w:sz="6" w:val="single"/>
              <w:bottom w:color="000000" w:space="0" w:sz="6" w:val="single"/>
            </w:tcBorders>
            <w:shd w:fill="f2f2f2" w:val="clear"/>
            <w:vAlign w:val="top"/>
          </w:tcPr>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rtl w:val="0"/>
              </w:rPr>
              <w:t xml:space="preserve">Project Terra</w:t>
            </w:r>
            <w:r w:rsidDel="00000000" w:rsidR="00000000" w:rsidRPr="00000000">
              <w:rPr>
                <w:rtl w:val="0"/>
              </w:rPr>
            </w:r>
          </w:p>
        </w:tc>
      </w:tr>
      <w:tr>
        <w:trPr>
          <w:cantSplit w:val="0"/>
          <w:tblHeader w:val="0"/>
        </w:trPr>
        <w:tc>
          <w:tcPr>
            <w:tcBorders>
              <w:top w:color="000000" w:space="0" w:sz="6" w:val="single"/>
              <w:bottom w:color="000000" w:space="0" w:sz="6" w:val="single"/>
            </w:tcBorders>
            <w:shd w:fill="f2f2f2" w:val="clear"/>
            <w:vAlign w:val="top"/>
          </w:tcPr>
          <w:p w:rsidR="00000000" w:rsidDel="00000000" w:rsidP="00000000" w:rsidRDefault="00000000" w:rsidRPr="00000000" w14:paraId="0000003B">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Created By:</w:t>
            </w:r>
            <w:r w:rsidDel="00000000" w:rsidR="00000000" w:rsidRPr="00000000">
              <w:rPr>
                <w:rtl w:val="0"/>
              </w:rPr>
            </w:r>
          </w:p>
        </w:tc>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3C">
            <w:pPr>
              <w:rPr>
                <w:rFonts w:ascii="Calibri" w:cs="Calibri" w:eastAsia="Calibri" w:hAnsi="Calibri"/>
                <w:vertAlign w:val="baseline"/>
              </w:rPr>
            </w:pPr>
            <w:r w:rsidDel="00000000" w:rsidR="00000000" w:rsidRPr="00000000">
              <w:rPr>
                <w:rFonts w:ascii="Calibri" w:cs="Calibri" w:eastAsia="Calibri" w:hAnsi="Calibri"/>
                <w:rtl w:val="0"/>
              </w:rPr>
              <w:t xml:space="preserve">Arbor Animalia</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3E">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Last Updated By:</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3F">
            <w:pPr>
              <w:rPr>
                <w:rFonts w:ascii="Calibri" w:cs="Calibri" w:eastAsia="Calibri" w:hAnsi="Calibri"/>
                <w:vertAlign w:val="baseline"/>
              </w:rPr>
            </w:pPr>
            <w:r w:rsidDel="00000000" w:rsidR="00000000" w:rsidRPr="00000000">
              <w:rPr>
                <w:rFonts w:ascii="Calibri" w:cs="Calibri" w:eastAsia="Calibri" w:hAnsi="Calibri"/>
                <w:rtl w:val="0"/>
              </w:rPr>
              <w:t xml:space="preserve">B. Gagliano</w:t>
            </w:r>
            <w:r w:rsidDel="00000000" w:rsidR="00000000" w:rsidRPr="00000000">
              <w:rPr>
                <w:rtl w:val="0"/>
              </w:rPr>
            </w:r>
          </w:p>
        </w:tc>
      </w:tr>
      <w:tr>
        <w:trPr>
          <w:cantSplit w:val="0"/>
          <w:tblHeader w:val="0"/>
        </w:trPr>
        <w:tc>
          <w:tcPr>
            <w:tcBorders>
              <w:top w:color="000000" w:space="0" w:sz="6" w:val="single"/>
              <w:bottom w:color="000000" w:space="0" w:sz="6" w:val="single"/>
            </w:tcBorders>
            <w:shd w:fill="f2f2f2" w:val="clear"/>
            <w:vAlign w:val="top"/>
          </w:tcPr>
          <w:p w:rsidR="00000000" w:rsidDel="00000000" w:rsidP="00000000" w:rsidRDefault="00000000" w:rsidRPr="00000000" w14:paraId="00000040">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Created:</w:t>
            </w:r>
            <w:r w:rsidDel="00000000" w:rsidR="00000000" w:rsidRPr="00000000">
              <w:rPr>
                <w:rtl w:val="0"/>
              </w:rPr>
            </w:r>
          </w:p>
        </w:tc>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41">
            <w:pPr>
              <w:rPr>
                <w:rFonts w:ascii="Calibri" w:cs="Calibri" w:eastAsia="Calibri" w:hAnsi="Calibri"/>
                <w:vertAlign w:val="baseline"/>
              </w:rPr>
            </w:pPr>
            <w:r w:rsidDel="00000000" w:rsidR="00000000" w:rsidRPr="00000000">
              <w:rPr>
                <w:rFonts w:ascii="Calibri" w:cs="Calibri" w:eastAsia="Calibri" w:hAnsi="Calibri"/>
                <w:rtl w:val="0"/>
              </w:rPr>
              <w:t xml:space="preserve">7/22/22</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43">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Last Revision Date:</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rtl w:val="0"/>
              </w:rPr>
              <w:t xml:space="preserve">7/22/22</w:t>
            </w:r>
            <w:r w:rsidDel="00000000" w:rsidR="00000000" w:rsidRPr="00000000">
              <w:rPr>
                <w:rtl w:val="0"/>
              </w:rPr>
            </w:r>
          </w:p>
        </w:tc>
      </w:tr>
      <w:tr>
        <w:trPr>
          <w:cantSplit w:val="0"/>
          <w:tblHeader w:val="0"/>
        </w:trPr>
        <w:tc>
          <w:tcPr>
            <w:gridSpan w:val="2"/>
            <w:tcBorders>
              <w:top w:color="000000" w:space="0" w:sz="6" w:val="single"/>
            </w:tcBorders>
            <w:vAlign w:val="top"/>
          </w:tcPr>
          <w:p w:rsidR="00000000" w:rsidDel="00000000" w:rsidP="00000000" w:rsidRDefault="00000000" w:rsidRPr="00000000" w14:paraId="00000045">
            <w:pPr>
              <w:jc w:val="right"/>
              <w:rPr>
                <w:rFonts w:ascii="Calibri" w:cs="Calibri" w:eastAsia="Calibri" w:hAnsi="Calibri"/>
                <w:b w:val="0"/>
                <w:sz w:val="22"/>
                <w:szCs w:val="22"/>
                <w:vertAlign w:val="baseline"/>
              </w:rPr>
            </w:pPr>
            <w:r w:rsidDel="00000000" w:rsidR="00000000" w:rsidRPr="00000000">
              <w:rPr>
                <w:rtl w:val="0"/>
              </w:rPr>
            </w:r>
          </w:p>
        </w:tc>
        <w:tc>
          <w:tcPr>
            <w:gridSpan w:val="3"/>
            <w:tcBorders>
              <w:top w:color="000000" w:space="0" w:sz="6" w:val="single"/>
            </w:tcBorders>
            <w:vAlign w:val="top"/>
          </w:tcPr>
          <w:p w:rsidR="00000000" w:rsidDel="00000000" w:rsidP="00000000" w:rsidRDefault="00000000" w:rsidRPr="00000000" w14:paraId="00000047">
            <w:pPr>
              <w:rPr>
                <w:rFonts w:ascii="Calibri" w:cs="Calibri" w:eastAsia="Calibri" w:hAnsi="Calibri"/>
                <w:color w:val="a6a6a6"/>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A">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tc>
        <w:tc>
          <w:tcPr>
            <w:gridSpan w:val="3"/>
            <w:vAlign w:val="top"/>
          </w:tcPr>
          <w:p w:rsidR="00000000" w:rsidDel="00000000" w:rsidP="00000000" w:rsidRDefault="00000000" w:rsidRPr="00000000" w14:paraId="0000004C">
            <w:pPr>
              <w:rPr>
                <w:rFonts w:ascii="Calibri" w:cs="Calibri" w:eastAsia="Calibri" w:hAnsi="Calibri"/>
                <w:vertAlign w:val="baseline"/>
              </w:rPr>
            </w:pPr>
            <w:r w:rsidDel="00000000" w:rsidR="00000000" w:rsidRPr="00000000">
              <w:rPr>
                <w:rFonts w:ascii="Calibri" w:cs="Calibri" w:eastAsia="Calibri" w:hAnsi="Calibri"/>
                <w:rtl w:val="0"/>
              </w:rPr>
              <w:t xml:space="preserve">An application used to explore the taxonomy tree and wildlife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F">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Actors:</w:t>
            </w:r>
            <w:r w:rsidDel="00000000" w:rsidR="00000000" w:rsidRPr="00000000">
              <w:rPr>
                <w:rtl w:val="0"/>
              </w:rPr>
            </w:r>
          </w:p>
        </w:tc>
        <w:tc>
          <w:tcPr>
            <w:gridSpan w:val="3"/>
            <w:vAlign w:val="top"/>
          </w:tcPr>
          <w:p w:rsidR="00000000" w:rsidDel="00000000" w:rsidP="00000000" w:rsidRDefault="00000000" w:rsidRPr="00000000" w14:paraId="00000051">
            <w:pPr>
              <w:rPr>
                <w:rFonts w:ascii="Calibri" w:cs="Calibri" w:eastAsia="Calibri" w:hAnsi="Calibri"/>
                <w:vertAlign w:val="baseline"/>
              </w:rPr>
            </w:pPr>
            <w:r w:rsidDel="00000000" w:rsidR="00000000" w:rsidRPr="00000000">
              <w:rPr>
                <w:rFonts w:ascii="Calibri" w:cs="Calibri" w:eastAsia="Calibri" w:hAnsi="Calibri"/>
                <w:rtl w:val="0"/>
              </w:rPr>
              <w:t xml:space="preserve">Arbor Animalia, Consumer</w:t>
            </w:r>
            <w:r w:rsidDel="00000000" w:rsidR="00000000" w:rsidRPr="00000000">
              <w:rPr>
                <w:rtl w:val="0"/>
              </w:rPr>
            </w:r>
          </w:p>
        </w:tc>
      </w:tr>
      <w:tr>
        <w:trPr>
          <w:cantSplit w:val="0"/>
          <w:trHeight w:val="813" w:hRule="atLeast"/>
          <w:tblHeader w:val="0"/>
        </w:trPr>
        <w:tc>
          <w:tcPr>
            <w:gridSpan w:val="2"/>
            <w:vAlign w:val="top"/>
          </w:tcPr>
          <w:p w:rsidR="00000000" w:rsidDel="00000000" w:rsidP="00000000" w:rsidRDefault="00000000" w:rsidRPr="00000000" w14:paraId="00000054">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Preconditions:</w:t>
            </w:r>
            <w:r w:rsidDel="00000000" w:rsidR="00000000" w:rsidRPr="00000000">
              <w:rPr>
                <w:rtl w:val="0"/>
              </w:rPr>
            </w:r>
          </w:p>
        </w:tc>
        <w:tc>
          <w:tcPr>
            <w:gridSpan w:val="3"/>
            <w:vAlign w:val="top"/>
          </w:tcPr>
          <w:p w:rsidR="00000000" w:rsidDel="00000000" w:rsidP="00000000" w:rsidRDefault="00000000" w:rsidRPr="00000000" w14:paraId="0000005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Consumer has Downloaded the App onto a mobile device</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highlight w:val="white"/>
                <w:rtl w:val="0"/>
              </w:rPr>
              <w:t xml:space="preserve">2. Consumer has an Gmail Account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A">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Post-conditions:</w:t>
            </w:r>
            <w:r w:rsidDel="00000000" w:rsidR="00000000" w:rsidRPr="00000000">
              <w:rPr>
                <w:rtl w:val="0"/>
              </w:rPr>
            </w:r>
          </w:p>
        </w:tc>
        <w:tc>
          <w:tcPr>
            <w:gridSpan w:val="3"/>
            <w:vAlign w:val="top"/>
          </w:tcPr>
          <w:p w:rsidR="00000000" w:rsidDel="00000000" w:rsidP="00000000" w:rsidRDefault="00000000" w:rsidRPr="00000000" w14:paraId="0000005C">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Consumer has free access to app features</w:t>
            </w:r>
          </w:p>
          <w:p w:rsidR="00000000" w:rsidDel="00000000" w:rsidP="00000000" w:rsidRDefault="00000000" w:rsidRPr="00000000" w14:paraId="0000005D">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Consumer can log out of app</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0">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Flow:</w:t>
            </w:r>
            <w:r w:rsidDel="00000000" w:rsidR="00000000" w:rsidRPr="00000000">
              <w:rPr>
                <w:rtl w:val="0"/>
              </w:rPr>
            </w:r>
          </w:p>
        </w:tc>
        <w:tc>
          <w:tcPr>
            <w:gridSpan w:val="3"/>
            <w:vAlign w:val="top"/>
          </w:tcPr>
          <w:p w:rsidR="00000000" w:rsidDel="00000000" w:rsidP="00000000" w:rsidRDefault="00000000" w:rsidRPr="00000000" w14:paraId="00000062">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w:t>
            </w:r>
            <w:r w:rsidDel="00000000" w:rsidR="00000000" w:rsidRPr="00000000">
              <w:rPr>
                <w:rFonts w:ascii="Calibri" w:cs="Calibri" w:eastAsia="Calibri" w:hAnsi="Calibri"/>
                <w:rtl w:val="0"/>
              </w:rPr>
              <w:t xml:space="preserve">Consumer logs into app with Gmail account</w:t>
            </w:r>
            <w:r w:rsidDel="00000000" w:rsidR="00000000" w:rsidRPr="00000000">
              <w:rPr>
                <w:rtl w:val="0"/>
              </w:rPr>
            </w:r>
          </w:p>
          <w:p w:rsidR="00000000" w:rsidDel="00000000" w:rsidP="00000000" w:rsidRDefault="00000000" w:rsidRPr="00000000" w14:paraId="0000006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w:t>
            </w:r>
            <w:r w:rsidDel="00000000" w:rsidR="00000000" w:rsidRPr="00000000">
              <w:rPr>
                <w:rFonts w:ascii="Calibri" w:cs="Calibri" w:eastAsia="Calibri" w:hAnsi="Calibri"/>
                <w:rtl w:val="0"/>
              </w:rPr>
              <w:t xml:space="preserve">Arbor Animalia</w:t>
            </w:r>
            <w:r w:rsidDel="00000000" w:rsidR="00000000" w:rsidRPr="00000000">
              <w:rPr>
                <w:rFonts w:ascii="Calibri" w:cs="Calibri" w:eastAsia="Calibri" w:hAnsi="Calibri"/>
                <w:highlight w:val="white"/>
                <w:rtl w:val="0"/>
              </w:rPr>
              <w:t xml:space="preserve"> send information about animals</w:t>
            </w:r>
          </w:p>
          <w:p w:rsidR="00000000" w:rsidDel="00000000" w:rsidP="00000000" w:rsidRDefault="00000000" w:rsidRPr="00000000" w14:paraId="0000006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w:t>
            </w:r>
            <w:r w:rsidDel="00000000" w:rsidR="00000000" w:rsidRPr="00000000">
              <w:rPr>
                <w:rFonts w:ascii="Calibri" w:cs="Calibri" w:eastAsia="Calibri" w:hAnsi="Calibri"/>
                <w:rtl w:val="0"/>
              </w:rPr>
              <w:t xml:space="preserve">Consumer uses app to learn about animals</w:t>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highlight w:val="white"/>
                <w:rtl w:val="0"/>
              </w:rPr>
              <w:t xml:space="preserve">4. </w:t>
            </w:r>
            <w:r w:rsidDel="00000000" w:rsidR="00000000" w:rsidRPr="00000000">
              <w:rPr>
                <w:rFonts w:ascii="Calibri" w:cs="Calibri" w:eastAsia="Calibri" w:hAnsi="Calibri"/>
                <w:rtl w:val="0"/>
              </w:rPr>
              <w:t xml:space="preserve">Arbor Animalia</w:t>
            </w:r>
            <w:r w:rsidDel="00000000" w:rsidR="00000000" w:rsidRPr="00000000">
              <w:rPr>
                <w:rFonts w:ascii="Calibri" w:cs="Calibri" w:eastAsia="Calibri" w:hAnsi="Calibri"/>
                <w:highlight w:val="white"/>
                <w:rtl w:val="0"/>
              </w:rPr>
              <w:t xml:space="preserve"> saves history of consumer</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8">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Alternative Flows:</w:t>
            </w:r>
            <w:r w:rsidDel="00000000" w:rsidR="00000000" w:rsidRPr="00000000">
              <w:rPr>
                <w:rtl w:val="0"/>
              </w:rPr>
            </w:r>
          </w:p>
          <w:p w:rsidR="00000000" w:rsidDel="00000000" w:rsidP="00000000" w:rsidRDefault="00000000" w:rsidRPr="00000000" w14:paraId="00000069">
            <w:pPr>
              <w:jc w:val="right"/>
              <w:rPr>
                <w:rFonts w:ascii="Calibri" w:cs="Calibri" w:eastAsia="Calibri" w:hAnsi="Calibri"/>
                <w:b w:val="0"/>
                <w:color w:val="bfbfbf"/>
                <w:vertAlign w:val="baseline"/>
              </w:rPr>
            </w:pPr>
            <w:r w:rsidDel="00000000" w:rsidR="00000000" w:rsidRPr="00000000">
              <w:rPr>
                <w:rtl w:val="0"/>
              </w:rPr>
            </w:r>
          </w:p>
        </w:tc>
        <w:tc>
          <w:tcPr>
            <w:gridSpan w:val="3"/>
            <w:vAlign w:val="top"/>
          </w:tcPr>
          <w:p w:rsidR="00000000" w:rsidDel="00000000" w:rsidP="00000000" w:rsidRDefault="00000000" w:rsidRPr="00000000" w14:paraId="0000006B">
            <w:pPr>
              <w:tabs>
                <w:tab w:val="left" w:pos="432"/>
              </w:tabs>
              <w:rPr>
                <w:rFonts w:ascii="Calibri" w:cs="Calibri" w:eastAsia="Calibri" w:hAnsi="Calibri"/>
                <w:highlight w:val="white"/>
              </w:rPr>
            </w:pPr>
            <w:r w:rsidDel="00000000" w:rsidR="00000000" w:rsidRPr="00000000">
              <w:rPr>
                <w:rFonts w:ascii="Calibri" w:cs="Calibri" w:eastAsia="Calibri" w:hAnsi="Calibri"/>
                <w:highlight w:val="white"/>
                <w:rtl w:val="0"/>
              </w:rPr>
              <w:t xml:space="preserve">2</w:t>
            </w:r>
            <w:r w:rsidDel="00000000" w:rsidR="00000000" w:rsidRPr="00000000">
              <w:rPr>
                <w:rFonts w:ascii="Calibri" w:cs="Calibri" w:eastAsia="Calibri" w:hAnsi="Calibri"/>
                <w:highlight w:val="white"/>
                <w:rtl w:val="0"/>
              </w:rPr>
              <w:t xml:space="preserve">. In step 2 of the normal flow, if the consumer can’t receive data</w:t>
            </w:r>
          </w:p>
          <w:p w:rsidR="00000000" w:rsidDel="00000000" w:rsidP="00000000" w:rsidRDefault="00000000" w:rsidRPr="00000000" w14:paraId="0000006C">
            <w:pPr>
              <w:tabs>
                <w:tab w:val="left" w:pos="432"/>
              </w:tabs>
              <w:rPr>
                <w:rFonts w:ascii="Calibri" w:cs="Calibri" w:eastAsia="Calibri" w:hAnsi="Calibri"/>
              </w:rPr>
            </w:pPr>
            <w:r w:rsidDel="00000000" w:rsidR="00000000" w:rsidRPr="00000000">
              <w:rPr>
                <w:rFonts w:ascii="Calibri" w:cs="Calibri" w:eastAsia="Calibri" w:hAnsi="Calibri"/>
                <w:highlight w:val="white"/>
                <w:rtl w:val="0"/>
              </w:rPr>
              <w:t xml:space="preserve">     1. </w:t>
            </w:r>
            <w:r w:rsidDel="00000000" w:rsidR="00000000" w:rsidRPr="00000000">
              <w:rPr>
                <w:rFonts w:ascii="Calibri" w:cs="Calibri" w:eastAsia="Calibri" w:hAnsi="Calibri"/>
                <w:rtl w:val="0"/>
              </w:rPr>
              <w:t xml:space="preserve">Arbor Animalia</w:t>
            </w:r>
            <w:r w:rsidDel="00000000" w:rsidR="00000000" w:rsidRPr="00000000">
              <w:rPr>
                <w:rFonts w:ascii="Calibri" w:cs="Calibri" w:eastAsia="Calibri" w:hAnsi="Calibri"/>
                <w:highlight w:val="white"/>
                <w:rtl w:val="0"/>
              </w:rPr>
              <w:t xml:space="preserve"> will reestablish the system connection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F">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Exceptions:</w:t>
            </w:r>
            <w:r w:rsidDel="00000000" w:rsidR="00000000" w:rsidRPr="00000000">
              <w:rPr>
                <w:rtl w:val="0"/>
              </w:rPr>
            </w:r>
          </w:p>
        </w:tc>
        <w:tc>
          <w:tcPr>
            <w:gridSpan w:val="3"/>
            <w:vAlign w:val="top"/>
          </w:tcPr>
          <w:p w:rsidR="00000000" w:rsidDel="00000000" w:rsidP="00000000" w:rsidRDefault="00000000" w:rsidRPr="00000000" w14:paraId="0000007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highlight w:val="white"/>
                <w:rtl w:val="0"/>
              </w:rPr>
              <w:t xml:space="preserve">. In step 1 of the normal flow, if </w:t>
            </w:r>
            <w:r w:rsidDel="00000000" w:rsidR="00000000" w:rsidRPr="00000000">
              <w:rPr>
                <w:rFonts w:ascii="Calibri" w:cs="Calibri" w:eastAsia="Calibri" w:hAnsi="Calibri"/>
                <w:rtl w:val="0"/>
              </w:rPr>
              <w:t xml:space="preserve">consumer has no account</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highlight w:val="white"/>
                <w:rtl w:val="0"/>
              </w:rPr>
              <w:t xml:space="preserve">     1. </w:t>
            </w:r>
            <w:r w:rsidDel="00000000" w:rsidR="00000000" w:rsidRPr="00000000">
              <w:rPr>
                <w:rFonts w:ascii="Calibri" w:cs="Calibri" w:eastAsia="Calibri" w:hAnsi="Calibri"/>
                <w:rtl w:val="0"/>
              </w:rPr>
              <w:t xml:space="preserve">consumer can go to google and create a new account</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5">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Requirements:</w:t>
            </w:r>
            <w:r w:rsidDel="00000000" w:rsidR="00000000" w:rsidRPr="00000000">
              <w:rPr>
                <w:rtl w:val="0"/>
              </w:rPr>
            </w:r>
          </w:p>
        </w:tc>
        <w:tc>
          <w:tcPr>
            <w:gridSpan w:val="3"/>
            <w:vAlign w:val="top"/>
          </w:tcPr>
          <w:p w:rsidR="00000000" w:rsidDel="00000000" w:rsidP="00000000" w:rsidRDefault="00000000" w:rsidRPr="00000000" w14:paraId="0000007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following requirements must be met before execution of the use case</w:t>
            </w:r>
          </w:p>
          <w:p w:rsidR="00000000" w:rsidDel="00000000" w:rsidP="00000000" w:rsidRDefault="00000000" w:rsidRPr="00000000" w14:paraId="0000007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The app is properly working</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highlight w:val="white"/>
                <w:rtl w:val="0"/>
              </w:rPr>
              <w:t xml:space="preserve">2. The consumer has a mobile device</w:t>
            </w:r>
            <w:r w:rsidDel="00000000" w:rsidR="00000000" w:rsidRPr="00000000">
              <w:rPr>
                <w:rtl w:val="0"/>
              </w:rPr>
            </w:r>
          </w:p>
        </w:tc>
      </w:tr>
    </w:tbl>
    <w:p w:rsidR="00000000" w:rsidDel="00000000" w:rsidP="00000000" w:rsidRDefault="00000000" w:rsidRPr="00000000" w14:paraId="0000007C">
      <w:pPr>
        <w:rPr>
          <w:vertAlign w:val="baselin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Use Case Document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www.ProjectManagementDocs.com</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