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9D5CE" w14:textId="41CE41DE" w:rsidR="008853F2" w:rsidRPr="00FB2AE3" w:rsidRDefault="009E770B">
      <w:pPr>
        <w:rPr>
          <w:sz w:val="28"/>
          <w:szCs w:val="28"/>
        </w:rPr>
      </w:pPr>
      <w:r w:rsidRPr="00FB2AE3">
        <w:rPr>
          <w:sz w:val="28"/>
          <w:szCs w:val="28"/>
        </w:rPr>
        <w:t>Atomic-scale investigation of doping effects in the anti-perovskite Na</w:t>
      </w:r>
      <w:r w:rsidRPr="00FB2AE3">
        <w:rPr>
          <w:sz w:val="28"/>
          <w:szCs w:val="28"/>
          <w:vertAlign w:val="subscript"/>
        </w:rPr>
        <w:t>3</w:t>
      </w:r>
      <w:r w:rsidRPr="00FB2AE3">
        <w:rPr>
          <w:sz w:val="28"/>
          <w:szCs w:val="28"/>
        </w:rPr>
        <w:t>OCl sodium-ion battery material</w:t>
      </w:r>
    </w:p>
    <w:p w14:paraId="20C1B9B1" w14:textId="42FD7F30" w:rsidR="005137C2" w:rsidRDefault="005137C2"/>
    <w:p w14:paraId="12051DA5" w14:textId="62AE8F0E" w:rsidR="005137C2" w:rsidRDefault="00FB2AE3">
      <w:r w:rsidRPr="00FB2AE3">
        <w:t xml:space="preserve">Solid-state batteries present potential advantages over their liquid-based electrolyte equivalents, including enhanced safety and increased energy density. In the search for novel solid electrolytes, the anti-perovskite family of materials are attracting growing interest. However, while there is significant work on Li-rich anti-perovskites, their Na-based </w:t>
      </w:r>
      <w:proofErr w:type="gramStart"/>
      <w:r w:rsidRPr="00FB2AE3">
        <w:t>counterparts</w:t>
      </w:r>
      <w:proofErr w:type="gramEnd"/>
      <w:r w:rsidRPr="00FB2AE3">
        <w:t xml:space="preserve"> and the atomistic effects of aliovalent doping on these materials are not fully characterised. Here, we investigate the effects on Na-ion conductivity of doping with divalent (Mg, Ca, </w:t>
      </w:r>
      <w:proofErr w:type="gramStart"/>
      <w:r w:rsidRPr="00FB2AE3">
        <w:t>Sr</w:t>
      </w:r>
      <w:proofErr w:type="gramEnd"/>
      <w:r w:rsidRPr="00FB2AE3">
        <w:t xml:space="preserve"> and Ba) and trivalent cations (Al and Ga), and of possible dopant-vacancy clustering in the anti-perovskite Na3OCl by employing atomistic simulation techniques. Our results highlight the potential of Mg</w:t>
      </w:r>
      <w:r w:rsidRPr="00FB2AE3">
        <w:rPr>
          <w:vertAlign w:val="superscript"/>
        </w:rPr>
        <w:t>2+</w:t>
      </w:r>
      <w:r w:rsidRPr="00FB2AE3">
        <w:t>, Ca</w:t>
      </w:r>
      <w:r w:rsidRPr="00FB2AE3">
        <w:rPr>
          <w:vertAlign w:val="superscript"/>
        </w:rPr>
        <w:t>2+</w:t>
      </w:r>
      <w:r w:rsidRPr="00FB2AE3">
        <w:t>, Al</w:t>
      </w:r>
      <w:r w:rsidRPr="00FB2AE3">
        <w:rPr>
          <w:vertAlign w:val="superscript"/>
        </w:rPr>
        <w:t>3+</w:t>
      </w:r>
      <w:r w:rsidRPr="00FB2AE3">
        <w:t xml:space="preserve"> and Ga</w:t>
      </w:r>
      <w:r w:rsidRPr="00FB2AE3">
        <w:rPr>
          <w:vertAlign w:val="superscript"/>
        </w:rPr>
        <w:t>3+</w:t>
      </w:r>
      <w:r w:rsidRPr="00FB2AE3">
        <w:t xml:space="preserve"> doping due to their favourable incorporation and increased Na-ion vacancy concentration. Local defect clustering and binding energies are analysed, and such effects inhibit Na-ion conductivity in the doped Na</w:t>
      </w:r>
      <w:r w:rsidRPr="00FB2AE3">
        <w:rPr>
          <w:vertAlign w:val="subscript"/>
        </w:rPr>
        <w:t>3</w:t>
      </w:r>
      <w:r w:rsidRPr="00FB2AE3">
        <w:t>OCl solid electrolyte at operating temperatures. These results provide a framework to guide future work on anti-perovskites to enhance their solid electrolyte properties.</w:t>
      </w:r>
    </w:p>
    <w:sectPr w:rsidR="00513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0B"/>
    <w:rsid w:val="005137C2"/>
    <w:rsid w:val="008853F2"/>
    <w:rsid w:val="009E6C36"/>
    <w:rsid w:val="009E770B"/>
    <w:rsid w:val="00FB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47314"/>
  <w15:chartTrackingRefBased/>
  <w15:docId w15:val="{3E35DEC0-B87F-453C-844A-1063699F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A4A4B7FAD4AE41BD906FB15FCBB896" ma:contentTypeVersion="10" ma:contentTypeDescription="Create a new document." ma:contentTypeScope="" ma:versionID="2d3e46027b70ca9f4c4822db5a96119d">
  <xsd:schema xmlns:xsd="http://www.w3.org/2001/XMLSchema" xmlns:xs="http://www.w3.org/2001/XMLSchema" xmlns:p="http://schemas.microsoft.com/office/2006/metadata/properties" xmlns:ns3="7ed2f0d2-541f-46e9-a66b-45165c1f1026" targetNamespace="http://schemas.microsoft.com/office/2006/metadata/properties" ma:root="true" ma:fieldsID="acecaf4397e6f51caf5cdb897ca6adaa" ns3:_="">
    <xsd:import namespace="7ed2f0d2-541f-46e9-a66b-45165c1f10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2f0d2-541f-46e9-a66b-45165c1f10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E83311-5688-4F9B-A2CB-7856644212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40F24B-38BA-4D36-B2A3-5E9E609FE4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2f0d2-541f-46e9-a66b-45165c1f10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8EC918-61E5-4AAA-A09E-9A7B6574094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Benedek Goldmann</dc:creator>
  <cp:keywords/>
  <dc:description/>
  <cp:lastModifiedBy>Benedek Goldmann</cp:lastModifiedBy>
  <cp:revision>3</cp:revision>
  <dcterms:created xsi:type="dcterms:W3CDTF">2021-11-05T17:05:00Z</dcterms:created>
  <dcterms:modified xsi:type="dcterms:W3CDTF">2021-11-07T23:38:00Z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0x01010033A4A4B7FAD4AE41BD906FB15FCBB896</vt:lpwstr>
  </property>
</Properties>
</file>