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A300C" w:rsidRDefault="00B16D3D" w:rsidP="007413D5">
      <w:pPr>
        <w:ind w:right="-191"/>
        <w:jc w:val="right"/>
        <w:rPr>
          <w:sz w:val="32"/>
        </w:rPr>
      </w:pPr>
      <w:r w:rsidRPr="004B4B29">
        <w:rPr>
          <w:noProof/>
          <w:sz w:val="32"/>
        </w:rPr>
        <w:drawing>
          <wp:inline distT="0" distB="0" distL="0" distR="0" wp14:anchorId="52D90EA9" wp14:editId="07777777">
            <wp:extent cx="1874520" cy="70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4802AB" w:rsidRDefault="004802AB" w:rsidP="001A300C">
      <w:pPr>
        <w:ind w:left="6390" w:right="-694"/>
        <w:rPr>
          <w:sz w:val="16"/>
        </w:rPr>
      </w:pPr>
    </w:p>
    <w:p w14:paraId="28BD01B4" w14:textId="77777777" w:rsidR="001A300C" w:rsidRPr="00876159" w:rsidRDefault="001A300C" w:rsidP="000D0C49">
      <w:pPr>
        <w:ind w:left="7830" w:right="-694" w:firstLine="90"/>
        <w:rPr>
          <w:bCs/>
          <w:sz w:val="18"/>
          <w:szCs w:val="18"/>
        </w:rPr>
      </w:pPr>
      <w:r w:rsidRPr="00876159">
        <w:rPr>
          <w:bCs/>
          <w:sz w:val="18"/>
          <w:szCs w:val="18"/>
        </w:rPr>
        <w:t>Department of Chemistry</w:t>
      </w:r>
    </w:p>
    <w:p w14:paraId="71BED230" w14:textId="77777777" w:rsidR="001A300C" w:rsidRPr="00876159" w:rsidRDefault="001A300C" w:rsidP="000D0C49">
      <w:pPr>
        <w:ind w:left="7650" w:right="-694" w:firstLine="270"/>
        <w:rPr>
          <w:bCs/>
          <w:sz w:val="18"/>
          <w:szCs w:val="18"/>
        </w:rPr>
      </w:pPr>
      <w:r w:rsidRPr="00876159">
        <w:rPr>
          <w:bCs/>
          <w:sz w:val="18"/>
          <w:szCs w:val="18"/>
        </w:rPr>
        <w:t xml:space="preserve">Bath BA2 7AY </w:t>
      </w:r>
      <w:r w:rsidRPr="00876159">
        <w:rPr>
          <w:rFonts w:ascii="Wingdings 2" w:eastAsia="Wingdings 2" w:hAnsi="Wingdings 2" w:cs="Wingdings 2"/>
          <w:bCs/>
          <w:sz w:val="18"/>
          <w:szCs w:val="18"/>
        </w:rPr>
        <w:t>□</w:t>
      </w:r>
      <w:r w:rsidR="00BD2E42" w:rsidRPr="00876159">
        <w:rPr>
          <w:bCs/>
          <w:sz w:val="18"/>
          <w:szCs w:val="18"/>
        </w:rPr>
        <w:t xml:space="preserve"> UK</w:t>
      </w:r>
    </w:p>
    <w:p w14:paraId="5DAB6C7B" w14:textId="77777777" w:rsidR="00D5670B" w:rsidRDefault="00D5670B" w:rsidP="00F85935">
      <w:pPr>
        <w:spacing w:line="300" w:lineRule="exact"/>
        <w:rPr>
          <w:snapToGrid w:val="0"/>
          <w:lang w:eastAsia="en-US"/>
        </w:rPr>
      </w:pPr>
    </w:p>
    <w:p w14:paraId="2CE85941" w14:textId="36B9B50A" w:rsidR="65BD6D05" w:rsidRDefault="65BD6D05" w:rsidP="05D82130">
      <w:pPr>
        <w:spacing w:line="320" w:lineRule="exact"/>
      </w:pPr>
      <w:r w:rsidRPr="05D82130">
        <w:rPr>
          <w:color w:val="201F1E"/>
        </w:rPr>
        <w:t>Dr Blake Baker</w:t>
      </w:r>
      <w:r>
        <w:br/>
      </w:r>
      <w:r w:rsidRPr="05D82130">
        <w:rPr>
          <w:color w:val="201F1E"/>
        </w:rPr>
        <w:t>Publishing Editor</w:t>
      </w:r>
      <w:r>
        <w:br/>
      </w:r>
      <w:r w:rsidRPr="05D82130">
        <w:rPr>
          <w:color w:val="201F1E"/>
        </w:rPr>
        <w:t>Royal Society of Chemistry</w:t>
      </w:r>
    </w:p>
    <w:p w14:paraId="6A05A809" w14:textId="56E7510D" w:rsidR="00F37FF7" w:rsidRDefault="00F37FF7" w:rsidP="00B87400">
      <w:pPr>
        <w:spacing w:line="320" w:lineRule="exact"/>
      </w:pPr>
    </w:p>
    <w:p w14:paraId="031D3419" w14:textId="77777777" w:rsidR="00834F28" w:rsidRDefault="00834F28" w:rsidP="00B87400">
      <w:pPr>
        <w:spacing w:line="320" w:lineRule="exact"/>
      </w:pPr>
    </w:p>
    <w:p w14:paraId="5A39BBE3" w14:textId="1B59964A" w:rsidR="002749A7" w:rsidRPr="00E50868" w:rsidRDefault="00834F28" w:rsidP="00B87400">
      <w:pPr>
        <w:spacing w:line="320" w:lineRule="exact"/>
        <w:rPr>
          <w:b/>
          <w:bCs/>
          <w:shd w:val="clear" w:color="auto" w:fill="FFFFFF"/>
        </w:rPr>
      </w:pPr>
      <w:r>
        <w:t>12</w:t>
      </w:r>
      <w:r w:rsidR="65BD6D05">
        <w:t xml:space="preserve"> October </w:t>
      </w:r>
      <w:r w:rsidR="002749A7">
        <w:t>20</w:t>
      </w:r>
      <w:r w:rsidR="005969CE">
        <w:t>21</w:t>
      </w:r>
    </w:p>
    <w:p w14:paraId="41C8F396" w14:textId="1264446E" w:rsidR="005227AB" w:rsidRDefault="005227AB" w:rsidP="00B87400">
      <w:pPr>
        <w:spacing w:line="320" w:lineRule="exact"/>
      </w:pPr>
    </w:p>
    <w:p w14:paraId="2BA1DCEC" w14:textId="77777777" w:rsidR="00834F28" w:rsidRPr="005227AB" w:rsidRDefault="00834F28" w:rsidP="00B87400">
      <w:pPr>
        <w:spacing w:line="320" w:lineRule="exact"/>
      </w:pPr>
    </w:p>
    <w:p w14:paraId="1377F219" w14:textId="375E863A" w:rsidR="002749A7" w:rsidRPr="005227AB" w:rsidRDefault="002749A7" w:rsidP="00B87400">
      <w:pPr>
        <w:spacing w:line="320" w:lineRule="exact"/>
      </w:pPr>
      <w:r>
        <w:t xml:space="preserve">Dear </w:t>
      </w:r>
      <w:r w:rsidR="52C9F07A">
        <w:t>Dr Baker,</w:t>
      </w:r>
    </w:p>
    <w:p w14:paraId="72A3D3EC" w14:textId="77777777" w:rsidR="00B87400" w:rsidRDefault="00B87400" w:rsidP="00B87400">
      <w:pPr>
        <w:spacing w:line="320" w:lineRule="exact"/>
        <w:rPr>
          <w:b/>
          <w:bCs/>
          <w:color w:val="201F1E"/>
          <w:shd w:val="clear" w:color="auto" w:fill="FFFFFF"/>
        </w:rPr>
      </w:pPr>
    </w:p>
    <w:p w14:paraId="422A1F29" w14:textId="0E782B49" w:rsidR="00740CBE" w:rsidRDefault="005969CE" w:rsidP="00B87400">
      <w:pPr>
        <w:spacing w:line="320" w:lineRule="exact"/>
      </w:pPr>
      <w:r w:rsidRPr="005227AB">
        <w:rPr>
          <w:b/>
          <w:bCs/>
          <w:color w:val="201F1E"/>
          <w:shd w:val="clear" w:color="auto" w:fill="FFFFFF"/>
        </w:rPr>
        <w:t xml:space="preserve">Manuscript ID: </w:t>
      </w:r>
      <w:r w:rsidR="63F41B7C" w:rsidRPr="05D82130">
        <w:rPr>
          <w:b/>
          <w:bCs/>
          <w:color w:val="201F1E"/>
        </w:rPr>
        <w:t>TA-ART-09-2021-007588</w:t>
      </w:r>
      <w:r w:rsidRPr="005227AB">
        <w:rPr>
          <w:color w:val="201F1E"/>
        </w:rPr>
        <w:br/>
      </w:r>
      <w:r w:rsidRPr="005227AB">
        <w:rPr>
          <w:color w:val="201F1E"/>
          <w:shd w:val="clear" w:color="auto" w:fill="FFFFFF"/>
        </w:rPr>
        <w:t>Title: "</w:t>
      </w:r>
      <w:r w:rsidR="76A3AC86" w:rsidRPr="05D82130">
        <w:rPr>
          <w:color w:val="201F1E"/>
        </w:rPr>
        <w:t>Atomic-scale investigation of cation doping and defect clustering in the anti-perovskite Na3OCl sodium-ion conductor</w:t>
      </w:r>
      <w:r w:rsidR="00D25E75" w:rsidRPr="005227AB">
        <w:rPr>
          <w:color w:val="201F1E"/>
          <w:shd w:val="clear" w:color="auto" w:fill="FFFFFF"/>
        </w:rPr>
        <w:t>"</w:t>
      </w:r>
      <w:r w:rsidRPr="005227AB">
        <w:rPr>
          <w:color w:val="201F1E"/>
        </w:rPr>
        <w:br/>
      </w:r>
    </w:p>
    <w:p w14:paraId="33214372" w14:textId="77777777" w:rsidR="00881E2B" w:rsidRPr="005227AB" w:rsidRDefault="00881E2B" w:rsidP="00B87400">
      <w:pPr>
        <w:spacing w:line="320" w:lineRule="exact"/>
      </w:pPr>
    </w:p>
    <w:p w14:paraId="0FB55253" w14:textId="2005C76B" w:rsidR="00D0133A" w:rsidRPr="00646F9F" w:rsidRDefault="002749A7" w:rsidP="00B87400">
      <w:pPr>
        <w:spacing w:line="320" w:lineRule="exact"/>
      </w:pPr>
      <w:r>
        <w:t>Th</w:t>
      </w:r>
      <w:r w:rsidR="009F2B1F">
        <w:t>a</w:t>
      </w:r>
      <w:r w:rsidR="00740CBE">
        <w:t xml:space="preserve">nk you for your email of </w:t>
      </w:r>
      <w:r w:rsidR="25FF3EA7">
        <w:t>1</w:t>
      </w:r>
      <w:r w:rsidR="005969CE">
        <w:t xml:space="preserve"> </w:t>
      </w:r>
      <w:r w:rsidR="3463BB6E">
        <w:t>October</w:t>
      </w:r>
      <w:r w:rsidR="005969CE">
        <w:t xml:space="preserve"> 2021</w:t>
      </w:r>
      <w:r w:rsidR="00740CBE">
        <w:t>. We are pleased that both reviewers recommend</w:t>
      </w:r>
      <w:r w:rsidR="00337AEF">
        <w:t xml:space="preserve"> publication</w:t>
      </w:r>
      <w:r w:rsidR="00740CBE">
        <w:t xml:space="preserve"> (after minor revisions)</w:t>
      </w:r>
      <w:r w:rsidR="003C3641">
        <w:t xml:space="preserve"> with Reviewer 1 stating</w:t>
      </w:r>
      <w:r w:rsidR="002A0F0D">
        <w:t xml:space="preserve"> “this work can give significant inspirations</w:t>
      </w:r>
      <w:r w:rsidR="00FC7538">
        <w:t xml:space="preserve"> to world-wide researchers</w:t>
      </w:r>
      <w:r w:rsidR="002A0F0D">
        <w:t>”</w:t>
      </w:r>
      <w:r w:rsidR="00FC7538">
        <w:t xml:space="preserve"> and Reviewer 2 stating “this work helps to provide a framework to guide future doping studies”.</w:t>
      </w:r>
      <w:r w:rsidR="008223E2">
        <w:t xml:space="preserve"> </w:t>
      </w:r>
      <w:r w:rsidR="00D0133A">
        <w:t xml:space="preserve">We </w:t>
      </w:r>
      <w:r w:rsidR="00740CBE">
        <w:t xml:space="preserve">have attended to all the </w:t>
      </w:r>
      <w:r w:rsidR="00D0133A">
        <w:t>points raised by the referee</w:t>
      </w:r>
      <w:r w:rsidR="00740CBE">
        <w:t>s</w:t>
      </w:r>
      <w:r w:rsidR="00D0133A">
        <w:t xml:space="preserve"> (</w:t>
      </w:r>
      <w:r w:rsidR="00B87400">
        <w:t xml:space="preserve">italics </w:t>
      </w:r>
      <w:r w:rsidR="00D0133A">
        <w:t>below) and trust the paper is now suitable for publication.</w:t>
      </w:r>
    </w:p>
    <w:p w14:paraId="0D0B940D" w14:textId="1E254189" w:rsidR="00D0133A" w:rsidRDefault="00D0133A" w:rsidP="00B87400">
      <w:pPr>
        <w:spacing w:line="320" w:lineRule="exact"/>
        <w:rPr>
          <w:b/>
          <w:shd w:val="clear" w:color="auto" w:fill="FFFFFF"/>
        </w:rPr>
      </w:pPr>
    </w:p>
    <w:p w14:paraId="164FE56F" w14:textId="77777777" w:rsidR="00881E2B" w:rsidRPr="00646F9F" w:rsidRDefault="00881E2B" w:rsidP="00B87400">
      <w:pPr>
        <w:spacing w:line="320" w:lineRule="exact"/>
        <w:rPr>
          <w:b/>
          <w:shd w:val="clear" w:color="auto" w:fill="FFFFFF"/>
        </w:rPr>
      </w:pPr>
    </w:p>
    <w:p w14:paraId="3042457A" w14:textId="77777777" w:rsidR="00646F9F" w:rsidRPr="00646F9F" w:rsidRDefault="00646F9F" w:rsidP="00B87400">
      <w:pPr>
        <w:pStyle w:val="Heading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6F9F">
        <w:rPr>
          <w:rFonts w:ascii="Times New Roman" w:hAnsi="Times New Roman" w:cs="Times New Roman"/>
          <w:sz w:val="24"/>
          <w:szCs w:val="24"/>
        </w:rPr>
        <w:t>Reviewer 1</w:t>
      </w:r>
    </w:p>
    <w:p w14:paraId="0E27B00A" w14:textId="77777777" w:rsidR="00646F9F" w:rsidRPr="00646F9F" w:rsidRDefault="00646F9F" w:rsidP="00B87400">
      <w:pPr>
        <w:pStyle w:val="Heading2"/>
        <w:spacing w:before="0" w:after="0" w:line="320" w:lineRule="exact"/>
        <w:jc w:val="both"/>
        <w:rPr>
          <w:rFonts w:ascii="Times New Roman" w:hAnsi="Times New Roman"/>
          <w:sz w:val="24"/>
          <w:szCs w:val="24"/>
        </w:rPr>
      </w:pPr>
    </w:p>
    <w:p w14:paraId="6CD6A353" w14:textId="4FDAFA5E" w:rsidR="00646F9F" w:rsidRPr="00B87400" w:rsidRDefault="1CB69C6C" w:rsidP="05D82130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20" w:lineRule="exact"/>
        <w:ind w:left="0" w:firstLine="0"/>
        <w:rPr>
          <w:rFonts w:ascii="Times New Roman" w:hAnsi="Times New Roman"/>
          <w:b w:val="0"/>
          <w:bCs w:val="0"/>
          <w:sz w:val="24"/>
          <w:szCs w:val="24"/>
        </w:rPr>
      </w:pPr>
      <w:r w:rsidRPr="05D82130">
        <w:rPr>
          <w:rFonts w:ascii="Times New Roman" w:eastAsia="Arial Unicode MS" w:hAnsi="Times New Roman"/>
          <w:b w:val="0"/>
          <w:bCs w:val="0"/>
          <w:sz w:val="24"/>
          <w:szCs w:val="24"/>
          <w:lang w:val="en-US"/>
        </w:rPr>
        <w:t>By using some references, the two doping concentrations of 0.3% and 1.2% were specified for their simulation. However, it is a very important issue to investigate the effects of doping concentration on the device performance. Most of all, in the anti-perovskite structure, small changes in the doping level (around 0.2~0.3%) can result in dramatic differences in the performance. Thus, it is suggested to conduct other doping levels between 0.3~1.2% and over 1.2%, respectively.</w:t>
      </w:r>
    </w:p>
    <w:p w14:paraId="60061E4C" w14:textId="77777777" w:rsidR="00646F9F" w:rsidRPr="00646F9F" w:rsidRDefault="00646F9F" w:rsidP="00B8740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B6995F4" w14:textId="1FD4622A" w:rsidR="008D570D" w:rsidRDefault="00FB36D4" w:rsidP="05D8213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we have considered two divalent (Mg, Ca) and two trivalent (Al, Ga) dopant ions for </w:t>
      </w:r>
      <w:r w:rsidR="00BA4DBC">
        <w:rPr>
          <w:rFonts w:ascii="Times New Roman" w:hAnsi="Times New Roman" w:cs="Times New Roman"/>
          <w:sz w:val="24"/>
          <w:szCs w:val="24"/>
        </w:rPr>
        <w:t xml:space="preserve">our large-scale MD simulations at four different temperatures. This is a wider range of aliovalent dopants </w:t>
      </w:r>
      <w:r w:rsidR="00B37173">
        <w:rPr>
          <w:rFonts w:ascii="Times New Roman" w:hAnsi="Times New Roman" w:cs="Times New Roman"/>
          <w:sz w:val="24"/>
          <w:szCs w:val="24"/>
        </w:rPr>
        <w:t>than in a single experimental study. We stress that the dopant concentrations were chosen in the range of previous experimental studies on the aliovalent doping on sodium-based anti-perovskites [refs. 26 and 44 in the manuscript].</w:t>
      </w:r>
      <w:r w:rsidR="00B6034E">
        <w:rPr>
          <w:rFonts w:ascii="Times New Roman" w:hAnsi="Times New Roman" w:cs="Times New Roman"/>
          <w:sz w:val="24"/>
          <w:szCs w:val="24"/>
        </w:rPr>
        <w:t xml:space="preserve"> </w:t>
      </w:r>
      <w:r w:rsidR="008900F2">
        <w:rPr>
          <w:rFonts w:ascii="Times New Roman" w:hAnsi="Times New Roman" w:cs="Times New Roman"/>
          <w:sz w:val="24"/>
          <w:szCs w:val="24"/>
        </w:rPr>
        <w:t>These points are included on pages 2 and 3 of the manuscript.</w:t>
      </w:r>
    </w:p>
    <w:p w14:paraId="0D67FB3A" w14:textId="3F7DA146" w:rsidR="669B9373" w:rsidRDefault="669B9373" w:rsidP="05D8213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5D82130">
        <w:rPr>
          <w:rFonts w:ascii="Times New Roman" w:hAnsi="Times New Roman" w:cs="Times New Roman"/>
          <w:sz w:val="24"/>
          <w:szCs w:val="24"/>
        </w:rPr>
        <w:lastRenderedPageBreak/>
        <w:t xml:space="preserve">Our results show that </w:t>
      </w:r>
      <w:r w:rsidR="14E92A3B" w:rsidRPr="05D82130">
        <w:rPr>
          <w:rFonts w:ascii="Times New Roman" w:hAnsi="Times New Roman" w:cs="Times New Roman"/>
          <w:sz w:val="24"/>
          <w:szCs w:val="24"/>
        </w:rPr>
        <w:t xml:space="preserve">increasing the vacancy </w:t>
      </w:r>
      <w:r w:rsidR="50E612E9" w:rsidRPr="05D82130">
        <w:rPr>
          <w:rFonts w:ascii="Times New Roman" w:hAnsi="Times New Roman" w:cs="Times New Roman"/>
          <w:sz w:val="24"/>
          <w:szCs w:val="24"/>
        </w:rPr>
        <w:t>concentration</w:t>
      </w:r>
      <w:r w:rsidR="14E92A3B" w:rsidRPr="05D82130">
        <w:rPr>
          <w:rFonts w:ascii="Times New Roman" w:hAnsi="Times New Roman" w:cs="Times New Roman"/>
          <w:sz w:val="24"/>
          <w:szCs w:val="24"/>
        </w:rPr>
        <w:t xml:space="preserve"> from 0.3% to 1.2% via </w:t>
      </w:r>
      <w:r w:rsidR="302752EB" w:rsidRPr="05D82130">
        <w:rPr>
          <w:rFonts w:ascii="Times New Roman" w:hAnsi="Times New Roman" w:cs="Times New Roman"/>
          <w:sz w:val="24"/>
          <w:szCs w:val="24"/>
        </w:rPr>
        <w:t xml:space="preserve">aliovalent </w:t>
      </w:r>
      <w:r w:rsidR="14E92A3B" w:rsidRPr="05D82130">
        <w:rPr>
          <w:rFonts w:ascii="Times New Roman" w:hAnsi="Times New Roman" w:cs="Times New Roman"/>
          <w:sz w:val="24"/>
          <w:szCs w:val="24"/>
        </w:rPr>
        <w:t xml:space="preserve">doping </w:t>
      </w:r>
      <w:r w:rsidR="7C03468C" w:rsidRPr="05D82130">
        <w:rPr>
          <w:rFonts w:ascii="Times New Roman" w:hAnsi="Times New Roman" w:cs="Times New Roman"/>
          <w:sz w:val="24"/>
          <w:szCs w:val="24"/>
        </w:rPr>
        <w:t xml:space="preserve">leads to an increase </w:t>
      </w:r>
      <w:r w:rsidR="4DABAB2A" w:rsidRPr="05D82130">
        <w:rPr>
          <w:rFonts w:ascii="Times New Roman" w:hAnsi="Times New Roman" w:cs="Times New Roman"/>
          <w:sz w:val="24"/>
          <w:szCs w:val="24"/>
        </w:rPr>
        <w:t xml:space="preserve">in the ionic conductivity of </w:t>
      </w:r>
      <w:r w:rsidR="5D77FA53" w:rsidRPr="05D82130">
        <w:rPr>
          <w:rFonts w:ascii="Times New Roman" w:hAnsi="Times New Roman" w:cs="Times New Roman"/>
          <w:sz w:val="24"/>
          <w:szCs w:val="24"/>
        </w:rPr>
        <w:t>Na</w:t>
      </w:r>
      <w:r w:rsidR="5D77FA53" w:rsidRPr="004C694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5D77FA53" w:rsidRPr="05D82130">
        <w:rPr>
          <w:rFonts w:ascii="Times New Roman" w:hAnsi="Times New Roman" w:cs="Times New Roman"/>
          <w:sz w:val="24"/>
          <w:szCs w:val="24"/>
        </w:rPr>
        <w:t>OCl.</w:t>
      </w:r>
      <w:r w:rsidR="37A9B97E" w:rsidRPr="05D82130">
        <w:rPr>
          <w:rFonts w:ascii="Times New Roman" w:hAnsi="Times New Roman" w:cs="Times New Roman"/>
          <w:sz w:val="24"/>
          <w:szCs w:val="24"/>
        </w:rPr>
        <w:t xml:space="preserve"> </w:t>
      </w:r>
      <w:r w:rsidR="4A7816DF" w:rsidRPr="05D82130">
        <w:rPr>
          <w:rFonts w:ascii="Times New Roman" w:hAnsi="Times New Roman" w:cs="Times New Roman"/>
          <w:sz w:val="24"/>
          <w:szCs w:val="24"/>
        </w:rPr>
        <w:t>At the concentration</w:t>
      </w:r>
      <w:r w:rsidR="2577DAED" w:rsidRPr="05D82130">
        <w:rPr>
          <w:rFonts w:ascii="Times New Roman" w:hAnsi="Times New Roman" w:cs="Times New Roman"/>
          <w:sz w:val="24"/>
          <w:szCs w:val="24"/>
        </w:rPr>
        <w:t>s</w:t>
      </w:r>
      <w:r w:rsidR="4A7816DF" w:rsidRPr="05D82130">
        <w:rPr>
          <w:rFonts w:ascii="Times New Roman" w:hAnsi="Times New Roman" w:cs="Times New Roman"/>
          <w:sz w:val="24"/>
          <w:szCs w:val="24"/>
        </w:rPr>
        <w:t xml:space="preserve"> investigated (</w:t>
      </w:r>
      <w:r w:rsidR="2FA088D4" w:rsidRPr="05D82130">
        <w:rPr>
          <w:rFonts w:ascii="Times New Roman" w:hAnsi="Times New Roman" w:cs="Times New Roman"/>
          <w:sz w:val="24"/>
          <w:szCs w:val="24"/>
        </w:rPr>
        <w:t xml:space="preserve">max. </w:t>
      </w:r>
      <w:r w:rsidR="4A7816DF" w:rsidRPr="05D82130">
        <w:rPr>
          <w:rFonts w:ascii="Times New Roman" w:hAnsi="Times New Roman" w:cs="Times New Roman"/>
          <w:sz w:val="24"/>
          <w:szCs w:val="24"/>
        </w:rPr>
        <w:t>1.2%), th</w:t>
      </w:r>
      <w:r w:rsidR="33DA5045" w:rsidRPr="05D82130">
        <w:rPr>
          <w:rFonts w:ascii="Times New Roman" w:hAnsi="Times New Roman" w:cs="Times New Roman"/>
          <w:sz w:val="24"/>
          <w:szCs w:val="24"/>
        </w:rPr>
        <w:t>e dopant ions are over 13 Å away from each other and the formation of</w:t>
      </w:r>
      <w:r w:rsidR="1C610336" w:rsidRPr="05D82130">
        <w:rPr>
          <w:rFonts w:ascii="Times New Roman" w:hAnsi="Times New Roman" w:cs="Times New Roman"/>
          <w:sz w:val="24"/>
          <w:szCs w:val="24"/>
        </w:rPr>
        <w:t xml:space="preserve"> </w:t>
      </w:r>
      <w:r w:rsidR="5D1AF316" w:rsidRPr="05D82130">
        <w:rPr>
          <w:rFonts w:ascii="Times New Roman" w:hAnsi="Times New Roman" w:cs="Times New Roman"/>
          <w:sz w:val="24"/>
          <w:szCs w:val="24"/>
        </w:rPr>
        <w:t>large</w:t>
      </w:r>
      <w:r w:rsidR="33DA5045" w:rsidRPr="05D82130">
        <w:rPr>
          <w:rFonts w:ascii="Times New Roman" w:hAnsi="Times New Roman" w:cs="Times New Roman"/>
          <w:sz w:val="24"/>
          <w:szCs w:val="24"/>
        </w:rPr>
        <w:t xml:space="preserve"> cluster</w:t>
      </w:r>
      <w:r w:rsidR="79970E62" w:rsidRPr="05D82130">
        <w:rPr>
          <w:rFonts w:ascii="Times New Roman" w:hAnsi="Times New Roman" w:cs="Times New Roman"/>
          <w:sz w:val="24"/>
          <w:szCs w:val="24"/>
        </w:rPr>
        <w:t xml:space="preserve"> complexes</w:t>
      </w:r>
      <w:r w:rsidR="33DA5045" w:rsidRPr="05D82130">
        <w:rPr>
          <w:rFonts w:ascii="Times New Roman" w:hAnsi="Times New Roman" w:cs="Times New Roman"/>
          <w:sz w:val="24"/>
          <w:szCs w:val="24"/>
        </w:rPr>
        <w:t xml:space="preserve"> is highly unlik</w:t>
      </w:r>
      <w:r w:rsidR="66363AD0" w:rsidRPr="05D82130">
        <w:rPr>
          <w:rFonts w:ascii="Times New Roman" w:hAnsi="Times New Roman" w:cs="Times New Roman"/>
          <w:sz w:val="24"/>
          <w:szCs w:val="24"/>
        </w:rPr>
        <w:t>ely. Therefore, it is predicted that the opt</w:t>
      </w:r>
      <w:r w:rsidR="7B1EFFB3" w:rsidRPr="05D82130">
        <w:rPr>
          <w:rFonts w:ascii="Times New Roman" w:hAnsi="Times New Roman" w:cs="Times New Roman"/>
          <w:sz w:val="24"/>
          <w:szCs w:val="24"/>
        </w:rPr>
        <w:t>imal vacancy concentration is not between the values investigated.</w:t>
      </w:r>
      <w:r w:rsidR="1EF8BBC0" w:rsidRPr="05D82130">
        <w:rPr>
          <w:rFonts w:ascii="Times New Roman" w:hAnsi="Times New Roman" w:cs="Times New Roman"/>
          <w:sz w:val="24"/>
          <w:szCs w:val="24"/>
        </w:rPr>
        <w:t xml:space="preserve"> </w:t>
      </w:r>
      <w:r w:rsidR="00DF4D24">
        <w:rPr>
          <w:rFonts w:ascii="Times New Roman" w:hAnsi="Times New Roman" w:cs="Times New Roman"/>
          <w:sz w:val="24"/>
          <w:szCs w:val="24"/>
        </w:rPr>
        <w:t>In line with the reviewer’s comments, we have also considered a higher dopant concentration (4</w:t>
      </w:r>
      <w:r w:rsidR="007C4D6E">
        <w:rPr>
          <w:rFonts w:ascii="Times New Roman" w:hAnsi="Times New Roman" w:cs="Times New Roman"/>
          <w:sz w:val="24"/>
          <w:szCs w:val="24"/>
        </w:rPr>
        <w:t>.2</w:t>
      </w:r>
      <w:r w:rsidR="00DF4D24">
        <w:rPr>
          <w:rFonts w:ascii="Times New Roman" w:hAnsi="Times New Roman" w:cs="Times New Roman"/>
          <w:sz w:val="24"/>
          <w:szCs w:val="24"/>
        </w:rPr>
        <w:t>%) for the most favourable Mg</w:t>
      </w:r>
      <w:r w:rsidR="00DF4D24" w:rsidRPr="00B37B03">
        <w:rPr>
          <w:rFonts w:ascii="Times New Roman" w:hAnsi="Times New Roman" w:cs="Times New Roman"/>
          <w:sz w:val="24"/>
          <w:szCs w:val="24"/>
          <w:vertAlign w:val="superscript"/>
        </w:rPr>
        <w:t xml:space="preserve">2+ </w:t>
      </w:r>
      <w:r w:rsidR="00DF4D24">
        <w:rPr>
          <w:rFonts w:ascii="Times New Roman" w:hAnsi="Times New Roman" w:cs="Times New Roman"/>
          <w:sz w:val="24"/>
          <w:szCs w:val="24"/>
        </w:rPr>
        <w:t>dopant</w:t>
      </w:r>
      <w:r w:rsidR="00D645B7">
        <w:rPr>
          <w:rFonts w:ascii="Times New Roman" w:hAnsi="Times New Roman" w:cs="Times New Roman"/>
          <w:sz w:val="24"/>
          <w:szCs w:val="24"/>
        </w:rPr>
        <w:t xml:space="preserve">. The results are presented in the supplementary information and show that the </w:t>
      </w:r>
      <w:r w:rsidR="00B6034E">
        <w:rPr>
          <w:rFonts w:ascii="Times New Roman" w:hAnsi="Times New Roman" w:cs="Times New Roman"/>
          <w:sz w:val="24"/>
          <w:szCs w:val="24"/>
        </w:rPr>
        <w:t>ionic conductivity is lower than the 1.2% level.</w:t>
      </w:r>
    </w:p>
    <w:p w14:paraId="4B94D5A5" w14:textId="1221A3CD" w:rsidR="00646F9F" w:rsidRDefault="00646F9F" w:rsidP="00B8740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F95A619" w14:textId="77777777" w:rsidR="00881E2B" w:rsidRPr="00646F9F" w:rsidRDefault="00881E2B" w:rsidP="00B8740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A988F85" w14:textId="7D8FACF9" w:rsidR="7FC7C9B4" w:rsidRDefault="7FC7C9B4" w:rsidP="05D82130">
      <w:pPr>
        <w:pStyle w:val="Heading2"/>
        <w:numPr>
          <w:ilvl w:val="0"/>
          <w:numId w:val="2"/>
        </w:numPr>
        <w:spacing w:before="0" w:after="0" w:line="320" w:lineRule="exact"/>
        <w:ind w:left="0" w:firstLine="0"/>
        <w:rPr>
          <w:rFonts w:ascii="Times New Roman" w:hAnsi="Times New Roman"/>
          <w:b w:val="0"/>
          <w:bCs w:val="0"/>
          <w:sz w:val="24"/>
          <w:szCs w:val="24"/>
        </w:rPr>
      </w:pPr>
      <w:r w:rsidRPr="05D82130">
        <w:rPr>
          <w:rFonts w:ascii="Times New Roman" w:eastAsia="Arial Unicode MS" w:hAnsi="Times New Roman"/>
          <w:b w:val="0"/>
          <w:bCs w:val="0"/>
          <w:sz w:val="24"/>
          <w:szCs w:val="24"/>
          <w:lang w:val="en-US"/>
        </w:rPr>
        <w:t>If the authors provide the optimal dopant and Na vacancy levels via copious DFT calculations with the electronic structure and carrier effective mass, this work can act as a navigator of simulating the anti-perovskite structure for the energy storage.</w:t>
      </w:r>
    </w:p>
    <w:p w14:paraId="3DEEC669" w14:textId="205F855F" w:rsidR="00646F9F" w:rsidRDefault="00646F9F" w:rsidP="00B8740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101652C" w14:textId="7209C184" w:rsidR="00646F9F" w:rsidRPr="00646F9F" w:rsidRDefault="0031572C" w:rsidP="00B8740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stress that our MD analysis uses very large supercells (</w:t>
      </w:r>
      <w:r w:rsidR="00D36A5B">
        <w:rPr>
          <w:rFonts w:ascii="Times New Roman" w:hAnsi="Times New Roman" w:cs="Times New Roman"/>
          <w:sz w:val="24"/>
          <w:szCs w:val="24"/>
        </w:rPr>
        <w:t>&gt;17,000 ions) and very long timescales (10,000 ps)</w:t>
      </w:r>
      <w:r w:rsidR="00D1290A">
        <w:rPr>
          <w:rFonts w:ascii="Times New Roman" w:hAnsi="Times New Roman" w:cs="Times New Roman"/>
          <w:sz w:val="24"/>
          <w:szCs w:val="24"/>
        </w:rPr>
        <w:t>. These values are orders of magnitude greater than those currently attainable by DFT-based MD.</w:t>
      </w:r>
      <w:r w:rsidR="00AD1D2E">
        <w:rPr>
          <w:rFonts w:ascii="Times New Roman" w:hAnsi="Times New Roman" w:cs="Times New Roman"/>
          <w:sz w:val="24"/>
          <w:szCs w:val="24"/>
        </w:rPr>
        <w:t xml:space="preserve"> Nevertheless, future DFT calculations on the electronic structure </w:t>
      </w:r>
      <w:r w:rsidR="00A86442">
        <w:rPr>
          <w:rFonts w:ascii="Times New Roman" w:hAnsi="Times New Roman" w:cs="Times New Roman"/>
          <w:sz w:val="24"/>
          <w:szCs w:val="24"/>
        </w:rPr>
        <w:t>warrants further investigation and are not within the scope of this study, which f</w:t>
      </w:r>
      <w:r w:rsidR="00A61B3B">
        <w:rPr>
          <w:rFonts w:ascii="Times New Roman" w:hAnsi="Times New Roman" w:cs="Times New Roman"/>
          <w:sz w:val="24"/>
          <w:szCs w:val="24"/>
        </w:rPr>
        <w:t>o</w:t>
      </w:r>
      <w:r w:rsidR="00A86442">
        <w:rPr>
          <w:rFonts w:ascii="Times New Roman" w:hAnsi="Times New Roman" w:cs="Times New Roman"/>
          <w:sz w:val="24"/>
          <w:szCs w:val="24"/>
        </w:rPr>
        <w:t>cuses on ionic transport.</w:t>
      </w:r>
    </w:p>
    <w:p w14:paraId="3FB721AB" w14:textId="1B11D085" w:rsidR="00AD39C7" w:rsidRDefault="00AD39C7" w:rsidP="05D82130">
      <w:pPr>
        <w:pStyle w:val="Body"/>
        <w:spacing w:line="320" w:lineRule="exact"/>
        <w:jc w:val="both"/>
        <w:rPr>
          <w:color w:val="000000" w:themeColor="text1"/>
          <w:sz w:val="24"/>
          <w:szCs w:val="24"/>
        </w:rPr>
      </w:pPr>
    </w:p>
    <w:p w14:paraId="15794414" w14:textId="77777777" w:rsidR="00881E2B" w:rsidRDefault="00881E2B" w:rsidP="05D82130">
      <w:pPr>
        <w:pStyle w:val="Body"/>
        <w:spacing w:line="320" w:lineRule="exact"/>
        <w:jc w:val="both"/>
        <w:rPr>
          <w:color w:val="000000" w:themeColor="text1"/>
          <w:sz w:val="24"/>
          <w:szCs w:val="24"/>
        </w:rPr>
      </w:pPr>
    </w:p>
    <w:p w14:paraId="7267B7D2" w14:textId="77777777" w:rsidR="00646F9F" w:rsidRPr="00646F9F" w:rsidRDefault="00646F9F" w:rsidP="00B87400">
      <w:pPr>
        <w:pStyle w:val="Heading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46F9F">
        <w:rPr>
          <w:rFonts w:ascii="Times New Roman" w:hAnsi="Times New Roman" w:cs="Times New Roman"/>
          <w:sz w:val="24"/>
          <w:szCs w:val="24"/>
        </w:rPr>
        <w:t>Reviewer 2</w:t>
      </w:r>
    </w:p>
    <w:p w14:paraId="1299C43A" w14:textId="77777777" w:rsidR="00646F9F" w:rsidRPr="00646F9F" w:rsidRDefault="00646F9F" w:rsidP="00B8740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06A3055" w14:textId="2954658D" w:rsidR="00646F9F" w:rsidRPr="00646F9F" w:rsidRDefault="24104E6B" w:rsidP="05D82130">
      <w:pPr>
        <w:pStyle w:val="Heading2"/>
        <w:numPr>
          <w:ilvl w:val="0"/>
          <w:numId w:val="1"/>
        </w:numPr>
        <w:spacing w:before="0" w:after="0" w:line="320" w:lineRule="exact"/>
        <w:ind w:left="0" w:firstLine="0"/>
        <w:rPr>
          <w:rFonts w:ascii="Times New Roman" w:hAnsi="Times New Roman"/>
          <w:b w:val="0"/>
          <w:bCs w:val="0"/>
          <w:sz w:val="24"/>
          <w:szCs w:val="24"/>
        </w:rPr>
      </w:pPr>
      <w:r w:rsidRPr="05D82130">
        <w:rPr>
          <w:rFonts w:ascii="Times New Roman" w:eastAsia="Arial Unicode MS" w:hAnsi="Times New Roman"/>
          <w:b w:val="0"/>
          <w:bCs w:val="0"/>
          <w:sz w:val="24"/>
          <w:szCs w:val="24"/>
          <w:lang w:val="en-US"/>
        </w:rPr>
        <w:t>In the manuscript, the dopant concentration was chosen according to previous experimental studies on the aliovalent doping on sodium-based anti-perovskites. But how does the dopant concentration affect the Na-ion conductivity?</w:t>
      </w:r>
    </w:p>
    <w:p w14:paraId="4DDBEF00" w14:textId="7D9B9EDC" w:rsidR="00646F9F" w:rsidRPr="00646F9F" w:rsidRDefault="00646F9F" w:rsidP="05D82130">
      <w:pPr>
        <w:pStyle w:val="Body"/>
        <w:rPr>
          <w:color w:val="000000" w:themeColor="text1"/>
          <w:sz w:val="24"/>
          <w:szCs w:val="24"/>
        </w:rPr>
      </w:pPr>
    </w:p>
    <w:p w14:paraId="47B531FD" w14:textId="3D6E49DE" w:rsidR="00475D4B" w:rsidRDefault="00AE28E1" w:rsidP="05D8213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study, we have considered two divalent (Mg, Ca) and two trivalent (Al, Ga) dopant ions for our large-scale MD simulations at four different temperatures</w:t>
      </w:r>
      <w:r>
        <w:rPr>
          <w:rFonts w:ascii="Times New Roman" w:hAnsi="Times New Roman" w:cs="Times New Roman"/>
          <w:sz w:val="24"/>
          <w:szCs w:val="24"/>
        </w:rPr>
        <w:t xml:space="preserve"> and two different concentrations, as shown in Fig. 3</w:t>
      </w:r>
      <w:r>
        <w:rPr>
          <w:rFonts w:ascii="Times New Roman" w:hAnsi="Times New Roman" w:cs="Times New Roman"/>
          <w:sz w:val="24"/>
          <w:szCs w:val="24"/>
        </w:rPr>
        <w:t>. This is a wider range of aliovalent dopants than in a single experimental study.</w:t>
      </w:r>
    </w:p>
    <w:p w14:paraId="08E871C0" w14:textId="79675C4B" w:rsidR="5E32170C" w:rsidRDefault="06B24F4D" w:rsidP="05D8213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5D82130">
        <w:rPr>
          <w:rFonts w:ascii="Times New Roman" w:hAnsi="Times New Roman" w:cs="Times New Roman"/>
          <w:sz w:val="24"/>
          <w:szCs w:val="24"/>
        </w:rPr>
        <w:t>An</w:t>
      </w:r>
      <w:r w:rsidR="79586826" w:rsidRPr="05D82130">
        <w:rPr>
          <w:rFonts w:ascii="Times New Roman" w:hAnsi="Times New Roman" w:cs="Times New Roman"/>
          <w:sz w:val="24"/>
          <w:szCs w:val="24"/>
        </w:rPr>
        <w:t xml:space="preserve"> increased vacancy concentration allows for a higher rate of ionic migration via a vacancy migration mechanism, which results in an increased </w:t>
      </w:r>
      <w:r w:rsidR="737603E4" w:rsidRPr="05D82130">
        <w:rPr>
          <w:rFonts w:ascii="Times New Roman" w:hAnsi="Times New Roman" w:cs="Times New Roman"/>
          <w:sz w:val="24"/>
          <w:szCs w:val="24"/>
        </w:rPr>
        <w:t>Na-ion conductivity.</w:t>
      </w:r>
      <w:r w:rsidR="4552B0FA" w:rsidRPr="05D82130">
        <w:rPr>
          <w:rFonts w:ascii="Times New Roman" w:hAnsi="Times New Roman" w:cs="Times New Roman"/>
          <w:sz w:val="24"/>
          <w:szCs w:val="24"/>
        </w:rPr>
        <w:t xml:space="preserve"> </w:t>
      </w:r>
      <w:r w:rsidR="5E4227F7" w:rsidRPr="05D82130">
        <w:rPr>
          <w:rFonts w:ascii="Times New Roman" w:hAnsi="Times New Roman" w:cs="Times New Roman"/>
          <w:sz w:val="24"/>
          <w:szCs w:val="24"/>
        </w:rPr>
        <w:t>Our calculations show that higher dopant concentrations can indeed lead to a higher Na</w:t>
      </w:r>
      <w:r w:rsidR="5A2A8FE9" w:rsidRPr="05D82130">
        <w:rPr>
          <w:rFonts w:ascii="Times New Roman" w:hAnsi="Times New Roman" w:cs="Times New Roman"/>
          <w:sz w:val="24"/>
          <w:szCs w:val="24"/>
        </w:rPr>
        <w:t xml:space="preserve">-ion </w:t>
      </w:r>
      <w:r w:rsidR="00AD39C7" w:rsidRPr="05D82130">
        <w:rPr>
          <w:rFonts w:ascii="Times New Roman" w:hAnsi="Times New Roman" w:cs="Times New Roman"/>
          <w:sz w:val="24"/>
          <w:szCs w:val="24"/>
        </w:rPr>
        <w:t>conductivity once</w:t>
      </w:r>
      <w:r w:rsidR="5A2A8FE9" w:rsidRPr="05D82130">
        <w:rPr>
          <w:rFonts w:ascii="Times New Roman" w:hAnsi="Times New Roman" w:cs="Times New Roman"/>
          <w:sz w:val="24"/>
          <w:szCs w:val="24"/>
        </w:rPr>
        <w:t xml:space="preserve"> the clustering effect is overcome</w:t>
      </w:r>
      <w:r w:rsidR="07973A78" w:rsidRPr="05D82130">
        <w:rPr>
          <w:rFonts w:ascii="Times New Roman" w:hAnsi="Times New Roman" w:cs="Times New Roman"/>
          <w:sz w:val="24"/>
          <w:szCs w:val="24"/>
        </w:rPr>
        <w:t>.</w:t>
      </w:r>
      <w:r w:rsidR="00A611E2">
        <w:rPr>
          <w:rFonts w:ascii="Times New Roman" w:hAnsi="Times New Roman" w:cs="Times New Roman"/>
          <w:sz w:val="24"/>
          <w:szCs w:val="24"/>
        </w:rPr>
        <w:t xml:space="preserve"> </w:t>
      </w:r>
      <w:r w:rsidR="00411AFF">
        <w:rPr>
          <w:rFonts w:ascii="Times New Roman" w:hAnsi="Times New Roman" w:cs="Times New Roman"/>
          <w:sz w:val="24"/>
          <w:szCs w:val="24"/>
        </w:rPr>
        <w:t>The highest Na-ion conductivity is found for the Mg-doped system of the order of 10</w:t>
      </w:r>
      <w:r w:rsidR="00411AFF" w:rsidRPr="00AF0B00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411AFF">
        <w:rPr>
          <w:rFonts w:ascii="Times New Roman" w:hAnsi="Times New Roman" w:cs="Times New Roman"/>
          <w:sz w:val="24"/>
          <w:szCs w:val="24"/>
        </w:rPr>
        <w:t xml:space="preserve"> S/cm at 500K. </w:t>
      </w:r>
      <w:r w:rsidR="00A611E2">
        <w:rPr>
          <w:rFonts w:ascii="Times New Roman" w:hAnsi="Times New Roman" w:cs="Times New Roman"/>
          <w:sz w:val="24"/>
          <w:szCs w:val="24"/>
        </w:rPr>
        <w:t>These points are found in Fig. 3 and pages 3 and 4</w:t>
      </w:r>
      <w:r w:rsidR="00AD39C7">
        <w:rPr>
          <w:rFonts w:ascii="Times New Roman" w:hAnsi="Times New Roman" w:cs="Times New Roman"/>
          <w:sz w:val="24"/>
          <w:szCs w:val="24"/>
        </w:rPr>
        <w:t>.</w:t>
      </w:r>
    </w:p>
    <w:p w14:paraId="3CF2D8B6" w14:textId="68356ADC" w:rsidR="00646F9F" w:rsidRDefault="00646F9F" w:rsidP="00B8740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4517195" w14:textId="77777777" w:rsidR="00881E2B" w:rsidRPr="00646F9F" w:rsidRDefault="00881E2B" w:rsidP="00B87400">
      <w:pPr>
        <w:pStyle w:val="Body"/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0B23956" w14:textId="7B753D20" w:rsidR="00646F9F" w:rsidRPr="00B562E6" w:rsidRDefault="17C732F6" w:rsidP="05D8213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320" w:lineRule="exact"/>
        <w:ind w:left="0" w:firstLine="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 w:rsidRPr="05D82130">
        <w:rPr>
          <w:rFonts w:ascii="Times New Roman" w:eastAsia="Arial Unicode MS" w:hAnsi="Times New Roman"/>
          <w:b w:val="0"/>
          <w:bCs w:val="0"/>
          <w:sz w:val="24"/>
          <w:szCs w:val="24"/>
          <w:lang w:val="en-US"/>
        </w:rPr>
        <w:t>Why would a high level of Na-vacancy/dopant clustering hinder Na-ion conduction?</w:t>
      </w:r>
    </w:p>
    <w:p w14:paraId="0DD0E5EF" w14:textId="660BD1C0" w:rsidR="00646F9F" w:rsidRPr="00646F9F" w:rsidRDefault="00646F9F" w:rsidP="05D82130">
      <w:pPr>
        <w:rPr>
          <w:lang w:val="en-US"/>
        </w:rPr>
      </w:pPr>
    </w:p>
    <w:p w14:paraId="72FB7672" w14:textId="237F3E0B" w:rsidR="00646F9F" w:rsidRDefault="009A6FC2" w:rsidP="009457BB">
      <w:pPr>
        <w:spacing w:line="259" w:lineRule="auto"/>
        <w:rPr>
          <w:lang w:val="en-US"/>
        </w:rPr>
      </w:pPr>
      <w:r>
        <w:rPr>
          <w:lang w:val="en-US"/>
        </w:rPr>
        <w:t>The experimental characterization of defect clusters at the atomic scale can be difficult</w:t>
      </w:r>
      <w:r w:rsidR="009C5B06">
        <w:rPr>
          <w:lang w:val="en-US"/>
        </w:rPr>
        <w:t xml:space="preserve">. Our atomistic simulations determine the binding energies of dopant-vacancy pairs in Na3OCl. </w:t>
      </w:r>
      <w:r w:rsidR="00E83F98">
        <w:rPr>
          <w:lang w:val="en-US"/>
        </w:rPr>
        <w:t>The results shown in Fig. 4 clearly indicate Mg with the smallest binding energy</w:t>
      </w:r>
      <w:r w:rsidR="00F12586">
        <w:rPr>
          <w:lang w:val="en-US"/>
        </w:rPr>
        <w:t xml:space="preserve">, but higher binding energies for Al in particular. Such </w:t>
      </w:r>
      <w:r w:rsidR="00C5723A">
        <w:rPr>
          <w:lang w:val="en-US"/>
        </w:rPr>
        <w:t xml:space="preserve">Na vacancy/dopant clustering would hinder Na-ion conduction by “trapping” the migrating Na vacancies, which is well-known in </w:t>
      </w:r>
      <w:r w:rsidR="009457BB">
        <w:rPr>
          <w:lang w:val="en-US"/>
        </w:rPr>
        <w:t>the field of fluorite-structured oxide ion conductors.</w:t>
      </w:r>
    </w:p>
    <w:p w14:paraId="637BE876" w14:textId="77777777" w:rsidR="00881E2B" w:rsidRDefault="00881E2B" w:rsidP="009457BB">
      <w:pPr>
        <w:spacing w:line="259" w:lineRule="auto"/>
        <w:rPr>
          <w:lang w:val="en-US"/>
        </w:rPr>
      </w:pPr>
    </w:p>
    <w:p w14:paraId="3F2B575C" w14:textId="51CA7035" w:rsidR="00646F9F" w:rsidRPr="00646F9F" w:rsidRDefault="00646F9F" w:rsidP="05D82130">
      <w:pPr>
        <w:rPr>
          <w:lang w:val="en-US"/>
        </w:rPr>
      </w:pPr>
    </w:p>
    <w:p w14:paraId="12FF49FD" w14:textId="4A530657" w:rsidR="00646F9F" w:rsidRPr="00646F9F" w:rsidRDefault="17C732F6" w:rsidP="05D82130">
      <w:pPr>
        <w:pStyle w:val="Heading2"/>
        <w:numPr>
          <w:ilvl w:val="0"/>
          <w:numId w:val="1"/>
        </w:numPr>
        <w:spacing w:before="0" w:after="0" w:line="320" w:lineRule="exact"/>
        <w:ind w:left="0" w:firstLine="0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 w:rsidRPr="05D82130">
        <w:rPr>
          <w:rFonts w:ascii="Times New Roman" w:eastAsia="Arial Unicode MS" w:hAnsi="Times New Roman"/>
          <w:b w:val="0"/>
          <w:bCs w:val="0"/>
          <w:sz w:val="24"/>
          <w:szCs w:val="24"/>
          <w:lang w:val="en-US"/>
        </w:rPr>
        <w:t>Please move the Figure label (a) (b) (c) to the top-left corner.</w:t>
      </w:r>
    </w:p>
    <w:p w14:paraId="0FB78278" w14:textId="78321924" w:rsidR="00646F9F" w:rsidRPr="00646F9F" w:rsidRDefault="00646F9F" w:rsidP="05D82130">
      <w:pPr>
        <w:pStyle w:val="Body"/>
        <w:rPr>
          <w:color w:val="000000" w:themeColor="text1"/>
          <w:sz w:val="24"/>
          <w:szCs w:val="24"/>
        </w:rPr>
      </w:pPr>
    </w:p>
    <w:p w14:paraId="0956D855" w14:textId="5919E45B" w:rsidR="05D82130" w:rsidRDefault="009457BB" w:rsidP="05D82130">
      <w:pPr>
        <w:spacing w:line="320" w:lineRule="exact"/>
      </w:pPr>
      <w:r>
        <w:t>In line with reviewer</w:t>
      </w:r>
      <w:r w:rsidR="00381BC2">
        <w:t>’</w:t>
      </w:r>
      <w:r w:rsidR="00E03E5C">
        <w:t>s</w:t>
      </w:r>
      <w:r>
        <w:t xml:space="preserve"> comments, we moved the labels (a), (b)</w:t>
      </w:r>
      <w:r w:rsidR="00E03E5C">
        <w:t xml:space="preserve"> and (c) to the top-left corner.</w:t>
      </w:r>
    </w:p>
    <w:p w14:paraId="5A057108" w14:textId="77777777" w:rsidR="00E50868" w:rsidRDefault="00E50868" w:rsidP="05D82130">
      <w:pPr>
        <w:spacing w:line="320" w:lineRule="exact"/>
      </w:pPr>
    </w:p>
    <w:p w14:paraId="45486459" w14:textId="77777777" w:rsidR="00646F9F" w:rsidRPr="00646F9F" w:rsidRDefault="00646F9F" w:rsidP="00B87400">
      <w:pPr>
        <w:spacing w:line="320" w:lineRule="exact"/>
      </w:pPr>
      <w:r w:rsidRPr="00646F9F">
        <w:t xml:space="preserve">We </w:t>
      </w:r>
      <w:r>
        <w:t xml:space="preserve">hope </w:t>
      </w:r>
      <w:r w:rsidRPr="00646F9F">
        <w:t>the paper is now suitable for publication</w:t>
      </w:r>
      <w:r>
        <w:t xml:space="preserve"> and look forward to hearing from you soon</w:t>
      </w:r>
      <w:r w:rsidRPr="00646F9F">
        <w:t>.</w:t>
      </w:r>
    </w:p>
    <w:p w14:paraId="0562CB0E" w14:textId="77777777" w:rsidR="00646F9F" w:rsidRDefault="00646F9F" w:rsidP="00B87400">
      <w:pPr>
        <w:spacing w:line="320" w:lineRule="exact"/>
      </w:pPr>
    </w:p>
    <w:p w14:paraId="0076EEA3" w14:textId="77777777" w:rsidR="002749A7" w:rsidRPr="00646F9F" w:rsidRDefault="002749A7" w:rsidP="00B87400">
      <w:pPr>
        <w:spacing w:line="320" w:lineRule="exact"/>
      </w:pPr>
      <w:r w:rsidRPr="00646F9F">
        <w:t>Yours sincerely</w:t>
      </w:r>
      <w:r w:rsidR="00C176BB" w:rsidRPr="00646F9F">
        <w:t>,</w:t>
      </w:r>
    </w:p>
    <w:p w14:paraId="34CE0A41" w14:textId="77777777" w:rsidR="00337AEF" w:rsidRDefault="00337AEF" w:rsidP="00B87400">
      <w:pPr>
        <w:spacing w:line="320" w:lineRule="exact"/>
        <w:rPr>
          <w:i/>
          <w:iCs/>
        </w:rPr>
      </w:pPr>
    </w:p>
    <w:p w14:paraId="034E916B" w14:textId="77777777" w:rsidR="002749A7" w:rsidRPr="00E851AF" w:rsidRDefault="00740CBE" w:rsidP="00B87400">
      <w:pPr>
        <w:spacing w:line="320" w:lineRule="exact"/>
        <w:rPr>
          <w:i/>
          <w:iCs/>
        </w:rPr>
      </w:pPr>
      <w:r>
        <w:rPr>
          <w:i/>
          <w:iCs/>
        </w:rPr>
        <w:t>Prof. M. Saiful Islam</w:t>
      </w:r>
    </w:p>
    <w:sectPr w:rsidR="002749A7" w:rsidRPr="00E851AF" w:rsidSect="00F85935">
      <w:footerReference w:type="even" r:id="rId9"/>
      <w:footerReference w:type="default" r:id="rId10"/>
      <w:footerReference w:type="first" r:id="rId11"/>
      <w:pgSz w:w="11906" w:h="16838"/>
      <w:pgMar w:top="851" w:right="1134" w:bottom="102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1625" w14:textId="77777777" w:rsidR="0043279B" w:rsidRDefault="0043279B">
      <w:r>
        <w:separator/>
      </w:r>
    </w:p>
  </w:endnote>
  <w:endnote w:type="continuationSeparator" w:id="0">
    <w:p w14:paraId="0FDE8044" w14:textId="77777777" w:rsidR="0043279B" w:rsidRDefault="0043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no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D5D3" w14:textId="77777777" w:rsidR="00337AEF" w:rsidRDefault="00337AEF">
    <w:pPr>
      <w:framePr w:wrap="around" w:vAnchor="text" w:hAnchor="margin" w:xAlign="right" w:y="1"/>
      <w:rPr>
        <w:rStyle w:val="PageNumber"/>
        <w:rFonts w:eastAsia="SimSun"/>
      </w:rPr>
    </w:pPr>
    <w:r>
      <w:rPr>
        <w:rStyle w:val="PageNumber"/>
        <w:rFonts w:eastAsia="SimSun"/>
      </w:rPr>
      <w:t xml:space="preserve">PAGE  </w:t>
    </w:r>
    <w:r>
      <w:rPr>
        <w:rStyle w:val="PageNumber"/>
        <w:rFonts w:eastAsia="SimSun"/>
        <w:noProof/>
      </w:rPr>
      <w:t>2</w:t>
    </w:r>
  </w:p>
  <w:p w14:paraId="1F72F646" w14:textId="77777777" w:rsidR="00337AEF" w:rsidRDefault="00337AE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337AEF" w:rsidRPr="0092380E" w:rsidRDefault="00337AEF" w:rsidP="0092380E">
    <w:pPr>
      <w:pStyle w:val="Footer"/>
      <w:jc w:val="center"/>
      <w:rPr>
        <w:rFonts w:ascii="Arno Pro" w:hAnsi="Arno Pro" w:hint="eastAsia"/>
        <w:b/>
        <w:bCs/>
        <w:color w:val="808080"/>
        <w:sz w:val="18"/>
        <w:szCs w:val="18"/>
      </w:rPr>
    </w:pPr>
  </w:p>
  <w:p w14:paraId="73B2DB3B" w14:textId="77777777" w:rsidR="00337AEF" w:rsidRPr="009F2B1F" w:rsidRDefault="00337AEF" w:rsidP="0092380E">
    <w:pPr>
      <w:pStyle w:val="Footer"/>
      <w:jc w:val="center"/>
      <w:rPr>
        <w:rFonts w:ascii="Times New Roman" w:hAnsi="Times New Roman"/>
        <w:sz w:val="36"/>
      </w:rPr>
    </w:pPr>
    <w:r w:rsidRPr="009F2B1F">
      <w:rPr>
        <w:rFonts w:ascii="Times New Roman" w:hAnsi="Times New Roman"/>
        <w:b/>
        <w:bCs/>
        <w:color w:val="808080"/>
        <w:szCs w:val="18"/>
      </w:rPr>
      <w:fldChar w:fldCharType="begin"/>
    </w:r>
    <w:r w:rsidRPr="009F2B1F">
      <w:rPr>
        <w:rFonts w:ascii="Times New Roman" w:hAnsi="Times New Roman"/>
        <w:b/>
        <w:bCs/>
        <w:color w:val="808080"/>
        <w:szCs w:val="18"/>
      </w:rPr>
      <w:instrText>PAGE</w:instrText>
    </w:r>
    <w:r w:rsidRPr="009F2B1F">
      <w:rPr>
        <w:rFonts w:ascii="Times New Roman" w:hAnsi="Times New Roman"/>
        <w:b/>
        <w:bCs/>
        <w:color w:val="808080"/>
        <w:szCs w:val="18"/>
      </w:rPr>
      <w:fldChar w:fldCharType="separate"/>
    </w:r>
    <w:r w:rsidR="00CC1E99">
      <w:rPr>
        <w:rFonts w:ascii="Times New Roman" w:hAnsi="Times New Roman"/>
        <w:b/>
        <w:bCs/>
        <w:noProof/>
        <w:color w:val="808080"/>
        <w:szCs w:val="18"/>
      </w:rPr>
      <w:t>2</w:t>
    </w:r>
    <w:r w:rsidRPr="009F2B1F">
      <w:rPr>
        <w:rFonts w:ascii="Times New Roman" w:hAnsi="Times New Roman"/>
        <w:b/>
        <w:bCs/>
        <w:color w:val="808080"/>
        <w:szCs w:val="18"/>
      </w:rPr>
      <w:fldChar w:fldCharType="end"/>
    </w:r>
    <w:r w:rsidRPr="009F2B1F">
      <w:rPr>
        <w:rFonts w:ascii="Times New Roman" w:hAnsi="Times New Roman"/>
        <w:color w:val="808080"/>
        <w:szCs w:val="18"/>
        <w:lang w:val="de-DE"/>
      </w:rPr>
      <w:t xml:space="preserve"> / </w:t>
    </w:r>
    <w:r w:rsidRPr="009F2B1F">
      <w:rPr>
        <w:rFonts w:ascii="Times New Roman" w:hAnsi="Times New Roman"/>
        <w:b/>
        <w:bCs/>
        <w:color w:val="808080"/>
        <w:szCs w:val="18"/>
      </w:rPr>
      <w:fldChar w:fldCharType="begin"/>
    </w:r>
    <w:r w:rsidRPr="009F2B1F">
      <w:rPr>
        <w:rFonts w:ascii="Times New Roman" w:hAnsi="Times New Roman"/>
        <w:b/>
        <w:bCs/>
        <w:color w:val="808080"/>
        <w:szCs w:val="18"/>
      </w:rPr>
      <w:instrText>NUMPAGES</w:instrText>
    </w:r>
    <w:r w:rsidRPr="009F2B1F">
      <w:rPr>
        <w:rFonts w:ascii="Times New Roman" w:hAnsi="Times New Roman"/>
        <w:b/>
        <w:bCs/>
        <w:color w:val="808080"/>
        <w:szCs w:val="18"/>
      </w:rPr>
      <w:fldChar w:fldCharType="separate"/>
    </w:r>
    <w:r w:rsidR="00CC1E99">
      <w:rPr>
        <w:rFonts w:ascii="Times New Roman" w:hAnsi="Times New Roman"/>
        <w:b/>
        <w:bCs/>
        <w:noProof/>
        <w:color w:val="808080"/>
        <w:szCs w:val="18"/>
      </w:rPr>
      <w:t>2</w:t>
    </w:r>
    <w:r w:rsidRPr="009F2B1F">
      <w:rPr>
        <w:rFonts w:ascii="Times New Roman" w:hAnsi="Times New Roman"/>
        <w:b/>
        <w:bCs/>
        <w:color w:val="808080"/>
        <w:szCs w:val="18"/>
      </w:rPr>
      <w:fldChar w:fldCharType="end"/>
    </w:r>
  </w:p>
  <w:p w14:paraId="3FE9F23F" w14:textId="77777777" w:rsidR="00337AEF" w:rsidRPr="00C42F71" w:rsidRDefault="00337AE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77777777" w:rsidR="00337AEF" w:rsidRPr="0092380E" w:rsidRDefault="00337AEF" w:rsidP="0092380E">
    <w:pPr>
      <w:pStyle w:val="Footer"/>
      <w:jc w:val="center"/>
      <w:rPr>
        <w:rFonts w:ascii="Arno Pro" w:hAnsi="Arno Pro" w:hint="eastAsia"/>
        <w:color w:val="808080"/>
        <w:sz w:val="18"/>
        <w:szCs w:val="18"/>
      </w:rPr>
    </w:pPr>
  </w:p>
  <w:p w14:paraId="763335BC" w14:textId="77777777" w:rsidR="00337AEF" w:rsidRDefault="00337AEF" w:rsidP="0092380E">
    <w:pPr>
      <w:pStyle w:val="Footer"/>
      <w:jc w:val="center"/>
    </w:pPr>
    <w:r w:rsidRPr="0092380E">
      <w:rPr>
        <w:rFonts w:ascii="Arno Pro" w:hAnsi="Arno Pro"/>
        <w:b/>
        <w:bCs/>
        <w:color w:val="808080"/>
        <w:sz w:val="18"/>
        <w:szCs w:val="18"/>
      </w:rPr>
      <w:fldChar w:fldCharType="begin"/>
    </w:r>
    <w:r w:rsidRPr="0092380E">
      <w:rPr>
        <w:rFonts w:ascii="Arno Pro" w:hAnsi="Arno Pro"/>
        <w:b/>
        <w:bCs/>
        <w:color w:val="808080"/>
        <w:sz w:val="18"/>
        <w:szCs w:val="18"/>
      </w:rPr>
      <w:instrText>PAGE</w:instrText>
    </w:r>
    <w:r w:rsidRPr="0092380E">
      <w:rPr>
        <w:rFonts w:ascii="Arno Pro" w:hAnsi="Arno Pro"/>
        <w:b/>
        <w:bCs/>
        <w:color w:val="808080"/>
        <w:sz w:val="18"/>
        <w:szCs w:val="18"/>
      </w:rPr>
      <w:fldChar w:fldCharType="separate"/>
    </w:r>
    <w:r>
      <w:rPr>
        <w:rFonts w:ascii="Arno Pro" w:hAnsi="Arno Pro"/>
        <w:b/>
        <w:bCs/>
        <w:noProof/>
        <w:color w:val="808080"/>
        <w:sz w:val="18"/>
        <w:szCs w:val="18"/>
      </w:rPr>
      <w:t>1</w:t>
    </w:r>
    <w:r w:rsidRPr="0092380E">
      <w:rPr>
        <w:rFonts w:ascii="Arno Pro" w:hAnsi="Arno Pro"/>
        <w:b/>
        <w:bCs/>
        <w:color w:val="808080"/>
        <w:sz w:val="18"/>
        <w:szCs w:val="18"/>
      </w:rPr>
      <w:fldChar w:fldCharType="end"/>
    </w:r>
    <w:r w:rsidRPr="0092380E">
      <w:rPr>
        <w:rFonts w:ascii="Arno Pro" w:hAnsi="Arno Pro"/>
        <w:color w:val="808080"/>
        <w:sz w:val="18"/>
        <w:szCs w:val="18"/>
        <w:lang w:val="de-DE"/>
      </w:rPr>
      <w:t xml:space="preserve"> / </w:t>
    </w:r>
    <w:r w:rsidRPr="0092380E">
      <w:rPr>
        <w:rFonts w:ascii="Arno Pro" w:hAnsi="Arno Pro"/>
        <w:b/>
        <w:bCs/>
        <w:color w:val="808080"/>
        <w:sz w:val="18"/>
        <w:szCs w:val="18"/>
      </w:rPr>
      <w:fldChar w:fldCharType="begin"/>
    </w:r>
    <w:r w:rsidRPr="0092380E">
      <w:rPr>
        <w:rFonts w:ascii="Arno Pro" w:hAnsi="Arno Pro"/>
        <w:b/>
        <w:bCs/>
        <w:color w:val="808080"/>
        <w:sz w:val="18"/>
        <w:szCs w:val="18"/>
      </w:rPr>
      <w:instrText>NUMPAGES</w:instrText>
    </w:r>
    <w:r w:rsidRPr="0092380E">
      <w:rPr>
        <w:rFonts w:ascii="Arno Pro" w:hAnsi="Arno Pro"/>
        <w:b/>
        <w:bCs/>
        <w:color w:val="808080"/>
        <w:sz w:val="18"/>
        <w:szCs w:val="18"/>
      </w:rPr>
      <w:fldChar w:fldCharType="separate"/>
    </w:r>
    <w:r>
      <w:rPr>
        <w:rFonts w:ascii="Arno Pro" w:hAnsi="Arno Pro"/>
        <w:b/>
        <w:bCs/>
        <w:noProof/>
        <w:color w:val="808080"/>
        <w:sz w:val="18"/>
        <w:szCs w:val="18"/>
      </w:rPr>
      <w:t>3</w:t>
    </w:r>
    <w:r w:rsidRPr="0092380E">
      <w:rPr>
        <w:rFonts w:ascii="Arno Pro" w:hAnsi="Arno Pro"/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FA29" w14:textId="77777777" w:rsidR="0043279B" w:rsidRDefault="0043279B">
      <w:r>
        <w:separator/>
      </w:r>
    </w:p>
  </w:footnote>
  <w:footnote w:type="continuationSeparator" w:id="0">
    <w:p w14:paraId="292C33CA" w14:textId="77777777" w:rsidR="0043279B" w:rsidRDefault="00432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7E86C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1057A"/>
    <w:multiLevelType w:val="multilevel"/>
    <w:tmpl w:val="A3347C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0FBD"/>
    <w:multiLevelType w:val="multilevel"/>
    <w:tmpl w:val="CB343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054D"/>
    <w:multiLevelType w:val="hybridMultilevel"/>
    <w:tmpl w:val="B3B0DD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C8220B"/>
    <w:multiLevelType w:val="hybridMultilevel"/>
    <w:tmpl w:val="1E700C64"/>
    <w:numStyleLink w:val="Numbered"/>
  </w:abstractNum>
  <w:abstractNum w:abstractNumId="5" w15:restartNumberingAfterBreak="0">
    <w:nsid w:val="21D94C60"/>
    <w:multiLevelType w:val="hybridMultilevel"/>
    <w:tmpl w:val="7E422FB4"/>
    <w:lvl w:ilvl="0" w:tplc="812E6004">
      <w:start w:val="1"/>
      <w:numFmt w:val="decimal"/>
      <w:lvlText w:val="%1."/>
      <w:lvlJc w:val="left"/>
      <w:pPr>
        <w:ind w:left="720" w:hanging="360"/>
      </w:pPr>
    </w:lvl>
    <w:lvl w:ilvl="1" w:tplc="FCD2C468">
      <w:start w:val="1"/>
      <w:numFmt w:val="lowerLetter"/>
      <w:lvlText w:val="%2."/>
      <w:lvlJc w:val="left"/>
      <w:pPr>
        <w:ind w:left="1440" w:hanging="360"/>
      </w:pPr>
    </w:lvl>
    <w:lvl w:ilvl="2" w:tplc="62CCAB72">
      <w:start w:val="1"/>
      <w:numFmt w:val="lowerRoman"/>
      <w:lvlText w:val="%3."/>
      <w:lvlJc w:val="right"/>
      <w:pPr>
        <w:ind w:left="2160" w:hanging="180"/>
      </w:pPr>
    </w:lvl>
    <w:lvl w:ilvl="3" w:tplc="E8385024">
      <w:start w:val="1"/>
      <w:numFmt w:val="decimal"/>
      <w:lvlText w:val="%4."/>
      <w:lvlJc w:val="left"/>
      <w:pPr>
        <w:ind w:left="2880" w:hanging="360"/>
      </w:pPr>
    </w:lvl>
    <w:lvl w:ilvl="4" w:tplc="01E89790">
      <w:start w:val="1"/>
      <w:numFmt w:val="lowerLetter"/>
      <w:lvlText w:val="%5."/>
      <w:lvlJc w:val="left"/>
      <w:pPr>
        <w:ind w:left="3600" w:hanging="360"/>
      </w:pPr>
    </w:lvl>
    <w:lvl w:ilvl="5" w:tplc="EA126898">
      <w:start w:val="1"/>
      <w:numFmt w:val="lowerRoman"/>
      <w:lvlText w:val="%6."/>
      <w:lvlJc w:val="right"/>
      <w:pPr>
        <w:ind w:left="4320" w:hanging="180"/>
      </w:pPr>
    </w:lvl>
    <w:lvl w:ilvl="6" w:tplc="EDC66AC6">
      <w:start w:val="1"/>
      <w:numFmt w:val="decimal"/>
      <w:lvlText w:val="%7."/>
      <w:lvlJc w:val="left"/>
      <w:pPr>
        <w:ind w:left="5040" w:hanging="360"/>
      </w:pPr>
    </w:lvl>
    <w:lvl w:ilvl="7" w:tplc="958A4F1E">
      <w:start w:val="1"/>
      <w:numFmt w:val="lowerLetter"/>
      <w:lvlText w:val="%8."/>
      <w:lvlJc w:val="left"/>
      <w:pPr>
        <w:ind w:left="5760" w:hanging="360"/>
      </w:pPr>
    </w:lvl>
    <w:lvl w:ilvl="8" w:tplc="A6C8F6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0546F"/>
    <w:multiLevelType w:val="hybridMultilevel"/>
    <w:tmpl w:val="FB520E7A"/>
    <w:lvl w:ilvl="0" w:tplc="AB94BF6E">
      <w:start w:val="1"/>
      <w:numFmt w:val="decimal"/>
      <w:lvlText w:val="%1."/>
      <w:lvlJc w:val="left"/>
      <w:pPr>
        <w:ind w:left="720" w:hanging="360"/>
      </w:pPr>
    </w:lvl>
    <w:lvl w:ilvl="1" w:tplc="6D4ED2D4">
      <w:start w:val="1"/>
      <w:numFmt w:val="lowerLetter"/>
      <w:lvlText w:val="%2."/>
      <w:lvlJc w:val="left"/>
      <w:pPr>
        <w:ind w:left="1440" w:hanging="360"/>
      </w:pPr>
    </w:lvl>
    <w:lvl w:ilvl="2" w:tplc="9B04940A">
      <w:start w:val="1"/>
      <w:numFmt w:val="lowerRoman"/>
      <w:lvlText w:val="%3."/>
      <w:lvlJc w:val="right"/>
      <w:pPr>
        <w:ind w:left="2160" w:hanging="180"/>
      </w:pPr>
    </w:lvl>
    <w:lvl w:ilvl="3" w:tplc="BEE286BA">
      <w:start w:val="1"/>
      <w:numFmt w:val="decimal"/>
      <w:lvlText w:val="%4."/>
      <w:lvlJc w:val="left"/>
      <w:pPr>
        <w:ind w:left="2880" w:hanging="360"/>
      </w:pPr>
    </w:lvl>
    <w:lvl w:ilvl="4" w:tplc="2E12EEAE">
      <w:start w:val="1"/>
      <w:numFmt w:val="lowerLetter"/>
      <w:lvlText w:val="%5."/>
      <w:lvlJc w:val="left"/>
      <w:pPr>
        <w:ind w:left="3600" w:hanging="360"/>
      </w:pPr>
    </w:lvl>
    <w:lvl w:ilvl="5" w:tplc="1DD4D3DE">
      <w:start w:val="1"/>
      <w:numFmt w:val="lowerRoman"/>
      <w:lvlText w:val="%6."/>
      <w:lvlJc w:val="right"/>
      <w:pPr>
        <w:ind w:left="4320" w:hanging="180"/>
      </w:pPr>
    </w:lvl>
    <w:lvl w:ilvl="6" w:tplc="7FF0793E">
      <w:start w:val="1"/>
      <w:numFmt w:val="decimal"/>
      <w:lvlText w:val="%7."/>
      <w:lvlJc w:val="left"/>
      <w:pPr>
        <w:ind w:left="5040" w:hanging="360"/>
      </w:pPr>
    </w:lvl>
    <w:lvl w:ilvl="7" w:tplc="ACA01C16">
      <w:start w:val="1"/>
      <w:numFmt w:val="lowerLetter"/>
      <w:lvlText w:val="%8."/>
      <w:lvlJc w:val="left"/>
      <w:pPr>
        <w:ind w:left="5760" w:hanging="360"/>
      </w:pPr>
    </w:lvl>
    <w:lvl w:ilvl="8" w:tplc="D1B829D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56869"/>
    <w:multiLevelType w:val="hybridMultilevel"/>
    <w:tmpl w:val="3AAAD4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441C"/>
    <w:multiLevelType w:val="multilevel"/>
    <w:tmpl w:val="42A642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664812"/>
    <w:multiLevelType w:val="hybridMultilevel"/>
    <w:tmpl w:val="1E700C64"/>
    <w:styleLink w:val="Numbered"/>
    <w:lvl w:ilvl="0" w:tplc="D8967542">
      <w:start w:val="1"/>
      <w:numFmt w:val="decimal"/>
      <w:lvlText w:val="%1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7124D54">
      <w:start w:val="1"/>
      <w:numFmt w:val="decimal"/>
      <w:lvlText w:val="%2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76C3A2">
      <w:start w:val="1"/>
      <w:numFmt w:val="decimal"/>
      <w:lvlText w:val="%3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8DAFB68">
      <w:start w:val="1"/>
      <w:numFmt w:val="decimal"/>
      <w:lvlText w:val="%4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916FBFE">
      <w:start w:val="1"/>
      <w:numFmt w:val="decimal"/>
      <w:lvlText w:val="%5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3432CE">
      <w:start w:val="1"/>
      <w:numFmt w:val="decimal"/>
      <w:lvlText w:val="%6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F1AFFDC">
      <w:start w:val="1"/>
      <w:numFmt w:val="decimal"/>
      <w:lvlText w:val="%7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44069BA">
      <w:start w:val="1"/>
      <w:numFmt w:val="decimal"/>
      <w:lvlText w:val="%8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C206F22">
      <w:start w:val="1"/>
      <w:numFmt w:val="decimal"/>
      <w:lvlText w:val="%9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8C"/>
    <w:rsid w:val="000227C8"/>
    <w:rsid w:val="0002374E"/>
    <w:rsid w:val="00025C4D"/>
    <w:rsid w:val="0003148A"/>
    <w:rsid w:val="00031D7A"/>
    <w:rsid w:val="00041AAD"/>
    <w:rsid w:val="000476DC"/>
    <w:rsid w:val="00054877"/>
    <w:rsid w:val="000650CA"/>
    <w:rsid w:val="00066F67"/>
    <w:rsid w:val="00075CC6"/>
    <w:rsid w:val="000764BE"/>
    <w:rsid w:val="00093C74"/>
    <w:rsid w:val="0009721F"/>
    <w:rsid w:val="000B4E0A"/>
    <w:rsid w:val="000C1FD5"/>
    <w:rsid w:val="000C518C"/>
    <w:rsid w:val="000C721E"/>
    <w:rsid w:val="000D0C49"/>
    <w:rsid w:val="000D48CD"/>
    <w:rsid w:val="000E5009"/>
    <w:rsid w:val="0010156F"/>
    <w:rsid w:val="0011511B"/>
    <w:rsid w:val="00120B22"/>
    <w:rsid w:val="00131DF9"/>
    <w:rsid w:val="00140A08"/>
    <w:rsid w:val="00152980"/>
    <w:rsid w:val="00157CED"/>
    <w:rsid w:val="00173000"/>
    <w:rsid w:val="00182D7E"/>
    <w:rsid w:val="00182F00"/>
    <w:rsid w:val="00193E46"/>
    <w:rsid w:val="00197720"/>
    <w:rsid w:val="001A193B"/>
    <w:rsid w:val="001A300C"/>
    <w:rsid w:val="001A62E0"/>
    <w:rsid w:val="001C0863"/>
    <w:rsid w:val="001D6FD2"/>
    <w:rsid w:val="001F3A8D"/>
    <w:rsid w:val="00227CA2"/>
    <w:rsid w:val="00234647"/>
    <w:rsid w:val="0025090A"/>
    <w:rsid w:val="00253305"/>
    <w:rsid w:val="00270E6C"/>
    <w:rsid w:val="002749A7"/>
    <w:rsid w:val="00284615"/>
    <w:rsid w:val="0029294F"/>
    <w:rsid w:val="002A0F0D"/>
    <w:rsid w:val="002C690F"/>
    <w:rsid w:val="002D3D65"/>
    <w:rsid w:val="002E171A"/>
    <w:rsid w:val="002E47D8"/>
    <w:rsid w:val="002F2852"/>
    <w:rsid w:val="00300A58"/>
    <w:rsid w:val="00301076"/>
    <w:rsid w:val="00311FD7"/>
    <w:rsid w:val="0031572C"/>
    <w:rsid w:val="0032696E"/>
    <w:rsid w:val="00330D49"/>
    <w:rsid w:val="0033256B"/>
    <w:rsid w:val="00337AEF"/>
    <w:rsid w:val="00340CCF"/>
    <w:rsid w:val="003413F1"/>
    <w:rsid w:val="0036607E"/>
    <w:rsid w:val="00366E26"/>
    <w:rsid w:val="00381BC2"/>
    <w:rsid w:val="00387ABD"/>
    <w:rsid w:val="00394F19"/>
    <w:rsid w:val="00395885"/>
    <w:rsid w:val="003A0CBC"/>
    <w:rsid w:val="003B5BF9"/>
    <w:rsid w:val="003C3641"/>
    <w:rsid w:val="003D2AC2"/>
    <w:rsid w:val="003D2B7C"/>
    <w:rsid w:val="003D6D1D"/>
    <w:rsid w:val="003E56FA"/>
    <w:rsid w:val="00401779"/>
    <w:rsid w:val="00411AFF"/>
    <w:rsid w:val="0043279B"/>
    <w:rsid w:val="00436A9B"/>
    <w:rsid w:val="0044269A"/>
    <w:rsid w:val="00452932"/>
    <w:rsid w:val="0046186A"/>
    <w:rsid w:val="00471197"/>
    <w:rsid w:val="00475D4B"/>
    <w:rsid w:val="004802AB"/>
    <w:rsid w:val="00483063"/>
    <w:rsid w:val="0048415E"/>
    <w:rsid w:val="004A7465"/>
    <w:rsid w:val="004B4B29"/>
    <w:rsid w:val="004B661F"/>
    <w:rsid w:val="004C6947"/>
    <w:rsid w:val="004E7EA6"/>
    <w:rsid w:val="004F0795"/>
    <w:rsid w:val="005017B0"/>
    <w:rsid w:val="00507CC0"/>
    <w:rsid w:val="005146CE"/>
    <w:rsid w:val="005227AB"/>
    <w:rsid w:val="00525C2E"/>
    <w:rsid w:val="00527053"/>
    <w:rsid w:val="005334A9"/>
    <w:rsid w:val="005544C1"/>
    <w:rsid w:val="00563620"/>
    <w:rsid w:val="0056589A"/>
    <w:rsid w:val="005703A5"/>
    <w:rsid w:val="005744E2"/>
    <w:rsid w:val="00595094"/>
    <w:rsid w:val="00595595"/>
    <w:rsid w:val="005969CE"/>
    <w:rsid w:val="005976CF"/>
    <w:rsid w:val="005A4EA5"/>
    <w:rsid w:val="005A5589"/>
    <w:rsid w:val="005B5242"/>
    <w:rsid w:val="005C79EB"/>
    <w:rsid w:val="005E0B0E"/>
    <w:rsid w:val="005E0FC9"/>
    <w:rsid w:val="005E2092"/>
    <w:rsid w:val="005E2F50"/>
    <w:rsid w:val="005E3BB7"/>
    <w:rsid w:val="005E4B86"/>
    <w:rsid w:val="005F3C65"/>
    <w:rsid w:val="005F44DA"/>
    <w:rsid w:val="0060445B"/>
    <w:rsid w:val="00622793"/>
    <w:rsid w:val="00630245"/>
    <w:rsid w:val="00640501"/>
    <w:rsid w:val="0064122F"/>
    <w:rsid w:val="00646F9F"/>
    <w:rsid w:val="00654726"/>
    <w:rsid w:val="0066086E"/>
    <w:rsid w:val="00672753"/>
    <w:rsid w:val="00690A3E"/>
    <w:rsid w:val="006A37FC"/>
    <w:rsid w:val="006E311E"/>
    <w:rsid w:val="006E3609"/>
    <w:rsid w:val="006E77AF"/>
    <w:rsid w:val="006F090A"/>
    <w:rsid w:val="006F2920"/>
    <w:rsid w:val="007029A8"/>
    <w:rsid w:val="00702E75"/>
    <w:rsid w:val="0073175F"/>
    <w:rsid w:val="00736199"/>
    <w:rsid w:val="007378CA"/>
    <w:rsid w:val="00740CBE"/>
    <w:rsid w:val="007413D5"/>
    <w:rsid w:val="00741A7E"/>
    <w:rsid w:val="00752A35"/>
    <w:rsid w:val="00753F6F"/>
    <w:rsid w:val="00763FEA"/>
    <w:rsid w:val="007641B4"/>
    <w:rsid w:val="00777EA9"/>
    <w:rsid w:val="00787FD9"/>
    <w:rsid w:val="007A3364"/>
    <w:rsid w:val="007A3C1F"/>
    <w:rsid w:val="007C118B"/>
    <w:rsid w:val="007C2057"/>
    <w:rsid w:val="007C39BF"/>
    <w:rsid w:val="007C4D6E"/>
    <w:rsid w:val="007C56EF"/>
    <w:rsid w:val="007C6C3E"/>
    <w:rsid w:val="007F68A1"/>
    <w:rsid w:val="00805BD7"/>
    <w:rsid w:val="00815814"/>
    <w:rsid w:val="008222FD"/>
    <w:rsid w:val="008223E2"/>
    <w:rsid w:val="00824D9C"/>
    <w:rsid w:val="00831123"/>
    <w:rsid w:val="00834F28"/>
    <w:rsid w:val="008448E1"/>
    <w:rsid w:val="008455BE"/>
    <w:rsid w:val="00852A3D"/>
    <w:rsid w:val="00854DFA"/>
    <w:rsid w:val="0085605A"/>
    <w:rsid w:val="00876159"/>
    <w:rsid w:val="00881577"/>
    <w:rsid w:val="00881C61"/>
    <w:rsid w:val="00881E2B"/>
    <w:rsid w:val="008900F2"/>
    <w:rsid w:val="00890608"/>
    <w:rsid w:val="0089078C"/>
    <w:rsid w:val="00894449"/>
    <w:rsid w:val="008A3E8D"/>
    <w:rsid w:val="008B6DF4"/>
    <w:rsid w:val="008C1BD7"/>
    <w:rsid w:val="008C6555"/>
    <w:rsid w:val="008D5107"/>
    <w:rsid w:val="008D570D"/>
    <w:rsid w:val="008D60BA"/>
    <w:rsid w:val="008E41A4"/>
    <w:rsid w:val="008E782D"/>
    <w:rsid w:val="008F0087"/>
    <w:rsid w:val="008F2324"/>
    <w:rsid w:val="008F5D33"/>
    <w:rsid w:val="0092380E"/>
    <w:rsid w:val="00925321"/>
    <w:rsid w:val="00940E69"/>
    <w:rsid w:val="00944E95"/>
    <w:rsid w:val="009457BB"/>
    <w:rsid w:val="009506B2"/>
    <w:rsid w:val="009610B8"/>
    <w:rsid w:val="009632E1"/>
    <w:rsid w:val="00966795"/>
    <w:rsid w:val="00967BF6"/>
    <w:rsid w:val="00973563"/>
    <w:rsid w:val="0097448F"/>
    <w:rsid w:val="00986292"/>
    <w:rsid w:val="009927BC"/>
    <w:rsid w:val="009937E6"/>
    <w:rsid w:val="0099397C"/>
    <w:rsid w:val="009A6FC2"/>
    <w:rsid w:val="009B5704"/>
    <w:rsid w:val="009C180E"/>
    <w:rsid w:val="009C38E1"/>
    <w:rsid w:val="009C4FDB"/>
    <w:rsid w:val="009C5B06"/>
    <w:rsid w:val="009D66F3"/>
    <w:rsid w:val="009E2F79"/>
    <w:rsid w:val="009F0935"/>
    <w:rsid w:val="009F2B1F"/>
    <w:rsid w:val="00A052F7"/>
    <w:rsid w:val="00A16C25"/>
    <w:rsid w:val="00A203AF"/>
    <w:rsid w:val="00A22995"/>
    <w:rsid w:val="00A25771"/>
    <w:rsid w:val="00A337C0"/>
    <w:rsid w:val="00A46C2B"/>
    <w:rsid w:val="00A47FFD"/>
    <w:rsid w:val="00A611E2"/>
    <w:rsid w:val="00A61B3B"/>
    <w:rsid w:val="00A76057"/>
    <w:rsid w:val="00A764EC"/>
    <w:rsid w:val="00A778B8"/>
    <w:rsid w:val="00A80660"/>
    <w:rsid w:val="00A86442"/>
    <w:rsid w:val="00A979B1"/>
    <w:rsid w:val="00AA2655"/>
    <w:rsid w:val="00AC7513"/>
    <w:rsid w:val="00AD1D2E"/>
    <w:rsid w:val="00AD25DB"/>
    <w:rsid w:val="00AD39C7"/>
    <w:rsid w:val="00AD5FBD"/>
    <w:rsid w:val="00AD687E"/>
    <w:rsid w:val="00AE28E1"/>
    <w:rsid w:val="00AF0B00"/>
    <w:rsid w:val="00B047D6"/>
    <w:rsid w:val="00B16D3D"/>
    <w:rsid w:val="00B37173"/>
    <w:rsid w:val="00B37B03"/>
    <w:rsid w:val="00B44C98"/>
    <w:rsid w:val="00B4607B"/>
    <w:rsid w:val="00B562E6"/>
    <w:rsid w:val="00B6034E"/>
    <w:rsid w:val="00B649F2"/>
    <w:rsid w:val="00B65B8B"/>
    <w:rsid w:val="00B702A9"/>
    <w:rsid w:val="00B7107C"/>
    <w:rsid w:val="00B812A2"/>
    <w:rsid w:val="00B81EE9"/>
    <w:rsid w:val="00B837C5"/>
    <w:rsid w:val="00B87400"/>
    <w:rsid w:val="00BA4423"/>
    <w:rsid w:val="00BA45FE"/>
    <w:rsid w:val="00BA4DBC"/>
    <w:rsid w:val="00BB4BE0"/>
    <w:rsid w:val="00BD2E42"/>
    <w:rsid w:val="00BD5257"/>
    <w:rsid w:val="00BD6076"/>
    <w:rsid w:val="00BE13B1"/>
    <w:rsid w:val="00BE7A9B"/>
    <w:rsid w:val="00BF2103"/>
    <w:rsid w:val="00BF315B"/>
    <w:rsid w:val="00C0480C"/>
    <w:rsid w:val="00C10ADD"/>
    <w:rsid w:val="00C176BB"/>
    <w:rsid w:val="00C23D21"/>
    <w:rsid w:val="00C37123"/>
    <w:rsid w:val="00C43B9C"/>
    <w:rsid w:val="00C46DA7"/>
    <w:rsid w:val="00C5555B"/>
    <w:rsid w:val="00C5723A"/>
    <w:rsid w:val="00C732F4"/>
    <w:rsid w:val="00C83678"/>
    <w:rsid w:val="00C85C8F"/>
    <w:rsid w:val="00C863D4"/>
    <w:rsid w:val="00C96078"/>
    <w:rsid w:val="00C96190"/>
    <w:rsid w:val="00CA4C28"/>
    <w:rsid w:val="00CA6C22"/>
    <w:rsid w:val="00CB0DAE"/>
    <w:rsid w:val="00CB3A0E"/>
    <w:rsid w:val="00CB6A4B"/>
    <w:rsid w:val="00CC1E99"/>
    <w:rsid w:val="00CE3D30"/>
    <w:rsid w:val="00CE4B54"/>
    <w:rsid w:val="00CF787C"/>
    <w:rsid w:val="00D01128"/>
    <w:rsid w:val="00D012A1"/>
    <w:rsid w:val="00D0133A"/>
    <w:rsid w:val="00D01BCA"/>
    <w:rsid w:val="00D12491"/>
    <w:rsid w:val="00D1290A"/>
    <w:rsid w:val="00D1342E"/>
    <w:rsid w:val="00D169E0"/>
    <w:rsid w:val="00D24EAA"/>
    <w:rsid w:val="00D25E75"/>
    <w:rsid w:val="00D34914"/>
    <w:rsid w:val="00D36A5B"/>
    <w:rsid w:val="00D5263B"/>
    <w:rsid w:val="00D5670B"/>
    <w:rsid w:val="00D645B7"/>
    <w:rsid w:val="00D7369C"/>
    <w:rsid w:val="00D8465E"/>
    <w:rsid w:val="00D85977"/>
    <w:rsid w:val="00D90C94"/>
    <w:rsid w:val="00D95B0C"/>
    <w:rsid w:val="00DC5BDF"/>
    <w:rsid w:val="00DC7830"/>
    <w:rsid w:val="00DD3323"/>
    <w:rsid w:val="00DD6002"/>
    <w:rsid w:val="00DE72E5"/>
    <w:rsid w:val="00DE73A0"/>
    <w:rsid w:val="00DF4A50"/>
    <w:rsid w:val="00DF4D24"/>
    <w:rsid w:val="00E039AD"/>
    <w:rsid w:val="00E03E5C"/>
    <w:rsid w:val="00E50868"/>
    <w:rsid w:val="00E50F50"/>
    <w:rsid w:val="00E55BB7"/>
    <w:rsid w:val="00E726CD"/>
    <w:rsid w:val="00E83F98"/>
    <w:rsid w:val="00E851AF"/>
    <w:rsid w:val="00E8740A"/>
    <w:rsid w:val="00E90214"/>
    <w:rsid w:val="00EB0A51"/>
    <w:rsid w:val="00EB515D"/>
    <w:rsid w:val="00EC173D"/>
    <w:rsid w:val="00ED1569"/>
    <w:rsid w:val="00ED293A"/>
    <w:rsid w:val="00EE4324"/>
    <w:rsid w:val="00EF0F34"/>
    <w:rsid w:val="00F0644A"/>
    <w:rsid w:val="00F12586"/>
    <w:rsid w:val="00F16449"/>
    <w:rsid w:val="00F20D99"/>
    <w:rsid w:val="00F32CF8"/>
    <w:rsid w:val="00F37FF7"/>
    <w:rsid w:val="00F50D81"/>
    <w:rsid w:val="00F56C2F"/>
    <w:rsid w:val="00F711E6"/>
    <w:rsid w:val="00F85935"/>
    <w:rsid w:val="00F8766C"/>
    <w:rsid w:val="00FA41B0"/>
    <w:rsid w:val="00FA6CEB"/>
    <w:rsid w:val="00FB36D4"/>
    <w:rsid w:val="00FC7538"/>
    <w:rsid w:val="00FD7A54"/>
    <w:rsid w:val="01A1B959"/>
    <w:rsid w:val="02B0DA50"/>
    <w:rsid w:val="05292356"/>
    <w:rsid w:val="05D130C4"/>
    <w:rsid w:val="05D82130"/>
    <w:rsid w:val="05E253F4"/>
    <w:rsid w:val="06B24F4D"/>
    <w:rsid w:val="07973A78"/>
    <w:rsid w:val="079B22E6"/>
    <w:rsid w:val="07F54017"/>
    <w:rsid w:val="09976142"/>
    <w:rsid w:val="09C99F5B"/>
    <w:rsid w:val="0A38D494"/>
    <w:rsid w:val="0B406AE1"/>
    <w:rsid w:val="0B489B9F"/>
    <w:rsid w:val="0D5F3A7F"/>
    <w:rsid w:val="0D89A1B7"/>
    <w:rsid w:val="0DFBB65F"/>
    <w:rsid w:val="0E4B0FEC"/>
    <w:rsid w:val="0E6C9986"/>
    <w:rsid w:val="0EB8A00F"/>
    <w:rsid w:val="0ECE278D"/>
    <w:rsid w:val="0F3427D6"/>
    <w:rsid w:val="0FE6E04D"/>
    <w:rsid w:val="111BD0F1"/>
    <w:rsid w:val="11B7DD23"/>
    <w:rsid w:val="11C63409"/>
    <w:rsid w:val="129E888C"/>
    <w:rsid w:val="12E2508B"/>
    <w:rsid w:val="1451C57A"/>
    <w:rsid w:val="1480DDDA"/>
    <w:rsid w:val="14E92A3B"/>
    <w:rsid w:val="152E1BE0"/>
    <w:rsid w:val="17C732F6"/>
    <w:rsid w:val="1872D42C"/>
    <w:rsid w:val="1892255C"/>
    <w:rsid w:val="1916577E"/>
    <w:rsid w:val="19CADC8E"/>
    <w:rsid w:val="1A98121F"/>
    <w:rsid w:val="1B067B36"/>
    <w:rsid w:val="1B9D5D64"/>
    <w:rsid w:val="1BB4C9F1"/>
    <w:rsid w:val="1C610336"/>
    <w:rsid w:val="1CB69C6C"/>
    <w:rsid w:val="1CC56355"/>
    <w:rsid w:val="1D755E49"/>
    <w:rsid w:val="1D8B84BE"/>
    <w:rsid w:val="1E3D7771"/>
    <w:rsid w:val="1E97904D"/>
    <w:rsid w:val="1EF8BBC0"/>
    <w:rsid w:val="1F5CF8A9"/>
    <w:rsid w:val="1FA4FDA2"/>
    <w:rsid w:val="1FAC2E00"/>
    <w:rsid w:val="20EFB344"/>
    <w:rsid w:val="21039A77"/>
    <w:rsid w:val="21F3768B"/>
    <w:rsid w:val="22573015"/>
    <w:rsid w:val="22736F0E"/>
    <w:rsid w:val="231D32D0"/>
    <w:rsid w:val="2371BED4"/>
    <w:rsid w:val="238F46EC"/>
    <w:rsid w:val="24104E6B"/>
    <w:rsid w:val="250D8F35"/>
    <w:rsid w:val="2577DAED"/>
    <w:rsid w:val="25C4382D"/>
    <w:rsid w:val="25FF3EA7"/>
    <w:rsid w:val="27C0AF32"/>
    <w:rsid w:val="28229622"/>
    <w:rsid w:val="28931B23"/>
    <w:rsid w:val="28A506EF"/>
    <w:rsid w:val="28D7E624"/>
    <w:rsid w:val="28E19CCC"/>
    <w:rsid w:val="29126B02"/>
    <w:rsid w:val="29188012"/>
    <w:rsid w:val="2965B6BA"/>
    <w:rsid w:val="297EEF2A"/>
    <w:rsid w:val="29FE8870"/>
    <w:rsid w:val="2A5AC4AE"/>
    <w:rsid w:val="2AC9986C"/>
    <w:rsid w:val="2BA2EEE2"/>
    <w:rsid w:val="2BB37197"/>
    <w:rsid w:val="2E087296"/>
    <w:rsid w:val="2E123021"/>
    <w:rsid w:val="2F025CA7"/>
    <w:rsid w:val="2FA088D4"/>
    <w:rsid w:val="302752EB"/>
    <w:rsid w:val="310409CE"/>
    <w:rsid w:val="3352B629"/>
    <w:rsid w:val="33DA5045"/>
    <w:rsid w:val="3463BB6E"/>
    <w:rsid w:val="34B2466F"/>
    <w:rsid w:val="34EE868A"/>
    <w:rsid w:val="3573C4C1"/>
    <w:rsid w:val="3579BD87"/>
    <w:rsid w:val="368A56EB"/>
    <w:rsid w:val="37A22563"/>
    <w:rsid w:val="37A9B97E"/>
    <w:rsid w:val="37D9AC1F"/>
    <w:rsid w:val="38292906"/>
    <w:rsid w:val="39A27A60"/>
    <w:rsid w:val="39C1F7AD"/>
    <w:rsid w:val="3B500546"/>
    <w:rsid w:val="3C8728E3"/>
    <w:rsid w:val="3C94B4F4"/>
    <w:rsid w:val="3CDE602D"/>
    <w:rsid w:val="3D543A82"/>
    <w:rsid w:val="3D6429D3"/>
    <w:rsid w:val="3D6BA70F"/>
    <w:rsid w:val="3DB076C0"/>
    <w:rsid w:val="3E404283"/>
    <w:rsid w:val="3E489A73"/>
    <w:rsid w:val="3EA03211"/>
    <w:rsid w:val="3EF8A0F4"/>
    <w:rsid w:val="3EFF5814"/>
    <w:rsid w:val="3F30501F"/>
    <w:rsid w:val="3FF31B07"/>
    <w:rsid w:val="43A16336"/>
    <w:rsid w:val="44169136"/>
    <w:rsid w:val="4552B0FA"/>
    <w:rsid w:val="4621F923"/>
    <w:rsid w:val="47E2CEE8"/>
    <w:rsid w:val="4A7816DF"/>
    <w:rsid w:val="4A998DB0"/>
    <w:rsid w:val="4AC94820"/>
    <w:rsid w:val="4B8513E4"/>
    <w:rsid w:val="4CA2B60D"/>
    <w:rsid w:val="4CC979BE"/>
    <w:rsid w:val="4CF58274"/>
    <w:rsid w:val="4D07EC0A"/>
    <w:rsid w:val="4D3F72C6"/>
    <w:rsid w:val="4DABAB2A"/>
    <w:rsid w:val="4EB287CB"/>
    <w:rsid w:val="4F49428E"/>
    <w:rsid w:val="4F49E715"/>
    <w:rsid w:val="4FC39A3F"/>
    <w:rsid w:val="4FEE7805"/>
    <w:rsid w:val="50A1EF77"/>
    <w:rsid w:val="50E612E9"/>
    <w:rsid w:val="516FD969"/>
    <w:rsid w:val="518BE6D5"/>
    <w:rsid w:val="523DBFD8"/>
    <w:rsid w:val="5254696B"/>
    <w:rsid w:val="52A49F95"/>
    <w:rsid w:val="52ABDE00"/>
    <w:rsid w:val="52C9F07A"/>
    <w:rsid w:val="53A0F34F"/>
    <w:rsid w:val="547D89F1"/>
    <w:rsid w:val="550B18F5"/>
    <w:rsid w:val="559506B2"/>
    <w:rsid w:val="56195A52"/>
    <w:rsid w:val="580347B5"/>
    <w:rsid w:val="587EA718"/>
    <w:rsid w:val="58873986"/>
    <w:rsid w:val="58D98515"/>
    <w:rsid w:val="58F9C2D3"/>
    <w:rsid w:val="5937D2B7"/>
    <w:rsid w:val="5A2A8FE9"/>
    <w:rsid w:val="5A40CC90"/>
    <w:rsid w:val="5A59F4ED"/>
    <w:rsid w:val="5A7B6E7C"/>
    <w:rsid w:val="5B142181"/>
    <w:rsid w:val="5BFEDCAC"/>
    <w:rsid w:val="5D1AF316"/>
    <w:rsid w:val="5D77FA53"/>
    <w:rsid w:val="5DC25C6F"/>
    <w:rsid w:val="5E32170C"/>
    <w:rsid w:val="5E4227F7"/>
    <w:rsid w:val="5E946F5F"/>
    <w:rsid w:val="5FCED822"/>
    <w:rsid w:val="603A00EE"/>
    <w:rsid w:val="60B00E14"/>
    <w:rsid w:val="60BDBF20"/>
    <w:rsid w:val="610DB827"/>
    <w:rsid w:val="61AB0E43"/>
    <w:rsid w:val="61C6FAD3"/>
    <w:rsid w:val="6305651E"/>
    <w:rsid w:val="63076F98"/>
    <w:rsid w:val="63E7AED6"/>
    <w:rsid w:val="63F41B7C"/>
    <w:rsid w:val="6422B468"/>
    <w:rsid w:val="645A3B24"/>
    <w:rsid w:val="6560E8C6"/>
    <w:rsid w:val="65BD6D05"/>
    <w:rsid w:val="66363AD0"/>
    <w:rsid w:val="669B9373"/>
    <w:rsid w:val="66AEEB97"/>
    <w:rsid w:val="66D1B9A7"/>
    <w:rsid w:val="66FCB927"/>
    <w:rsid w:val="6766AED4"/>
    <w:rsid w:val="67BDABB7"/>
    <w:rsid w:val="6801EF5B"/>
    <w:rsid w:val="68BB1FF9"/>
    <w:rsid w:val="68BF1170"/>
    <w:rsid w:val="699BE1AD"/>
    <w:rsid w:val="69E0E334"/>
    <w:rsid w:val="69F8D209"/>
    <w:rsid w:val="6A41B974"/>
    <w:rsid w:val="6B3A7725"/>
    <w:rsid w:val="6BB96C03"/>
    <w:rsid w:val="6C3A7A31"/>
    <w:rsid w:val="6C506ACE"/>
    <w:rsid w:val="6E69ADFA"/>
    <w:rsid w:val="6EB45457"/>
    <w:rsid w:val="6F78B442"/>
    <w:rsid w:val="6FE4FBEC"/>
    <w:rsid w:val="701E2470"/>
    <w:rsid w:val="70CE1F64"/>
    <w:rsid w:val="7131FAD2"/>
    <w:rsid w:val="71440069"/>
    <w:rsid w:val="7269EFC5"/>
    <w:rsid w:val="72FEC923"/>
    <w:rsid w:val="731696EA"/>
    <w:rsid w:val="7332A7B6"/>
    <w:rsid w:val="73596B67"/>
    <w:rsid w:val="737603E4"/>
    <w:rsid w:val="73FA3606"/>
    <w:rsid w:val="75009BF3"/>
    <w:rsid w:val="75A6480E"/>
    <w:rsid w:val="75B0B1BA"/>
    <w:rsid w:val="75D1118C"/>
    <w:rsid w:val="7604ECEA"/>
    <w:rsid w:val="767E9150"/>
    <w:rsid w:val="76A3AC86"/>
    <w:rsid w:val="78293655"/>
    <w:rsid w:val="79126D8E"/>
    <w:rsid w:val="7934C6ED"/>
    <w:rsid w:val="79586826"/>
    <w:rsid w:val="79970E62"/>
    <w:rsid w:val="79B1C8B1"/>
    <w:rsid w:val="79FEF484"/>
    <w:rsid w:val="7A6678C8"/>
    <w:rsid w:val="7AAC09FD"/>
    <w:rsid w:val="7AE04617"/>
    <w:rsid w:val="7AEAC9F1"/>
    <w:rsid w:val="7B1EFFB3"/>
    <w:rsid w:val="7B9AC4E5"/>
    <w:rsid w:val="7BB66127"/>
    <w:rsid w:val="7BBE812A"/>
    <w:rsid w:val="7C03468C"/>
    <w:rsid w:val="7F187BB3"/>
    <w:rsid w:val="7FC7C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4DEEE"/>
  <w15:chartTrackingRefBased/>
  <w15:docId w15:val="{4625FF59-C80A-4C58-8D54-13683DD4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00C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E039AD"/>
    <w:pPr>
      <w:keepNext/>
      <w:spacing w:line="360" w:lineRule="auto"/>
      <w:jc w:val="both"/>
      <w:outlineLvl w:val="0"/>
    </w:pPr>
    <w:rPr>
      <w:b/>
      <w:sz w:val="20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646F9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039AD"/>
    <w:pPr>
      <w:spacing w:line="480" w:lineRule="auto"/>
      <w:jc w:val="both"/>
    </w:pPr>
    <w:rPr>
      <w:sz w:val="20"/>
      <w:szCs w:val="20"/>
      <w:lang w:eastAsia="ja-JP"/>
    </w:rPr>
  </w:style>
  <w:style w:type="paragraph" w:customStyle="1" w:styleId="BBAuthorName">
    <w:name w:val="BB_Author_Name"/>
    <w:basedOn w:val="Normal"/>
    <w:next w:val="Normal"/>
    <w:rsid w:val="00E039AD"/>
    <w:pPr>
      <w:spacing w:after="240" w:line="480" w:lineRule="auto"/>
      <w:jc w:val="center"/>
    </w:pPr>
    <w:rPr>
      <w:rFonts w:ascii="Times" w:eastAsia="MS Mincho" w:hAnsi="Times" w:cs="Times"/>
      <w:i/>
      <w:iCs/>
      <w:lang w:val="en-US" w:eastAsia="en-US"/>
    </w:rPr>
  </w:style>
  <w:style w:type="paragraph" w:customStyle="1" w:styleId="TAMainText">
    <w:name w:val="TA_Main_Text"/>
    <w:basedOn w:val="Normal"/>
    <w:rsid w:val="00E039AD"/>
    <w:pPr>
      <w:spacing w:line="480" w:lineRule="auto"/>
      <w:ind w:firstLine="202"/>
      <w:jc w:val="both"/>
    </w:pPr>
    <w:rPr>
      <w:rFonts w:ascii="Times" w:eastAsia="MS Mincho" w:hAnsi="Times" w:cs="Times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5B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link w:val="HTMLPreformatted"/>
    <w:uiPriority w:val="99"/>
    <w:rsid w:val="005B5242"/>
    <w:rPr>
      <w:rFonts w:ascii="Courier New" w:hAnsi="Courier New" w:cs="Courier New"/>
      <w:lang w:val="it-IT" w:eastAsia="it-IT" w:bidi="ar-SA"/>
    </w:rPr>
  </w:style>
  <w:style w:type="paragraph" w:styleId="NormalWeb">
    <w:name w:val="Normal (Web)"/>
    <w:basedOn w:val="Normal"/>
    <w:uiPriority w:val="99"/>
    <w:rsid w:val="005B5242"/>
    <w:pPr>
      <w:spacing w:before="100" w:beforeAutospacing="1" w:after="100" w:afterAutospacing="1"/>
    </w:pPr>
    <w:rPr>
      <w:rFonts w:eastAsia="MS Mincho"/>
      <w:lang w:eastAsia="ja-JP"/>
    </w:rPr>
  </w:style>
  <w:style w:type="paragraph" w:customStyle="1" w:styleId="CharCharChar">
    <w:name w:val="Char Char Char"/>
    <w:basedOn w:val="Normal"/>
    <w:rsid w:val="00966795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uthors">
    <w:name w:val="Authors"/>
    <w:basedOn w:val="Normal"/>
    <w:rsid w:val="00966795"/>
    <w:pPr>
      <w:spacing w:after="360" w:line="230" w:lineRule="exact"/>
    </w:pPr>
    <w:rPr>
      <w:rFonts w:eastAsia="MS Mincho"/>
      <w:i/>
      <w:sz w:val="25"/>
      <w:lang w:val="de-DE" w:eastAsia="ja-JP"/>
    </w:rPr>
  </w:style>
  <w:style w:type="paragraph" w:customStyle="1" w:styleId="P1withIndendation">
    <w:name w:val="P1_with_Indendation"/>
    <w:basedOn w:val="Normal"/>
    <w:link w:val="P1withIndendationChar"/>
    <w:rsid w:val="008A3E8D"/>
    <w:pPr>
      <w:spacing w:line="230" w:lineRule="exact"/>
      <w:ind w:firstLine="284"/>
      <w:jc w:val="both"/>
    </w:pPr>
    <w:rPr>
      <w:rFonts w:eastAsia="MS Mincho"/>
      <w:sz w:val="18"/>
      <w:lang w:eastAsia="ja-JP"/>
    </w:rPr>
  </w:style>
  <w:style w:type="character" w:customStyle="1" w:styleId="P1withIndendationChar">
    <w:name w:val="P1_with_Indendation Char"/>
    <w:link w:val="P1withIndendation"/>
    <w:rsid w:val="008A3E8D"/>
    <w:rPr>
      <w:rFonts w:eastAsia="MS Mincho"/>
      <w:sz w:val="18"/>
      <w:szCs w:val="24"/>
      <w:lang w:val="en-GB" w:eastAsia="ja-JP" w:bidi="ar-SA"/>
    </w:rPr>
  </w:style>
  <w:style w:type="character" w:styleId="Hyperlink">
    <w:name w:val="Hyperlink"/>
    <w:rsid w:val="00227CA2"/>
    <w:rPr>
      <w:color w:val="0000FF"/>
      <w:u w:val="single"/>
    </w:rPr>
  </w:style>
  <w:style w:type="character" w:styleId="Strong">
    <w:name w:val="Strong"/>
    <w:qFormat/>
    <w:rsid w:val="00A337C0"/>
    <w:rPr>
      <w:b/>
      <w:bCs/>
    </w:rPr>
  </w:style>
  <w:style w:type="character" w:customStyle="1" w:styleId="frlabel1">
    <w:name w:val="fr_label1"/>
    <w:rsid w:val="00A337C0"/>
    <w:rPr>
      <w:b/>
      <w:bCs/>
    </w:rPr>
  </w:style>
  <w:style w:type="character" w:styleId="FollowedHyperlink">
    <w:name w:val="FollowedHyperlink"/>
    <w:rsid w:val="005A4EA5"/>
    <w:rPr>
      <w:color w:val="800080"/>
      <w:u w:val="single"/>
    </w:rPr>
  </w:style>
  <w:style w:type="paragraph" w:customStyle="1" w:styleId="CharChar1CharChar">
    <w:name w:val="Char Char1 Char Char"/>
    <w:basedOn w:val="Normal"/>
    <w:rsid w:val="000C518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01PaperTitle">
    <w:name w:val="01 Paper Title"/>
    <w:rsid w:val="000C518C"/>
    <w:pPr>
      <w:spacing w:after="180" w:line="360" w:lineRule="exact"/>
    </w:pPr>
    <w:rPr>
      <w:b/>
      <w:noProof/>
      <w:position w:val="7"/>
      <w:sz w:val="32"/>
      <w:szCs w:val="32"/>
      <w:lang w:eastAsia="en-GB"/>
    </w:rPr>
  </w:style>
  <w:style w:type="paragraph" w:customStyle="1" w:styleId="02PaperAuthors">
    <w:name w:val="02 Paper Authors"/>
    <w:rsid w:val="000C518C"/>
    <w:pPr>
      <w:spacing w:line="240" w:lineRule="exact"/>
    </w:pPr>
    <w:rPr>
      <w:b/>
      <w:noProof/>
      <w:sz w:val="22"/>
      <w:szCs w:val="22"/>
      <w:lang w:eastAsia="en-GB"/>
    </w:rPr>
  </w:style>
  <w:style w:type="paragraph" w:customStyle="1" w:styleId="TAMainTextChar">
    <w:name w:val="TA_Main_Text Char"/>
    <w:basedOn w:val="Normal"/>
    <w:link w:val="TAMainTextCharChar"/>
    <w:rsid w:val="00173000"/>
    <w:pPr>
      <w:spacing w:line="480" w:lineRule="auto"/>
      <w:ind w:firstLine="202"/>
      <w:jc w:val="both"/>
    </w:pPr>
    <w:rPr>
      <w:rFonts w:ascii="Times" w:eastAsia="MS Mincho" w:hAnsi="Times"/>
      <w:lang w:val="en-US" w:eastAsia="en-US"/>
    </w:rPr>
  </w:style>
  <w:style w:type="character" w:customStyle="1" w:styleId="TAMainTextCharChar">
    <w:name w:val="TA_Main_Text Char Char"/>
    <w:link w:val="TAMainTextChar"/>
    <w:rsid w:val="00173000"/>
    <w:rPr>
      <w:rFonts w:ascii="Times" w:eastAsia="MS Mincho" w:hAnsi="Times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37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78CA"/>
    <w:rPr>
      <w:rFonts w:ascii="Tahoma" w:hAnsi="Tahoma" w:cs="Tahoma"/>
      <w:sz w:val="16"/>
      <w:szCs w:val="16"/>
    </w:rPr>
  </w:style>
  <w:style w:type="character" w:customStyle="1" w:styleId="st">
    <w:name w:val="st"/>
    <w:rsid w:val="00FA41B0"/>
  </w:style>
  <w:style w:type="character" w:styleId="Emphasis">
    <w:name w:val="Emphasis"/>
    <w:uiPriority w:val="20"/>
    <w:qFormat/>
    <w:rsid w:val="00FA41B0"/>
    <w:rPr>
      <w:i/>
      <w:iCs/>
    </w:rPr>
  </w:style>
  <w:style w:type="paragraph" w:customStyle="1" w:styleId="BATitle">
    <w:name w:val="BA_Title"/>
    <w:basedOn w:val="Normal"/>
    <w:next w:val="BBAuthorName"/>
    <w:autoRedefine/>
    <w:rsid w:val="007C39BF"/>
    <w:pPr>
      <w:spacing w:before="1400" w:after="180"/>
    </w:pPr>
    <w:rPr>
      <w:rFonts w:ascii="Myriad Pro Light" w:eastAsia="SimSun" w:hAnsi="Myriad Pro Light"/>
      <w:b/>
      <w:kern w:val="36"/>
      <w:sz w:val="32"/>
      <w:szCs w:val="32"/>
      <w:lang w:val="en-US" w:eastAsia="en-US"/>
    </w:rPr>
  </w:style>
  <w:style w:type="paragraph" w:customStyle="1" w:styleId="BCAuthorAddress">
    <w:name w:val="BC_Author_Address"/>
    <w:basedOn w:val="Normal"/>
    <w:next w:val="BIEmailAddress"/>
    <w:autoRedefine/>
    <w:rsid w:val="007C39BF"/>
    <w:pPr>
      <w:spacing w:after="60"/>
    </w:pPr>
    <w:rPr>
      <w:rFonts w:ascii="Arno Pro" w:eastAsia="SimSun" w:hAnsi="Arno Pro"/>
      <w:kern w:val="22"/>
      <w:sz w:val="20"/>
      <w:szCs w:val="20"/>
      <w:lang w:val="en-US" w:eastAsia="en-US"/>
    </w:rPr>
  </w:style>
  <w:style w:type="paragraph" w:customStyle="1" w:styleId="BIEmailAddress">
    <w:name w:val="BI_Email_Address"/>
    <w:basedOn w:val="Normal"/>
    <w:next w:val="Normal"/>
    <w:autoRedefine/>
    <w:rsid w:val="007C39BF"/>
    <w:pPr>
      <w:spacing w:after="100"/>
    </w:pPr>
    <w:rPr>
      <w:rFonts w:ascii="Arno Pro" w:eastAsia="SimSun" w:hAnsi="Arno Pro"/>
      <w:sz w:val="18"/>
      <w:szCs w:val="20"/>
      <w:lang w:val="en-US" w:eastAsia="en-US"/>
    </w:rPr>
  </w:style>
  <w:style w:type="paragraph" w:customStyle="1" w:styleId="BDAbstract">
    <w:name w:val="BD_Abstract"/>
    <w:basedOn w:val="Normal"/>
    <w:next w:val="TAMainText"/>
    <w:link w:val="BDAbstractChar"/>
    <w:autoRedefine/>
    <w:rsid w:val="007C39BF"/>
    <w:pPr>
      <w:pBdr>
        <w:top w:val="single" w:sz="4" w:space="1" w:color="auto"/>
        <w:bottom w:val="single" w:sz="4" w:space="1" w:color="auto"/>
      </w:pBdr>
      <w:spacing w:before="100" w:after="600"/>
      <w:jc w:val="both"/>
    </w:pPr>
    <w:rPr>
      <w:rFonts w:ascii="Arno Pro" w:eastAsia="SimSun" w:hAnsi="Arno Pro"/>
      <w:kern w:val="21"/>
      <w:sz w:val="19"/>
      <w:szCs w:val="20"/>
      <w:lang w:val="en-US" w:eastAsia="en-US"/>
    </w:rPr>
  </w:style>
  <w:style w:type="paragraph" w:customStyle="1" w:styleId="StyleBIEmailAddress95pt">
    <w:name w:val="Style BI_Email_Address + 9.5 pt"/>
    <w:basedOn w:val="BIEmailAddress"/>
    <w:rsid w:val="007C39BF"/>
    <w:pPr>
      <w:spacing w:after="60"/>
    </w:pPr>
    <w:rPr>
      <w:sz w:val="19"/>
    </w:rPr>
  </w:style>
  <w:style w:type="paragraph" w:styleId="Footer">
    <w:name w:val="footer"/>
    <w:basedOn w:val="Normal"/>
    <w:link w:val="FooterChar"/>
    <w:uiPriority w:val="99"/>
    <w:rsid w:val="007C39BF"/>
    <w:pPr>
      <w:tabs>
        <w:tab w:val="center" w:pos="4320"/>
        <w:tab w:val="right" w:pos="8640"/>
      </w:tabs>
      <w:spacing w:after="120"/>
      <w:jc w:val="both"/>
    </w:pPr>
    <w:rPr>
      <w:rFonts w:ascii="Times" w:eastAsia="SimSun" w:hAnsi="Times"/>
      <w:szCs w:val="20"/>
      <w:lang w:val="en-US" w:eastAsia="en-US"/>
    </w:rPr>
  </w:style>
  <w:style w:type="character" w:customStyle="1" w:styleId="FooterChar">
    <w:name w:val="Footer Char"/>
    <w:link w:val="Footer"/>
    <w:uiPriority w:val="99"/>
    <w:rsid w:val="007C39BF"/>
    <w:rPr>
      <w:rFonts w:ascii="Times" w:eastAsia="SimSun" w:hAnsi="Times"/>
      <w:sz w:val="24"/>
      <w:lang w:val="en-US" w:eastAsia="en-US"/>
    </w:rPr>
  </w:style>
  <w:style w:type="character" w:styleId="PageNumber">
    <w:name w:val="page number"/>
    <w:rsid w:val="007C39BF"/>
  </w:style>
  <w:style w:type="paragraph" w:customStyle="1" w:styleId="BDAbstractTitle">
    <w:name w:val="BD_Abstract_Title"/>
    <w:basedOn w:val="BDAbstract"/>
    <w:link w:val="BDAbstractTitleChar"/>
    <w:rsid w:val="007C39BF"/>
    <w:rPr>
      <w:b/>
    </w:rPr>
  </w:style>
  <w:style w:type="character" w:customStyle="1" w:styleId="BDAbstractChar">
    <w:name w:val="BD_Abstract Char"/>
    <w:link w:val="BDAbstract"/>
    <w:rsid w:val="007C39BF"/>
    <w:rPr>
      <w:rFonts w:ascii="Arno Pro" w:eastAsia="SimSun" w:hAnsi="Arno Pro"/>
      <w:kern w:val="21"/>
      <w:sz w:val="19"/>
      <w:lang w:val="en-US" w:eastAsia="en-US"/>
    </w:rPr>
  </w:style>
  <w:style w:type="character" w:customStyle="1" w:styleId="BDAbstractTitleChar">
    <w:name w:val="BD_Abstract_Title Char"/>
    <w:link w:val="BDAbstractTitle"/>
    <w:rsid w:val="007C39BF"/>
    <w:rPr>
      <w:rFonts w:ascii="Arno Pro" w:eastAsia="SimSun" w:hAnsi="Arno Pro"/>
      <w:b/>
      <w:kern w:val="21"/>
      <w:sz w:val="19"/>
      <w:lang w:val="en-US" w:eastAsia="en-US"/>
    </w:rPr>
  </w:style>
  <w:style w:type="paragraph" w:customStyle="1" w:styleId="AuthorInformationTitle">
    <w:name w:val="Author_Information_Title"/>
    <w:basedOn w:val="Normal"/>
    <w:rsid w:val="007C39BF"/>
    <w:pPr>
      <w:spacing w:before="180" w:after="60"/>
      <w:jc w:val="both"/>
    </w:pPr>
    <w:rPr>
      <w:rFonts w:ascii="Myriad Pro Light" w:eastAsia="SimSun" w:hAnsi="Myriad Pro Light"/>
      <w:b/>
      <w:kern w:val="23"/>
      <w:sz w:val="21"/>
      <w:szCs w:val="20"/>
      <w:lang w:val="en-US" w:eastAsia="en-US"/>
    </w:rPr>
  </w:style>
  <w:style w:type="character" w:customStyle="1" w:styleId="Caption1">
    <w:name w:val="Caption1"/>
    <w:rsid w:val="00025C4D"/>
  </w:style>
  <w:style w:type="character" w:customStyle="1" w:styleId="st1">
    <w:name w:val="st1"/>
    <w:rsid w:val="00025C4D"/>
  </w:style>
  <w:style w:type="paragraph" w:customStyle="1" w:styleId="N1AuthorAddress">
    <w:name w:val="N1 Author Address"/>
    <w:basedOn w:val="Normal"/>
    <w:link w:val="N1AuthorAddressChar"/>
    <w:qFormat/>
    <w:rsid w:val="00831123"/>
    <w:pPr>
      <w:spacing w:line="180" w:lineRule="exact"/>
      <w:jc w:val="both"/>
    </w:pPr>
    <w:rPr>
      <w:rFonts w:eastAsia="Calibri"/>
      <w:w w:val="105"/>
      <w:sz w:val="16"/>
      <w:szCs w:val="16"/>
      <w:lang w:eastAsia="en-US"/>
    </w:rPr>
  </w:style>
  <w:style w:type="character" w:customStyle="1" w:styleId="N1AuthorAddressChar">
    <w:name w:val="N1 Author Address Char"/>
    <w:link w:val="N1AuthorAddress"/>
    <w:rsid w:val="00831123"/>
    <w:rPr>
      <w:rFonts w:eastAsia="Calibri"/>
      <w:w w:val="105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9F2B1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F2B1F"/>
    <w:rPr>
      <w:sz w:val="24"/>
      <w:szCs w:val="24"/>
    </w:rPr>
  </w:style>
  <w:style w:type="character" w:styleId="HTMLCite">
    <w:name w:val="HTML Cite"/>
    <w:uiPriority w:val="99"/>
    <w:unhideWhenUsed/>
    <w:qFormat/>
    <w:rsid w:val="00740CBE"/>
    <w:rPr>
      <w:i/>
      <w:iCs/>
    </w:rPr>
  </w:style>
  <w:style w:type="paragraph" w:styleId="ListParagraph">
    <w:name w:val="List Paragraph"/>
    <w:basedOn w:val="Normal"/>
    <w:uiPriority w:val="34"/>
    <w:qFormat/>
    <w:rsid w:val="00740CBE"/>
    <w:pPr>
      <w:spacing w:after="160" w:line="259" w:lineRule="auto"/>
      <w:ind w:left="720"/>
      <w:contextualSpacing/>
    </w:pPr>
    <w:rPr>
      <w:rFonts w:ascii="Calibri" w:eastAsia="Calibri" w:hAnsi="Calibri" w:cs="Calibri"/>
      <w:color w:val="00000A"/>
      <w:sz w:val="22"/>
      <w:szCs w:val="22"/>
      <w:lang w:eastAsia="en-US"/>
    </w:rPr>
  </w:style>
  <w:style w:type="character" w:customStyle="1" w:styleId="Heading2Char">
    <w:name w:val="Heading 2 Char"/>
    <w:link w:val="Heading2"/>
    <w:rsid w:val="00646F9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Body">
    <w:name w:val="Body"/>
    <w:rsid w:val="00646F9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bdr w:val="nil"/>
      <w:lang w:val="en-US" w:eastAsia="en-GB"/>
    </w:rPr>
  </w:style>
  <w:style w:type="paragraph" w:customStyle="1" w:styleId="Heading">
    <w:name w:val="Heading"/>
    <w:next w:val="Body"/>
    <w:rsid w:val="00646F9F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Arial Unicode MS" w:hAnsi="Helvetica Neue" w:cs="Arial Unicode MS"/>
      <w:b/>
      <w:bCs/>
      <w:color w:val="000000"/>
      <w:sz w:val="28"/>
      <w:szCs w:val="28"/>
      <w:bdr w:val="nil"/>
      <w:lang w:val="en-US" w:eastAsia="en-GB"/>
    </w:rPr>
  </w:style>
  <w:style w:type="numbering" w:customStyle="1" w:styleId="Numbered">
    <w:name w:val="Numbered"/>
    <w:rsid w:val="00646F9F"/>
    <w:pPr>
      <w:numPr>
        <w:numId w:val="9"/>
      </w:numPr>
    </w:pPr>
  </w:style>
  <w:style w:type="character" w:styleId="CommentReference">
    <w:name w:val="annotation reference"/>
    <w:uiPriority w:val="99"/>
    <w:unhideWhenUsed/>
    <w:rsid w:val="00646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6F9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0"/>
      <w:szCs w:val="20"/>
      <w:bdr w:val="nil"/>
      <w:lang w:eastAsia="en-US"/>
    </w:rPr>
  </w:style>
  <w:style w:type="character" w:customStyle="1" w:styleId="CommentTextChar">
    <w:name w:val="Comment Text Char"/>
    <w:link w:val="CommentText"/>
    <w:uiPriority w:val="99"/>
    <w:rsid w:val="00646F9F"/>
    <w:rPr>
      <w:rFonts w:eastAsia="Arial Unicode MS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1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9310">
                  <w:marLeft w:val="105"/>
                  <w:marRight w:val="105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24521">
                                      <w:marLeft w:val="105"/>
                                      <w:marRight w:val="105"/>
                                      <w:marTop w:val="10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23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22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5220">
                                                              <w:marLeft w:val="105"/>
                                                              <w:marRight w:val="105"/>
                                                              <w:marTop w:val="105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62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77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14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860930">
                                                                              <w:marLeft w:val="105"/>
                                                                              <w:marRight w:val="105"/>
                                                                              <w:marTop w:val="10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072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828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2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272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000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5518148">
                                                                                                      <w:marLeft w:val="105"/>
                                                                                                      <w:marRight w:val="105"/>
                                                                                                      <w:marTop w:val="105"/>
                                                                                                      <w:marBottom w:val="10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962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6956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22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846">
                  <w:marLeft w:val="105"/>
                  <w:marRight w:val="105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639283">
                                      <w:marLeft w:val="105"/>
                                      <w:marRight w:val="105"/>
                                      <w:marTop w:val="10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0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1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10485">
                                                              <w:marLeft w:val="105"/>
                                                              <w:marRight w:val="105"/>
                                                              <w:marTop w:val="105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25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8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94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90213">
                                                                              <w:marLeft w:val="105"/>
                                                                              <w:marRight w:val="105"/>
                                                                              <w:marTop w:val="105"/>
                                                                              <w:marBottom w:val="10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889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349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59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3261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40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320286">
                                                                                                      <w:marLeft w:val="105"/>
                                                                                                      <w:marRight w:val="105"/>
                                                                                                      <w:marTop w:val="105"/>
                                                                                                      <w:marBottom w:val="10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893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9905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C2B10-EAB0-46AE-A2A3-4FB1344B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738</Words>
  <Characters>4211</Characters>
  <Application>Microsoft Office Word</Application>
  <DocSecurity>0</DocSecurity>
  <Lines>35</Lines>
  <Paragraphs>9</Paragraphs>
  <ScaleCrop>false</ScaleCrop>
  <Company>University of Bath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 Catrin Yeomans</dc:title>
  <dc:subject/>
  <dc:creator>adscvy</dc:creator>
  <cp:keywords/>
  <cp:lastModifiedBy>Benedek Goldmann</cp:lastModifiedBy>
  <cp:revision>53</cp:revision>
  <cp:lastPrinted>2021-10-12T14:10:00Z</cp:lastPrinted>
  <dcterms:created xsi:type="dcterms:W3CDTF">2021-10-05T09:06:00Z</dcterms:created>
  <dcterms:modified xsi:type="dcterms:W3CDTF">2021-10-12T14:49:00Z</dcterms:modified>
</cp:coreProperties>
</file>