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BF940" w14:textId="421A39FC" w:rsidR="00401A68" w:rsidRDefault="00D511F1" w:rsidP="00F00DF4">
      <w:pPr>
        <w:jc w:val="center"/>
        <w:rPr>
          <w:b/>
          <w:bCs/>
          <w:u w:val="single"/>
        </w:rPr>
      </w:pPr>
      <w:commentRangeStart w:id="0"/>
      <w:r w:rsidRPr="00F00DF4">
        <w:rPr>
          <w:b/>
          <w:bCs/>
          <w:u w:val="single"/>
        </w:rPr>
        <w:t>“</w:t>
      </w:r>
      <w:r w:rsidR="0076162F">
        <w:rPr>
          <w:b/>
          <w:bCs/>
          <w:u w:val="single"/>
        </w:rPr>
        <w:t>When Markets go wrong</w:t>
      </w:r>
      <w:r w:rsidRPr="00F00DF4">
        <w:rPr>
          <w:b/>
          <w:bCs/>
          <w:u w:val="single"/>
        </w:rPr>
        <w:t xml:space="preserve">: how </w:t>
      </w:r>
      <w:r w:rsidR="00727B25" w:rsidRPr="00F00DF4">
        <w:rPr>
          <w:b/>
          <w:bCs/>
          <w:u w:val="single"/>
        </w:rPr>
        <w:t xml:space="preserve">private sector </w:t>
      </w:r>
      <w:r w:rsidR="0076162F">
        <w:rPr>
          <w:b/>
          <w:bCs/>
          <w:u w:val="single"/>
        </w:rPr>
        <w:t>outsourcing</w:t>
      </w:r>
      <w:r w:rsidRPr="00F00DF4">
        <w:rPr>
          <w:b/>
          <w:bCs/>
          <w:u w:val="single"/>
        </w:rPr>
        <w:t xml:space="preserve"> fail</w:t>
      </w:r>
      <w:r w:rsidR="0076162F">
        <w:rPr>
          <w:b/>
          <w:bCs/>
          <w:u w:val="single"/>
        </w:rPr>
        <w:t>ed</w:t>
      </w:r>
      <w:r w:rsidRPr="00F00DF4">
        <w:rPr>
          <w:b/>
          <w:bCs/>
          <w:u w:val="single"/>
        </w:rPr>
        <w:t xml:space="preserve"> children in </w:t>
      </w:r>
      <w:r w:rsidR="001E152B" w:rsidRPr="00F00DF4">
        <w:rPr>
          <w:b/>
          <w:bCs/>
          <w:u w:val="single"/>
        </w:rPr>
        <w:t>care</w:t>
      </w:r>
      <w:r w:rsidR="0076162F">
        <w:rPr>
          <w:b/>
          <w:bCs/>
          <w:u w:val="single"/>
        </w:rPr>
        <w:t xml:space="preserve"> in England</w:t>
      </w:r>
      <w:r w:rsidR="001E152B" w:rsidRPr="00F00DF4">
        <w:rPr>
          <w:b/>
          <w:bCs/>
          <w:u w:val="single"/>
        </w:rPr>
        <w:t>”.</w:t>
      </w:r>
      <w:commentRangeEnd w:id="0"/>
      <w:r w:rsidR="00357A06">
        <w:rPr>
          <w:rStyle w:val="CommentReference"/>
        </w:rPr>
        <w:commentReference w:id="0"/>
      </w:r>
    </w:p>
    <w:p w14:paraId="46C690AD" w14:textId="3411F52B" w:rsidR="0076162F" w:rsidRPr="0076162F" w:rsidRDefault="000124DE" w:rsidP="00F00DF4">
      <w:pPr>
        <w:jc w:val="center"/>
        <w:rPr>
          <w:b/>
          <w:bCs/>
          <w:u w:val="single"/>
        </w:rPr>
      </w:pPr>
      <w:r>
        <w:rPr>
          <w:b/>
          <w:bCs/>
          <w:u w:val="single"/>
        </w:rPr>
        <w:t>Do</w:t>
      </w:r>
      <w:commentRangeStart w:id="1"/>
      <w:r w:rsidR="00E16B58">
        <w:rPr>
          <w:b/>
          <w:bCs/>
          <w:u w:val="single"/>
        </w:rPr>
        <w:t xml:space="preserve"> </w:t>
      </w:r>
      <w:r w:rsidR="0076162F">
        <w:rPr>
          <w:b/>
          <w:bCs/>
          <w:u w:val="single"/>
        </w:rPr>
        <w:t>care markets respond to need</w:t>
      </w:r>
      <w:r w:rsidR="00357A06">
        <w:rPr>
          <w:b/>
          <w:bCs/>
          <w:u w:val="single"/>
        </w:rPr>
        <w:t xml:space="preserve"> in children’s social care</w:t>
      </w:r>
      <w:r w:rsidR="0076162F">
        <w:rPr>
          <w:b/>
          <w:bCs/>
          <w:u w:val="single"/>
        </w:rPr>
        <w:t>? An observational analysis of children’s homes in England 2014-2023.</w:t>
      </w:r>
      <w:commentRangeEnd w:id="1"/>
      <w:r w:rsidR="00357A06">
        <w:rPr>
          <w:rStyle w:val="CommentReference"/>
        </w:rPr>
        <w:commentReference w:id="1"/>
      </w:r>
    </w:p>
    <w:p w14:paraId="71533C33" w14:textId="7D935304" w:rsidR="005F2FA6" w:rsidRPr="005F2FA6" w:rsidRDefault="005F2FA6" w:rsidP="005F2FA6">
      <w:pPr>
        <w:jc w:val="center"/>
      </w:pPr>
      <w:r>
        <w:t>Target journals: 1) CA&amp;N 2) SS</w:t>
      </w:r>
      <w:r w:rsidR="004139CC">
        <w:t>&amp;M 3) PA</w:t>
      </w:r>
    </w:p>
    <w:p w14:paraId="3FB0A610" w14:textId="55B5B9EE" w:rsidR="000E6448" w:rsidRPr="0076162F" w:rsidRDefault="0076162F" w:rsidP="0076162F">
      <w:pPr>
        <w:pStyle w:val="ListParagraph"/>
        <w:numPr>
          <w:ilvl w:val="0"/>
          <w:numId w:val="9"/>
        </w:numPr>
        <w:rPr>
          <w:b/>
          <w:bCs/>
          <w:u w:val="single"/>
        </w:rPr>
      </w:pPr>
      <w:r>
        <w:rPr>
          <w:b/>
          <w:bCs/>
          <w:u w:val="single"/>
        </w:rPr>
        <w:t>Introduction</w:t>
      </w:r>
    </w:p>
    <w:p w14:paraId="5EE74A2D" w14:textId="4875D510" w:rsidR="00752704" w:rsidRDefault="000E6448" w:rsidP="000E6448">
      <w:r>
        <w:t xml:space="preserve">Children in care in England </w:t>
      </w:r>
      <w:r w:rsidR="00757B22">
        <w:t xml:space="preserve">are increasingly placed outside of their local area, in unregulated placements, or </w:t>
      </w:r>
      <w:r w:rsidR="00806886">
        <w:t xml:space="preserve">aren’t receiving the kinds of care they need. </w:t>
      </w:r>
      <w:r w:rsidR="0032498B">
        <w:t>The poor provision</w:t>
      </w:r>
      <w:r w:rsidR="005C38AB">
        <w:t xml:space="preserve"> of these services has led to the independent regulator of </w:t>
      </w:r>
      <w:r w:rsidR="007072E8">
        <w:t>markets</w:t>
      </w:r>
      <w:r w:rsidR="005C38AB">
        <w:t xml:space="preserve"> describing the </w:t>
      </w:r>
      <w:r w:rsidR="007072E8">
        <w:t>sector</w:t>
      </w:r>
      <w:r w:rsidR="005C38AB">
        <w:t xml:space="preserve"> as “</w:t>
      </w:r>
      <w:r w:rsidR="007072E8">
        <w:t>dysfunctional</w:t>
      </w:r>
      <w:r w:rsidR="005C38AB">
        <w:t>”</w:t>
      </w:r>
      <w:r w:rsidR="007072E8">
        <w:t>.</w:t>
      </w:r>
      <w:r w:rsidR="00E90573">
        <w:t xml:space="preserve"> </w:t>
      </w:r>
      <w:r w:rsidR="00E90573">
        <w:t>The consequences can be severe, children in care have their lives disrupted with many placements moves, and often end up living far away from their families and support networks and are criminalised at extensive rates.</w:t>
      </w:r>
    </w:p>
    <w:p w14:paraId="3A6624C2" w14:textId="6E55743D" w:rsidR="00904AB8" w:rsidRDefault="00752704" w:rsidP="00904AB8">
      <w:r>
        <w:t xml:space="preserve">What is </w:t>
      </w:r>
      <w:r w:rsidR="00921DC6">
        <w:t>behind</w:t>
      </w:r>
      <w:r>
        <w:t xml:space="preserve"> this </w:t>
      </w:r>
      <w:r w:rsidR="00D07670">
        <w:t>crisis of care</w:t>
      </w:r>
      <w:r w:rsidR="00B42985">
        <w:t xml:space="preserve"> provision</w:t>
      </w:r>
      <w:r w:rsidR="00D07670">
        <w:t xml:space="preserve">? </w:t>
      </w:r>
      <w:r w:rsidR="00904AB8">
        <w:t>Often termed ‘sufficiency’, the levels of needed provision aren’t available. In England, children in care are primarily placed in foster care, children’s homes, or are adopted by families</w:t>
      </w:r>
      <w:r w:rsidR="00723464">
        <w:t xml:space="preserve"> – all of which are reportedly undersupplied</w:t>
      </w:r>
      <w:r w:rsidR="00904AB8">
        <w:t xml:space="preserve">. Services are funded by Local Authorities (England’s local government jurisdictions), then it is the duty of Local Authorities to commission services from a competing market of private and public providers.  The number of children in care has increased by 30% since 2010 – but during the same time, the real terms spending power of LAs has actually declined. The prospects, then, for LAs to invest capital in </w:t>
      </w:r>
      <w:r w:rsidR="007E72BC">
        <w:t>creating</w:t>
      </w:r>
      <w:r w:rsidR="00904AB8">
        <w:t xml:space="preserve"> new publicly-owned provision is limited. In lieu, LAs have turned to the private market – but this has failed to resolve the sufficiency issue and the problems</w:t>
      </w:r>
      <w:r w:rsidR="00E213CF">
        <w:t xml:space="preserve"> around placement quality</w:t>
      </w:r>
      <w:r w:rsidR="00904AB8">
        <w:t xml:space="preserve"> have worsened.</w:t>
      </w:r>
    </w:p>
    <w:p w14:paraId="64D5829B" w14:textId="55C9F843" w:rsidR="007E72BC" w:rsidRDefault="007E72BC" w:rsidP="00904AB8">
      <w:r>
        <w:t xml:space="preserve">One particular issue pertains to the children’s homes market – </w:t>
      </w:r>
      <w:r w:rsidR="00653DDB">
        <w:t xml:space="preserve">qualitative accounts report that </w:t>
      </w:r>
      <w:r w:rsidR="009629A9">
        <w:t xml:space="preserve">residential </w:t>
      </w:r>
      <w:r w:rsidR="00653DDB">
        <w:t xml:space="preserve">services are too often located in rural areas. And then, </w:t>
      </w:r>
      <w:r w:rsidR="004E0A78">
        <w:t xml:space="preserve">children are forced to move many miles from home to be placed in children’s homes. </w:t>
      </w:r>
      <w:r w:rsidR="004F17FC">
        <w:t>In theory</w:t>
      </w:r>
      <w:r w:rsidR="0048464D">
        <w:t>,</w:t>
      </w:r>
      <w:r w:rsidR="004F17FC">
        <w:t xml:space="preserve"> private markets are </w:t>
      </w:r>
      <w:r w:rsidR="0048464D">
        <w:t>argued</w:t>
      </w:r>
      <w:r w:rsidR="00DE5A4C">
        <w:t xml:space="preserve"> to be more responsive to consumer need than public services – so why has it gone wrong for children’s social services?</w:t>
      </w:r>
    </w:p>
    <w:p w14:paraId="2D8337CD" w14:textId="69828361" w:rsidR="00C518F8" w:rsidRDefault="00DE5A4C" w:rsidP="000E6448">
      <w:r>
        <w:t>A</w:t>
      </w:r>
      <w:r w:rsidR="00C61BA4">
        <w:t xml:space="preserve">nswers as to why the market is failing to deliver the necessary services are </w:t>
      </w:r>
      <w:r w:rsidR="00727745">
        <w:t xml:space="preserve">contentious. </w:t>
      </w:r>
      <w:r w:rsidR="00051C3E">
        <w:t>Some suggest that</w:t>
      </w:r>
      <w:r w:rsidR="00DA22A6">
        <w:t xml:space="preserve"> profiteering from for-profit children’s homes providers means they are targeting cheaper areas to maximise profits</w:t>
      </w:r>
      <w:r w:rsidR="00EB50F5">
        <w:t>. Others suggest that</w:t>
      </w:r>
      <w:r w:rsidR="007007E4">
        <w:t xml:space="preserve"> planning regulations and workforce access</w:t>
      </w:r>
      <w:r w:rsidR="00281286">
        <w:t xml:space="preserve"> make it impossible</w:t>
      </w:r>
      <w:r w:rsidR="00354266">
        <w:t xml:space="preserve"> for all providers to be located where needed.</w:t>
      </w:r>
    </w:p>
    <w:p w14:paraId="0CB8C321" w14:textId="0DB8F72A" w:rsidR="00C30B04" w:rsidRPr="000E6448" w:rsidRDefault="00C30B04" w:rsidP="000E6448">
      <w:r>
        <w:t xml:space="preserve">This is the puzzle of this paper – </w:t>
      </w:r>
      <w:r w:rsidR="00EA5313">
        <w:t>does profit-seeking mean</w:t>
      </w:r>
      <w:r w:rsidR="004E3B74">
        <w:t xml:space="preserve"> children’s homes </w:t>
      </w:r>
      <w:r w:rsidR="00EA5313">
        <w:t xml:space="preserve">are </w:t>
      </w:r>
      <w:r w:rsidR="004E3B74">
        <w:t>open</w:t>
      </w:r>
      <w:r w:rsidR="00EA5313">
        <w:t>ing</w:t>
      </w:r>
      <w:r w:rsidR="004E3B74">
        <w:t xml:space="preserve"> where they aren’t needed?  This is of huge importan</w:t>
      </w:r>
      <w:r w:rsidR="00072A35">
        <w:t>ce</w:t>
      </w:r>
      <w:r w:rsidR="004E3B74">
        <w:t xml:space="preserve">, because </w:t>
      </w:r>
      <w:r w:rsidR="00EF1BDB">
        <w:t>the answer could clarify whether the solution is to liberate the private market – or reign it in.</w:t>
      </w:r>
      <w:r w:rsidR="004E3B74">
        <w:t xml:space="preserve"> </w:t>
      </w:r>
      <w:r w:rsidR="00B42985">
        <w:t xml:space="preserve">The paper answers this by looking at a data resource identifying complete openings and closures of children’s homes in England </w:t>
      </w:r>
      <w:r w:rsidR="00EF1BDB">
        <w:t>2014-2023</w:t>
      </w:r>
      <w:r w:rsidR="00B42985">
        <w:t xml:space="preserve">. </w:t>
      </w:r>
      <w:r w:rsidR="00EF1BDB">
        <w:t xml:space="preserve">We test whether children’s homes with profit-seeking </w:t>
      </w:r>
      <w:r w:rsidR="00F22206">
        <w:t>characteristics (for-profit, chain, private equity status</w:t>
      </w:r>
      <w:r w:rsidR="00557626">
        <w:t>, poor quality ratings</w:t>
      </w:r>
      <w:r w:rsidR="00F22206">
        <w:t>) are more likely to open in cheap and low-need areas.</w:t>
      </w:r>
    </w:p>
    <w:p w14:paraId="6B705E4C" w14:textId="570904E3" w:rsidR="001E152B" w:rsidRDefault="00054EAE" w:rsidP="00DA6A9C">
      <w:pPr>
        <w:pStyle w:val="ListParagraph"/>
        <w:numPr>
          <w:ilvl w:val="1"/>
          <w:numId w:val="9"/>
        </w:numPr>
        <w:rPr>
          <w:b/>
          <w:bCs/>
          <w:u w:val="single"/>
        </w:rPr>
      </w:pPr>
      <w:r>
        <w:rPr>
          <w:b/>
          <w:bCs/>
          <w:u w:val="single"/>
        </w:rPr>
        <w:t>How do c</w:t>
      </w:r>
      <w:r w:rsidR="00281286">
        <w:rPr>
          <w:b/>
          <w:bCs/>
          <w:u w:val="single"/>
        </w:rPr>
        <w:t>are</w:t>
      </w:r>
      <w:r w:rsidR="00E53B87" w:rsidRPr="00DA6A9C">
        <w:rPr>
          <w:b/>
          <w:bCs/>
          <w:u w:val="single"/>
        </w:rPr>
        <w:t xml:space="preserve"> </w:t>
      </w:r>
      <w:r>
        <w:rPr>
          <w:b/>
          <w:bCs/>
          <w:u w:val="single"/>
        </w:rPr>
        <w:t>m</w:t>
      </w:r>
      <w:r w:rsidR="0076162F" w:rsidRPr="00DA6A9C">
        <w:rPr>
          <w:b/>
          <w:bCs/>
          <w:u w:val="single"/>
        </w:rPr>
        <w:t>arkets</w:t>
      </w:r>
      <w:r>
        <w:rPr>
          <w:b/>
          <w:bCs/>
          <w:u w:val="single"/>
        </w:rPr>
        <w:t xml:space="preserve"> meet need</w:t>
      </w:r>
      <w:r w:rsidR="0076162F" w:rsidRPr="00DA6A9C">
        <w:rPr>
          <w:b/>
          <w:bCs/>
          <w:u w:val="single"/>
        </w:rPr>
        <w:t>, theory and practice</w:t>
      </w:r>
    </w:p>
    <w:p w14:paraId="0B0F3677" w14:textId="24632E60" w:rsidR="00E250D8" w:rsidRDefault="00967EC5" w:rsidP="00281286">
      <w:r>
        <w:t xml:space="preserve">Many health and social care services have been marketized in high-income countries. </w:t>
      </w:r>
      <w:r w:rsidR="00CD47D2">
        <w:t xml:space="preserve">Creating a purchaser-provider split, has the intention of </w:t>
      </w:r>
    </w:p>
    <w:p w14:paraId="262C5064" w14:textId="3BCEE40A" w:rsidR="00281286" w:rsidRDefault="00281286" w:rsidP="00281286">
      <w:r>
        <w:t>“</w:t>
      </w:r>
      <w:r w:rsidRPr="00C518F8">
        <w:t xml:space="preserve">Finally, Pork Barrel and Private Power markets constitute a third type of competition, which empowers neither the state nor users but new providers of services. The complexity of public </w:t>
      </w:r>
      <w:r w:rsidRPr="00C518F8">
        <w:lastRenderedPageBreak/>
        <w:t>service “products” means that introducing competition among providers without clear contractual speciﬁcation, regulation, or oversight, can give them much autonomy. While encouraging innovation and the rapid growth of the private sector, these markets limit state and user control over delivery, potentially allowing providers to inﬂate costs, or cut beneﬁts.</w:t>
      </w:r>
      <w:r>
        <w:t>”</w:t>
      </w:r>
    </w:p>
    <w:p w14:paraId="2748B5ED" w14:textId="77777777" w:rsidR="001F02CB" w:rsidRDefault="001F02CB" w:rsidP="001F02CB"/>
    <w:p w14:paraId="3ED9420C" w14:textId="4F800449" w:rsidR="001F02CB" w:rsidRPr="0076162F" w:rsidRDefault="0076162F" w:rsidP="0076162F">
      <w:pPr>
        <w:pStyle w:val="ListParagraph"/>
        <w:numPr>
          <w:ilvl w:val="0"/>
          <w:numId w:val="9"/>
        </w:numPr>
        <w:rPr>
          <w:b/>
          <w:bCs/>
          <w:u w:val="single"/>
        </w:rPr>
      </w:pPr>
      <w:r w:rsidRPr="0076162F">
        <w:rPr>
          <w:b/>
          <w:bCs/>
          <w:u w:val="single"/>
        </w:rPr>
        <w:t>Objectives</w:t>
      </w:r>
    </w:p>
    <w:p w14:paraId="664334CE" w14:textId="77777777" w:rsidR="0076162F" w:rsidRDefault="0076162F" w:rsidP="0076162F"/>
    <w:p w14:paraId="793167F4" w14:textId="77777777" w:rsidR="006074C6" w:rsidRDefault="006074C6" w:rsidP="008354C1">
      <w:pPr>
        <w:rPr>
          <w:b/>
          <w:bCs/>
          <w:u w:val="single"/>
        </w:rPr>
      </w:pPr>
    </w:p>
    <w:p w14:paraId="2CDC1951" w14:textId="12C3F280" w:rsidR="006074C6" w:rsidRDefault="006074C6" w:rsidP="008354C1">
      <w:pPr>
        <w:rPr>
          <w:b/>
          <w:bCs/>
          <w:u w:val="single"/>
        </w:rPr>
      </w:pPr>
      <w:r>
        <w:rPr>
          <w:b/>
          <w:bCs/>
          <w:u w:val="single"/>
        </w:rPr>
        <w:t xml:space="preserve">Theoretical </w:t>
      </w:r>
      <w:proofErr w:type="spellStart"/>
      <w:r>
        <w:rPr>
          <w:b/>
          <w:bCs/>
          <w:u w:val="single"/>
        </w:rPr>
        <w:t>estimands</w:t>
      </w:r>
      <w:proofErr w:type="spellEnd"/>
      <w:r>
        <w:rPr>
          <w:b/>
          <w:bCs/>
          <w:u w:val="single"/>
        </w:rPr>
        <w:t>:</w:t>
      </w:r>
    </w:p>
    <w:p w14:paraId="235FB6A0" w14:textId="3590C0EA" w:rsidR="006074C6" w:rsidRPr="001102BC" w:rsidRDefault="00EA6A1A" w:rsidP="006074C6">
      <w:pPr>
        <w:pStyle w:val="ListParagraph"/>
        <w:numPr>
          <w:ilvl w:val="0"/>
          <w:numId w:val="8"/>
        </w:numPr>
        <w:rPr>
          <w:b/>
          <w:bCs/>
          <w:u w:val="single"/>
        </w:rPr>
      </w:pPr>
      <w:r>
        <w:t xml:space="preserve">The number of </w:t>
      </w:r>
      <w:r w:rsidR="001102BC">
        <w:t>private sector providers opening children’s homes according to the previous’ years need</w:t>
      </w:r>
      <w:r w:rsidR="006B0F62">
        <w:t xml:space="preserve"> vs house prices</w:t>
      </w:r>
      <w:r w:rsidR="00801A46">
        <w:t>.</w:t>
      </w:r>
    </w:p>
    <w:p w14:paraId="7F009FFD" w14:textId="171902E5" w:rsidR="006B0F62" w:rsidRPr="001102BC" w:rsidRDefault="006B0F62" w:rsidP="006B0F62">
      <w:pPr>
        <w:pStyle w:val="ListParagraph"/>
        <w:numPr>
          <w:ilvl w:val="0"/>
          <w:numId w:val="8"/>
        </w:numPr>
        <w:rPr>
          <w:b/>
          <w:bCs/>
          <w:u w:val="single"/>
        </w:rPr>
      </w:pPr>
      <w:r>
        <w:t>The number of private sector providers opening children’s homes according to the previous’ years need vs house prices</w:t>
      </w:r>
      <w:r w:rsidR="00801A46">
        <w:t>.</w:t>
      </w:r>
    </w:p>
    <w:p w14:paraId="596D2710" w14:textId="0E0B5B12" w:rsidR="001102BC" w:rsidRPr="006074C6" w:rsidRDefault="00B11D14" w:rsidP="006074C6">
      <w:pPr>
        <w:pStyle w:val="ListParagraph"/>
        <w:numPr>
          <w:ilvl w:val="0"/>
          <w:numId w:val="8"/>
        </w:numPr>
        <w:rPr>
          <w:b/>
          <w:bCs/>
          <w:u w:val="single"/>
        </w:rPr>
      </w:pPr>
      <w:r>
        <w:t>The number of children placed locally according to openings in previous year.</w:t>
      </w:r>
    </w:p>
    <w:p w14:paraId="24B6F08A" w14:textId="08C29BB5" w:rsidR="00D24F37" w:rsidRDefault="00D24F37" w:rsidP="008354C1">
      <w:pPr>
        <w:rPr>
          <w:b/>
          <w:bCs/>
          <w:u w:val="single"/>
        </w:rPr>
      </w:pPr>
      <w:r>
        <w:rPr>
          <w:b/>
          <w:bCs/>
          <w:u w:val="single"/>
        </w:rPr>
        <w:br/>
      </w:r>
    </w:p>
    <w:p w14:paraId="45034D6F" w14:textId="77777777" w:rsidR="004D2049" w:rsidRDefault="004D2049" w:rsidP="008354C1">
      <w:pPr>
        <w:rPr>
          <w:b/>
          <w:bCs/>
          <w:u w:val="single"/>
        </w:rPr>
      </w:pPr>
    </w:p>
    <w:p w14:paraId="662BEEBD" w14:textId="77777777" w:rsidR="004D2049" w:rsidRDefault="004D2049" w:rsidP="008354C1">
      <w:pPr>
        <w:rPr>
          <w:b/>
          <w:bCs/>
          <w:u w:val="single"/>
        </w:rPr>
      </w:pPr>
    </w:p>
    <w:p w14:paraId="544B9B0F" w14:textId="77777777" w:rsidR="004D2049" w:rsidRDefault="004D2049" w:rsidP="008354C1">
      <w:pPr>
        <w:rPr>
          <w:b/>
          <w:bCs/>
          <w:u w:val="single"/>
        </w:rPr>
      </w:pPr>
    </w:p>
    <w:p w14:paraId="3C24D8F6" w14:textId="77777777" w:rsidR="00FC1B95" w:rsidRDefault="00FC1B95" w:rsidP="00D511F1">
      <w:pPr>
        <w:rPr>
          <w:b/>
          <w:bCs/>
          <w:u w:val="single"/>
        </w:rPr>
      </w:pPr>
    </w:p>
    <w:p w14:paraId="7001C974" w14:textId="1B22625D" w:rsidR="00FC1B95" w:rsidRDefault="00CB457E" w:rsidP="00D511F1">
      <w:pPr>
        <w:rPr>
          <w:b/>
          <w:bCs/>
          <w:u w:val="single"/>
        </w:rPr>
      </w:pPr>
      <w:r>
        <w:rPr>
          <w:b/>
          <w:bCs/>
          <w:u w:val="single"/>
        </w:rPr>
        <w:t>Descriptives</w:t>
      </w:r>
    </w:p>
    <w:p w14:paraId="36CD7F52" w14:textId="07BACCBF" w:rsidR="00CB457E" w:rsidRPr="00CB457E" w:rsidRDefault="004E71A1" w:rsidP="00D511F1">
      <w:commentRangeStart w:id="2"/>
      <w:commentRangeStart w:id="3"/>
      <w:r>
        <w:rPr>
          <w:noProof/>
        </w:rPr>
        <w:lastRenderedPageBreak/>
        <w:drawing>
          <wp:inline distT="0" distB="0" distL="0" distR="0" wp14:anchorId="244D6845" wp14:editId="1DE2A7E2">
            <wp:extent cx="5731510" cy="5953760"/>
            <wp:effectExtent l="0" t="0" r="0" b="0"/>
            <wp:docPr id="1139787299" name="Picture 1" descr="A graph with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787299" name="Picture 1" descr="A graph with a line&#10;&#10;Description automatically generated with medium confidence"/>
                    <pic:cNvPicPr/>
                  </pic:nvPicPr>
                  <pic:blipFill>
                    <a:blip r:embed="rId11"/>
                    <a:stretch>
                      <a:fillRect/>
                    </a:stretch>
                  </pic:blipFill>
                  <pic:spPr>
                    <a:xfrm>
                      <a:off x="0" y="0"/>
                      <a:ext cx="5731510" cy="5953760"/>
                    </a:xfrm>
                    <a:prstGeom prst="rect">
                      <a:avLst/>
                    </a:prstGeom>
                  </pic:spPr>
                </pic:pic>
              </a:graphicData>
            </a:graphic>
          </wp:inline>
        </w:drawing>
      </w:r>
      <w:commentRangeEnd w:id="2"/>
      <w:r w:rsidR="004D2049">
        <w:rPr>
          <w:rStyle w:val="CommentReference"/>
        </w:rPr>
        <w:commentReference w:id="2"/>
      </w:r>
      <w:commentRangeEnd w:id="3"/>
      <w:r w:rsidR="004D2049">
        <w:rPr>
          <w:rStyle w:val="CommentReference"/>
        </w:rPr>
        <w:commentReference w:id="3"/>
      </w:r>
    </w:p>
    <w:p w14:paraId="11D6AAD9" w14:textId="77777777" w:rsidR="00FC1B95" w:rsidRDefault="00FC1B95" w:rsidP="00D511F1">
      <w:pPr>
        <w:rPr>
          <w:b/>
          <w:bCs/>
          <w:u w:val="single"/>
        </w:rPr>
      </w:pPr>
    </w:p>
    <w:p w14:paraId="06255762" w14:textId="77777777" w:rsidR="00FC1B95" w:rsidRDefault="00FC1B95" w:rsidP="00D511F1">
      <w:pPr>
        <w:rPr>
          <w:b/>
          <w:bCs/>
          <w:u w:val="single"/>
        </w:rPr>
      </w:pPr>
    </w:p>
    <w:p w14:paraId="2CF220F7" w14:textId="56BCA2A6" w:rsidR="00FC1B95" w:rsidRDefault="001F2AE1" w:rsidP="00D511F1">
      <w:pPr>
        <w:rPr>
          <w:b/>
          <w:bCs/>
          <w:u w:val="single"/>
        </w:rPr>
      </w:pPr>
      <w:r>
        <w:rPr>
          <w:b/>
          <w:bCs/>
          <w:u w:val="single"/>
        </w:rPr>
        <w:t>RQ 1:</w:t>
      </w:r>
      <w:r w:rsidR="00CA082F">
        <w:rPr>
          <w:b/>
          <w:bCs/>
          <w:u w:val="single"/>
        </w:rPr>
        <w:t xml:space="preserve"> Does private market investment respond to need or costs?</w:t>
      </w:r>
      <w:r w:rsidR="00CA082F">
        <w:rPr>
          <w:b/>
          <w:bCs/>
          <w:u w:val="single"/>
        </w:rPr>
        <w:br/>
      </w:r>
    </w:p>
    <w:p w14:paraId="43E540F7" w14:textId="77777777" w:rsidR="001F2AE1" w:rsidRPr="001F2AE1" w:rsidRDefault="001F2AE1" w:rsidP="00D511F1"/>
    <w:p w14:paraId="4C4DD84B" w14:textId="77777777" w:rsidR="00FC1B95" w:rsidRDefault="00FC1B95" w:rsidP="00D511F1">
      <w:pPr>
        <w:rPr>
          <w:b/>
          <w:bCs/>
          <w:u w:val="single"/>
        </w:rPr>
      </w:pPr>
    </w:p>
    <w:p w14:paraId="0E4182A5" w14:textId="77777777" w:rsidR="00FC1B95" w:rsidRDefault="00FC1B95" w:rsidP="00D511F1">
      <w:pPr>
        <w:rPr>
          <w:b/>
          <w:bCs/>
          <w:u w:val="single"/>
        </w:rPr>
      </w:pPr>
    </w:p>
    <w:p w14:paraId="62A336BC" w14:textId="616F84AB" w:rsidR="00D511F1" w:rsidRDefault="00D511F1" w:rsidP="00D511F1">
      <w:pPr>
        <w:rPr>
          <w:b/>
          <w:bCs/>
          <w:u w:val="single"/>
        </w:rPr>
      </w:pPr>
      <w:r>
        <w:rPr>
          <w:b/>
          <w:bCs/>
          <w:u w:val="single"/>
        </w:rPr>
        <w:t>Background:</w:t>
      </w:r>
    </w:p>
    <w:p w14:paraId="72F4CBDC" w14:textId="03F0AB70" w:rsidR="00052360" w:rsidRDefault="00052360" w:rsidP="00D511F1">
      <w:pPr>
        <w:pStyle w:val="ListParagraph"/>
        <w:numPr>
          <w:ilvl w:val="0"/>
          <w:numId w:val="1"/>
        </w:numPr>
      </w:pPr>
      <w:r>
        <w:t>RQ: Do markets respond to need or $$$?</w:t>
      </w:r>
    </w:p>
    <w:p w14:paraId="32FE6E0E" w14:textId="40ADA83F" w:rsidR="001341EC" w:rsidRDefault="001341EC" w:rsidP="001341EC">
      <w:pPr>
        <w:pStyle w:val="ListParagraph"/>
        <w:numPr>
          <w:ilvl w:val="1"/>
          <w:numId w:val="1"/>
        </w:numPr>
      </w:pPr>
      <w:r>
        <w:t>Answer is obviously “but ‘need’ should equate to $$$</w:t>
      </w:r>
      <w:r w:rsidR="005C7522">
        <w:t xml:space="preserve"> in a functioning market</w:t>
      </w:r>
      <w:r>
        <w:t>”</w:t>
      </w:r>
    </w:p>
    <w:p w14:paraId="466801B5" w14:textId="7DBB353E" w:rsidR="001341EC" w:rsidRDefault="001341EC" w:rsidP="001341EC">
      <w:pPr>
        <w:pStyle w:val="ListParagraph"/>
        <w:numPr>
          <w:ilvl w:val="2"/>
          <w:numId w:val="1"/>
        </w:numPr>
      </w:pPr>
      <w:r>
        <w:t>But what if it doesn’t…</w:t>
      </w:r>
    </w:p>
    <w:p w14:paraId="3B07A88F" w14:textId="785D8192" w:rsidR="001341EC" w:rsidRDefault="001341EC" w:rsidP="001341EC">
      <w:pPr>
        <w:pStyle w:val="ListParagraph"/>
        <w:numPr>
          <w:ilvl w:val="2"/>
          <w:numId w:val="1"/>
        </w:numPr>
      </w:pPr>
      <w:r>
        <w:lastRenderedPageBreak/>
        <w:t>And it fucking well doesn’t…</w:t>
      </w:r>
    </w:p>
    <w:p w14:paraId="053EC7F9" w14:textId="569E936A" w:rsidR="00D511F1" w:rsidRDefault="00052360" w:rsidP="00D511F1">
      <w:pPr>
        <w:pStyle w:val="ListParagraph"/>
        <w:numPr>
          <w:ilvl w:val="0"/>
          <w:numId w:val="1"/>
        </w:numPr>
      </w:pPr>
      <w:r>
        <w:t xml:space="preserve">Context: </w:t>
      </w:r>
      <w:r w:rsidR="00D511F1">
        <w:t xml:space="preserve">National market, children sent a long distance, market </w:t>
      </w:r>
      <w:r w:rsidR="00B85643">
        <w:t>h</w:t>
      </w:r>
      <w:r w:rsidR="00D511F1">
        <w:t xml:space="preserve">as been </w:t>
      </w:r>
      <w:r w:rsidR="00CA7F64">
        <w:t>drowning</w:t>
      </w:r>
      <w:r w:rsidR="00D511F1">
        <w:t xml:space="preserve"> with</w:t>
      </w:r>
      <w:r w:rsidR="00CA7F64">
        <w:t xml:space="preserve"> gross</w:t>
      </w:r>
      <w:r w:rsidR="00D511F1">
        <w:t xml:space="preserve"> money incentives</w:t>
      </w:r>
      <w:r w:rsidR="006A4BC2">
        <w:t>, austerity</w:t>
      </w:r>
      <w:r w:rsidR="00D511F1">
        <w:t>.</w:t>
      </w:r>
    </w:p>
    <w:p w14:paraId="40380219" w14:textId="5125CC2F" w:rsidR="00E14A3F" w:rsidRDefault="00CE311D" w:rsidP="00D511F1">
      <w:pPr>
        <w:pStyle w:val="ListParagraph"/>
        <w:numPr>
          <w:ilvl w:val="0"/>
          <w:numId w:val="1"/>
        </w:numPr>
      </w:pPr>
      <w:r>
        <w:t xml:space="preserve">Framing: </w:t>
      </w:r>
      <w:r w:rsidR="00E14A3F">
        <w:t>Children are not commodities – here is why it matters.</w:t>
      </w:r>
    </w:p>
    <w:p w14:paraId="04C2340A" w14:textId="4AAA4266" w:rsidR="00D511F1" w:rsidRDefault="00D511F1" w:rsidP="00D511F1">
      <w:pPr>
        <w:rPr>
          <w:b/>
          <w:bCs/>
          <w:u w:val="single"/>
        </w:rPr>
      </w:pPr>
      <w:r>
        <w:rPr>
          <w:b/>
          <w:bCs/>
          <w:u w:val="single"/>
        </w:rPr>
        <w:t>Analysis 1:</w:t>
      </w:r>
    </w:p>
    <w:p w14:paraId="3117D7A9" w14:textId="4B2E70E8" w:rsidR="00D511F1" w:rsidRDefault="00631170" w:rsidP="00D511F1">
      <w:pPr>
        <w:pStyle w:val="ListParagraph"/>
        <w:numPr>
          <w:ilvl w:val="0"/>
          <w:numId w:val="4"/>
        </w:numPr>
      </w:pPr>
      <w:r>
        <w:t xml:space="preserve">Are the areas with the most ‘need’ also the ones with the biggest problems? </w:t>
      </w:r>
      <w:r w:rsidR="002F46D9">
        <w:t>Is the market providing</w:t>
      </w:r>
      <w:r w:rsidR="002304F8">
        <w:t>? D</w:t>
      </w:r>
      <w:r w:rsidR="00D511F1">
        <w:t xml:space="preserve">escriptive stats on </w:t>
      </w:r>
      <w:r w:rsidR="007A720B">
        <w:t xml:space="preserve">need and </w:t>
      </w:r>
      <w:r w:rsidR="0081301D">
        <w:t>sufficiency</w:t>
      </w:r>
      <w:r w:rsidR="00D941CF">
        <w:t>:</w:t>
      </w:r>
    </w:p>
    <w:p w14:paraId="049EA615" w14:textId="5F340E0A" w:rsidR="00631170" w:rsidRDefault="00631170" w:rsidP="00D941CF">
      <w:pPr>
        <w:pStyle w:val="ListParagraph"/>
        <w:numPr>
          <w:ilvl w:val="1"/>
          <w:numId w:val="4"/>
        </w:numPr>
      </w:pPr>
      <w:r>
        <w:t xml:space="preserve">Variation in proportion of CLA by LA over time. </w:t>
      </w:r>
    </w:p>
    <w:p w14:paraId="08724593" w14:textId="77777777" w:rsidR="007A720B" w:rsidRDefault="007A720B" w:rsidP="007A720B">
      <w:pPr>
        <w:pStyle w:val="ListParagraph"/>
        <w:numPr>
          <w:ilvl w:val="1"/>
          <w:numId w:val="4"/>
        </w:numPr>
      </w:pPr>
      <w:r>
        <w:t>Children homes vs fostering ratio.</w:t>
      </w:r>
    </w:p>
    <w:p w14:paraId="11865206" w14:textId="1634BBE6" w:rsidR="007A720B" w:rsidRDefault="007A720B" w:rsidP="0093282C">
      <w:pPr>
        <w:pStyle w:val="ListParagraph"/>
        <w:numPr>
          <w:ilvl w:val="2"/>
          <w:numId w:val="4"/>
        </w:numPr>
      </w:pPr>
      <w:r>
        <w:t>Or ratio children in need/ LAC</w:t>
      </w:r>
    </w:p>
    <w:p w14:paraId="5852E636" w14:textId="02A4BB1D" w:rsidR="007A720B" w:rsidRPr="0093282C" w:rsidRDefault="007A720B" w:rsidP="0093282C">
      <w:pPr>
        <w:rPr>
          <w:b/>
          <w:bCs/>
        </w:rPr>
      </w:pPr>
      <w:r w:rsidRPr="0093282C">
        <w:rPr>
          <w:b/>
          <w:bCs/>
        </w:rPr>
        <w:t xml:space="preserve">Suggested analysis 2: </w:t>
      </w:r>
    </w:p>
    <w:p w14:paraId="503D2272" w14:textId="1FE68B28" w:rsidR="00631170" w:rsidRDefault="00631170" w:rsidP="0093282C">
      <w:pPr>
        <w:pStyle w:val="ListParagraph"/>
        <w:numPr>
          <w:ilvl w:val="0"/>
          <w:numId w:val="4"/>
        </w:numPr>
      </w:pPr>
      <w:r>
        <w:t xml:space="preserve">How does this relate to: </w:t>
      </w:r>
    </w:p>
    <w:p w14:paraId="0452D78B" w14:textId="058D8371" w:rsidR="00D941CF" w:rsidRDefault="00D941CF" w:rsidP="00D941CF">
      <w:pPr>
        <w:pStyle w:val="ListParagraph"/>
        <w:numPr>
          <w:ilvl w:val="1"/>
          <w:numId w:val="4"/>
        </w:numPr>
      </w:pPr>
      <w:r>
        <w:t>Children placed out of area</w:t>
      </w:r>
      <w:r w:rsidR="00D1630B">
        <w:t>.</w:t>
      </w:r>
    </w:p>
    <w:p w14:paraId="206F7939" w14:textId="03E9A1C3" w:rsidR="00A77258" w:rsidRDefault="00AB7C20" w:rsidP="00A77258">
      <w:pPr>
        <w:pStyle w:val="ListParagraph"/>
        <w:numPr>
          <w:ilvl w:val="1"/>
          <w:numId w:val="4"/>
        </w:numPr>
      </w:pPr>
      <w:r>
        <w:t>Unregulated placement usage.</w:t>
      </w:r>
    </w:p>
    <w:p w14:paraId="6E863B30" w14:textId="4B355E8E" w:rsidR="00D511F1" w:rsidRPr="00A77258" w:rsidRDefault="00D511F1" w:rsidP="00A77258">
      <w:r w:rsidRPr="00A77258">
        <w:rPr>
          <w:b/>
          <w:bCs/>
          <w:u w:val="single"/>
        </w:rPr>
        <w:t xml:space="preserve">Analysis </w:t>
      </w:r>
      <w:r w:rsidR="007A720B" w:rsidRPr="00A77258">
        <w:rPr>
          <w:b/>
          <w:bCs/>
          <w:u w:val="single"/>
        </w:rPr>
        <w:t>3 (maybe)</w:t>
      </w:r>
      <w:r w:rsidRPr="00A77258">
        <w:rPr>
          <w:b/>
          <w:bCs/>
          <w:u w:val="single"/>
        </w:rPr>
        <w:t>:</w:t>
      </w:r>
    </w:p>
    <w:p w14:paraId="1AAEAB52" w14:textId="67C97327" w:rsidR="00D511F1" w:rsidRDefault="005C6C1A" w:rsidP="00D511F1">
      <w:pPr>
        <w:pStyle w:val="ListParagraph"/>
        <w:numPr>
          <w:ilvl w:val="0"/>
          <w:numId w:val="4"/>
        </w:numPr>
      </w:pPr>
      <w:r>
        <w:t xml:space="preserve">Is the market </w:t>
      </w:r>
      <w:r w:rsidR="00DE1A9F">
        <w:t>responding to need</w:t>
      </w:r>
      <w:r w:rsidR="00EF71A2">
        <w:t>? Regression analysis of</w:t>
      </w:r>
      <w:r w:rsidR="0081301D">
        <w:t>:</w:t>
      </w:r>
    </w:p>
    <w:p w14:paraId="1199555F" w14:textId="17602B15" w:rsidR="0081301D" w:rsidRDefault="00DE1A9F" w:rsidP="0081301D">
      <w:pPr>
        <w:pStyle w:val="ListParagraph"/>
        <w:numPr>
          <w:ilvl w:val="1"/>
          <w:numId w:val="4"/>
        </w:numPr>
      </w:pPr>
      <w:r>
        <w:t>Providers</w:t>
      </w:r>
      <w:r w:rsidR="0081301D">
        <w:t xml:space="preserve"> opening in the </w:t>
      </w:r>
      <w:r w:rsidR="00B310DF">
        <w:t>right/</w:t>
      </w:r>
      <w:r w:rsidR="0081301D">
        <w:t>wrong place.</w:t>
      </w:r>
    </w:p>
    <w:p w14:paraId="6A7D48C2" w14:textId="7C6D5BD9" w:rsidR="00631170" w:rsidRDefault="00AC1D37" w:rsidP="006702A8">
      <w:pPr>
        <w:pStyle w:val="ListParagraph"/>
        <w:numPr>
          <w:ilvl w:val="2"/>
          <w:numId w:val="4"/>
        </w:numPr>
      </w:pPr>
      <w:r>
        <w:t xml:space="preserve">Closure/openings </w:t>
      </w:r>
      <w:r w:rsidR="00631170">
        <w:t xml:space="preserve">~ changes in </w:t>
      </w:r>
      <w:commentRangeStart w:id="4"/>
      <w:commentRangeStart w:id="5"/>
      <w:r w:rsidR="00631170">
        <w:t xml:space="preserve">CLA </w:t>
      </w:r>
      <w:commentRangeEnd w:id="4"/>
      <w:r w:rsidR="00631170">
        <w:rPr>
          <w:rStyle w:val="CommentReference"/>
        </w:rPr>
        <w:commentReference w:id="4"/>
      </w:r>
      <w:commentRangeEnd w:id="5"/>
      <w:r w:rsidR="005B2264">
        <w:rPr>
          <w:rStyle w:val="CommentReference"/>
        </w:rPr>
        <w:commentReference w:id="5"/>
      </w:r>
      <w:r w:rsidR="00631170">
        <w:t xml:space="preserve">over time. </w:t>
      </w:r>
    </w:p>
    <w:p w14:paraId="5E1E24DC" w14:textId="7F1A460B" w:rsidR="006702A8" w:rsidRDefault="00AC1D37" w:rsidP="006702A8">
      <w:pPr>
        <w:pStyle w:val="ListParagraph"/>
        <w:numPr>
          <w:ilvl w:val="2"/>
          <w:numId w:val="4"/>
        </w:numPr>
      </w:pPr>
      <w:r>
        <w:t>Closure/o</w:t>
      </w:r>
      <w:r w:rsidR="006702A8">
        <w:t>penings~</w:t>
      </w:r>
      <w:r w:rsidR="008B47CB" w:rsidRPr="008B47CB">
        <w:t xml:space="preserve"> </w:t>
      </w:r>
      <w:r w:rsidR="008B47CB">
        <w:t>Unregulated placement usage</w:t>
      </w:r>
      <w:r w:rsidR="00311395">
        <w:t xml:space="preserve"> (local need)</w:t>
      </w:r>
    </w:p>
    <w:p w14:paraId="6F194DF1" w14:textId="1FADA1A8" w:rsidR="008B47CB" w:rsidRDefault="00AC1D37" w:rsidP="006702A8">
      <w:pPr>
        <w:pStyle w:val="ListParagraph"/>
        <w:numPr>
          <w:ilvl w:val="2"/>
          <w:numId w:val="4"/>
        </w:numPr>
      </w:pPr>
      <w:r>
        <w:t>Closure/openings</w:t>
      </w:r>
      <w:r w:rsidDel="00AC1D37">
        <w:t xml:space="preserve"> </w:t>
      </w:r>
      <w:r w:rsidR="008B47CB">
        <w:t>~</w:t>
      </w:r>
      <w:r w:rsidR="00FE6086">
        <w:t xml:space="preserve"> </w:t>
      </w:r>
      <w:commentRangeStart w:id="6"/>
      <w:r w:rsidR="00FE6086">
        <w:t>Children placed out of area</w:t>
      </w:r>
      <w:r w:rsidR="00311395">
        <w:t xml:space="preserve"> (local need)</w:t>
      </w:r>
      <w:commentRangeEnd w:id="6"/>
      <w:r w:rsidR="00631170">
        <w:rPr>
          <w:rStyle w:val="CommentReference"/>
        </w:rPr>
        <w:commentReference w:id="6"/>
      </w:r>
    </w:p>
    <w:p w14:paraId="69E027B1" w14:textId="597940C1" w:rsidR="00FE6086" w:rsidRDefault="00AC1D37" w:rsidP="006702A8">
      <w:pPr>
        <w:pStyle w:val="ListParagraph"/>
        <w:numPr>
          <w:ilvl w:val="2"/>
          <w:numId w:val="4"/>
        </w:numPr>
      </w:pPr>
      <w:r>
        <w:t>Closure/openings</w:t>
      </w:r>
      <w:r w:rsidDel="00AC1D37">
        <w:t xml:space="preserve"> </w:t>
      </w:r>
      <w:r w:rsidR="00FE6086">
        <w:t>~ House prices</w:t>
      </w:r>
    </w:p>
    <w:p w14:paraId="31A8851C" w14:textId="33B23B07" w:rsidR="0081301D" w:rsidRDefault="00DE1A9F" w:rsidP="0081301D">
      <w:pPr>
        <w:pStyle w:val="ListParagraph"/>
        <w:numPr>
          <w:ilvl w:val="1"/>
          <w:numId w:val="4"/>
        </w:numPr>
      </w:pPr>
      <w:commentRangeStart w:id="7"/>
      <w:r>
        <w:t>Providers offering the right/ wrong types of services</w:t>
      </w:r>
      <w:r w:rsidR="00020EB4">
        <w:t>.</w:t>
      </w:r>
    </w:p>
    <w:p w14:paraId="7A39C6C8" w14:textId="06056B3F" w:rsidR="00365DC5" w:rsidRDefault="00365DC5" w:rsidP="00365DC5">
      <w:pPr>
        <w:pStyle w:val="ListParagraph"/>
        <w:numPr>
          <w:ilvl w:val="2"/>
          <w:numId w:val="4"/>
        </w:numPr>
      </w:pPr>
      <w:r>
        <w:t xml:space="preserve">New provider specialisms ~ change in </w:t>
      </w:r>
      <w:r w:rsidR="002818A0">
        <w:t>type of need</w:t>
      </w:r>
    </w:p>
    <w:p w14:paraId="747CC2D7" w14:textId="6F8DFB73" w:rsidR="001D7DD5" w:rsidRDefault="001D7DD5" w:rsidP="00365DC5">
      <w:pPr>
        <w:pStyle w:val="ListParagraph"/>
        <w:numPr>
          <w:ilvl w:val="2"/>
          <w:numId w:val="4"/>
        </w:numPr>
      </w:pPr>
      <w:r>
        <w:t>Foster vs children’s homes</w:t>
      </w:r>
      <w:commentRangeEnd w:id="7"/>
      <w:r w:rsidR="00631170">
        <w:rPr>
          <w:rStyle w:val="CommentReference"/>
        </w:rPr>
        <w:commentReference w:id="7"/>
      </w:r>
    </w:p>
    <w:p w14:paraId="14E6F8B8" w14:textId="598214E0" w:rsidR="006802F5" w:rsidRDefault="00842E5C" w:rsidP="0081301D">
      <w:pPr>
        <w:pStyle w:val="ListParagraph"/>
        <w:numPr>
          <w:ilvl w:val="1"/>
          <w:numId w:val="4"/>
        </w:numPr>
      </w:pPr>
      <w:commentRangeStart w:id="8"/>
      <w:r>
        <w:t>Providers accepting/ denying children care.</w:t>
      </w:r>
    </w:p>
    <w:p w14:paraId="2000CDA0" w14:textId="6E113F86" w:rsidR="001D7DD5" w:rsidRDefault="001D7DD5" w:rsidP="001D7DD5">
      <w:pPr>
        <w:pStyle w:val="ListParagraph"/>
        <w:numPr>
          <w:ilvl w:val="2"/>
          <w:numId w:val="4"/>
        </w:numPr>
      </w:pPr>
      <w:r>
        <w:t>Reasons for end in placements by ownership</w:t>
      </w:r>
      <w:commentRangeEnd w:id="8"/>
      <w:r w:rsidR="00631170">
        <w:rPr>
          <w:rStyle w:val="CommentReference"/>
        </w:rPr>
        <w:commentReference w:id="8"/>
      </w:r>
    </w:p>
    <w:p w14:paraId="30B7432E" w14:textId="77777777" w:rsidR="00DE1A9F" w:rsidRDefault="00DE1A9F" w:rsidP="004060AF">
      <w:pPr>
        <w:pStyle w:val="ListParagraph"/>
        <w:ind w:left="1840"/>
      </w:pPr>
    </w:p>
    <w:p w14:paraId="13232AAF" w14:textId="63CD71C6" w:rsidR="00A81264" w:rsidRPr="00A81264" w:rsidRDefault="00A81264" w:rsidP="00A81264">
      <w:pPr>
        <w:rPr>
          <w:b/>
          <w:bCs/>
          <w:u w:val="single"/>
        </w:rPr>
      </w:pPr>
      <w:r>
        <w:rPr>
          <w:b/>
          <w:bCs/>
          <w:u w:val="single"/>
        </w:rPr>
        <w:t>Analysis 3:</w:t>
      </w:r>
    </w:p>
    <w:p w14:paraId="34B1C07A" w14:textId="56BB39B3" w:rsidR="00847E85" w:rsidRDefault="00013BB4" w:rsidP="00013BB4">
      <w:pPr>
        <w:pStyle w:val="ListParagraph"/>
        <w:numPr>
          <w:ilvl w:val="0"/>
          <w:numId w:val="4"/>
        </w:numPr>
      </w:pPr>
      <w:r>
        <w:t xml:space="preserve">Does the </w:t>
      </w:r>
      <w:r w:rsidR="000258E8">
        <w:t>commodity suffer?</w:t>
      </w:r>
      <w:r w:rsidR="00EF71A2">
        <w:t xml:space="preserve"> Regression analysis of:</w:t>
      </w:r>
    </w:p>
    <w:p w14:paraId="6AF68B7F" w14:textId="3F5C8F6F" w:rsidR="000258E8" w:rsidRDefault="00E8149D" w:rsidP="000258E8">
      <w:pPr>
        <w:pStyle w:val="ListParagraph"/>
        <w:numPr>
          <w:ilvl w:val="1"/>
          <w:numId w:val="4"/>
        </w:numPr>
      </w:pPr>
      <w:r>
        <w:t>Local s</w:t>
      </w:r>
      <w:r w:rsidR="00FC542C">
        <w:t>ufficiency -&gt;</w:t>
      </w:r>
      <w:r>
        <w:t xml:space="preserve"> quality of placement -&gt;</w:t>
      </w:r>
      <w:r w:rsidR="00FC542C">
        <w:t xml:space="preserve"> m</w:t>
      </w:r>
      <w:r w:rsidR="00E66A9C">
        <w:t xml:space="preserve">issing </w:t>
      </w:r>
      <w:r w:rsidR="001213B5">
        <w:t>incidents</w:t>
      </w:r>
    </w:p>
    <w:p w14:paraId="0655B0BE" w14:textId="070E9B0E" w:rsidR="005A3320" w:rsidRDefault="005A3320" w:rsidP="00851258">
      <w:pPr>
        <w:rPr>
          <w:b/>
          <w:bCs/>
          <w:u w:val="single"/>
        </w:rPr>
      </w:pPr>
      <w:r>
        <w:rPr>
          <w:b/>
          <w:bCs/>
          <w:u w:val="single"/>
        </w:rPr>
        <w:t xml:space="preserve">Discussion: </w:t>
      </w:r>
    </w:p>
    <w:p w14:paraId="18EADDE9" w14:textId="7D7E0C01" w:rsidR="005A3320" w:rsidRDefault="00A37D7C" w:rsidP="005A3320">
      <w:pPr>
        <w:pStyle w:val="ListParagraph"/>
        <w:numPr>
          <w:ilvl w:val="0"/>
          <w:numId w:val="4"/>
        </w:numPr>
      </w:pPr>
      <w:r>
        <w:t>Why does it matter? We know the market is failing but is the answer just to make the market freer?.</w:t>
      </w:r>
      <w:r w:rsidR="005A3320">
        <w:t>.. maybe not…</w:t>
      </w:r>
    </w:p>
    <w:p w14:paraId="10BB34AB" w14:textId="70D6A95B" w:rsidR="00035567" w:rsidRPr="005A3320" w:rsidRDefault="00035567" w:rsidP="005A3320">
      <w:pPr>
        <w:pStyle w:val="ListParagraph"/>
        <w:numPr>
          <w:ilvl w:val="0"/>
          <w:numId w:val="4"/>
        </w:numPr>
      </w:pPr>
      <w:r>
        <w:t>Solution = a) make care pay or b) burn the market to the ground</w:t>
      </w:r>
    </w:p>
    <w:sectPr w:rsidR="00035567" w:rsidRPr="005A33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enjamin Goodair" w:date="2024-09-23T11:14:00Z" w:initials="BG">
    <w:p w14:paraId="7C20868B" w14:textId="2D361891" w:rsidR="00357A06" w:rsidRDefault="00357A06">
      <w:pPr>
        <w:pStyle w:val="CommentText"/>
      </w:pPr>
      <w:r>
        <w:rPr>
          <w:rStyle w:val="CommentReference"/>
        </w:rPr>
        <w:annotationRef/>
      </w:r>
      <w:r>
        <w:t>Blog title</w:t>
      </w:r>
    </w:p>
  </w:comment>
  <w:comment w:id="1" w:author="Benjamin Goodair" w:date="2024-09-23T11:14:00Z" w:initials="BG">
    <w:p w14:paraId="452584F7" w14:textId="6FECE40B" w:rsidR="00357A06" w:rsidRDefault="00357A06">
      <w:pPr>
        <w:pStyle w:val="CommentText"/>
      </w:pPr>
      <w:r>
        <w:rPr>
          <w:rStyle w:val="CommentReference"/>
        </w:rPr>
        <w:annotationRef/>
      </w:r>
      <w:r>
        <w:t>Paper title</w:t>
      </w:r>
    </w:p>
  </w:comment>
  <w:comment w:id="2" w:author="Benjamin Goodair" w:date="2024-05-13T17:14:00Z" w:initials="BG">
    <w:p w14:paraId="4664ED0D" w14:textId="77777777" w:rsidR="004D2049" w:rsidRDefault="004D2049" w:rsidP="004D2049">
      <w:pPr>
        <w:pStyle w:val="CommentText"/>
      </w:pPr>
      <w:r>
        <w:rPr>
          <w:rStyle w:val="CommentReference"/>
        </w:rPr>
        <w:annotationRef/>
      </w:r>
      <w:hyperlink r:id="rId1" w:history="1">
        <w:r w:rsidRPr="001C0444">
          <w:rPr>
            <w:rStyle w:val="Hyperlink"/>
          </w:rPr>
          <w:t>https://assets.childrenscommissioner.gov.uk/wpuploads/2020/09/cco-unregulated-children-in-care-living-in-semi-independent-accommodation.pdf</w:t>
        </w:r>
      </w:hyperlink>
    </w:p>
  </w:comment>
  <w:comment w:id="3" w:author="Benjamin Goodair" w:date="2024-05-13T17:14:00Z" w:initials="BG">
    <w:p w14:paraId="6FDCEE5E" w14:textId="77777777" w:rsidR="004D2049" w:rsidRDefault="004D2049" w:rsidP="004D2049">
      <w:pPr>
        <w:pStyle w:val="CommentText"/>
      </w:pPr>
      <w:r>
        <w:rPr>
          <w:rStyle w:val="CommentReference"/>
        </w:rPr>
        <w:annotationRef/>
      </w:r>
      <w:r>
        <w:t xml:space="preserve">We can update this </w:t>
      </w:r>
      <w:proofErr w:type="spellStart"/>
      <w:r>
        <w:t>toooo</w:t>
      </w:r>
      <w:proofErr w:type="spellEnd"/>
    </w:p>
  </w:comment>
  <w:comment w:id="4" w:author="andbamo andbamo" w:date="2024-05-02T09:45:00Z" w:initials="aa">
    <w:p w14:paraId="7BB9599E" w14:textId="3B20FE48" w:rsidR="00631170" w:rsidRDefault="00631170" w:rsidP="00631170">
      <w:r>
        <w:rPr>
          <w:rStyle w:val="CommentReference"/>
        </w:rPr>
        <w:annotationRef/>
      </w:r>
      <w:r>
        <w:rPr>
          <w:color w:val="000000"/>
          <w:sz w:val="20"/>
          <w:szCs w:val="20"/>
        </w:rPr>
        <w:t>Maybe specific to children’s homes?</w:t>
      </w:r>
    </w:p>
  </w:comment>
  <w:comment w:id="5" w:author="Benjamin Goodair" w:date="2024-05-07T15:09:00Z" w:initials="BG">
    <w:p w14:paraId="0F29D73F" w14:textId="77777777" w:rsidR="005B2264" w:rsidRDefault="005B2264" w:rsidP="005B2264">
      <w:pPr>
        <w:pStyle w:val="CommentText"/>
      </w:pPr>
      <w:r>
        <w:rPr>
          <w:rStyle w:val="CommentReference"/>
        </w:rPr>
        <w:annotationRef/>
      </w:r>
      <w:r>
        <w:t xml:space="preserve">I </w:t>
      </w:r>
      <w:proofErr w:type="gramStart"/>
      <w:r>
        <w:t>think</w:t>
      </w:r>
      <w:proofErr w:type="gramEnd"/>
      <w:r>
        <w:t xml:space="preserve"> no? by definition this will be equivalent? Isn’t it more about trying to understand unmet need in other sectors or something fuck </w:t>
      </w:r>
      <w:proofErr w:type="spellStart"/>
      <w:r>
        <w:t>knowwwwssss</w:t>
      </w:r>
      <w:proofErr w:type="spellEnd"/>
    </w:p>
  </w:comment>
  <w:comment w:id="6" w:author="andbamo andbamo" w:date="2024-05-02T09:46:00Z" w:initials="aa">
    <w:p w14:paraId="64583482" w14:textId="0D48882B" w:rsidR="00631170" w:rsidRDefault="00631170" w:rsidP="00631170">
      <w:r>
        <w:rPr>
          <w:rStyle w:val="CommentReference"/>
        </w:rPr>
        <w:annotationRef/>
      </w:r>
      <w:r>
        <w:rPr>
          <w:color w:val="000000"/>
          <w:sz w:val="20"/>
          <w:szCs w:val="20"/>
        </w:rPr>
        <w:t>Specific to children’s homes if possible</w:t>
      </w:r>
    </w:p>
  </w:comment>
  <w:comment w:id="7" w:author="andbamo andbamo" w:date="2024-05-02T09:46:00Z" w:initials="aa">
    <w:p w14:paraId="6D234C5E" w14:textId="31635043" w:rsidR="00631170" w:rsidRDefault="00631170" w:rsidP="00631170">
      <w:r>
        <w:rPr>
          <w:rStyle w:val="CommentReference"/>
        </w:rPr>
        <w:annotationRef/>
      </w:r>
      <w:r>
        <w:rPr>
          <w:color w:val="000000"/>
          <w:sz w:val="20"/>
          <w:szCs w:val="20"/>
        </w:rPr>
        <w:t xml:space="preserve">Can we test this? </w:t>
      </w:r>
    </w:p>
  </w:comment>
  <w:comment w:id="8" w:author="andbamo andbamo" w:date="2024-05-02T09:47:00Z" w:initials="aa">
    <w:p w14:paraId="6979D407" w14:textId="77777777" w:rsidR="00631170" w:rsidRDefault="00631170" w:rsidP="00631170">
      <w:r>
        <w:rPr>
          <w:rStyle w:val="CommentReference"/>
        </w:rPr>
        <w:annotationRef/>
      </w:r>
      <w:r>
        <w:rPr>
          <w:color w:val="000000"/>
          <w:sz w:val="20"/>
          <w:szCs w:val="20"/>
        </w:rPr>
        <w:t xml:space="preserve">This would require FOI </w:t>
      </w:r>
      <w:proofErr w:type="gramStart"/>
      <w:r>
        <w:rPr>
          <w:color w:val="000000"/>
          <w:sz w:val="20"/>
          <w:szCs w:val="20"/>
        </w:rPr>
        <w:t>data</w:t>
      </w:r>
      <w:proofErr w:type="gramEnd"/>
      <w:r>
        <w:rPr>
          <w:color w:val="000000"/>
          <w:sz w:val="20"/>
          <w:szCs w:val="20"/>
        </w:rPr>
        <w:t xml:space="preserve"> right?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C20868B" w15:done="0"/>
  <w15:commentEx w15:paraId="452584F7" w15:done="0"/>
  <w15:commentEx w15:paraId="4664ED0D" w15:done="0"/>
  <w15:commentEx w15:paraId="6FDCEE5E" w15:paraIdParent="4664ED0D" w15:done="0"/>
  <w15:commentEx w15:paraId="7BB9599E" w15:done="0"/>
  <w15:commentEx w15:paraId="0F29D73F" w15:paraIdParent="7BB9599E" w15:done="0"/>
  <w15:commentEx w15:paraId="64583482" w15:done="0"/>
  <w15:commentEx w15:paraId="6D234C5E" w15:done="0"/>
  <w15:commentEx w15:paraId="6979D4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BA29D9D" w16cex:dateUtc="2024-09-23T10:14:00Z"/>
  <w16cex:commentExtensible w16cex:durableId="201713D4" w16cex:dateUtc="2024-09-23T10:14:00Z"/>
  <w16cex:commentExtensible w16cex:durableId="0E8EDB3C" w16cex:dateUtc="2024-05-13T16:14:00Z"/>
  <w16cex:commentExtensible w16cex:durableId="38C41754" w16cex:dateUtc="2024-05-13T16:14:00Z"/>
  <w16cex:commentExtensible w16cex:durableId="11C97249" w16cex:dateUtc="2024-05-02T07:45:00Z"/>
  <w16cex:commentExtensible w16cex:durableId="7CC8200F" w16cex:dateUtc="2024-05-07T14:09:00Z"/>
  <w16cex:commentExtensible w16cex:durableId="229E4EE6" w16cex:dateUtc="2024-05-02T07:46:00Z"/>
  <w16cex:commentExtensible w16cex:durableId="7D34F15B" w16cex:dateUtc="2024-05-02T07:46:00Z"/>
  <w16cex:commentExtensible w16cex:durableId="7CE5AD8C" w16cex:dateUtc="2024-05-02T07: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C20868B" w16cid:durableId="7BA29D9D"/>
  <w16cid:commentId w16cid:paraId="452584F7" w16cid:durableId="201713D4"/>
  <w16cid:commentId w16cid:paraId="4664ED0D" w16cid:durableId="0E8EDB3C"/>
  <w16cid:commentId w16cid:paraId="6FDCEE5E" w16cid:durableId="38C41754"/>
  <w16cid:commentId w16cid:paraId="7BB9599E" w16cid:durableId="11C97249"/>
  <w16cid:commentId w16cid:paraId="0F29D73F" w16cid:durableId="7CC8200F"/>
  <w16cid:commentId w16cid:paraId="64583482" w16cid:durableId="229E4EE6"/>
  <w16cid:commentId w16cid:paraId="6D234C5E" w16cid:durableId="7D34F15B"/>
  <w16cid:commentId w16cid:paraId="6979D407" w16cid:durableId="7CE5AD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98159F" w14:textId="77777777" w:rsidR="003828F8" w:rsidRDefault="003828F8" w:rsidP="00D511F1">
      <w:pPr>
        <w:spacing w:after="0" w:line="240" w:lineRule="auto"/>
      </w:pPr>
      <w:r>
        <w:separator/>
      </w:r>
    </w:p>
  </w:endnote>
  <w:endnote w:type="continuationSeparator" w:id="0">
    <w:p w14:paraId="38DB2BFC" w14:textId="77777777" w:rsidR="003828F8" w:rsidRDefault="003828F8" w:rsidP="00D51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B28884" w14:textId="77777777" w:rsidR="003828F8" w:rsidRDefault="003828F8" w:rsidP="00D511F1">
      <w:pPr>
        <w:spacing w:after="0" w:line="240" w:lineRule="auto"/>
      </w:pPr>
      <w:r>
        <w:separator/>
      </w:r>
    </w:p>
  </w:footnote>
  <w:footnote w:type="continuationSeparator" w:id="0">
    <w:p w14:paraId="02550D58" w14:textId="77777777" w:rsidR="003828F8" w:rsidRDefault="003828F8" w:rsidP="00D511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F5F17"/>
    <w:multiLevelType w:val="hybridMultilevel"/>
    <w:tmpl w:val="6422F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7F4BAD"/>
    <w:multiLevelType w:val="multilevel"/>
    <w:tmpl w:val="D55E0F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0076ED8"/>
    <w:multiLevelType w:val="hybridMultilevel"/>
    <w:tmpl w:val="6D724092"/>
    <w:lvl w:ilvl="0" w:tplc="6D9C842C">
      <w:numFmt w:val="bullet"/>
      <w:lvlText w:val="-"/>
      <w:lvlJc w:val="left"/>
      <w:pPr>
        <w:ind w:left="800" w:hanging="360"/>
      </w:pPr>
      <w:rPr>
        <w:rFonts w:ascii="Aptos" w:eastAsiaTheme="minorHAnsi" w:hAnsi="Aptos" w:cstheme="minorBidi" w:hint="default"/>
      </w:rPr>
    </w:lvl>
    <w:lvl w:ilvl="1" w:tplc="08090003">
      <w:start w:val="1"/>
      <w:numFmt w:val="bullet"/>
      <w:lvlText w:val="o"/>
      <w:lvlJc w:val="left"/>
      <w:pPr>
        <w:ind w:left="1840" w:hanging="360"/>
      </w:pPr>
      <w:rPr>
        <w:rFonts w:ascii="Courier New" w:hAnsi="Courier New" w:cs="Courier New" w:hint="default"/>
      </w:rPr>
    </w:lvl>
    <w:lvl w:ilvl="2" w:tplc="08090005">
      <w:start w:val="1"/>
      <w:numFmt w:val="bullet"/>
      <w:lvlText w:val=""/>
      <w:lvlJc w:val="left"/>
      <w:pPr>
        <w:ind w:left="2560" w:hanging="360"/>
      </w:pPr>
      <w:rPr>
        <w:rFonts w:ascii="Wingdings" w:hAnsi="Wingdings" w:hint="default"/>
      </w:rPr>
    </w:lvl>
    <w:lvl w:ilvl="3" w:tplc="08090001" w:tentative="1">
      <w:start w:val="1"/>
      <w:numFmt w:val="bullet"/>
      <w:lvlText w:val=""/>
      <w:lvlJc w:val="left"/>
      <w:pPr>
        <w:ind w:left="3280" w:hanging="360"/>
      </w:pPr>
      <w:rPr>
        <w:rFonts w:ascii="Symbol" w:hAnsi="Symbol" w:hint="default"/>
      </w:rPr>
    </w:lvl>
    <w:lvl w:ilvl="4" w:tplc="08090003" w:tentative="1">
      <w:start w:val="1"/>
      <w:numFmt w:val="bullet"/>
      <w:lvlText w:val="o"/>
      <w:lvlJc w:val="left"/>
      <w:pPr>
        <w:ind w:left="4000" w:hanging="360"/>
      </w:pPr>
      <w:rPr>
        <w:rFonts w:ascii="Courier New" w:hAnsi="Courier New" w:cs="Courier New" w:hint="default"/>
      </w:rPr>
    </w:lvl>
    <w:lvl w:ilvl="5" w:tplc="08090005" w:tentative="1">
      <w:start w:val="1"/>
      <w:numFmt w:val="bullet"/>
      <w:lvlText w:val=""/>
      <w:lvlJc w:val="left"/>
      <w:pPr>
        <w:ind w:left="4720" w:hanging="360"/>
      </w:pPr>
      <w:rPr>
        <w:rFonts w:ascii="Wingdings" w:hAnsi="Wingdings" w:hint="default"/>
      </w:rPr>
    </w:lvl>
    <w:lvl w:ilvl="6" w:tplc="08090001" w:tentative="1">
      <w:start w:val="1"/>
      <w:numFmt w:val="bullet"/>
      <w:lvlText w:val=""/>
      <w:lvlJc w:val="left"/>
      <w:pPr>
        <w:ind w:left="5440" w:hanging="360"/>
      </w:pPr>
      <w:rPr>
        <w:rFonts w:ascii="Symbol" w:hAnsi="Symbol" w:hint="default"/>
      </w:rPr>
    </w:lvl>
    <w:lvl w:ilvl="7" w:tplc="08090003" w:tentative="1">
      <w:start w:val="1"/>
      <w:numFmt w:val="bullet"/>
      <w:lvlText w:val="o"/>
      <w:lvlJc w:val="left"/>
      <w:pPr>
        <w:ind w:left="6160" w:hanging="360"/>
      </w:pPr>
      <w:rPr>
        <w:rFonts w:ascii="Courier New" w:hAnsi="Courier New" w:cs="Courier New" w:hint="default"/>
      </w:rPr>
    </w:lvl>
    <w:lvl w:ilvl="8" w:tplc="08090005" w:tentative="1">
      <w:start w:val="1"/>
      <w:numFmt w:val="bullet"/>
      <w:lvlText w:val=""/>
      <w:lvlJc w:val="left"/>
      <w:pPr>
        <w:ind w:left="6880" w:hanging="360"/>
      </w:pPr>
      <w:rPr>
        <w:rFonts w:ascii="Wingdings" w:hAnsi="Wingdings" w:hint="default"/>
      </w:rPr>
    </w:lvl>
  </w:abstractNum>
  <w:abstractNum w:abstractNumId="3" w15:restartNumberingAfterBreak="0">
    <w:nsid w:val="2B2C0011"/>
    <w:multiLevelType w:val="hybridMultilevel"/>
    <w:tmpl w:val="634A91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1C1CA6"/>
    <w:multiLevelType w:val="hybridMultilevel"/>
    <w:tmpl w:val="A7481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3E2184"/>
    <w:multiLevelType w:val="hybridMultilevel"/>
    <w:tmpl w:val="0FC67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3D1AF9"/>
    <w:multiLevelType w:val="hybridMultilevel"/>
    <w:tmpl w:val="E626CDAA"/>
    <w:lvl w:ilvl="0" w:tplc="6D9C842C">
      <w:numFmt w:val="bullet"/>
      <w:lvlText w:val="-"/>
      <w:lvlJc w:val="left"/>
      <w:pPr>
        <w:ind w:left="40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101F67"/>
    <w:multiLevelType w:val="hybridMultilevel"/>
    <w:tmpl w:val="F7FABC28"/>
    <w:lvl w:ilvl="0" w:tplc="6D9C842C">
      <w:numFmt w:val="bullet"/>
      <w:lvlText w:val="-"/>
      <w:lvlJc w:val="left"/>
      <w:pPr>
        <w:ind w:left="400" w:hanging="360"/>
      </w:pPr>
      <w:rPr>
        <w:rFonts w:ascii="Aptos" w:eastAsiaTheme="minorHAnsi" w:hAnsi="Aptos" w:cstheme="minorBidi" w:hint="default"/>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abstractNum w:abstractNumId="8" w15:restartNumberingAfterBreak="0">
    <w:nsid w:val="73BC4A3B"/>
    <w:multiLevelType w:val="hybridMultilevel"/>
    <w:tmpl w:val="882C6B52"/>
    <w:lvl w:ilvl="0" w:tplc="6D9C842C">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8287359">
    <w:abstractNumId w:val="8"/>
  </w:num>
  <w:num w:numId="2" w16cid:durableId="339546707">
    <w:abstractNumId w:val="7"/>
  </w:num>
  <w:num w:numId="3" w16cid:durableId="1655990180">
    <w:abstractNumId w:val="6"/>
  </w:num>
  <w:num w:numId="4" w16cid:durableId="2141531763">
    <w:abstractNumId w:val="2"/>
  </w:num>
  <w:num w:numId="5" w16cid:durableId="1293317966">
    <w:abstractNumId w:val="4"/>
  </w:num>
  <w:num w:numId="6" w16cid:durableId="1670909340">
    <w:abstractNumId w:val="5"/>
  </w:num>
  <w:num w:numId="7" w16cid:durableId="120852634">
    <w:abstractNumId w:val="0"/>
  </w:num>
  <w:num w:numId="8" w16cid:durableId="1516769128">
    <w:abstractNumId w:val="3"/>
  </w:num>
  <w:num w:numId="9" w16cid:durableId="156101820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enjamin Goodair">
    <w15:presenceInfo w15:providerId="AD" w15:userId="S::wolf6040@ox.ac.uk::685d1180-1135-4c35-be9d-78d390bcfb88"/>
  </w15:person>
  <w15:person w15:author="andbamo andbamo">
    <w15:presenceInfo w15:providerId="Windows Live" w15:userId="7f2b5bb6ede349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11F1"/>
    <w:rsid w:val="000124DE"/>
    <w:rsid w:val="00013BB4"/>
    <w:rsid w:val="00020EB4"/>
    <w:rsid w:val="000258E8"/>
    <w:rsid w:val="00035567"/>
    <w:rsid w:val="00051C3E"/>
    <w:rsid w:val="00052360"/>
    <w:rsid w:val="00054EAE"/>
    <w:rsid w:val="00071D0B"/>
    <w:rsid w:val="00072A35"/>
    <w:rsid w:val="000A5201"/>
    <w:rsid w:val="000B77F9"/>
    <w:rsid w:val="000C360C"/>
    <w:rsid w:val="000C444D"/>
    <w:rsid w:val="000C4967"/>
    <w:rsid w:val="000E6448"/>
    <w:rsid w:val="001102BC"/>
    <w:rsid w:val="001126D9"/>
    <w:rsid w:val="001152FD"/>
    <w:rsid w:val="001213B5"/>
    <w:rsid w:val="001341EC"/>
    <w:rsid w:val="0013442C"/>
    <w:rsid w:val="00177AE4"/>
    <w:rsid w:val="00184811"/>
    <w:rsid w:val="001D7DD5"/>
    <w:rsid w:val="001E152B"/>
    <w:rsid w:val="001E34F4"/>
    <w:rsid w:val="001F02CB"/>
    <w:rsid w:val="001F0A92"/>
    <w:rsid w:val="001F228E"/>
    <w:rsid w:val="001F2AE1"/>
    <w:rsid w:val="002214D7"/>
    <w:rsid w:val="002304F8"/>
    <w:rsid w:val="00236B25"/>
    <w:rsid w:val="00281286"/>
    <w:rsid w:val="002818A0"/>
    <w:rsid w:val="0029291B"/>
    <w:rsid w:val="00294F53"/>
    <w:rsid w:val="002A59A3"/>
    <w:rsid w:val="002C4955"/>
    <w:rsid w:val="002E4269"/>
    <w:rsid w:val="002F46D9"/>
    <w:rsid w:val="00311395"/>
    <w:rsid w:val="0032498B"/>
    <w:rsid w:val="00354266"/>
    <w:rsid w:val="00357A06"/>
    <w:rsid w:val="00365DC5"/>
    <w:rsid w:val="00373EC1"/>
    <w:rsid w:val="003828F8"/>
    <w:rsid w:val="003862A5"/>
    <w:rsid w:val="00401A68"/>
    <w:rsid w:val="00401B96"/>
    <w:rsid w:val="00404E71"/>
    <w:rsid w:val="004060AF"/>
    <w:rsid w:val="00407190"/>
    <w:rsid w:val="004139CC"/>
    <w:rsid w:val="004243B5"/>
    <w:rsid w:val="00475C5D"/>
    <w:rsid w:val="0048464D"/>
    <w:rsid w:val="0049065C"/>
    <w:rsid w:val="004960BD"/>
    <w:rsid w:val="004D2049"/>
    <w:rsid w:val="004D3BD0"/>
    <w:rsid w:val="004E0A78"/>
    <w:rsid w:val="004E3B74"/>
    <w:rsid w:val="004E71A1"/>
    <w:rsid w:val="004F17FC"/>
    <w:rsid w:val="00520DD5"/>
    <w:rsid w:val="005306B9"/>
    <w:rsid w:val="00537DF9"/>
    <w:rsid w:val="00557626"/>
    <w:rsid w:val="005869D4"/>
    <w:rsid w:val="005A3320"/>
    <w:rsid w:val="005B2264"/>
    <w:rsid w:val="005C38AB"/>
    <w:rsid w:val="005C6C1A"/>
    <w:rsid w:val="005C7522"/>
    <w:rsid w:val="005F2FA6"/>
    <w:rsid w:val="006068BA"/>
    <w:rsid w:val="006074C6"/>
    <w:rsid w:val="006111F9"/>
    <w:rsid w:val="00620B7D"/>
    <w:rsid w:val="00627665"/>
    <w:rsid w:val="00631170"/>
    <w:rsid w:val="00645712"/>
    <w:rsid w:val="00653BE2"/>
    <w:rsid w:val="00653DDB"/>
    <w:rsid w:val="006702A8"/>
    <w:rsid w:val="006802F5"/>
    <w:rsid w:val="00684C1E"/>
    <w:rsid w:val="00692C4D"/>
    <w:rsid w:val="006A4BC2"/>
    <w:rsid w:val="006B0F62"/>
    <w:rsid w:val="006E6009"/>
    <w:rsid w:val="007007E4"/>
    <w:rsid w:val="007072E8"/>
    <w:rsid w:val="00723464"/>
    <w:rsid w:val="00727745"/>
    <w:rsid w:val="00727B25"/>
    <w:rsid w:val="00752704"/>
    <w:rsid w:val="007545CD"/>
    <w:rsid w:val="00757B22"/>
    <w:rsid w:val="0076162F"/>
    <w:rsid w:val="00784DAE"/>
    <w:rsid w:val="00790696"/>
    <w:rsid w:val="007A720B"/>
    <w:rsid w:val="007C3AF8"/>
    <w:rsid w:val="007E72BC"/>
    <w:rsid w:val="007F0C10"/>
    <w:rsid w:val="00801A46"/>
    <w:rsid w:val="00806886"/>
    <w:rsid w:val="0081301D"/>
    <w:rsid w:val="0081400E"/>
    <w:rsid w:val="00826932"/>
    <w:rsid w:val="008354C1"/>
    <w:rsid w:val="00842D9B"/>
    <w:rsid w:val="00842E5C"/>
    <w:rsid w:val="00847E85"/>
    <w:rsid w:val="00851258"/>
    <w:rsid w:val="008565D4"/>
    <w:rsid w:val="008B47CB"/>
    <w:rsid w:val="008C684F"/>
    <w:rsid w:val="008D3CDD"/>
    <w:rsid w:val="008F399E"/>
    <w:rsid w:val="00904AB8"/>
    <w:rsid w:val="00921DC6"/>
    <w:rsid w:val="0093282C"/>
    <w:rsid w:val="00962011"/>
    <w:rsid w:val="009629A9"/>
    <w:rsid w:val="00967EC5"/>
    <w:rsid w:val="00A00891"/>
    <w:rsid w:val="00A2569A"/>
    <w:rsid w:val="00A37D7C"/>
    <w:rsid w:val="00A457C2"/>
    <w:rsid w:val="00A5134F"/>
    <w:rsid w:val="00A52DD4"/>
    <w:rsid w:val="00A77258"/>
    <w:rsid w:val="00A777BC"/>
    <w:rsid w:val="00A81264"/>
    <w:rsid w:val="00A84A8F"/>
    <w:rsid w:val="00A96D40"/>
    <w:rsid w:val="00AA6D95"/>
    <w:rsid w:val="00AA6F66"/>
    <w:rsid w:val="00AB7C20"/>
    <w:rsid w:val="00AC1D37"/>
    <w:rsid w:val="00AF51FB"/>
    <w:rsid w:val="00B0080B"/>
    <w:rsid w:val="00B00E4D"/>
    <w:rsid w:val="00B07868"/>
    <w:rsid w:val="00B11A14"/>
    <w:rsid w:val="00B11D14"/>
    <w:rsid w:val="00B310DF"/>
    <w:rsid w:val="00B42985"/>
    <w:rsid w:val="00B47F6B"/>
    <w:rsid w:val="00B54E5B"/>
    <w:rsid w:val="00B63933"/>
    <w:rsid w:val="00B64313"/>
    <w:rsid w:val="00B85643"/>
    <w:rsid w:val="00BB4513"/>
    <w:rsid w:val="00BC1ADE"/>
    <w:rsid w:val="00BE4AB9"/>
    <w:rsid w:val="00BE6AB3"/>
    <w:rsid w:val="00C04C03"/>
    <w:rsid w:val="00C10E3D"/>
    <w:rsid w:val="00C2368A"/>
    <w:rsid w:val="00C30B04"/>
    <w:rsid w:val="00C518F8"/>
    <w:rsid w:val="00C53412"/>
    <w:rsid w:val="00C61BA4"/>
    <w:rsid w:val="00C710A0"/>
    <w:rsid w:val="00C74DB4"/>
    <w:rsid w:val="00C75743"/>
    <w:rsid w:val="00CA082F"/>
    <w:rsid w:val="00CA3300"/>
    <w:rsid w:val="00CA7F64"/>
    <w:rsid w:val="00CB457E"/>
    <w:rsid w:val="00CD38DB"/>
    <w:rsid w:val="00CD47D2"/>
    <w:rsid w:val="00CE311D"/>
    <w:rsid w:val="00D004DA"/>
    <w:rsid w:val="00D01B90"/>
    <w:rsid w:val="00D07670"/>
    <w:rsid w:val="00D1630B"/>
    <w:rsid w:val="00D23DC3"/>
    <w:rsid w:val="00D244C2"/>
    <w:rsid w:val="00D24F37"/>
    <w:rsid w:val="00D511F1"/>
    <w:rsid w:val="00D75C14"/>
    <w:rsid w:val="00D941CF"/>
    <w:rsid w:val="00DA22A6"/>
    <w:rsid w:val="00DA6A9C"/>
    <w:rsid w:val="00DA6B65"/>
    <w:rsid w:val="00DC6055"/>
    <w:rsid w:val="00DC6EE3"/>
    <w:rsid w:val="00DD2B88"/>
    <w:rsid w:val="00DE1A9F"/>
    <w:rsid w:val="00DE5A4C"/>
    <w:rsid w:val="00DF38FA"/>
    <w:rsid w:val="00E14A3F"/>
    <w:rsid w:val="00E16B58"/>
    <w:rsid w:val="00E16F10"/>
    <w:rsid w:val="00E213CF"/>
    <w:rsid w:val="00E24B5F"/>
    <w:rsid w:val="00E250D8"/>
    <w:rsid w:val="00E32D22"/>
    <w:rsid w:val="00E53B87"/>
    <w:rsid w:val="00E66A9C"/>
    <w:rsid w:val="00E8149D"/>
    <w:rsid w:val="00E90573"/>
    <w:rsid w:val="00E91EA1"/>
    <w:rsid w:val="00E95026"/>
    <w:rsid w:val="00EA5313"/>
    <w:rsid w:val="00EA6A1A"/>
    <w:rsid w:val="00EB50F5"/>
    <w:rsid w:val="00ED21E0"/>
    <w:rsid w:val="00ED22D4"/>
    <w:rsid w:val="00EE2444"/>
    <w:rsid w:val="00EF1BDB"/>
    <w:rsid w:val="00EF71A2"/>
    <w:rsid w:val="00F00DF4"/>
    <w:rsid w:val="00F22206"/>
    <w:rsid w:val="00F3389F"/>
    <w:rsid w:val="00F43667"/>
    <w:rsid w:val="00F570EC"/>
    <w:rsid w:val="00F63FFC"/>
    <w:rsid w:val="00F705E8"/>
    <w:rsid w:val="00F84CB2"/>
    <w:rsid w:val="00F86EC6"/>
    <w:rsid w:val="00FC1B95"/>
    <w:rsid w:val="00FC1C40"/>
    <w:rsid w:val="00FC542C"/>
    <w:rsid w:val="00FD50B6"/>
    <w:rsid w:val="00FD625D"/>
    <w:rsid w:val="00FE60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AFA58"/>
  <w15:chartTrackingRefBased/>
  <w15:docId w15:val="{541A8A02-E8CE-4BCC-B7BB-1A384F4AE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1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11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11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11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1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1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1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1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1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1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11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11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11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11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1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1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1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1F1"/>
    <w:rPr>
      <w:rFonts w:eastAsiaTheme="majorEastAsia" w:cstheme="majorBidi"/>
      <w:color w:val="272727" w:themeColor="text1" w:themeTint="D8"/>
    </w:rPr>
  </w:style>
  <w:style w:type="paragraph" w:styleId="Title">
    <w:name w:val="Title"/>
    <w:basedOn w:val="Normal"/>
    <w:next w:val="Normal"/>
    <w:link w:val="TitleChar"/>
    <w:uiPriority w:val="10"/>
    <w:qFormat/>
    <w:rsid w:val="00D511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1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1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1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1F1"/>
    <w:pPr>
      <w:spacing w:before="160"/>
      <w:jc w:val="center"/>
    </w:pPr>
    <w:rPr>
      <w:i/>
      <w:iCs/>
      <w:color w:val="404040" w:themeColor="text1" w:themeTint="BF"/>
    </w:rPr>
  </w:style>
  <w:style w:type="character" w:customStyle="1" w:styleId="QuoteChar">
    <w:name w:val="Quote Char"/>
    <w:basedOn w:val="DefaultParagraphFont"/>
    <w:link w:val="Quote"/>
    <w:uiPriority w:val="29"/>
    <w:rsid w:val="00D511F1"/>
    <w:rPr>
      <w:i/>
      <w:iCs/>
      <w:color w:val="404040" w:themeColor="text1" w:themeTint="BF"/>
    </w:rPr>
  </w:style>
  <w:style w:type="paragraph" w:styleId="ListParagraph">
    <w:name w:val="List Paragraph"/>
    <w:basedOn w:val="Normal"/>
    <w:uiPriority w:val="34"/>
    <w:qFormat/>
    <w:rsid w:val="00D511F1"/>
    <w:pPr>
      <w:ind w:left="720"/>
      <w:contextualSpacing/>
    </w:pPr>
  </w:style>
  <w:style w:type="character" w:styleId="IntenseEmphasis">
    <w:name w:val="Intense Emphasis"/>
    <w:basedOn w:val="DefaultParagraphFont"/>
    <w:uiPriority w:val="21"/>
    <w:qFormat/>
    <w:rsid w:val="00D511F1"/>
    <w:rPr>
      <w:i/>
      <w:iCs/>
      <w:color w:val="0F4761" w:themeColor="accent1" w:themeShade="BF"/>
    </w:rPr>
  </w:style>
  <w:style w:type="paragraph" w:styleId="IntenseQuote">
    <w:name w:val="Intense Quote"/>
    <w:basedOn w:val="Normal"/>
    <w:next w:val="Normal"/>
    <w:link w:val="IntenseQuoteChar"/>
    <w:uiPriority w:val="30"/>
    <w:qFormat/>
    <w:rsid w:val="00D511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1F1"/>
    <w:rPr>
      <w:i/>
      <w:iCs/>
      <w:color w:val="0F4761" w:themeColor="accent1" w:themeShade="BF"/>
    </w:rPr>
  </w:style>
  <w:style w:type="character" w:styleId="IntenseReference">
    <w:name w:val="Intense Reference"/>
    <w:basedOn w:val="DefaultParagraphFont"/>
    <w:uiPriority w:val="32"/>
    <w:qFormat/>
    <w:rsid w:val="00D511F1"/>
    <w:rPr>
      <w:b/>
      <w:bCs/>
      <w:smallCaps/>
      <w:color w:val="0F4761" w:themeColor="accent1" w:themeShade="BF"/>
      <w:spacing w:val="5"/>
    </w:rPr>
  </w:style>
  <w:style w:type="paragraph" w:styleId="Header">
    <w:name w:val="header"/>
    <w:basedOn w:val="Normal"/>
    <w:link w:val="HeaderChar"/>
    <w:uiPriority w:val="99"/>
    <w:unhideWhenUsed/>
    <w:rsid w:val="00D511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11F1"/>
  </w:style>
  <w:style w:type="paragraph" w:styleId="Footer">
    <w:name w:val="footer"/>
    <w:basedOn w:val="Normal"/>
    <w:link w:val="FooterChar"/>
    <w:uiPriority w:val="99"/>
    <w:unhideWhenUsed/>
    <w:rsid w:val="00D511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11F1"/>
  </w:style>
  <w:style w:type="paragraph" w:styleId="Revision">
    <w:name w:val="Revision"/>
    <w:hidden/>
    <w:uiPriority w:val="99"/>
    <w:semiHidden/>
    <w:rsid w:val="00631170"/>
    <w:pPr>
      <w:spacing w:after="0" w:line="240" w:lineRule="auto"/>
    </w:pPr>
  </w:style>
  <w:style w:type="character" w:styleId="CommentReference">
    <w:name w:val="annotation reference"/>
    <w:basedOn w:val="DefaultParagraphFont"/>
    <w:uiPriority w:val="99"/>
    <w:semiHidden/>
    <w:unhideWhenUsed/>
    <w:rsid w:val="00631170"/>
    <w:rPr>
      <w:sz w:val="16"/>
      <w:szCs w:val="16"/>
    </w:rPr>
  </w:style>
  <w:style w:type="paragraph" w:styleId="CommentText">
    <w:name w:val="annotation text"/>
    <w:basedOn w:val="Normal"/>
    <w:link w:val="CommentTextChar"/>
    <w:uiPriority w:val="99"/>
    <w:unhideWhenUsed/>
    <w:rsid w:val="00631170"/>
    <w:pPr>
      <w:spacing w:line="240" w:lineRule="auto"/>
    </w:pPr>
    <w:rPr>
      <w:sz w:val="20"/>
      <w:szCs w:val="20"/>
    </w:rPr>
  </w:style>
  <w:style w:type="character" w:customStyle="1" w:styleId="CommentTextChar">
    <w:name w:val="Comment Text Char"/>
    <w:basedOn w:val="DefaultParagraphFont"/>
    <w:link w:val="CommentText"/>
    <w:uiPriority w:val="99"/>
    <w:rsid w:val="00631170"/>
    <w:rPr>
      <w:sz w:val="20"/>
      <w:szCs w:val="20"/>
    </w:rPr>
  </w:style>
  <w:style w:type="paragraph" w:styleId="CommentSubject">
    <w:name w:val="annotation subject"/>
    <w:basedOn w:val="CommentText"/>
    <w:next w:val="CommentText"/>
    <w:link w:val="CommentSubjectChar"/>
    <w:uiPriority w:val="99"/>
    <w:semiHidden/>
    <w:unhideWhenUsed/>
    <w:rsid w:val="00631170"/>
    <w:rPr>
      <w:b/>
      <w:bCs/>
    </w:rPr>
  </w:style>
  <w:style w:type="character" w:customStyle="1" w:styleId="CommentSubjectChar">
    <w:name w:val="Comment Subject Char"/>
    <w:basedOn w:val="CommentTextChar"/>
    <w:link w:val="CommentSubject"/>
    <w:uiPriority w:val="99"/>
    <w:semiHidden/>
    <w:rsid w:val="00631170"/>
    <w:rPr>
      <w:b/>
      <w:bCs/>
      <w:sz w:val="20"/>
      <w:szCs w:val="20"/>
    </w:rPr>
  </w:style>
  <w:style w:type="character" w:styleId="Hyperlink">
    <w:name w:val="Hyperlink"/>
    <w:basedOn w:val="DefaultParagraphFont"/>
    <w:uiPriority w:val="99"/>
    <w:unhideWhenUsed/>
    <w:rsid w:val="004D2049"/>
    <w:rPr>
      <w:color w:val="467886" w:themeColor="hyperlink"/>
      <w:u w:val="single"/>
    </w:rPr>
  </w:style>
  <w:style w:type="character" w:styleId="UnresolvedMention">
    <w:name w:val="Unresolved Mention"/>
    <w:basedOn w:val="DefaultParagraphFont"/>
    <w:uiPriority w:val="99"/>
    <w:semiHidden/>
    <w:unhideWhenUsed/>
    <w:rsid w:val="004D20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920968">
      <w:bodyDiv w:val="1"/>
      <w:marLeft w:val="0"/>
      <w:marRight w:val="0"/>
      <w:marTop w:val="0"/>
      <w:marBottom w:val="0"/>
      <w:divBdr>
        <w:top w:val="none" w:sz="0" w:space="0" w:color="auto"/>
        <w:left w:val="none" w:sz="0" w:space="0" w:color="auto"/>
        <w:bottom w:val="none" w:sz="0" w:space="0" w:color="auto"/>
        <w:right w:val="none" w:sz="0" w:space="0" w:color="auto"/>
      </w:divBdr>
    </w:div>
    <w:div w:id="162766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assets.childrenscommissioner.gov.uk/wpuploads/2020/09/cco-unregulated-children-in-care-living-in-semi-independent-accommodation.pdf"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5907</TotalTime>
  <Pages>4</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Goodair</dc:creator>
  <cp:keywords/>
  <dc:description/>
  <cp:lastModifiedBy>Benjamin Goodair</cp:lastModifiedBy>
  <cp:revision>151</cp:revision>
  <dcterms:created xsi:type="dcterms:W3CDTF">2024-05-03T12:38:00Z</dcterms:created>
  <dcterms:modified xsi:type="dcterms:W3CDTF">2024-09-25T14:40:00Z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id="gZRd33RT"/&gt;&lt;style id="http://www.zotero.org/styles/vancouver" locale="en-GB" hasBibliography="1" bibliographyStyleHasBeenSet="0"/&gt;&lt;prefs&gt;&lt;pref name="fieldType" value="Field"/&gt;&lt;/prefs&gt;&lt;/data&gt;</vt:lpwstr>
  </property>
</Properties>
</file>