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20"/>
        <w:tblLayout w:type="fixed"/>
        <w:tblLook w:firstRow="1" w:lastRow="1" w:firstColumn="0" w:lastColumn="0" w:noHBand="0" w:noVBand="0" w:val="0020"/>
      </w:tblPr>
      <w:tblGrid>
        <w:gridCol w:w="2090"/>
        <w:gridCol w:w="633"/>
        <w:gridCol w:w="696"/>
        <w:gridCol w:w="696"/>
        <w:gridCol w:w="760"/>
        <w:gridCol w:w="633"/>
        <w:gridCol w:w="633"/>
        <w:gridCol w:w="633"/>
        <w:gridCol w:w="69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</w:pPr>
            <w:r>
              <w:t xml:space="preserve">net_loss_s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-0.140**</w:t>
            </w:r>
          </w:p>
        </w:tc>
        <w:tc>
          <w:tcPr/>
          <w:p>
            <w:pPr>
              <w:pStyle w:val="Compact"/>
            </w:pPr>
            <w:r>
              <w:t xml:space="preserve">-0.144**</w:t>
            </w:r>
          </w:p>
        </w:tc>
        <w:tc>
          <w:tcPr/>
          <w:p>
            <w:pPr>
              <w:pStyle w:val="Compact"/>
            </w:pPr>
            <w:r>
              <w:t xml:space="preserve">-0.186***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(0.048)</w:t>
            </w: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  <w:tc>
          <w:tcPr/>
          <w:p>
            <w:pPr>
              <w:pStyle w:val="Compact"/>
            </w:pPr>
            <w:r>
              <w:t xml:space="preserve">(0.045)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children_in_care_s</w:t>
            </w:r>
          </w:p>
        </w:tc>
        <w:tc>
          <w:tcPr/>
          <w:p>
            <w:pPr>
              <w:pStyle w:val="Compact"/>
            </w:pPr>
            <w:r>
              <w:t xml:space="preserve">-0.009</w:t>
            </w:r>
          </w:p>
        </w:tc>
        <w:tc>
          <w:tcPr/>
          <w:p>
            <w:pPr>
              <w:pStyle w:val="Compact"/>
            </w:pPr>
            <w:r>
              <w:t xml:space="preserve">-0.012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-0.004</w:t>
            </w:r>
          </w:p>
        </w:tc>
        <w:tc>
          <w:tcPr/>
          <w:p>
            <w:pPr>
              <w:pStyle w:val="Compact"/>
            </w:pPr>
            <w:r>
              <w:t xml:space="preserve">0.006</w:t>
            </w:r>
          </w:p>
        </w:tc>
        <w:tc>
          <w:tcPr/>
          <w:p>
            <w:pPr>
              <w:pStyle w:val="Compact"/>
            </w:pPr>
            <w:r>
              <w:t xml:space="preserve">0.005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  <w:r>
              <w:t xml:space="preserve">(0.029)</w:t>
            </w: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  <w:r>
              <w:t xml:space="preserve">(0.030)</w:t>
            </w:r>
          </w:p>
        </w:tc>
        <w:tc>
          <w:tcPr/>
          <w:p>
            <w:pPr>
              <w:pStyle w:val="Compact"/>
            </w:pPr>
            <w:r>
              <w:t xml:space="preserve">(0.030)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average_house_price_per_sq_m_s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0.035*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  <w:r>
              <w:t xml:space="preserve">-0.047**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</w:pPr>
            <w:r>
              <w:t xml:space="preserve">0.390</w:t>
            </w:r>
          </w:p>
        </w:tc>
        <w:tc>
          <w:tcPr/>
          <w:p>
            <w:pPr>
              <w:pStyle w:val="Compact"/>
            </w:pPr>
            <w:r>
              <w:t xml:space="preserve">0.439</w:t>
            </w:r>
          </w:p>
        </w:tc>
        <w:tc>
          <w:tcPr/>
          <w:p>
            <w:pPr>
              <w:pStyle w:val="Compact"/>
            </w:pPr>
            <w:r>
              <w:t xml:space="preserve">0.443</w:t>
            </w:r>
          </w:p>
        </w:tc>
        <w:tc>
          <w:tcPr/>
          <w:p>
            <w:pPr>
              <w:pStyle w:val="Compact"/>
            </w:pPr>
            <w:r>
              <w:t xml:space="preserve">0.426</w:t>
            </w:r>
          </w:p>
        </w:tc>
        <w:tc>
          <w:tcPr/>
          <w:p>
            <w:pPr>
              <w:pStyle w:val="Compact"/>
            </w:pPr>
            <w:r>
              <w:t xml:space="preserve">0.390</w:t>
            </w:r>
          </w:p>
        </w:tc>
        <w:tc>
          <w:tcPr/>
          <w:p>
            <w:pPr>
              <w:pStyle w:val="Compact"/>
            </w:pPr>
            <w:r>
              <w:t xml:space="preserve">0.441</w:t>
            </w:r>
          </w:p>
        </w:tc>
        <w:tc>
          <w:tcPr/>
          <w:p>
            <w:pPr>
              <w:pStyle w:val="Compact"/>
            </w:pPr>
            <w:r>
              <w:t xml:space="preserve">0.444</w:t>
            </w:r>
          </w:p>
        </w:tc>
        <w:tc>
          <w:tcPr/>
          <w:p>
            <w:pPr>
              <w:pStyle w:val="Compact"/>
            </w:pPr>
            <w:r>
              <w:t xml:space="preserve">0.426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959</w:t>
            </w:r>
          </w:p>
        </w:tc>
        <w:tc>
          <w:tcPr/>
          <w:p>
            <w:pPr>
              <w:pStyle w:val="Compact"/>
            </w:pPr>
            <w:r>
              <w:t xml:space="preserve">1665</w:t>
            </w:r>
          </w:p>
        </w:tc>
        <w:tc>
          <w:tcPr/>
          <w:p>
            <w:pPr>
              <w:pStyle w:val="Compact"/>
            </w:pPr>
            <w:r>
              <w:t xml:space="preserve">1347</w:t>
            </w:r>
          </w:p>
        </w:tc>
        <w:tc>
          <w:tcPr/>
          <w:p>
            <w:pPr>
              <w:pStyle w:val="Compact"/>
            </w:pPr>
            <w:r>
              <w:t xml:space="preserve">1685</w:t>
            </w:r>
          </w:p>
        </w:tc>
        <w:tc>
          <w:tcPr/>
          <w:p>
            <w:pPr>
              <w:pStyle w:val="Compact"/>
            </w:pPr>
            <w:r>
              <w:t xml:space="preserve">946</w:t>
            </w:r>
          </w:p>
        </w:tc>
        <w:tc>
          <w:tcPr/>
          <w:p>
            <w:pPr>
              <w:pStyle w:val="Compact"/>
            </w:pPr>
            <w:r>
              <w:t xml:space="preserve">1637</w:t>
            </w:r>
          </w:p>
        </w:tc>
        <w:tc>
          <w:tcPr/>
          <w:p>
            <w:pPr>
              <w:pStyle w:val="Compact"/>
            </w:pPr>
            <w:r>
              <w:t xml:space="preserve">1324</w:t>
            </w:r>
          </w:p>
        </w:tc>
        <w:tc>
          <w:tcPr/>
          <w:p>
            <w:pPr>
              <w:pStyle w:val="Compact"/>
            </w:pPr>
            <w:r>
              <w:t xml:space="preserve">1670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Marg.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0.063</w:t>
            </w:r>
          </w:p>
        </w:tc>
        <w:tc>
          <w:tcPr/>
          <w:p>
            <w:pPr>
              <w:pStyle w:val="Compact"/>
            </w:pPr>
            <w:r>
              <w:t xml:space="preserve">0.068</w:t>
            </w:r>
          </w:p>
        </w:tc>
        <w:tc>
          <w:tcPr/>
          <w:p>
            <w:pPr>
              <w:pStyle w:val="Compact"/>
            </w:pPr>
            <w:r>
              <w:t xml:space="preserve">0.126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Cond.</w:t>
            </w:r>
          </w:p>
        </w:tc>
        <w:tc>
          <w:tcPr/>
          <w:p>
            <w:pPr>
              <w:pStyle w:val="Compact"/>
            </w:pPr>
            <w:r>
              <w:t xml:space="preserve">0.273</w:t>
            </w:r>
          </w:p>
        </w:tc>
        <w:tc>
          <w:tcPr/>
          <w:p>
            <w:pPr>
              <w:pStyle w:val="Compact"/>
            </w:pPr>
            <w:r>
              <w:t xml:space="preserve">0.253</w:t>
            </w:r>
          </w:p>
        </w:tc>
        <w:tc>
          <w:tcPr/>
          <w:p>
            <w:pPr>
              <w:pStyle w:val="Compact"/>
            </w:pPr>
            <w:r>
              <w:t xml:space="preserve">0.259</w:t>
            </w:r>
          </w:p>
        </w:tc>
        <w:tc>
          <w:tcPr/>
          <w:p>
            <w:pPr>
              <w:pStyle w:val="Compact"/>
            </w:pPr>
            <w:r>
              <w:t xml:space="preserve">0.329</w:t>
            </w:r>
          </w:p>
        </w:tc>
        <w:tc>
          <w:tcPr/>
          <w:p>
            <w:pPr>
              <w:pStyle w:val="Compact"/>
            </w:pPr>
            <w:r>
              <w:t xml:space="preserve">0.250</w:t>
            </w:r>
          </w:p>
        </w:tc>
        <w:tc>
          <w:tcPr/>
          <w:p>
            <w:pPr>
              <w:pStyle w:val="Compact"/>
            </w:pPr>
            <w:r>
              <w:t xml:space="preserve">0.217</w:t>
            </w:r>
          </w:p>
        </w:tc>
        <w:tc>
          <w:tcPr/>
          <w:p>
            <w:pPr>
              <w:pStyle w:val="Compact"/>
            </w:pPr>
            <w:r>
              <w:t xml:space="preserve">0.219</w:t>
            </w:r>
          </w:p>
        </w:tc>
        <w:tc>
          <w:tcPr/>
          <w:p>
            <w:pPr>
              <w:pStyle w:val="Compact"/>
            </w:pPr>
            <w:r>
              <w:t xml:space="preserve">0.265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1096.1</w:t>
            </w:r>
          </w:p>
        </w:tc>
        <w:tc>
          <w:tcPr/>
          <w:p>
            <w:pPr>
              <w:pStyle w:val="Compact"/>
            </w:pPr>
            <w:r>
              <w:t xml:space="preserve">2177.3</w:t>
            </w:r>
          </w:p>
        </w:tc>
        <w:tc>
          <w:tcPr/>
          <w:p>
            <w:pPr>
              <w:pStyle w:val="Compact"/>
            </w:pPr>
            <w:r>
              <w:t xml:space="preserve">1801.9</w:t>
            </w:r>
          </w:p>
        </w:tc>
        <w:tc>
          <w:tcPr/>
          <w:p>
            <w:pPr>
              <w:pStyle w:val="Compact"/>
            </w:pPr>
            <w:r>
              <w:t xml:space="preserve">2104.4</w:t>
            </w:r>
          </w:p>
        </w:tc>
        <w:tc>
          <w:tcPr/>
          <w:p>
            <w:pPr>
              <w:pStyle w:val="Compact"/>
            </w:pPr>
            <w:r>
              <w:t xml:space="preserve">1069.9</w:t>
            </w:r>
          </w:p>
        </w:tc>
        <w:tc>
          <w:tcPr/>
          <w:p>
            <w:pPr>
              <w:pStyle w:val="Compact"/>
            </w:pPr>
            <w:r>
              <w:t xml:space="preserve">2164.0</w:t>
            </w:r>
          </w:p>
        </w:tc>
        <w:tc>
          <w:tcPr/>
          <w:p>
            <w:pPr>
              <w:pStyle w:val="Compact"/>
            </w:pPr>
            <w:r>
              <w:t xml:space="preserve">1788.1</w:t>
            </w:r>
          </w:p>
        </w:tc>
        <w:tc>
          <w:tcPr/>
          <w:p>
            <w:pPr>
              <w:pStyle w:val="Compact"/>
            </w:pPr>
            <w:r>
              <w:t xml:space="preserve">2096.7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BIC</w:t>
            </w:r>
          </w:p>
        </w:tc>
        <w:tc>
          <w:tcPr/>
          <w:p>
            <w:pPr>
              <w:pStyle w:val="Compact"/>
            </w:pPr>
            <w:r>
              <w:t xml:space="preserve">1120.4</w:t>
            </w:r>
          </w:p>
        </w:tc>
        <w:tc>
          <w:tcPr/>
          <w:p>
            <w:pPr>
              <w:pStyle w:val="Compact"/>
            </w:pPr>
            <w:r>
              <w:t xml:space="preserve">2204.4</w:t>
            </w:r>
          </w:p>
        </w:tc>
        <w:tc>
          <w:tcPr/>
          <w:p>
            <w:pPr>
              <w:pStyle w:val="Compact"/>
            </w:pPr>
            <w:r>
              <w:t xml:space="preserve">1827.9</w:t>
            </w:r>
          </w:p>
        </w:tc>
        <w:tc>
          <w:tcPr/>
          <w:p>
            <w:pPr>
              <w:pStyle w:val="Compact"/>
            </w:pPr>
            <w:r>
              <w:t xml:space="preserve">2131.5</w:t>
            </w:r>
          </w:p>
        </w:tc>
        <w:tc>
          <w:tcPr/>
          <w:p>
            <w:pPr>
              <w:pStyle w:val="Compact"/>
            </w:pPr>
            <w:r>
              <w:t xml:space="preserve">1094.2</w:t>
            </w:r>
          </w:p>
        </w:tc>
        <w:tc>
          <w:tcPr/>
          <w:p>
            <w:pPr>
              <w:pStyle w:val="Compact"/>
            </w:pPr>
            <w:r>
              <w:t xml:space="preserve">2191.0</w:t>
            </w:r>
          </w:p>
        </w:tc>
        <w:tc>
          <w:tcPr/>
          <w:p>
            <w:pPr>
              <w:pStyle w:val="Compact"/>
            </w:pPr>
            <w:r>
              <w:t xml:space="preserve">1814.0</w:t>
            </w:r>
          </w:p>
        </w:tc>
        <w:tc>
          <w:tcPr/>
          <w:p>
            <w:pPr>
              <w:pStyle w:val="Compact"/>
            </w:pPr>
            <w:r>
              <w:t xml:space="preserve">2123.8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ICC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  <w:r>
              <w:t xml:space="preserve">0.41</w:t>
            </w:r>
          </w:p>
        </w:tc>
      </w:tr>
      <w:tr>
        <w:tc>
          <w:tcPr>
            <w:gridSpan w:val="9"/>
          </w:tcPr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435">
    <w:nsid w:val="00A99435"/>
    <w:multiLevelType w:val="multilevel"/>
    <w:lvl w:ilvl="0">
      <w:start w:val="5"/>
      <w:numFmt w:val="decimal"/>
      <w:lvlText w:val="(%1)"/>
      <w:lvlJc w:val="left"/>
      <w:pPr>
        <w:ind w:left="720" w:hanging="360"/>
      </w:pPr>
    </w:lvl>
    <w:lvl w:ilvl="1">
      <w:start w:val="5"/>
      <w:numFmt w:val="decimal"/>
      <w:lvlText w:val="(%2)"/>
      <w:lvlJc w:val="left"/>
      <w:pPr>
        <w:ind w:left="1440" w:hanging="360"/>
      </w:pPr>
    </w:lvl>
    <w:lvl w:ilvl="2">
      <w:start w:val="5"/>
      <w:numFmt w:val="decimal"/>
      <w:lvlText w:val="(%3)"/>
      <w:lvlJc w:val="left"/>
      <w:pPr>
        <w:ind w:left="2160" w:hanging="360"/>
      </w:pPr>
    </w:lvl>
    <w:lvl w:ilvl="3">
      <w:start w:val="5"/>
      <w:numFmt w:val="decimal"/>
      <w:lvlText w:val="(%4)"/>
      <w:lvlJc w:val="left"/>
      <w:pPr>
        <w:ind w:left="2880" w:hanging="360"/>
      </w:pPr>
    </w:lvl>
    <w:lvl w:ilvl="4">
      <w:start w:val="5"/>
      <w:numFmt w:val="decimal"/>
      <w:lvlText w:val="(%5)"/>
      <w:lvlJc w:val="left"/>
      <w:pPr>
        <w:ind w:left="3600" w:hanging="360"/>
      </w:pPr>
    </w:lvl>
    <w:lvl w:ilvl="5">
      <w:start w:val="5"/>
      <w:numFmt w:val="decimal"/>
      <w:lvlText w:val="(%6)"/>
      <w:lvlJc w:val="left"/>
      <w:pPr>
        <w:ind w:left="4320" w:hanging="360"/>
      </w:pPr>
    </w:lvl>
    <w:lvl w:ilvl="6">
      <w:start w:val="5"/>
      <w:numFmt w:val="decimal"/>
      <w:lvlText w:val="(%7)"/>
      <w:lvlJc w:val="left"/>
      <w:pPr>
        <w:ind w:left="5040" w:hanging="360"/>
      </w:pPr>
    </w:lvl>
    <w:lvl w:ilvl="7">
      <w:start w:val="5"/>
      <w:numFmt w:val="decimal"/>
      <w:lvlText w:val="(%8)"/>
      <w:lvlJc w:val="left"/>
      <w:pPr>
        <w:ind w:left="5760" w:hanging="360"/>
      </w:pPr>
    </w:lvl>
    <w:lvl w:ilvl="8">
      <w:start w:val="5"/>
      <w:numFmt w:val="decimal"/>
      <w:lvlText w:val="(%9)"/>
      <w:lvlJc w:val="left"/>
      <w:pPr>
        <w:ind w:left="6480" w:hanging="360"/>
      </w:pPr>
    </w:lvl>
  </w:abstractNum>
  <w:abstractNum w:abstractNumId="99436">
    <w:nsid w:val="00A99436"/>
    <w:multiLevelType w:val="multilevel"/>
    <w:lvl w:ilvl="0">
      <w:start w:val="6"/>
      <w:numFmt w:val="decimal"/>
      <w:lvlText w:val="(%1)"/>
      <w:lvlJc w:val="left"/>
      <w:pPr>
        <w:ind w:left="720" w:hanging="360"/>
      </w:pPr>
    </w:lvl>
    <w:lvl w:ilvl="1">
      <w:start w:val="6"/>
      <w:numFmt w:val="decimal"/>
      <w:lvlText w:val="(%2)"/>
      <w:lvlJc w:val="left"/>
      <w:pPr>
        <w:ind w:left="1440" w:hanging="360"/>
      </w:pPr>
    </w:lvl>
    <w:lvl w:ilvl="2">
      <w:start w:val="6"/>
      <w:numFmt w:val="decimal"/>
      <w:lvlText w:val="(%3)"/>
      <w:lvlJc w:val="left"/>
      <w:pPr>
        <w:ind w:left="2160" w:hanging="360"/>
      </w:pPr>
    </w:lvl>
    <w:lvl w:ilvl="3">
      <w:start w:val="6"/>
      <w:numFmt w:val="decimal"/>
      <w:lvlText w:val="(%4)"/>
      <w:lvlJc w:val="left"/>
      <w:pPr>
        <w:ind w:left="2880" w:hanging="360"/>
      </w:pPr>
    </w:lvl>
    <w:lvl w:ilvl="4">
      <w:start w:val="6"/>
      <w:numFmt w:val="decimal"/>
      <w:lvlText w:val="(%5)"/>
      <w:lvlJc w:val="left"/>
      <w:pPr>
        <w:ind w:left="3600" w:hanging="360"/>
      </w:pPr>
    </w:lvl>
    <w:lvl w:ilvl="5">
      <w:start w:val="6"/>
      <w:numFmt w:val="decimal"/>
      <w:lvlText w:val="(%6)"/>
      <w:lvlJc w:val="left"/>
      <w:pPr>
        <w:ind w:left="4320" w:hanging="360"/>
      </w:pPr>
    </w:lvl>
    <w:lvl w:ilvl="6">
      <w:start w:val="6"/>
      <w:numFmt w:val="decimal"/>
      <w:lvlText w:val="(%7)"/>
      <w:lvlJc w:val="left"/>
      <w:pPr>
        <w:ind w:left="5040" w:hanging="360"/>
      </w:pPr>
    </w:lvl>
    <w:lvl w:ilvl="7">
      <w:start w:val="6"/>
      <w:numFmt w:val="decimal"/>
      <w:lvlText w:val="(%8)"/>
      <w:lvlJc w:val="left"/>
      <w:pPr>
        <w:ind w:left="5760" w:hanging="360"/>
      </w:pPr>
    </w:lvl>
    <w:lvl w:ilvl="8">
      <w:start w:val="6"/>
      <w:numFmt w:val="decimal"/>
      <w:lvlText w:val="(%9)"/>
      <w:lvlJc w:val="left"/>
      <w:pPr>
        <w:ind w:left="6480" w:hanging="360"/>
      </w:pPr>
    </w:lvl>
  </w:abstractNum>
  <w:abstractNum w:abstractNumId="99437">
    <w:nsid w:val="00A99437"/>
    <w:multiLevelType w:val="multilevel"/>
    <w:lvl w:ilvl="0">
      <w:start w:val="7"/>
      <w:numFmt w:val="decimal"/>
      <w:lvlText w:val="(%1)"/>
      <w:lvlJc w:val="left"/>
      <w:pPr>
        <w:ind w:left="720" w:hanging="360"/>
      </w:pPr>
    </w:lvl>
    <w:lvl w:ilvl="1">
      <w:start w:val="7"/>
      <w:numFmt w:val="decimal"/>
      <w:lvlText w:val="(%2)"/>
      <w:lvlJc w:val="left"/>
      <w:pPr>
        <w:ind w:left="1440" w:hanging="360"/>
      </w:pPr>
    </w:lvl>
    <w:lvl w:ilvl="2">
      <w:start w:val="7"/>
      <w:numFmt w:val="decimal"/>
      <w:lvlText w:val="(%3)"/>
      <w:lvlJc w:val="left"/>
      <w:pPr>
        <w:ind w:left="2160" w:hanging="360"/>
      </w:pPr>
    </w:lvl>
    <w:lvl w:ilvl="3">
      <w:start w:val="7"/>
      <w:numFmt w:val="decimal"/>
      <w:lvlText w:val="(%4)"/>
      <w:lvlJc w:val="left"/>
      <w:pPr>
        <w:ind w:left="2880" w:hanging="360"/>
      </w:pPr>
    </w:lvl>
    <w:lvl w:ilvl="4">
      <w:start w:val="7"/>
      <w:numFmt w:val="decimal"/>
      <w:lvlText w:val="(%5)"/>
      <w:lvlJc w:val="left"/>
      <w:pPr>
        <w:ind w:left="3600" w:hanging="360"/>
      </w:pPr>
    </w:lvl>
    <w:lvl w:ilvl="5">
      <w:start w:val="7"/>
      <w:numFmt w:val="decimal"/>
      <w:lvlText w:val="(%6)"/>
      <w:lvlJc w:val="left"/>
      <w:pPr>
        <w:ind w:left="4320" w:hanging="360"/>
      </w:pPr>
    </w:lvl>
    <w:lvl w:ilvl="6">
      <w:start w:val="7"/>
      <w:numFmt w:val="decimal"/>
      <w:lvlText w:val="(%7)"/>
      <w:lvlJc w:val="left"/>
      <w:pPr>
        <w:ind w:left="5040" w:hanging="360"/>
      </w:pPr>
    </w:lvl>
    <w:lvl w:ilvl="7">
      <w:start w:val="7"/>
      <w:numFmt w:val="decimal"/>
      <w:lvlText w:val="(%8)"/>
      <w:lvlJc w:val="left"/>
      <w:pPr>
        <w:ind w:left="5760" w:hanging="360"/>
      </w:pPr>
    </w:lvl>
    <w:lvl w:ilvl="8">
      <w:start w:val="7"/>
      <w:numFmt w:val="decimal"/>
      <w:lvlText w:val="(%9)"/>
      <w:lvlJc w:val="left"/>
      <w:pPr>
        <w:ind w:left="6480" w:hanging="360"/>
      </w:pPr>
    </w:lvl>
  </w:abstractNum>
  <w:abstractNum w:abstractNumId="99438">
    <w:nsid w:val="00A99438"/>
    <w:multiLevelType w:val="multilevel"/>
    <w:lvl w:ilvl="0">
      <w:start w:val="8"/>
      <w:numFmt w:val="decimal"/>
      <w:lvlText w:val="(%1)"/>
      <w:lvlJc w:val="left"/>
      <w:pPr>
        <w:ind w:left="720" w:hanging="360"/>
      </w:pPr>
    </w:lvl>
    <w:lvl w:ilvl="1">
      <w:start w:val="8"/>
      <w:numFmt w:val="decimal"/>
      <w:lvlText w:val="(%2)"/>
      <w:lvlJc w:val="left"/>
      <w:pPr>
        <w:ind w:left="1440" w:hanging="360"/>
      </w:pPr>
    </w:lvl>
    <w:lvl w:ilvl="2">
      <w:start w:val="8"/>
      <w:numFmt w:val="decimal"/>
      <w:lvlText w:val="(%3)"/>
      <w:lvlJc w:val="left"/>
      <w:pPr>
        <w:ind w:left="2160" w:hanging="360"/>
      </w:pPr>
    </w:lvl>
    <w:lvl w:ilvl="3">
      <w:start w:val="8"/>
      <w:numFmt w:val="decimal"/>
      <w:lvlText w:val="(%4)"/>
      <w:lvlJc w:val="left"/>
      <w:pPr>
        <w:ind w:left="2880" w:hanging="360"/>
      </w:pPr>
    </w:lvl>
    <w:lvl w:ilvl="4">
      <w:start w:val="8"/>
      <w:numFmt w:val="decimal"/>
      <w:lvlText w:val="(%5)"/>
      <w:lvlJc w:val="left"/>
      <w:pPr>
        <w:ind w:left="3600" w:hanging="360"/>
      </w:pPr>
    </w:lvl>
    <w:lvl w:ilvl="5">
      <w:start w:val="8"/>
      <w:numFmt w:val="decimal"/>
      <w:lvlText w:val="(%6)"/>
      <w:lvlJc w:val="left"/>
      <w:pPr>
        <w:ind w:left="4320" w:hanging="360"/>
      </w:pPr>
    </w:lvl>
    <w:lvl w:ilvl="6">
      <w:start w:val="8"/>
      <w:numFmt w:val="decimal"/>
      <w:lvlText w:val="(%7)"/>
      <w:lvlJc w:val="left"/>
      <w:pPr>
        <w:ind w:left="5040" w:hanging="360"/>
      </w:pPr>
    </w:lvl>
    <w:lvl w:ilvl="7">
      <w:start w:val="8"/>
      <w:numFmt w:val="decimal"/>
      <w:lvlText w:val="(%8)"/>
      <w:lvlJc w:val="left"/>
      <w:pPr>
        <w:ind w:left="5760" w:hanging="360"/>
      </w:pPr>
    </w:lvl>
    <w:lvl w:ilvl="8">
      <w:start w:val="8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2025-07-30T12:09:20Z</dcterms:created>
  <dcterms:modified xsi:type="dcterms:W3CDTF">2025-07-30T12:09:20Z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