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proofErr w:type="spellStart"/>
      <w:r w:rsidR="009E698B">
        <w:t>english</w:t>
      </w:r>
      <w:proofErr w:type="spellEnd"/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proofErr w:type="spellStart"/>
      <w:r>
        <w:t>Sooooo</w:t>
      </w:r>
      <w:proofErr w:type="spellEnd"/>
      <w:r>
        <w:t xml:space="preserve"> close! Keep trying </w:t>
      </w:r>
      <w:proofErr w:type="spellStart"/>
      <w:r>
        <w:t>tho</w:t>
      </w:r>
      <w:proofErr w:type="spellEnd"/>
      <w:r>
        <w:t>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 xml:space="preserve">statements change from ‘SEN statement’ to ‘SEN statement or healthcare plan’ in 2015 – </w:t>
      </w:r>
      <w:proofErr w:type="spellStart"/>
      <w:r w:rsidR="001E3424">
        <w:t>dunno</w:t>
      </w:r>
      <w:proofErr w:type="spellEnd"/>
      <w:r w:rsidR="001E3424">
        <w:t xml:space="preserve">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0D748BC0" w14:textId="66E08AB9" w:rsidR="0073447F" w:rsidRDefault="0073447F" w:rsidP="0073447F">
      <w:pPr>
        <w:pStyle w:val="ListParagraph"/>
        <w:numPr>
          <w:ilvl w:val="1"/>
          <w:numId w:val="1"/>
        </w:numPr>
      </w:pPr>
      <w:r>
        <w:t>Reason for change of placement was ‘experimental statistics before 2017</w:t>
      </w:r>
    </w:p>
    <w:p w14:paraId="06022307" w14:textId="7306F457" w:rsidR="0073447F" w:rsidRDefault="0073447F" w:rsidP="0073447F">
      <w:pPr>
        <w:pStyle w:val="ListParagraph"/>
        <w:numPr>
          <w:ilvl w:val="2"/>
          <w:numId w:val="1"/>
        </w:numPr>
      </w:pPr>
      <w:r>
        <w:t>So I excluded it for now??? Vibes???</w:t>
      </w:r>
    </w:p>
    <w:p w14:paraId="4E2F1FC7" w14:textId="734A7CA5" w:rsidR="0073447F" w:rsidRDefault="00C860B6" w:rsidP="008C3087">
      <w:pPr>
        <w:pStyle w:val="ListParagraph"/>
        <w:numPr>
          <w:ilvl w:val="1"/>
          <w:numId w:val="1"/>
        </w:numPr>
      </w:pPr>
      <w:r>
        <w:lastRenderedPageBreak/>
        <w:t xml:space="preserve">In 2014 there was a measure for: </w:t>
      </w:r>
      <w:proofErr w:type="spellStart"/>
      <w:r w:rsidRPr="00C860B6">
        <w:t>CLA_Moth</w:t>
      </w:r>
      <w:proofErr w:type="spellEnd"/>
      <w:r w:rsidRPr="00C860B6">
        <w:t>: Children looked after at 31 March 2014 who are mothers</w:t>
      </w:r>
    </w:p>
    <w:p w14:paraId="11C57FC1" w14:textId="16CFEA16" w:rsidR="008C3087" w:rsidRDefault="00C60C7E" w:rsidP="008C3087">
      <w:pPr>
        <w:pStyle w:val="ListParagraph"/>
        <w:numPr>
          <w:ilvl w:val="1"/>
          <w:numId w:val="1"/>
        </w:numPr>
      </w:pPr>
      <w:r>
        <w:t>Missing data starts properly in 2015 – before then just number missing on 31</w:t>
      </w:r>
      <w:r w:rsidRPr="00C60C7E">
        <w:rPr>
          <w:vertAlign w:val="superscript"/>
        </w:rPr>
        <w:t>st</w:t>
      </w:r>
      <w:r>
        <w:t xml:space="preserve"> of March but this is always zero at the la level and discontinued after 2018 </w:t>
      </w:r>
      <w:proofErr w:type="spellStart"/>
      <w:r>
        <w:t>anywayyyyy</w:t>
      </w:r>
      <w:proofErr w:type="spellEnd"/>
    </w:p>
    <w:p w14:paraId="4F0E2729" w14:textId="12CB1102" w:rsidR="00C60C7E" w:rsidRDefault="004223BC" w:rsidP="008C3087">
      <w:pPr>
        <w:pStyle w:val="ListParagraph"/>
        <w:numPr>
          <w:ilvl w:val="1"/>
          <w:numId w:val="1"/>
        </w:numPr>
      </w:pPr>
      <w:r>
        <w:t xml:space="preserve">Stability is a mess too – 2014 reports number of children with 1 vs 2 vs 3 (not 3 and more!!! Ffs lads). </w:t>
      </w:r>
      <w:r w:rsidR="00707B8C">
        <w:t xml:space="preserve">Number of children looked after in same place for 2 </w:t>
      </w:r>
      <w:proofErr w:type="spellStart"/>
      <w:r w:rsidR="00707B8C">
        <w:t>yrs</w:t>
      </w:r>
      <w:proofErr w:type="spellEnd"/>
      <w:r w:rsidR="00707B8C">
        <w:t xml:space="preserve"> is there but no </w:t>
      </w:r>
      <w:proofErr w:type="spellStart"/>
      <w:r w:rsidR="00707B8C">
        <w:t>feckin</w:t>
      </w:r>
      <w:proofErr w:type="spellEnd"/>
      <w:r w:rsidR="00707B8C">
        <w:t xml:space="preserve">’ denominator --- brilliant well done to the </w:t>
      </w:r>
      <w:proofErr w:type="spellStart"/>
      <w:r w:rsidR="00707B8C">
        <w:t>cunts</w:t>
      </w:r>
      <w:proofErr w:type="spellEnd"/>
      <w:r w:rsidR="00707B8C">
        <w:t xml:space="preserve"> in charge</w:t>
      </w:r>
    </w:p>
    <w:p w14:paraId="694436D3" w14:textId="2683B338" w:rsidR="00F2632D" w:rsidRDefault="00132AC3" w:rsidP="008C3087">
      <w:pPr>
        <w:pStyle w:val="ListParagraph"/>
        <w:numPr>
          <w:ilvl w:val="1"/>
          <w:numId w:val="1"/>
        </w:numPr>
      </w:pPr>
      <w:r>
        <w:t xml:space="preserve">Ceased has two adoption options before 2018, will combine them probably some missing values because of this </w:t>
      </w:r>
      <w:proofErr w:type="spellStart"/>
      <w:r>
        <w:t>thooooo</w:t>
      </w:r>
      <w:proofErr w:type="spellEnd"/>
    </w:p>
    <w:p w14:paraId="5786FEF0" w14:textId="0710B239" w:rsidR="00FB5E6A" w:rsidRDefault="00FB5E6A" w:rsidP="00FB5E6A">
      <w:pPr>
        <w:pStyle w:val="ListParagraph"/>
        <w:numPr>
          <w:ilvl w:val="2"/>
          <w:numId w:val="1"/>
        </w:numPr>
      </w:pPr>
      <w:r>
        <w:t xml:space="preserve">Same with </w:t>
      </w:r>
      <w:r w:rsidR="007E6008">
        <w:t>special guardianship orders</w:t>
      </w:r>
    </w:p>
    <w:p w14:paraId="12353A40" w14:textId="65F709EA" w:rsidR="00CB6960" w:rsidRDefault="00CB6960" w:rsidP="00CB6960">
      <w:pPr>
        <w:pStyle w:val="ListParagraph"/>
        <w:numPr>
          <w:ilvl w:val="1"/>
          <w:numId w:val="1"/>
        </w:numPr>
      </w:pPr>
      <w:r>
        <w:t>Pretty sure the 2014 value for ceased aged 16 is WRONG</w:t>
      </w:r>
    </w:p>
    <w:p w14:paraId="44A6930F" w14:textId="22A7CA09" w:rsidR="00CB6960" w:rsidRDefault="00CB6960" w:rsidP="00CB6960">
      <w:pPr>
        <w:pStyle w:val="ListParagraph"/>
        <w:numPr>
          <w:ilvl w:val="2"/>
          <w:numId w:val="1"/>
        </w:numPr>
      </w:pPr>
      <w:r>
        <w:t>There are two values – one for ‘aged 16’ and one for ‘aged 16 and over’ but for all LAs they are the same</w:t>
      </w:r>
    </w:p>
    <w:p w14:paraId="53E244EA" w14:textId="47FEA371" w:rsidR="00CB6960" w:rsidRDefault="00CB6960" w:rsidP="00CB6960">
      <w:pPr>
        <w:pStyle w:val="ListParagraph"/>
        <w:numPr>
          <w:ilvl w:val="2"/>
          <w:numId w:val="1"/>
        </w:numPr>
      </w:pPr>
      <w:r>
        <w:t>For fuck sake DfE stands for Department for Endless shite data practices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32AC3"/>
    <w:rsid w:val="00170EE7"/>
    <w:rsid w:val="00194F17"/>
    <w:rsid w:val="001C45E0"/>
    <w:rsid w:val="001E3424"/>
    <w:rsid w:val="002861FA"/>
    <w:rsid w:val="00333A5C"/>
    <w:rsid w:val="004163F1"/>
    <w:rsid w:val="004223BC"/>
    <w:rsid w:val="005266BE"/>
    <w:rsid w:val="00707B8C"/>
    <w:rsid w:val="0073447F"/>
    <w:rsid w:val="007500E3"/>
    <w:rsid w:val="00780B8A"/>
    <w:rsid w:val="007E6008"/>
    <w:rsid w:val="008A449D"/>
    <w:rsid w:val="008B7D0C"/>
    <w:rsid w:val="008C3087"/>
    <w:rsid w:val="008F7E9B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60C7E"/>
    <w:rsid w:val="00C860B6"/>
    <w:rsid w:val="00C93B4B"/>
    <w:rsid w:val="00CB6960"/>
    <w:rsid w:val="00D94407"/>
    <w:rsid w:val="00E308DD"/>
    <w:rsid w:val="00E45B14"/>
    <w:rsid w:val="00F161CB"/>
    <w:rsid w:val="00F2632D"/>
    <w:rsid w:val="00F279CF"/>
    <w:rsid w:val="00F67C3A"/>
    <w:rsid w:val="00F8639E"/>
    <w:rsid w:val="00FA3043"/>
    <w:rsid w:val="00FB5E6A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44</cp:revision>
  <dcterms:created xsi:type="dcterms:W3CDTF">2023-08-01T09:05:00Z</dcterms:created>
  <dcterms:modified xsi:type="dcterms:W3CDTF">2023-08-29T09:46:00Z</dcterms:modified>
</cp:coreProperties>
</file>