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Client Success Director</w:t>
      </w:r>
    </w:p>
    <w:p>
      <w:r>
        <w:rPr>
          <w:i/>
          <w:color w:val="999999"/>
          <w:sz w:val="26"/>
        </w:rPr>
        <w:t>Role &amp; Responsibility Framework</w:t>
      </w:r>
    </w:p>
    <w:p>
      <w:pPr>
        <w:pBdr>
          <w:bottom w:val="single" w:sz="6" w:space="1" w:color="6B9B9B"/>
        </w:pBdr>
      </w:pPr>
    </w:p>
    <w:p>
      <w:pPr>
        <w:pStyle w:val="Heading2"/>
      </w:pPr>
      <w:r>
        <w:t>Business Overview</w:t>
      </w:r>
    </w:p>
    <w:p/>
    <w:p>
      <w:r>
        <w:rPr>
          <w:b/>
          <w:color w:val="6B9B9B"/>
          <w:sz w:val="24"/>
        </w:rPr>
        <w:t>Company Performance</w:t>
      </w:r>
    </w:p>
    <w:p>
      <w:r>
        <w:rPr>
          <w:color w:val="333333"/>
        </w:rPr>
        <w:t>Current monthly revenue: £100,000/month (£1.2M annualised)</w:t>
      </w:r>
    </w:p>
    <w:p/>
    <w:p>
      <w:r>
        <w:rPr>
          <w:b/>
          <w:color w:val="6B9B9B"/>
          <w:sz w:val="24"/>
        </w:rPr>
        <w:t>Programmes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Smart Scaling System — Info course product (scalable, lower ticket)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Propel Programme — Done-with-you 1-to-1 coaching (mid ticket)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Titans Programme — Done-for-you and done-with-you 1-to-1 (high ticket, premium)</w:t>
      </w:r>
    </w:p>
    <w:p/>
    <w:p>
      <w:r>
        <w:rPr>
          <w:b/>
          <w:color w:val="6B9B9B"/>
          <w:sz w:val="24"/>
        </w:rPr>
        <w:t>Team Structure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CEO / Founder — Vision, content, brand, new initiatives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COO — Operations, systems, team management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Client Success Director — Retention, results, client journey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Sales Manager — Pipeline, conversion, revenue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2 x Success Coaches — Client delivery and coaching sessions</w:t>
      </w:r>
    </w:p>
    <w:p>
      <w:r>
        <w:rPr>
          <w:b/>
          <w:color w:val="6B9B9B"/>
        </w:rPr>
        <w:t xml:space="preserve">6. </w:t>
      </w:r>
      <w:r>
        <w:rPr>
          <w:color w:val="333333"/>
        </w:rPr>
        <w:t>Admin &amp; EA Support Team — Administration, scheduling, operations support</w:t>
      </w:r>
    </w:p>
    <w:p>
      <w:r>
        <w:rPr>
          <w:b/>
          <w:color w:val="6B9B9B"/>
        </w:rPr>
        <w:t xml:space="preserve">7. </w:t>
      </w:r>
      <w:r>
        <w:rPr>
          <w:color w:val="333333"/>
        </w:rPr>
        <w:t>Content Production Team — Editing, design, scheduling, publishing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Current Activity Audit</w:t>
      </w:r>
    </w:p>
    <w:p>
      <w:r>
        <w:rPr>
          <w:color w:val="333333"/>
        </w:rPr>
        <w:t>Complete this section honestly. List everything you currently do on a daily and weekly basis — no matter how small. This will be reviewed to identify what should stay, what should be delegated, and what should stop.</w:t>
      </w:r>
    </w:p>
    <w:p/>
    <w:p>
      <w:r>
        <w:rPr>
          <w:b/>
          <w:color w:val="6B9B9B"/>
          <w:sz w:val="24"/>
        </w:rPr>
        <w:t>Daily Tasks — What do you do every day (or most days)?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6B9B9B"/>
          <w:sz w:val="24"/>
        </w:rPr>
        <w:t>Weekly Tasks — What do you do on a weekly basis?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Bdr>
          <w:bottom w:val="single" w:sz="6" w:space="1" w:color="6B9B9B"/>
        </w:pBdr>
      </w:pPr>
    </w:p>
    <w:p>
      <w:pPr>
        <w:pStyle w:val="Heading2"/>
      </w:pPr>
      <w:r>
        <w:t>Role Purpose</w:t>
      </w:r>
    </w:p>
    <w:p>
      <w:r>
        <w:rPr>
          <w:color w:val="333333"/>
        </w:rPr>
        <w:t>The Client Success Director ensures every client across Smart Scaling System, Propel, and Titans gets results, stays engaged, and becomes a source of social proof and referrals. This role oversees the two Success Coaches and owns the client journey end to end.</w:t>
      </w:r>
    </w:p>
    <w:p/>
    <w:p>
      <w:r>
        <w:rPr>
          <w:color w:val="333333"/>
        </w:rPr>
        <w:t>At £100k/month, retention and social proof are the difference between growth and a leaky bucket. Every testimonial video, case study carousel, and referral generated by this role directly feeds the marketing and sales engine.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Core Focus Areas</w:t>
      </w:r>
    </w:p>
    <w:p/>
    <w:p>
      <w:r>
        <w:rPr>
          <w:b/>
          <w:color w:val="6B9B9B"/>
          <w:sz w:val="24"/>
        </w:rPr>
        <w:t>Testimonials &amp; Social Proof</w:t>
      </w:r>
    </w:p>
    <w:p>
      <w:r>
        <w:rPr>
          <w:color w:val="333333"/>
        </w:rPr>
        <w:t>Systematically collecting video testimonials from clients getting results. These are the most valuable marketing assets the business has.</w:t>
      </w:r>
    </w:p>
    <w:p/>
    <w:p>
      <w:r>
        <w:rPr>
          <w:b/>
          <w:color w:val="6B9B9B"/>
          <w:sz w:val="24"/>
        </w:rPr>
        <w:t>Case Study Content</w:t>
      </w:r>
    </w:p>
    <w:p>
      <w:r>
        <w:rPr>
          <w:color w:val="333333"/>
        </w:rPr>
        <w:t>Processing client success stories into carousel-format case studies that the content team can publish. Turning results into content.</w:t>
      </w:r>
    </w:p>
    <w:p/>
    <w:p>
      <w:r>
        <w:rPr>
          <w:b/>
          <w:color w:val="6B9B9B"/>
          <w:sz w:val="24"/>
        </w:rPr>
        <w:t>Referral Generation</w:t>
      </w:r>
    </w:p>
    <w:p>
      <w:r>
        <w:rPr>
          <w:color w:val="333333"/>
        </w:rPr>
        <w:t>Building a consistent system for generating warm referrals from satisfied clients across all three programmes.</w:t>
      </w:r>
    </w:p>
    <w:p/>
    <w:p>
      <w:r>
        <w:rPr>
          <w:b/>
          <w:color w:val="6B9B9B"/>
          <w:sz w:val="24"/>
        </w:rPr>
        <w:t>Success Team Innovation</w:t>
      </w:r>
    </w:p>
    <w:p>
      <w:r>
        <w:rPr>
          <w:color w:val="333333"/>
        </w:rPr>
        <w:t>Presenting new initiatives to improve client delivery, coaching quality, and team performance. Continuously raising the standard.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Responsibilities</w:t>
      </w:r>
    </w:p>
    <w:p/>
    <w:p>
      <w:r>
        <w:rPr>
          <w:b/>
          <w:color w:val="6B9B9B"/>
          <w:sz w:val="24"/>
        </w:rPr>
        <w:t>Daily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Review client engagement across all three programmes — who is active, who has gone quiet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Manage the Success Coaches — ensure check-ins are happening and standards are met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Flag at-risk clients immediately and create intervention plans</w:t>
      </w:r>
    </w:p>
    <w:p/>
    <w:p>
      <w:r>
        <w:rPr>
          <w:b/>
          <w:color w:val="6B9B9B"/>
          <w:sz w:val="24"/>
        </w:rPr>
        <w:t>Weekly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Attend the higher management meeting with client success data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Collect 1-2 video testimonials from clients hitting milestones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Process at least 1 case study carousel for the content team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Generate at least 2 referrals from existing clients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Review the full client roster with Success Coaches</w:t>
      </w:r>
    </w:p>
    <w:p/>
    <w:p>
      <w:r>
        <w:rPr>
          <w:b/>
          <w:color w:val="6B9B9B"/>
          <w:sz w:val="24"/>
        </w:rPr>
        <w:t>Monthly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Present a new success initiative or team improvement to the CEO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Compile monthly client success report — testimonials, case studies, referrals, retention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Review client journey by programme and propose improvements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Coordinate with content team on case study publishing schedule</w:t>
      </w:r>
    </w:p>
    <w:p/>
    <w:p>
      <w:r>
        <w:rPr>
          <w:b/>
          <w:color w:val="6B9B9B"/>
          <w:sz w:val="24"/>
        </w:rPr>
        <w:t>Quarterly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Full client satisfaction review across all programmes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Present quarterly success review to CEO — trends, wins, risks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Plan next quarter’s testimonial and case study targets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Performance Indicators</w:t>
      </w:r>
    </w:p>
    <w:p/>
    <w:p>
      <w:r>
        <w:rPr>
          <w:b/>
          <w:color w:val="6B9B9B"/>
        </w:rPr>
        <w:t xml:space="preserve">1. </w:t>
      </w:r>
      <w:r>
        <w:rPr>
          <w:b/>
          <w:color w:val="333333"/>
        </w:rPr>
        <w:t>Testimonial Videos Collected</w:t>
      </w:r>
    </w:p>
    <w:p>
      <w:r>
        <w:rPr>
          <w:b/>
          <w:color w:val="6B9B9B"/>
          <w:sz w:val="20"/>
        </w:rPr>
        <w:t>Target: 1-2/week</w:t>
      </w:r>
    </w:p>
    <w:p>
      <w:r>
        <w:rPr>
          <w:color w:val="999999"/>
          <w:sz w:val="20"/>
        </w:rPr>
        <w:t>Video testimonials from clients who have achieved results. The most powerful marketing asset.</w:t>
      </w:r>
    </w:p>
    <w:p/>
    <w:p>
      <w:r>
        <w:rPr>
          <w:b/>
          <w:color w:val="6B9B9B"/>
        </w:rPr>
        <w:t xml:space="preserve">2. </w:t>
      </w:r>
      <w:r>
        <w:rPr>
          <w:b/>
          <w:color w:val="333333"/>
        </w:rPr>
        <w:t>Case Study Carousels Processed</w:t>
      </w:r>
    </w:p>
    <w:p>
      <w:r>
        <w:rPr>
          <w:b/>
          <w:color w:val="6B9B9B"/>
          <w:sz w:val="20"/>
        </w:rPr>
        <w:t>Target: 1/week</w:t>
      </w:r>
    </w:p>
    <w:p>
      <w:r>
        <w:rPr>
          <w:color w:val="999999"/>
          <w:sz w:val="20"/>
        </w:rPr>
        <w:t>Client success stories formatted as carousel content, ready for the content team to publish.</w:t>
      </w:r>
    </w:p>
    <w:p/>
    <w:p>
      <w:r>
        <w:rPr>
          <w:b/>
          <w:color w:val="6B9B9B"/>
        </w:rPr>
        <w:t xml:space="preserve">3. </w:t>
      </w:r>
      <w:r>
        <w:rPr>
          <w:b/>
          <w:color w:val="333333"/>
        </w:rPr>
        <w:t>Referrals Generated</w:t>
      </w:r>
    </w:p>
    <w:p>
      <w:r>
        <w:rPr>
          <w:b/>
          <w:color w:val="6B9B9B"/>
          <w:sz w:val="20"/>
        </w:rPr>
        <w:t>Target: 2/week</w:t>
      </w:r>
    </w:p>
    <w:p>
      <w:r>
        <w:rPr>
          <w:color w:val="999999"/>
          <w:sz w:val="20"/>
        </w:rPr>
        <w:t>Warm referrals from existing clients. The cheapest, highest-converting lead source.</w:t>
      </w:r>
    </w:p>
    <w:p/>
    <w:p>
      <w:r>
        <w:rPr>
          <w:b/>
          <w:color w:val="6B9B9B"/>
        </w:rPr>
        <w:t xml:space="preserve">4. </w:t>
      </w:r>
      <w:r>
        <w:rPr>
          <w:b/>
          <w:color w:val="333333"/>
        </w:rPr>
        <w:t>New Success Initiatives</w:t>
      </w:r>
    </w:p>
    <w:p>
      <w:r>
        <w:rPr>
          <w:b/>
          <w:color w:val="6B9B9B"/>
          <w:sz w:val="20"/>
        </w:rPr>
        <w:t>Target: 1/month</w:t>
      </w:r>
    </w:p>
    <w:p>
      <w:r>
        <w:rPr>
          <w:color w:val="999999"/>
          <w:sz w:val="20"/>
        </w:rPr>
        <w:t>New ideas or projects to improve client delivery, coaching quality, or the client experience.</w:t>
      </w:r>
    </w:p>
    <w:p/>
    <w:p>
      <w:r>
        <w:rPr>
          <w:b/>
          <w:color w:val="6B9B9B"/>
        </w:rPr>
        <w:t xml:space="preserve">5. </w:t>
      </w:r>
      <w:r>
        <w:rPr>
          <w:b/>
          <w:color w:val="333333"/>
        </w:rPr>
        <w:t>New Team Improvements</w:t>
      </w:r>
    </w:p>
    <w:p>
      <w:r>
        <w:rPr>
          <w:b/>
          <w:color w:val="6B9B9B"/>
          <w:sz w:val="20"/>
        </w:rPr>
        <w:t>Target: 1/month</w:t>
      </w:r>
    </w:p>
    <w:p>
      <w:r>
        <w:rPr>
          <w:color w:val="999999"/>
          <w:sz w:val="20"/>
        </w:rPr>
        <w:t>Improvements to the Success Coach team — better processes, training, tools, or accountability systems.</w:t>
      </w:r>
    </w:p>
    <w:p>
      <w:pPr>
        <w:pBdr>
          <w:bottom w:val="single" w:sz="4" w:space="1" w:color="E0E0E0"/>
        </w:pBdr>
      </w:pPr>
    </w:p>
    <w:p>
      <w:r>
        <w:rPr>
          <w:b/>
          <w:color w:val="6B9B9B"/>
          <w:sz w:val="24"/>
        </w:rPr>
        <w:t>What This Role Is NOT Responsible For</w:t>
      </w:r>
    </w:p>
    <w:p/>
    <w:p>
      <w:r>
        <w:rPr>
          <w:b/>
          <w:color w:val="CC3333"/>
        </w:rPr>
        <w:t xml:space="preserve">1. </w:t>
      </w:r>
      <w:r>
        <w:rPr>
          <w:color w:val="333333"/>
        </w:rPr>
        <w:t>Selling or closing new clients (CEO and Sales Manager own this)</w:t>
      </w:r>
    </w:p>
    <w:p>
      <w:r>
        <w:rPr>
          <w:b/>
          <w:color w:val="CC3333"/>
        </w:rPr>
        <w:t xml:space="preserve">2. </w:t>
      </w:r>
      <w:r>
        <w:rPr>
          <w:color w:val="333333"/>
        </w:rPr>
        <w:t>Building SOPs, managing tech, or fixing operational systems (COO owns this)</w:t>
      </w:r>
    </w:p>
    <w:p>
      <w:r>
        <w:rPr>
          <w:b/>
          <w:color w:val="CC3333"/>
        </w:rPr>
        <w:t xml:space="preserve">3. </w:t>
      </w:r>
      <w:r>
        <w:rPr>
          <w:color w:val="333333"/>
        </w:rPr>
        <w:t>Setting business strategy, pricing, or offer design (CEO owns this)</w:t>
      </w:r>
    </w:p>
    <w:p>
      <w:r>
        <w:rPr>
          <w:b/>
          <w:color w:val="CC3333"/>
        </w:rPr>
        <w:t xml:space="preserve">4. </w:t>
      </w:r>
      <w:r>
        <w:rPr>
          <w:color w:val="333333"/>
        </w:rPr>
        <w:t>Qualifying leads or managing the sales pipeline (Sales Manager owns this)</w:t>
      </w:r>
    </w:p>
    <w:p>
      <w:r>
        <w:rPr>
          <w:b/>
          <w:color w:val="CC3333"/>
        </w:rPr>
        <w:t xml:space="preserve">5. </w:t>
      </w:r>
      <w:r>
        <w:rPr>
          <w:color w:val="333333"/>
        </w:rPr>
        <w:t>Creating marketing content or running ads (CEO and Content Team own this)</w:t>
      </w:r>
    </w:p>
    <w:p/>
    <w:p>
      <w:pPr>
        <w:jc w:val="center"/>
      </w:pPr>
      <w:r>
        <w:rPr>
          <w:color w:val="999999"/>
          <w:sz w:val="18"/>
        </w:rPr>
        <w:t>The Coach Consultant  —  thecoachconsultant.uk  —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