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EA" w:rsidRPr="006958EA" w:rsidRDefault="006958EA" w:rsidP="006958EA">
      <w:pPr>
        <w:shd w:val="clear" w:color="auto" w:fill="F7F7F7"/>
        <w:spacing w:before="100" w:beforeAutospacing="1" w:after="100" w:afterAutospacing="1" w:line="240" w:lineRule="auto"/>
        <w:rPr>
          <w:rStyle w:val="Forte"/>
          <w:rFonts w:eastAsiaTheme="majorEastAsia"/>
        </w:rPr>
      </w:pPr>
      <w:r>
        <w:rPr>
          <w:rFonts w:ascii="Segoe UI" w:hAnsi="Segoe UI" w:cs="Segoe UI"/>
          <w:color w:val="111111"/>
        </w:rPr>
        <w:t>A situação atual envolve a necessidade de gerenciar mudanças de forma estruturada e controlada, o processo de Controle de Mudanças visa evitar problemas decorrentes de alterações não planejadas</w:t>
      </w:r>
      <w:bookmarkStart w:id="0" w:name="_GoBack"/>
      <w:bookmarkEnd w:id="0"/>
    </w:p>
    <w:p w:rsidR="006958EA" w:rsidRPr="00684153" w:rsidRDefault="006958EA" w:rsidP="006958EA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eastAsiaTheme="majorEastAsia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Alterar Data de Término:</w:t>
      </w:r>
    </w:p>
    <w:p w:rsidR="006958EA" w:rsidRPr="00684153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a mudança ser iniciada, deve haver a possibilidade de alterar a “Data Estimada de Término”.</w:t>
      </w:r>
    </w:p>
    <w:p w:rsidR="006958EA" w:rsidRPr="00684153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Para isso, deve existir um botão chamado “Alterar Data de Término”.</w:t>
      </w:r>
    </w:p>
    <w:p w:rsidR="006958EA" w:rsidRPr="00684153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pressionar esse botão, uma nova aba deve ser aberta para selecionar a nova data.</w:t>
      </w:r>
    </w:p>
    <w:p w:rsidR="006958EA" w:rsidRPr="00684153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alterar a “Data Estimada de Término”, deve ser obrigatório preencher um campo chamado “Justificativa”.</w:t>
      </w:r>
    </w:p>
    <w:p w:rsidR="006958EA" w:rsidRDefault="006958EA" w:rsidP="006958EA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eastAsiaTheme="majorEastAsia"/>
          <w:b w:val="0"/>
          <w:bCs w:val="0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Registro de Alterações:</w:t>
      </w:r>
    </w:p>
    <w:p w:rsidR="006958EA" w:rsidRPr="00684153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enviar a alteração da “Data Estimada de Término”, deve ser mantido um registro informando a data, hora e justificativa dessa alteração.</w:t>
      </w:r>
    </w:p>
    <w:p w:rsidR="006958EA" w:rsidRPr="00684153" w:rsidRDefault="006958EA" w:rsidP="006958EA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Implementação da Mudança:</w:t>
      </w:r>
    </w:p>
    <w:p w:rsidR="006958EA" w:rsidRPr="00684153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 mudança só pode ser implementada após ser iniciada.</w:t>
      </w:r>
    </w:p>
    <w:p w:rsidR="006958EA" w:rsidRPr="006942D5" w:rsidRDefault="006958EA" w:rsidP="006958EA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É obrigatório informar a “Data Estimada de Término”</w:t>
      </w:r>
    </w:p>
    <w:p w:rsidR="00E4626D" w:rsidRPr="006958EA" w:rsidRDefault="00E4626D" w:rsidP="006958EA"/>
    <w:sectPr w:rsidR="00E4626D" w:rsidRPr="006958EA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204" w:rsidRDefault="00954204" w:rsidP="006958EA">
      <w:pPr>
        <w:spacing w:after="0" w:line="240" w:lineRule="auto"/>
      </w:pPr>
      <w:r>
        <w:separator/>
      </w:r>
    </w:p>
  </w:endnote>
  <w:endnote w:type="continuationSeparator" w:id="0">
    <w:p w:rsidR="00954204" w:rsidRDefault="00954204" w:rsidP="006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204" w:rsidRDefault="00954204" w:rsidP="006958EA">
      <w:pPr>
        <w:spacing w:after="0" w:line="240" w:lineRule="auto"/>
      </w:pPr>
      <w:r>
        <w:separator/>
      </w:r>
    </w:p>
  </w:footnote>
  <w:footnote w:type="continuationSeparator" w:id="0">
    <w:p w:rsidR="00954204" w:rsidRDefault="00954204" w:rsidP="006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6958EA"/>
    <w:rsid w:val="007441F5"/>
    <w:rsid w:val="007C2AD7"/>
    <w:rsid w:val="00954204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A3AD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8EA"/>
  </w:style>
  <w:style w:type="paragraph" w:styleId="Rodap">
    <w:name w:val="footer"/>
    <w:basedOn w:val="Normal"/>
    <w:link w:val="Rodap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9D27-6494-4AE4-9C21-95760D5C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16</cp:revision>
  <dcterms:created xsi:type="dcterms:W3CDTF">2023-12-05T13:52:00Z</dcterms:created>
  <dcterms:modified xsi:type="dcterms:W3CDTF">2024-05-20T12:19:00Z</dcterms:modified>
</cp:coreProperties>
</file>