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158" w:rsidRDefault="00BF1914">
      <w:pPr>
        <w:pStyle w:val="Textbody"/>
        <w:pageBreakBefore/>
        <w:numPr>
          <w:ilvl w:val="0"/>
          <w:numId w:val="9"/>
        </w:numPr>
        <w:spacing w:before="114" w:after="114" w:line="240" w:lineRule="auto"/>
        <w:rPr>
          <w:b/>
          <w:bCs/>
        </w:rPr>
      </w:pPr>
      <w:r>
        <w:rPr>
          <w:b/>
          <w:bCs/>
        </w:rPr>
        <w:t>OBJETIVO</w:t>
      </w:r>
    </w:p>
    <w:p w:rsidR="00866158" w:rsidRDefault="00BF1914" w:rsidP="00E3234B">
      <w:pPr>
        <w:pStyle w:val="Standard"/>
        <w:numPr>
          <w:ilvl w:val="0"/>
          <w:numId w:val="0"/>
        </w:numPr>
        <w:tabs>
          <w:tab w:val="left" w:pos="283"/>
        </w:tabs>
      </w:pPr>
      <w:r>
        <w:rPr>
          <w:rFonts w:cs="Bitstream Charter"/>
          <w:bCs/>
        </w:rPr>
        <w:t>Conduzir as mudanças de software que impactam o setor TI Matriz sobre o controle de aprovações e documentos, com objetivo de garantir melhor eficiência nos desenvolvimentos e o mínimo de impacto de incidentes relacionados as mudanças.</w:t>
      </w:r>
    </w:p>
    <w:p w:rsidR="00866158" w:rsidRDefault="00BF1914">
      <w:pPr>
        <w:pStyle w:val="Standard"/>
        <w:numPr>
          <w:ilvl w:val="0"/>
          <w:numId w:val="1"/>
        </w:numPr>
        <w:spacing w:before="114" w:after="114"/>
        <w:rPr>
          <w:b/>
          <w:bCs/>
        </w:rPr>
      </w:pPr>
      <w:r>
        <w:rPr>
          <w:rFonts w:eastAsia="Times New Roman" w:cs="Times New Roman"/>
          <w:b/>
          <w:bCs/>
          <w:color w:val="auto"/>
          <w:lang w:eastAsia="pt-BR" w:bidi="pt-BR"/>
        </w:rPr>
        <w:t>INTERAÇÃO DE ENTRADAS E SAÍDAS</w:t>
      </w:r>
    </w:p>
    <w:tbl>
      <w:tblPr>
        <w:tblW w:w="1020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8"/>
        <w:gridCol w:w="1984"/>
        <w:gridCol w:w="1701"/>
        <w:gridCol w:w="3260"/>
      </w:tblGrid>
      <w:tr w:rsidR="00866158" w:rsidTr="005C44CB">
        <w:trPr>
          <w:trHeight w:val="343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5C44CB" w:rsidRDefault="00BF1914" w:rsidP="005C44CB">
            <w:pPr>
              <w:pStyle w:val="TableContents"/>
              <w:numPr>
                <w:ilvl w:val="0"/>
                <w:numId w:val="0"/>
              </w:numPr>
              <w:spacing w:after="26"/>
              <w:jc w:val="center"/>
              <w:rPr>
                <w:rFonts w:eastAsia="Times New Roman" w:cs="Times New Roman"/>
                <w:b/>
                <w:bCs/>
                <w:i/>
                <w:iCs/>
                <w:sz w:val="18"/>
                <w:szCs w:val="18"/>
              </w:rPr>
            </w:pPr>
            <w:r w:rsidRPr="005C44CB">
              <w:rPr>
                <w:rFonts w:eastAsia="Times New Roman" w:cs="Times New Roman"/>
                <w:b/>
                <w:bCs/>
                <w:i/>
                <w:iCs/>
                <w:sz w:val="18"/>
                <w:szCs w:val="18"/>
              </w:rPr>
              <w:t>FONTES DE ENTRADAS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5C44CB" w:rsidRDefault="00BF1914" w:rsidP="005C44CB">
            <w:pPr>
              <w:pStyle w:val="Standard"/>
              <w:numPr>
                <w:ilvl w:val="0"/>
                <w:numId w:val="0"/>
              </w:num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5C44CB">
              <w:rPr>
                <w:b/>
                <w:bCs/>
                <w:i/>
                <w:iCs/>
                <w:sz w:val="18"/>
                <w:szCs w:val="18"/>
              </w:rPr>
              <w:t>ENTRADAS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5C44CB" w:rsidRDefault="00BF1914" w:rsidP="005C44CB">
            <w:pPr>
              <w:pStyle w:val="Standard"/>
              <w:numPr>
                <w:ilvl w:val="0"/>
                <w:numId w:val="0"/>
              </w:num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5C44CB">
              <w:rPr>
                <w:b/>
                <w:bCs/>
                <w:i/>
                <w:iCs/>
                <w:sz w:val="18"/>
                <w:szCs w:val="18"/>
              </w:rPr>
              <w:t>SAÍDAS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5C44CB" w:rsidRDefault="00BF1914" w:rsidP="005C44CB">
            <w:pPr>
              <w:pStyle w:val="Standard"/>
              <w:numPr>
                <w:ilvl w:val="0"/>
                <w:numId w:val="0"/>
              </w:num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5C44CB">
              <w:rPr>
                <w:b/>
                <w:bCs/>
                <w:i/>
                <w:iCs/>
                <w:sz w:val="18"/>
                <w:szCs w:val="18"/>
              </w:rPr>
              <w:t>RECEBEDORES DE SAÍDAS</w:t>
            </w:r>
          </w:p>
        </w:tc>
      </w:tr>
      <w:tr w:rsidR="00866158" w:rsidTr="005C44CB">
        <w:trPr>
          <w:trHeight w:val="343"/>
        </w:trPr>
        <w:tc>
          <w:tcPr>
            <w:tcW w:w="5242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5C44CB" w:rsidRDefault="00BF1914" w:rsidP="005C44CB">
            <w:pPr>
              <w:pStyle w:val="TableContents"/>
              <w:widowControl w:val="0"/>
              <w:numPr>
                <w:ilvl w:val="0"/>
                <w:numId w:val="0"/>
              </w:numPr>
              <w:spacing w:after="0"/>
              <w:jc w:val="center"/>
              <w:rPr>
                <w:rFonts w:eastAsia="Times New Roman" w:cs="Times New Roman"/>
                <w:b/>
                <w:bCs/>
                <w:i/>
                <w:iCs/>
                <w:sz w:val="18"/>
                <w:szCs w:val="18"/>
              </w:rPr>
            </w:pPr>
            <w:r w:rsidRPr="005C44CB">
              <w:rPr>
                <w:rFonts w:eastAsia="Times New Roman" w:cs="Times New Roman"/>
                <w:b/>
                <w:bCs/>
                <w:i/>
                <w:iCs/>
                <w:sz w:val="18"/>
                <w:szCs w:val="18"/>
              </w:rPr>
              <w:t>Processo:</w:t>
            </w:r>
          </w:p>
        </w:tc>
        <w:tc>
          <w:tcPr>
            <w:tcW w:w="496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5C44CB" w:rsidRDefault="00BF1914" w:rsidP="005C44CB">
            <w:pPr>
              <w:pStyle w:val="TableContents"/>
              <w:widowControl w:val="0"/>
              <w:numPr>
                <w:ilvl w:val="0"/>
                <w:numId w:val="0"/>
              </w:numPr>
              <w:spacing w:after="0"/>
              <w:jc w:val="center"/>
              <w:rPr>
                <w:rFonts w:eastAsia="Times New Roman" w:cs="Times New Roman"/>
                <w:b/>
                <w:bCs/>
                <w:i/>
                <w:iCs/>
                <w:sz w:val="18"/>
                <w:szCs w:val="18"/>
              </w:rPr>
            </w:pPr>
            <w:r w:rsidRPr="005C44CB">
              <w:rPr>
                <w:rFonts w:eastAsia="Times New Roman" w:cs="Times New Roman"/>
                <w:b/>
                <w:bCs/>
                <w:i/>
                <w:iCs/>
                <w:sz w:val="18"/>
                <w:szCs w:val="18"/>
              </w:rPr>
              <w:t>Subprocesso:</w:t>
            </w:r>
          </w:p>
        </w:tc>
      </w:tr>
      <w:tr w:rsidR="00866158" w:rsidTr="00C63C5E">
        <w:trPr>
          <w:trHeight w:val="324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Default="00866158" w:rsidP="005C44CB">
            <w:pPr>
              <w:pStyle w:val="Standard"/>
              <w:widowControl w:val="0"/>
              <w:numPr>
                <w:ilvl w:val="0"/>
                <w:numId w:val="0"/>
              </w:numPr>
              <w:rPr>
                <w:rFonts w:eastAsia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Default="00866158" w:rsidP="005C44CB">
            <w:pPr>
              <w:pStyle w:val="TableContents"/>
              <w:widowControl w:val="0"/>
              <w:numPr>
                <w:ilvl w:val="0"/>
                <w:numId w:val="0"/>
              </w:numPr>
              <w:spacing w:after="0"/>
              <w:rPr>
                <w:rFonts w:eastAsia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Default="00866158" w:rsidP="005C44CB">
            <w:pPr>
              <w:pStyle w:val="Standard"/>
              <w:widowControl w:val="0"/>
              <w:numPr>
                <w:ilvl w:val="0"/>
                <w:numId w:val="0"/>
              </w:numPr>
              <w:rPr>
                <w:rFonts w:eastAsia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Default="00866158" w:rsidP="005C44CB">
            <w:pPr>
              <w:pStyle w:val="Standard"/>
              <w:widowControl w:val="0"/>
              <w:numPr>
                <w:ilvl w:val="0"/>
                <w:numId w:val="0"/>
              </w:numPr>
              <w:rPr>
                <w:rFonts w:eastAsia="Times New Roman" w:cs="Times New Roman"/>
                <w:i/>
                <w:iCs/>
                <w:sz w:val="20"/>
                <w:szCs w:val="20"/>
              </w:rPr>
            </w:pPr>
          </w:p>
        </w:tc>
      </w:tr>
    </w:tbl>
    <w:p w:rsidR="00866158" w:rsidRDefault="00BF1914">
      <w:pPr>
        <w:pStyle w:val="Standard"/>
        <w:numPr>
          <w:ilvl w:val="0"/>
          <w:numId w:val="1"/>
        </w:numPr>
        <w:spacing w:before="114" w:after="114"/>
        <w:rPr>
          <w:rFonts w:eastAsia="Times New Roman" w:cs="Times New Roman"/>
          <w:b/>
          <w:bCs/>
          <w:color w:val="auto"/>
          <w:lang w:eastAsia="pt-BR" w:bidi="pt-BR"/>
        </w:rPr>
      </w:pPr>
      <w:r>
        <w:rPr>
          <w:rFonts w:eastAsia="Times New Roman" w:cs="Times New Roman"/>
          <w:b/>
          <w:bCs/>
          <w:color w:val="auto"/>
          <w:lang w:eastAsia="pt-BR" w:bidi="pt-BR"/>
        </w:rPr>
        <w:t>MATRIZ DE RESPONSABILIDADES DAS ATIVIDADES</w:t>
      </w:r>
    </w:p>
    <w:tbl>
      <w:tblPr>
        <w:tblW w:w="10088" w:type="dxa"/>
        <w:tblInd w:w="3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98"/>
        <w:gridCol w:w="3890"/>
      </w:tblGrid>
      <w:tr w:rsidR="00866158" w:rsidRPr="005C44CB" w:rsidTr="00C63C5E">
        <w:trPr>
          <w:trHeight w:val="390"/>
        </w:trPr>
        <w:tc>
          <w:tcPr>
            <w:tcW w:w="6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5C44CB" w:rsidRDefault="00BF1914" w:rsidP="005C44CB">
            <w:pPr>
              <w:pStyle w:val="Standard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5C44CB">
              <w:rPr>
                <w:b/>
                <w:bCs/>
                <w:i/>
                <w:iCs/>
                <w:sz w:val="18"/>
                <w:szCs w:val="18"/>
              </w:rPr>
              <w:t>SETORES</w:t>
            </w:r>
          </w:p>
        </w:tc>
        <w:tc>
          <w:tcPr>
            <w:tcW w:w="3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5C44CB" w:rsidRDefault="00BF1914" w:rsidP="005C44CB">
            <w:pPr>
              <w:pStyle w:val="Standard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5C44CB">
              <w:rPr>
                <w:b/>
                <w:bCs/>
                <w:i/>
                <w:iCs/>
                <w:sz w:val="18"/>
                <w:szCs w:val="18"/>
              </w:rPr>
              <w:t>ATIVIDADES</w:t>
            </w:r>
          </w:p>
        </w:tc>
      </w:tr>
      <w:tr w:rsidR="00866158" w:rsidRPr="005C44CB" w:rsidTr="00C63C5E">
        <w:trPr>
          <w:trHeight w:val="2670"/>
        </w:trPr>
        <w:tc>
          <w:tcPr>
            <w:tcW w:w="6198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001 – Diretoria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002 – Comercial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003 – Engº de produto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004 – Compras matriz (Compras/ Importação/ Orçamento)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005 – Eng de processo matriz (SMT)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006 – Eng de processo matriz (PTH)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007 – PCPM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008 – Financeiro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009 – Recebimento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010 – Garantia da qualidade matriz (Insp. Receb. Mat.)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011 – Almoxarifado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012 – Gestão da qualidade matriz (SGQ)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013 – Produção SMT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014 – Produção THT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015 – Debug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016 – Garantia da qualidade matriz (Contr. Qual. Do prod.)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017 – Garantia da qualidade matriz (Calibração)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018 – Expedição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019 – Engº de projetos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020 – RMA matriz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021 – TI matriz (Infraestrutura e Rede)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022 – Engº de manutenção matriz (Industrial / Predial / Industrial SMT)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023 – Recursos humanos matriz (RH / SSMA)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024 – Engº de testes matriz (ITS / suporte técnico jigas / treinamentos)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025 – Garantia da qualidade filial (Contr. Qual. Do prod.)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026 – RMA filial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027 – PCP filial</w:t>
            </w:r>
          </w:p>
          <w:p w:rsidR="00866158" w:rsidRPr="005C44CB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028 – Recebimento filial (almox. Receb.)</w:t>
            </w:r>
          </w:p>
          <w:p w:rsidR="005C44CB" w:rsidRPr="005C44CB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029 – Engº de processos filial (THT)</w:t>
            </w:r>
          </w:p>
          <w:p w:rsidR="005C44CB" w:rsidRPr="005C44CB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030 – Produção THT filial</w:t>
            </w:r>
          </w:p>
          <w:p w:rsidR="005C44CB" w:rsidRPr="005C44CB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031 – Debug filial</w:t>
            </w:r>
          </w:p>
          <w:p w:rsidR="005C44CB" w:rsidRPr="005C44CB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032 – Expedição filial</w:t>
            </w:r>
          </w:p>
          <w:p w:rsidR="005C44CB" w:rsidRPr="005C44CB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033 – Engº de manutenção filial (industrial)</w:t>
            </w:r>
          </w:p>
          <w:p w:rsidR="005C44CB" w:rsidRPr="005C44CB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034 – TI filial (infraestrutura e rede)</w:t>
            </w:r>
          </w:p>
          <w:p w:rsidR="005C44CB" w:rsidRPr="005C44CB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035 – Recursos humano filial (RH e SSMA)</w:t>
            </w:r>
          </w:p>
          <w:p w:rsidR="005C44CB" w:rsidRPr="005C44CB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036 – SAC matriz</w:t>
            </w:r>
          </w:p>
          <w:p w:rsidR="00866158" w:rsidRPr="005C44CB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8"/>
                <w:szCs w:val="18"/>
              </w:rPr>
            </w:pPr>
            <w:r w:rsidRPr="005C44CB">
              <w:rPr>
                <w:i/>
                <w:iCs/>
                <w:sz w:val="18"/>
                <w:szCs w:val="18"/>
              </w:rPr>
              <w:t>037 – Gestão de Projetos</w:t>
            </w:r>
          </w:p>
        </w:tc>
        <w:tc>
          <w:tcPr>
            <w:tcW w:w="38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5C44CB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5C44CB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5.1 – Primeiro acesso</w:t>
            </w:r>
          </w:p>
          <w:p w:rsidR="00866158" w:rsidRPr="005C44CB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5C44CB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5.2 – Solicitação da mudança</w:t>
            </w:r>
          </w:p>
          <w:p w:rsidR="00866158" w:rsidRPr="005C44CB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5C44CB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5.3 – Aprovação solicitação da mudança</w:t>
            </w:r>
          </w:p>
          <w:p w:rsidR="00866158" w:rsidRPr="005C44CB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5C44CB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5.4 – Aprovação da mudança e área impactada</w:t>
            </w:r>
          </w:p>
          <w:p w:rsidR="00866158" w:rsidRPr="005C44CB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5C44CB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5.5 – Cliente impactado</w:t>
            </w:r>
          </w:p>
          <w:p w:rsidR="00866158" w:rsidRPr="005C44CB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5C44CB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5.6 – Aprovação gestor da mudança</w:t>
            </w:r>
          </w:p>
          <w:p w:rsidR="00866158" w:rsidRPr="005C44CB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5C44CB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5.7 – Implementação da mudança</w:t>
            </w:r>
          </w:p>
          <w:p w:rsidR="00866158" w:rsidRPr="005C44CB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5C44CB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5.8 – Consulta mudanças</w:t>
            </w:r>
          </w:p>
        </w:tc>
      </w:tr>
    </w:tbl>
    <w:p w:rsidR="00866158" w:rsidRDefault="00BF1914">
      <w:pPr>
        <w:pStyle w:val="Standard"/>
        <w:pageBreakBefore/>
        <w:numPr>
          <w:ilvl w:val="0"/>
          <w:numId w:val="1"/>
        </w:numPr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lastRenderedPageBreak/>
        <w:t>FLUXOGRAMA DAS ATIVIDADES</w:t>
      </w:r>
    </w:p>
    <w:p w:rsidR="00866158" w:rsidRDefault="00BF1914">
      <w:pPr>
        <w:pStyle w:val="Standard"/>
        <w:pageBreakBefore/>
        <w:numPr>
          <w:ilvl w:val="0"/>
          <w:numId w:val="1"/>
        </w:numPr>
        <w:spacing w:before="114" w:after="114"/>
        <w:ind w:left="0" w:firstLine="0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lastRenderedPageBreak/>
        <w:t>ATIVIDADES</w:t>
      </w:r>
    </w:p>
    <w:p w:rsidR="00866158" w:rsidRDefault="00BF1914" w:rsidP="00E3234B">
      <w:pPr>
        <w:pStyle w:val="Standard"/>
        <w:numPr>
          <w:ilvl w:val="0"/>
          <w:numId w:val="0"/>
        </w:numPr>
        <w:ind w:left="720"/>
      </w:pPr>
      <w:r>
        <w:rPr>
          <w:rFonts w:eastAsia="Times New Roman" w:cs="Times New Roman"/>
          <w:lang w:eastAsia="pt-BR" w:bidi="pt-BR"/>
        </w:rPr>
        <w:t>O controle das mudanças para Software é</w:t>
      </w:r>
      <w:r>
        <w:rPr>
          <w:rFonts w:eastAsia="Times New Roman" w:cs="Bitstream Charter"/>
          <w:bCs/>
          <w:lang w:eastAsia="pt-BR" w:bidi="pt-BR"/>
        </w:rPr>
        <w:t xml:space="preserve"> realizado utilizando o software CM – Controle de Mudanças, assim as informações da mudança ficam registradas no software para consultas em geral.</w:t>
      </w:r>
    </w:p>
    <w:p w:rsidR="00866158" w:rsidRDefault="00BF1914" w:rsidP="00E3234B">
      <w:pPr>
        <w:pStyle w:val="Standard"/>
        <w:numPr>
          <w:ilvl w:val="0"/>
          <w:numId w:val="0"/>
        </w:numPr>
        <w:ind w:left="720"/>
      </w:pPr>
      <w:r>
        <w:rPr>
          <w:rFonts w:eastAsia="Times New Roman" w:cs="Bitstream Charter"/>
          <w:bCs/>
          <w:lang w:eastAsia="pt-BR" w:bidi="pt-BR"/>
        </w:rPr>
        <w:t xml:space="preserve">No software CM, as mudanças são direcionadas para aprovação e gestão de responsáveis designados, bem como o acompanhamento do andamento por </w:t>
      </w:r>
      <w:r>
        <w:rPr>
          <w:rFonts w:eastAsia="Times New Roman" w:cs="Times New Roman"/>
          <w:i/>
          <w:iCs/>
          <w:u w:val="single"/>
          <w:lang w:eastAsia="pt-BR" w:bidi="pt-BR"/>
        </w:rPr>
        <w:t>solicitantes</w:t>
      </w:r>
      <w:r>
        <w:rPr>
          <w:rFonts w:eastAsia="Times New Roman" w:cs="Bitstream Charter"/>
          <w:bCs/>
          <w:lang w:eastAsia="pt-BR" w:bidi="pt-BR"/>
        </w:rPr>
        <w:t xml:space="preserve"> até que seja concluída a implementação. Os responsáveis designados ocupam as seguintes funções:</w:t>
      </w:r>
    </w:p>
    <w:p w:rsidR="00866158" w:rsidRDefault="00BF1914">
      <w:pPr>
        <w:pStyle w:val="Standard"/>
        <w:ind w:left="283" w:firstLine="0"/>
      </w:pPr>
      <w:r>
        <w:rPr>
          <w:rFonts w:eastAsia="Times New Roman" w:cs="Bitstream Charter"/>
          <w:b/>
          <w:bCs/>
          <w:lang w:eastAsia="pt-BR" w:bidi="pt-BR"/>
        </w:rPr>
        <w:t xml:space="preserve">Solicitante: </w:t>
      </w:r>
      <w:r>
        <w:rPr>
          <w:rFonts w:eastAsia="Times New Roman" w:cs="Bitstream Charter"/>
          <w:lang w:eastAsia="pt-BR" w:bidi="pt-BR"/>
        </w:rPr>
        <w:t>Responsável pelo processo</w:t>
      </w:r>
      <w:r>
        <w:rPr>
          <w:rFonts w:eastAsia="Times New Roman" w:cs="Bitstream Charter"/>
          <w:b/>
          <w:bCs/>
          <w:lang w:eastAsia="pt-BR" w:bidi="pt-BR"/>
        </w:rPr>
        <w:t xml:space="preserve"> </w:t>
      </w:r>
      <w:r>
        <w:rPr>
          <w:rFonts w:eastAsia="Times New Roman" w:cs="Bitstream Charter"/>
          <w:lang w:eastAsia="pt-BR" w:bidi="pt-BR"/>
        </w:rPr>
        <w:t>(</w:t>
      </w:r>
      <w:r>
        <w:rPr>
          <w:rFonts w:eastAsia="Times New Roman" w:cs="Bitstream Charter"/>
          <w:bCs/>
          <w:lang w:eastAsia="pt-BR" w:bidi="pt-BR"/>
        </w:rPr>
        <w:t>Líder, analista, coordenador e/ou gerente) que solicita uma mudança, faz o aceite da documentação inicial, efetua os testes no sistema após teste do gestor da mudança, libera a implementação da fase testada para o gestor.</w:t>
      </w:r>
    </w:p>
    <w:p w:rsidR="00866158" w:rsidRDefault="00BF1914">
      <w:pPr>
        <w:pStyle w:val="Standard"/>
        <w:ind w:left="283" w:firstLine="0"/>
      </w:pPr>
      <w:r>
        <w:rPr>
          <w:rFonts w:eastAsia="Times New Roman" w:cs="Bitstream Charter"/>
          <w:b/>
          <w:bCs/>
          <w:lang w:eastAsia="pt-BR" w:bidi="pt-BR"/>
        </w:rPr>
        <w:t>Gerente do solicitante:</w:t>
      </w:r>
      <w:r>
        <w:rPr>
          <w:rFonts w:eastAsia="Times New Roman" w:cs="Bitstream Charter"/>
          <w:bCs/>
          <w:lang w:eastAsia="pt-BR" w:bidi="pt-BR"/>
        </w:rPr>
        <w:t xml:space="preserve"> Gerente que aprova a solicitação;</w:t>
      </w:r>
    </w:p>
    <w:p w:rsidR="00866158" w:rsidRDefault="00BF1914">
      <w:pPr>
        <w:pStyle w:val="Standard"/>
        <w:ind w:left="283" w:firstLine="0"/>
      </w:pPr>
      <w:r>
        <w:rPr>
          <w:rFonts w:eastAsia="Times New Roman" w:cs="Bitstream Charter"/>
          <w:b/>
          <w:bCs/>
          <w:lang w:eastAsia="pt-BR" w:bidi="pt-BR"/>
        </w:rPr>
        <w:t>Gerente da mudança:</w:t>
      </w:r>
      <w:r>
        <w:rPr>
          <w:rFonts w:eastAsia="Times New Roman" w:cs="Bitstream Charter"/>
          <w:bCs/>
          <w:lang w:eastAsia="pt-BR" w:bidi="pt-BR"/>
        </w:rPr>
        <w:t xml:space="preserve"> Gerente que aprova a implementação, designa um </w:t>
      </w:r>
      <w:r>
        <w:rPr>
          <w:rFonts w:eastAsia="Times New Roman" w:cs="Times New Roman"/>
          <w:i/>
          <w:iCs/>
          <w:lang w:eastAsia="pt-BR" w:bidi="pt-BR"/>
        </w:rPr>
        <w:t xml:space="preserve">gestor da mudança, </w:t>
      </w:r>
      <w:r>
        <w:rPr>
          <w:rFonts w:eastAsia="Times New Roman" w:cs="Bitstream Charter"/>
          <w:bCs/>
          <w:i/>
          <w:iCs/>
          <w:lang w:eastAsia="pt-BR" w:bidi="pt-BR"/>
        </w:rPr>
        <w:t>prioriza as mudanças, aprovar change request;</w:t>
      </w:r>
    </w:p>
    <w:p w:rsidR="00866158" w:rsidRDefault="00BF1914">
      <w:pPr>
        <w:pStyle w:val="Standard"/>
        <w:ind w:left="283" w:firstLine="0"/>
        <w:rPr>
          <w:b/>
          <w:bCs/>
        </w:rPr>
      </w:pPr>
      <w:r>
        <w:rPr>
          <w:rFonts w:eastAsia="Times New Roman" w:cs="Bitstream Charter"/>
          <w:b/>
          <w:bCs/>
          <w:lang w:eastAsia="pt-BR" w:bidi="pt-BR"/>
        </w:rPr>
        <w:t xml:space="preserve">Área impactada: </w:t>
      </w:r>
      <w:r>
        <w:rPr>
          <w:rFonts w:eastAsia="Times New Roman" w:cs="Bitstream Charter"/>
          <w:lang w:eastAsia="pt-BR" w:bidi="pt-BR"/>
        </w:rPr>
        <w:t>As áreas impactadas designadas no cadastro da mudança, devem aceitar ou reprovar a mudança informando no campo de comentários o motivo.</w:t>
      </w:r>
    </w:p>
    <w:p w:rsidR="00866158" w:rsidRDefault="00BF1914">
      <w:pPr>
        <w:pStyle w:val="Standard"/>
        <w:ind w:left="283" w:firstLine="0"/>
        <w:rPr>
          <w:b/>
          <w:bCs/>
        </w:rPr>
      </w:pPr>
      <w:r>
        <w:rPr>
          <w:rFonts w:eastAsia="Times New Roman" w:cs="Bitstream Charter"/>
          <w:b/>
          <w:bCs/>
          <w:lang w:eastAsia="pt-BR" w:bidi="pt-BR"/>
        </w:rPr>
        <w:t>Cliente impactado:</w:t>
      </w:r>
      <w:r>
        <w:rPr>
          <w:rFonts w:eastAsia="Times New Roman" w:cs="Bitstream Charter"/>
          <w:lang w:eastAsia="pt-BR" w:bidi="pt-BR"/>
        </w:rPr>
        <w:t xml:space="preserve"> O cliente impactado designado no cadastro da mudança, deve aceitar ou reprovar a mudança informando no campo de comentários a análise realizada.</w:t>
      </w:r>
    </w:p>
    <w:p w:rsidR="00866158" w:rsidRDefault="00BF1914">
      <w:pPr>
        <w:pStyle w:val="Standard"/>
      </w:pPr>
      <w:r>
        <w:rPr>
          <w:rFonts w:eastAsia="Times New Roman" w:cs="Bitstream Charter"/>
          <w:b/>
          <w:bCs/>
          <w:lang w:eastAsia="pt-BR" w:bidi="pt-BR"/>
        </w:rPr>
        <w:t>Gestor da mudança:</w:t>
      </w:r>
      <w:r>
        <w:rPr>
          <w:rFonts w:eastAsia="Times New Roman" w:cs="Bitstream Charter"/>
          <w:bCs/>
          <w:lang w:eastAsia="pt-BR" w:bidi="pt-BR"/>
        </w:rPr>
        <w:t xml:space="preserve"> Responsável designado pelo gerente da mudança (líder, analista, coordenador e/ou gerente) que efetua o levantamento de requisitos, controla as fases do desenvolvimento, efetua testes das fases desenvolvida e finaliza a implementação da mudança.</w:t>
      </w:r>
    </w:p>
    <w:p w:rsidR="00866158" w:rsidRDefault="00BF1914">
      <w:pPr>
        <w:pStyle w:val="Standard"/>
        <w:ind w:left="283" w:firstLine="0"/>
      </w:pPr>
      <w:r>
        <w:rPr>
          <w:rFonts w:eastAsia="Times New Roman" w:cs="Bitstream Charter"/>
          <w:b/>
          <w:bCs/>
          <w:lang w:eastAsia="pt-BR" w:bidi="pt-BR"/>
        </w:rPr>
        <w:t xml:space="preserve">Desenvolvedor: </w:t>
      </w:r>
      <w:r>
        <w:rPr>
          <w:rFonts w:eastAsia="Times New Roman" w:cs="Bitstream Charter"/>
          <w:lang w:eastAsia="pt-BR" w:bidi="pt-BR"/>
        </w:rPr>
        <w:t>Efetua do desenvolvimento do sistema, libera fases para testes, efetua correções necessárias do sistema.</w:t>
      </w:r>
    </w:p>
    <w:p w:rsidR="00866158" w:rsidRDefault="00866158">
      <w:pPr>
        <w:pStyle w:val="Standard"/>
        <w:numPr>
          <w:ilvl w:val="0"/>
          <w:numId w:val="0"/>
        </w:numPr>
        <w:ind w:left="283"/>
      </w:pPr>
    </w:p>
    <w:p w:rsidR="00866158" w:rsidRDefault="00BF1914" w:rsidP="00E3234B">
      <w:pPr>
        <w:pStyle w:val="Standard"/>
        <w:numPr>
          <w:ilvl w:val="0"/>
          <w:numId w:val="0"/>
        </w:numPr>
        <w:ind w:left="720"/>
      </w:pPr>
      <w:r>
        <w:rPr>
          <w:rFonts w:eastAsia="Times New Roman" w:cs="Times New Roman"/>
          <w:lang w:eastAsia="pt-BR" w:bidi="pt-BR"/>
        </w:rPr>
        <w:t xml:space="preserve">Este sistema proporciona mais segurança para que sejam alcançados os resultados planejados e para que não haja consequências negativas ao Setor da TI, porém o </w:t>
      </w:r>
      <w:r>
        <w:rPr>
          <w:rFonts w:eastAsia="Times New Roman" w:cs="Times New Roman"/>
          <w:i/>
          <w:iCs/>
          <w:u w:val="single"/>
          <w:lang w:eastAsia="pt-BR" w:bidi="pt-BR"/>
        </w:rPr>
        <w:t>gestor da mudança</w:t>
      </w:r>
      <w:r>
        <w:rPr>
          <w:rFonts w:eastAsia="Times New Roman" w:cs="Times New Roman"/>
          <w:lang w:eastAsia="pt-BR" w:bidi="pt-BR"/>
        </w:rPr>
        <w:t xml:space="preserve"> tem de conduzir o planejamento e a implementação</w:t>
      </w: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720" w:hanging="360"/>
      </w:pPr>
    </w:p>
    <w:p w:rsidR="00866158" w:rsidRDefault="00866158">
      <w:pPr>
        <w:pStyle w:val="Standard"/>
        <w:numPr>
          <w:ilvl w:val="0"/>
          <w:numId w:val="0"/>
        </w:numPr>
        <w:ind w:left="397"/>
      </w:pPr>
    </w:p>
    <w:p w:rsidR="00866158" w:rsidRDefault="00BF1914">
      <w:pPr>
        <w:numPr>
          <w:ilvl w:val="1"/>
          <w:numId w:val="1"/>
        </w:numPr>
        <w:spacing w:before="114" w:after="114" w:line="276" w:lineRule="auto"/>
        <w:ind w:firstLine="0"/>
        <w:jc w:val="both"/>
        <w:rPr>
          <w:rFonts w:ascii="Arial" w:eastAsia="Times New Roman" w:hAnsi="Arial" w:cs="Times New Roman"/>
          <w:b/>
          <w:bCs/>
          <w:color w:val="000000"/>
          <w:lang w:eastAsia="pt-BR" w:bidi="pt-BR"/>
        </w:rPr>
      </w:pPr>
      <w:r>
        <w:rPr>
          <w:rFonts w:ascii="Arial" w:eastAsia="Times New Roman" w:hAnsi="Arial" w:cs="Times New Roman"/>
          <w:b/>
          <w:bCs/>
          <w:color w:val="000000"/>
          <w:lang w:eastAsia="pt-BR" w:bidi="pt-BR"/>
        </w:rPr>
        <w:lastRenderedPageBreak/>
        <w:t>Primeiro acesso</w:t>
      </w:r>
    </w:p>
    <w:p w:rsidR="00866158" w:rsidRDefault="00BF1914">
      <w:pPr>
        <w:spacing w:line="276" w:lineRule="auto"/>
        <w:jc w:val="both"/>
        <w:rPr>
          <w:rFonts w:ascii="Arial" w:eastAsia="Times New Roman" w:hAnsi="Arial" w:cs="Times New Roman"/>
          <w:b/>
          <w:bCs/>
          <w:color w:val="000000"/>
          <w:lang w:eastAsia="pt-BR" w:bidi="pt-BR"/>
        </w:rPr>
      </w:pPr>
      <w:r>
        <w:rPr>
          <w:rFonts w:ascii="Arial" w:eastAsia="Times New Roman" w:hAnsi="Arial" w:cs="Times New Roman"/>
          <w:b/>
          <w:bCs/>
          <w:color w:val="000000"/>
          <w:lang w:eastAsia="pt-BR" w:bidi="pt-BR"/>
        </w:rPr>
        <w:tab/>
      </w:r>
      <w:r>
        <w:rPr>
          <w:rFonts w:ascii="Arial" w:eastAsia="Times New Roman" w:hAnsi="Arial" w:cs="Times New Roman"/>
          <w:color w:val="000000"/>
          <w:lang w:eastAsia="pt-BR" w:bidi="pt-BR"/>
        </w:rPr>
        <w:t xml:space="preserve">Ao acessar o controle de mudanças no navegador pela primeira vez, é necessário entrar com o login e senha, o mesmo utilizado </w:t>
      </w:r>
      <w:r w:rsidR="00E3234B">
        <w:rPr>
          <w:rFonts w:ascii="Arial" w:eastAsia="Times New Roman" w:hAnsi="Arial" w:cs="Times New Roman"/>
          <w:color w:val="000000"/>
          <w:lang w:eastAsia="pt-BR" w:bidi="pt-BR"/>
        </w:rPr>
        <w:t>na intranet, e ao logar, solicita</w:t>
      </w:r>
      <w:r>
        <w:rPr>
          <w:rFonts w:ascii="Arial" w:eastAsia="Times New Roman" w:hAnsi="Arial" w:cs="Times New Roman"/>
          <w:color w:val="000000"/>
          <w:lang w:eastAsia="pt-BR" w:bidi="pt-BR"/>
        </w:rPr>
        <w:t xml:space="preserve"> permissão, conforme figura abaixo:</w:t>
      </w:r>
    </w:p>
    <w:p w:rsidR="00866158" w:rsidRPr="00E3234B" w:rsidRDefault="00BF1914" w:rsidP="00E3234B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  <w:r>
        <w:rPr>
          <w:rFonts w:ascii="Arial" w:eastAsia="Times New Roman" w:hAnsi="Arial" w:cs="Times New Roman"/>
          <w:noProof/>
          <w:color w:val="000000"/>
          <w:lang w:eastAsia="pt-BR" w:bidi="ar-SA"/>
        </w:rPr>
        <w:drawing>
          <wp:anchor distT="0" distB="0" distL="114300" distR="114300" simplePos="0" relativeHeight="251658240" behindDoc="0" locked="0" layoutInCell="1" allowOverlap="1" wp14:anchorId="7FA13FFC" wp14:editId="6820B2CF">
            <wp:simplePos x="0" y="0"/>
            <wp:positionH relativeFrom="column">
              <wp:posOffset>531000</wp:posOffset>
            </wp:positionH>
            <wp:positionV relativeFrom="paragraph">
              <wp:posOffset>72360</wp:posOffset>
            </wp:positionV>
            <wp:extent cx="5400000" cy="2680920"/>
            <wp:effectExtent l="19050" t="19050" r="10200" b="24180"/>
            <wp:wrapSquare wrapText="bothSides"/>
            <wp:docPr id="2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092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E3234B" w:rsidRDefault="00E3234B">
      <w:pPr>
        <w:spacing w:line="276" w:lineRule="auto"/>
        <w:jc w:val="center"/>
        <w:rPr>
          <w:rFonts w:ascii="Arial" w:eastAsia="Times New Roman" w:hAnsi="Arial" w:cs="Times New Roman"/>
          <w:i/>
          <w:iCs/>
          <w:color w:val="000000"/>
          <w:sz w:val="16"/>
          <w:szCs w:val="16"/>
          <w:lang w:eastAsia="pt-BR" w:bidi="pt-BR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DB68B1" wp14:editId="684C29DC">
                <wp:simplePos x="0" y="0"/>
                <wp:positionH relativeFrom="column">
                  <wp:posOffset>532130</wp:posOffset>
                </wp:positionH>
                <wp:positionV relativeFrom="paragraph">
                  <wp:posOffset>2608580</wp:posOffset>
                </wp:positionV>
                <wp:extent cx="5399405" cy="292735"/>
                <wp:effectExtent l="0" t="0" r="0" b="0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292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234B" w:rsidRPr="00E3234B" w:rsidRDefault="00E3234B" w:rsidP="00E3234B">
                            <w:pPr>
                              <w:pStyle w:val="Legenda"/>
                              <w:jc w:val="left"/>
                              <w:rPr>
                                <w:rFonts w:eastAsia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E3234B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t>:Solicitação de permissão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B68B1"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26" type="#_x0000_t202" style="position:absolute;left:0;text-align:left;margin-left:41.9pt;margin-top:205.4pt;width:425.15pt;height:23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" stroked="f">
                <v:textbox inset="0,0,0,0">
                  <w:txbxContent>
                    <w:p w:rsidR="00E3234B" w:rsidRPr="00E3234B" w:rsidRDefault="00E3234B" w:rsidP="00E3234B">
                      <w:pPr>
                        <w:pStyle w:val="Legenda"/>
                        <w:jc w:val="left"/>
                        <w:rPr>
                          <w:rFonts w:eastAsia="Times New Roman" w:cs="Times New Roman"/>
                          <w:noProof/>
                          <w:sz w:val="16"/>
                          <w:szCs w:val="16"/>
                        </w:rPr>
                      </w:pPr>
                      <w:r w:rsidRPr="00E3234B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E3234B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3234B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E3234B">
                        <w:rPr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E3234B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3234B">
                        <w:rPr>
                          <w:sz w:val="16"/>
                          <w:szCs w:val="16"/>
                        </w:rPr>
                        <w:t>:Solicitação de permissão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66158" w:rsidRDefault="00BF1914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  <w:r>
        <w:rPr>
          <w:rFonts w:ascii="Arial" w:eastAsia="Times New Roman" w:hAnsi="Arial" w:cs="Times New Roman"/>
          <w:color w:val="000000"/>
          <w:lang w:eastAsia="pt-BR" w:bidi="pt-BR"/>
        </w:rPr>
        <w:tab/>
        <w:t>Após solicitação aprovada, vai ser possível ter acesso ao software.</w:t>
      </w:r>
    </w:p>
    <w:p w:rsidR="00866158" w:rsidRDefault="00BF1914">
      <w:pPr>
        <w:numPr>
          <w:ilvl w:val="1"/>
          <w:numId w:val="1"/>
        </w:numPr>
        <w:spacing w:before="114" w:after="114" w:line="276" w:lineRule="auto"/>
        <w:ind w:firstLine="0"/>
        <w:jc w:val="both"/>
        <w:rPr>
          <w:rFonts w:ascii="Arial" w:eastAsia="Times New Roman" w:hAnsi="Arial" w:cs="Times New Roman"/>
          <w:b/>
          <w:bCs/>
          <w:color w:val="000000"/>
          <w:lang w:eastAsia="pt-BR" w:bidi="pt-BR"/>
        </w:rPr>
      </w:pPr>
      <w:r>
        <w:rPr>
          <w:rFonts w:ascii="Arial" w:eastAsia="Times New Roman" w:hAnsi="Arial" w:cs="Times New Roman"/>
          <w:b/>
          <w:bCs/>
          <w:color w:val="000000"/>
          <w:lang w:eastAsia="pt-BR" w:bidi="pt-BR"/>
        </w:rPr>
        <w:t>Solicitação da mudança</w:t>
      </w:r>
    </w:p>
    <w:p w:rsidR="00E3234B" w:rsidRDefault="00BF1914" w:rsidP="00E3234B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  <w:r>
        <w:rPr>
          <w:rFonts w:ascii="Arial" w:eastAsia="Times New Roman" w:hAnsi="Arial" w:cs="Times New Roman"/>
          <w:color w:val="000000"/>
          <w:lang w:eastAsia="pt-BR" w:bidi="pt-BR"/>
        </w:rPr>
        <w:tab/>
        <w:t>A solicitação de uma mudança é realizada por um l</w:t>
      </w:r>
      <w:r>
        <w:rPr>
          <w:rFonts w:ascii="Arial" w:eastAsia="Times New Roman" w:hAnsi="Arial" w:cs="Bitstream Charter"/>
          <w:bCs/>
          <w:color w:val="000000"/>
          <w:lang w:eastAsia="pt-BR" w:bidi="pt-BR"/>
        </w:rPr>
        <w:t>íder, analista, coordenador e/ou gerente responsável pelo processo</w:t>
      </w:r>
      <w:r>
        <w:rPr>
          <w:rFonts w:ascii="Arial" w:eastAsia="Times New Roman" w:hAnsi="Arial" w:cs="Times New Roman"/>
          <w:color w:val="000000"/>
          <w:lang w:eastAsia="pt-BR" w:bidi="pt-BR"/>
        </w:rPr>
        <w:t xml:space="preserve">, de posse da ideia estruturada para a mudança, onde registra no CM pelo caminho </w:t>
      </w:r>
      <w:r w:rsidR="005C44CB">
        <w:rPr>
          <w:rFonts w:ascii="Arial" w:eastAsia="Times New Roman" w:hAnsi="Arial" w:cs="Times New Roman"/>
          <w:color w:val="000000"/>
          <w:lang w:eastAsia="pt-BR" w:bidi="pt-BR"/>
        </w:rPr>
        <w:t>da intranet</w:t>
      </w:r>
      <w:r>
        <w:rPr>
          <w:rFonts w:ascii="Arial" w:eastAsia="Times New Roman" w:hAnsi="Arial" w:cs="Times New Roman"/>
          <w:color w:val="000000"/>
          <w:lang w:eastAsia="pt-BR" w:bidi="pt-BR"/>
        </w:rPr>
        <w:t>.</w:t>
      </w:r>
    </w:p>
    <w:p w:rsidR="00866158" w:rsidRPr="00E3234B" w:rsidRDefault="00BF1914" w:rsidP="00E3234B">
      <w:pPr>
        <w:spacing w:line="276" w:lineRule="auto"/>
        <w:jc w:val="center"/>
        <w:rPr>
          <w:rFonts w:ascii="Arial" w:eastAsia="Times New Roman" w:hAnsi="Arial" w:cs="Times New Roman"/>
          <w:color w:val="000000"/>
          <w:lang w:eastAsia="pt-BR" w:bidi="pt-BR"/>
        </w:rPr>
      </w:pPr>
      <w:r>
        <w:rPr>
          <w:rFonts w:ascii="Arial" w:eastAsia="Times New Roman" w:hAnsi="Arial" w:cs="Times New Roman"/>
          <w:b/>
          <w:bCs/>
          <w:color w:val="000000"/>
          <w:lang w:eastAsia="pt-BR" w:bidi="pt-BR"/>
        </w:rPr>
        <w:t>Caminho para abrir via intranet o software CM:</w:t>
      </w:r>
    </w:p>
    <w:p w:rsidR="00866158" w:rsidRDefault="00BF1914" w:rsidP="00E3234B">
      <w:pPr>
        <w:pStyle w:val="Standard"/>
        <w:numPr>
          <w:ilvl w:val="0"/>
          <w:numId w:val="0"/>
        </w:numPr>
        <w:jc w:val="left"/>
        <w:rPr>
          <w:rFonts w:eastAsia="Times New Roman" w:cs="Times New Roman"/>
          <w:color w:val="0000FF"/>
          <w:lang w:eastAsia="pt-BR" w:bidi="pt-BR"/>
        </w:rPr>
      </w:pPr>
      <w:r>
        <w:rPr>
          <w:rFonts w:eastAsia="Times New Roman" w:cs="Times New Roman"/>
          <w:noProof/>
          <w:color w:val="0000FF"/>
          <w:lang w:eastAsia="pt-BR" w:bidi="ar-SA"/>
        </w:rPr>
        <mc:AlternateContent>
          <mc:Choice Requires="wps">
            <w:drawing>
              <wp:anchor distT="0" distB="0" distL="114300" distR="114300" simplePos="0" relativeHeight="2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-15840</wp:posOffset>
                </wp:positionV>
                <wp:extent cx="4381920" cy="345600"/>
                <wp:effectExtent l="0" t="0" r="18630" b="16350"/>
                <wp:wrapNone/>
                <wp:docPr id="3" name="Forma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920" cy="34560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48D1CC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66158" w:rsidRDefault="00BF1914">
                            <w:pPr>
                              <w:spacing w:line="276" w:lineRule="auto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22"/>
                                <w:szCs w:val="22"/>
                                <w:lang w:eastAsia="pt-B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22"/>
                                <w:szCs w:val="22"/>
                                <w:lang w:eastAsia="pt-BR"/>
                              </w:rPr>
                              <w:t>Intranet→ Ferramentas→ Controle de mudanças.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2" o:spid="_x0000_s1027" style="position:absolute;margin-left:0;margin-top:-1.25pt;width:345.05pt;height:27.2pt;z-index:22;visibility:visible;mso-wrap-style:none;mso-wrap-distance-left:9pt;mso-wrap-distance-top:0;mso-wrap-distance-right:9pt;mso-wrap-distance-bottom:0;mso-position-horizontal:center;mso-position-horizontal-relative:text;mso-position-vertical:absolute;mso-position-vertical-relative:text;v-text-anchor:middle" coordsize="4381920,345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" adj="-11796480,,5400" path="m57600,at,,115200,115200,57600,,,57600l,288000at,230400,115200,345600,,288000,57600,345600l4324320,345600at4266720,230400,4381920,345600,4324320,345600,4381920,288000l4381920,57600at4266720,,4381920,115200,4381920,57600,4324320,l57600,xe" fillcolor="#48d1cc" strokeweight="1pt">
                <v:stroke joinstyle="miter"/>
                <v:formulas/>
                <v:path arrowok="t" o:connecttype="custom" o:connectlocs="2190960,0;4381920,172800;2190960,345600;0,172800" o:connectangles="270,0,90,180" textboxrect="16871,16871,4365049,328729"/>
                <v:textbox inset="0,0,0,0">
                  <w:txbxContent>
                    <w:p w:rsidR="00866158" w:rsidRDefault="00BF1914">
                      <w:pPr>
                        <w:spacing w:line="276" w:lineRule="auto"/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sz w:val="22"/>
                          <w:szCs w:val="22"/>
                          <w:lang w:eastAsia="pt-BR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sz w:val="22"/>
                          <w:szCs w:val="22"/>
                          <w:lang w:eastAsia="pt-BR"/>
                        </w:rPr>
                        <w:t>Intranet→ Ferramentas→ Controle de mudanças.</w:t>
                      </w:r>
                    </w:p>
                  </w:txbxContent>
                </v:textbox>
              </v:shape>
            </w:pict>
          </mc:Fallback>
        </mc:AlternateContent>
      </w:r>
    </w:p>
    <w:p w:rsidR="00866158" w:rsidRDefault="00866158" w:rsidP="00E3234B">
      <w:pPr>
        <w:pStyle w:val="Standard"/>
        <w:numPr>
          <w:ilvl w:val="0"/>
          <w:numId w:val="0"/>
        </w:numPr>
        <w:jc w:val="left"/>
        <w:rPr>
          <w:rFonts w:eastAsia="Times New Roman" w:cs="Times New Roman"/>
          <w:color w:val="0000FF"/>
          <w:lang w:eastAsia="pt-BR" w:bidi="pt-BR"/>
        </w:rPr>
      </w:pPr>
    </w:p>
    <w:p w:rsidR="00866158" w:rsidRDefault="00E3234B" w:rsidP="00E3234B">
      <w:pPr>
        <w:pStyle w:val="Standard"/>
        <w:numPr>
          <w:ilvl w:val="0"/>
          <w:numId w:val="0"/>
        </w:numPr>
        <w:spacing w:before="57" w:after="57"/>
        <w:jc w:val="left"/>
        <w:rPr>
          <w:rFonts w:eastAsia="Times New Roman" w:cs="Times New Roman"/>
          <w:lang w:eastAsia="pt-BR" w:bidi="pt-BR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D8DB86" wp14:editId="1C6A883C">
                <wp:simplePos x="0" y="0"/>
                <wp:positionH relativeFrom="column">
                  <wp:posOffset>530860</wp:posOffset>
                </wp:positionH>
                <wp:positionV relativeFrom="paragraph">
                  <wp:posOffset>2090420</wp:posOffset>
                </wp:positionV>
                <wp:extent cx="5399405" cy="635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234B" w:rsidRPr="00E3234B" w:rsidRDefault="00E3234B" w:rsidP="00E3234B">
                            <w:pPr>
                              <w:pStyle w:val="Legenda"/>
                              <w:rPr>
                                <w:rFonts w:eastAsia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E3234B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t>2</w:t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t>:Localização software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8DB86" id="Caixa de Texto 27" o:spid="_x0000_s1028" type="#_x0000_t202" style="position:absolute;margin-left:41.8pt;margin-top:164.6pt;width:425.1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" stroked="f">
                <v:textbox style="mso-fit-shape-to-text:t" inset="0,0,0,0">
                  <w:txbxContent>
                    <w:p w:rsidR="00E3234B" w:rsidRPr="00E3234B" w:rsidRDefault="00E3234B" w:rsidP="00E3234B">
                      <w:pPr>
                        <w:pStyle w:val="Legenda"/>
                        <w:rPr>
                          <w:rFonts w:eastAsia="Times New Roman" w:cs="Times New Roman"/>
                          <w:noProof/>
                          <w:sz w:val="16"/>
                          <w:szCs w:val="16"/>
                        </w:rPr>
                      </w:pPr>
                      <w:r w:rsidRPr="00E3234B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E3234B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3234B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E3234B">
                        <w:rPr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t>2</w:t>
                      </w:r>
                      <w:r w:rsidRPr="00E3234B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3234B">
                        <w:rPr>
                          <w:sz w:val="16"/>
                          <w:szCs w:val="16"/>
                        </w:rPr>
                        <w:t>:Localização software CM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14">
        <w:rPr>
          <w:rFonts w:eastAsia="Times New Roman" w:cs="Times New Roman"/>
          <w:noProof/>
          <w:lang w:eastAsia="pt-BR" w:bidi="ar-SA"/>
        </w:rPr>
        <w:drawing>
          <wp:anchor distT="0" distB="0" distL="114300" distR="114300" simplePos="0" relativeHeight="251660288" behindDoc="0" locked="0" layoutInCell="1" allowOverlap="1" wp14:anchorId="3DF936A5" wp14:editId="1CB23169">
            <wp:simplePos x="0" y="0"/>
            <wp:positionH relativeFrom="column">
              <wp:posOffset>531000</wp:posOffset>
            </wp:positionH>
            <wp:positionV relativeFrom="paragraph">
              <wp:posOffset>-25560</wp:posOffset>
            </wp:positionV>
            <wp:extent cx="5400000" cy="2059200"/>
            <wp:effectExtent l="19050" t="19050" r="10200" b="17250"/>
            <wp:wrapSquare wrapText="bothSides"/>
            <wp:docPr id="4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5920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866158" w:rsidP="00E3234B">
      <w:pPr>
        <w:pStyle w:val="Standard"/>
        <w:numPr>
          <w:ilvl w:val="0"/>
          <w:numId w:val="0"/>
        </w:numPr>
        <w:spacing w:before="57" w:after="57"/>
        <w:jc w:val="left"/>
        <w:rPr>
          <w:rFonts w:eastAsia="Times New Roman" w:cs="Times New Roman"/>
          <w:lang w:eastAsia="pt-BR" w:bidi="pt-BR"/>
        </w:rPr>
      </w:pPr>
    </w:p>
    <w:p w:rsidR="00866158" w:rsidRDefault="00866158" w:rsidP="00E3234B">
      <w:pPr>
        <w:pStyle w:val="Standard"/>
        <w:numPr>
          <w:ilvl w:val="0"/>
          <w:numId w:val="0"/>
        </w:numPr>
        <w:spacing w:before="57" w:after="57"/>
        <w:jc w:val="left"/>
        <w:rPr>
          <w:rFonts w:eastAsia="Times New Roman" w:cs="Times New Roman"/>
          <w:lang w:eastAsia="pt-BR" w:bidi="pt-BR"/>
        </w:rPr>
      </w:pPr>
    </w:p>
    <w:p w:rsidR="00866158" w:rsidRDefault="00866158" w:rsidP="00E3234B">
      <w:pPr>
        <w:pStyle w:val="Standard"/>
        <w:numPr>
          <w:ilvl w:val="0"/>
          <w:numId w:val="0"/>
        </w:numPr>
        <w:spacing w:before="57" w:after="57"/>
        <w:jc w:val="left"/>
        <w:rPr>
          <w:rFonts w:eastAsia="Times New Roman" w:cs="Times New Roman"/>
          <w:lang w:eastAsia="pt-BR" w:bidi="pt-BR"/>
        </w:rPr>
      </w:pPr>
    </w:p>
    <w:p w:rsidR="00866158" w:rsidRDefault="00866158" w:rsidP="00E3234B">
      <w:pPr>
        <w:pStyle w:val="Standard"/>
        <w:numPr>
          <w:ilvl w:val="0"/>
          <w:numId w:val="0"/>
        </w:numPr>
        <w:spacing w:before="57" w:after="57"/>
        <w:jc w:val="left"/>
        <w:rPr>
          <w:rFonts w:eastAsia="Times New Roman" w:cs="Times New Roman"/>
          <w:lang w:eastAsia="pt-BR" w:bidi="pt-BR"/>
        </w:rPr>
      </w:pPr>
    </w:p>
    <w:p w:rsidR="00866158" w:rsidRDefault="00866158" w:rsidP="00E3234B">
      <w:pPr>
        <w:pStyle w:val="Standard"/>
        <w:numPr>
          <w:ilvl w:val="0"/>
          <w:numId w:val="0"/>
        </w:numPr>
        <w:spacing w:before="57" w:after="57"/>
        <w:jc w:val="left"/>
        <w:rPr>
          <w:rFonts w:eastAsia="Times New Roman" w:cs="Times New Roman"/>
          <w:lang w:eastAsia="pt-BR" w:bidi="pt-BR"/>
        </w:rPr>
      </w:pPr>
    </w:p>
    <w:p w:rsidR="00866158" w:rsidRDefault="00866158" w:rsidP="00E3234B">
      <w:pPr>
        <w:pStyle w:val="Standard"/>
        <w:numPr>
          <w:ilvl w:val="0"/>
          <w:numId w:val="0"/>
        </w:numPr>
        <w:spacing w:before="57" w:after="57"/>
        <w:jc w:val="left"/>
        <w:rPr>
          <w:rFonts w:eastAsia="Times New Roman" w:cs="Times New Roman"/>
          <w:lang w:eastAsia="pt-BR" w:bidi="pt-BR"/>
        </w:rPr>
      </w:pPr>
    </w:p>
    <w:p w:rsidR="00866158" w:rsidRDefault="00866158" w:rsidP="00E3234B">
      <w:pPr>
        <w:pStyle w:val="Standard"/>
        <w:numPr>
          <w:ilvl w:val="0"/>
          <w:numId w:val="0"/>
        </w:numPr>
        <w:jc w:val="left"/>
        <w:rPr>
          <w:rFonts w:eastAsia="Times New Roman" w:cs="Times New Roman"/>
          <w:lang w:eastAsia="pt-BR" w:bidi="pt-BR"/>
        </w:rPr>
      </w:pPr>
    </w:p>
    <w:p w:rsidR="00866158" w:rsidRDefault="00E3234B" w:rsidP="005C44CB">
      <w:pPr>
        <w:pStyle w:val="Standard"/>
        <w:numPr>
          <w:ilvl w:val="0"/>
          <w:numId w:val="0"/>
        </w:numPr>
        <w:rPr>
          <w:rFonts w:eastAsia="Times New Roman" w:cs="Times New Roman"/>
          <w:i/>
          <w:iCs/>
          <w:sz w:val="16"/>
          <w:szCs w:val="16"/>
          <w:lang w:eastAsia="pt-BR" w:bidi="pt-BR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5D902D" wp14:editId="0070E771">
                <wp:simplePos x="0" y="0"/>
                <wp:positionH relativeFrom="column">
                  <wp:posOffset>123825</wp:posOffset>
                </wp:positionH>
                <wp:positionV relativeFrom="paragraph">
                  <wp:posOffset>2100580</wp:posOffset>
                </wp:positionV>
                <wp:extent cx="6461760" cy="635"/>
                <wp:effectExtent l="0" t="0" r="0" b="0"/>
                <wp:wrapSquare wrapText="bothSides"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3234B" w:rsidRPr="00E3234B" w:rsidRDefault="00E3234B" w:rsidP="00E3234B">
                            <w:pPr>
                              <w:pStyle w:val="Legenda"/>
                              <w:rPr>
                                <w:rFonts w:eastAsia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E3234B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E3234B">
                              <w:rPr>
                                <w:noProof/>
                                <w:sz w:val="16"/>
                                <w:szCs w:val="16"/>
                              </w:rPr>
                              <w:t>3</w:t>
                            </w:r>
                            <w:r w:rsidRPr="00E3234B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3234B">
                              <w:rPr>
                                <w:noProof/>
                                <w:sz w:val="16"/>
                                <w:szCs w:val="16"/>
                              </w:rPr>
                              <w:t>:Adicionar mudança no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D902D" id="Caixa de Texto 28" o:spid="_x0000_s1029" type="#_x0000_t202" style="position:absolute;left:0;text-align:left;margin-left:9.75pt;margin-top:165.4pt;width:508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" stroked="f">
                <v:textbox style="mso-fit-shape-to-text:t" inset="0,0,0,0">
                  <w:txbxContent>
                    <w:p w:rsidR="00E3234B" w:rsidRPr="00E3234B" w:rsidRDefault="00E3234B" w:rsidP="00E3234B">
                      <w:pPr>
                        <w:pStyle w:val="Legenda"/>
                        <w:rPr>
                          <w:rFonts w:eastAsia="Times New Roman" w:cs="Times New Roman"/>
                          <w:noProof/>
                          <w:sz w:val="16"/>
                          <w:szCs w:val="16"/>
                        </w:rPr>
                      </w:pPr>
                      <w:r w:rsidRPr="00E3234B">
                        <w:rPr>
                          <w:sz w:val="16"/>
                          <w:szCs w:val="16"/>
                        </w:rPr>
                        <w:t xml:space="preserve">Figura </w:t>
                      </w:r>
                      <w:r w:rsidRPr="00E3234B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3234B">
                        <w:rPr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E3234B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E3234B">
                        <w:rPr>
                          <w:noProof/>
                          <w:sz w:val="16"/>
                          <w:szCs w:val="16"/>
                        </w:rPr>
                        <w:t>3</w:t>
                      </w:r>
                      <w:r w:rsidRPr="00E3234B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3234B">
                        <w:rPr>
                          <w:noProof/>
                          <w:sz w:val="16"/>
                          <w:szCs w:val="16"/>
                        </w:rPr>
                        <w:t>:Adicionar mudança no sistema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14">
        <w:rPr>
          <w:rFonts w:eastAsia="Times New Roman" w:cs="Times New Roman"/>
          <w:i/>
          <w:iCs/>
          <w:noProof/>
          <w:sz w:val="16"/>
          <w:szCs w:val="16"/>
          <w:lang w:eastAsia="pt-BR" w:bidi="ar-SA"/>
        </w:rPr>
        <w:drawing>
          <wp:anchor distT="0" distB="0" distL="114300" distR="114300" simplePos="0" relativeHeight="38" behindDoc="0" locked="0" layoutInCell="1" allowOverlap="1" wp14:anchorId="23DC527A" wp14:editId="5654D1B5">
            <wp:simplePos x="0" y="0"/>
            <wp:positionH relativeFrom="column">
              <wp:posOffset>123840</wp:posOffset>
            </wp:positionH>
            <wp:positionV relativeFrom="paragraph">
              <wp:posOffset>605880</wp:posOffset>
            </wp:positionV>
            <wp:extent cx="6462360" cy="1438199"/>
            <wp:effectExtent l="0" t="0" r="0" b="0"/>
            <wp:wrapSquare wrapText="bothSides"/>
            <wp:docPr id="5" name="Figura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360" cy="143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158" w:rsidRDefault="00BF1914" w:rsidP="005C44CB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ab/>
        <w:t xml:space="preserve">Para cadastrar uma mudança, clicar em </w:t>
      </w:r>
      <w:r>
        <w:rPr>
          <w:rFonts w:eastAsia="Times New Roman" w:cs="Times New Roman"/>
          <w:b/>
          <w:bCs/>
          <w:lang w:eastAsia="pt-BR" w:bidi="pt-BR"/>
        </w:rPr>
        <w:t>Criar Mudança de Software</w:t>
      </w:r>
      <w:r>
        <w:rPr>
          <w:rFonts w:eastAsia="Times New Roman" w:cs="Times New Roman"/>
          <w:lang w:eastAsia="pt-BR" w:bidi="pt-BR"/>
        </w:rPr>
        <w:t>.</w:t>
      </w:r>
    </w:p>
    <w:p w:rsidR="00E3234B" w:rsidRDefault="00E3234B" w:rsidP="005C44CB">
      <w:pPr>
        <w:pStyle w:val="Standard"/>
        <w:numPr>
          <w:ilvl w:val="0"/>
          <w:numId w:val="0"/>
        </w:numPr>
        <w:ind w:firstLine="283"/>
        <w:rPr>
          <w:rFonts w:eastAsia="Times New Roman" w:cs="Times New Roman"/>
          <w:i/>
          <w:iCs/>
          <w:sz w:val="16"/>
          <w:szCs w:val="16"/>
          <w:lang w:eastAsia="pt-BR" w:bidi="pt-BR"/>
        </w:rPr>
      </w:pPr>
    </w:p>
    <w:p w:rsidR="00866158" w:rsidRDefault="00BF1914" w:rsidP="005C44CB">
      <w:pPr>
        <w:pStyle w:val="Standard"/>
        <w:numPr>
          <w:ilvl w:val="0"/>
          <w:numId w:val="0"/>
        </w:numPr>
        <w:ind w:firstLine="283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Os campos necessários para o preenchimento no software CM, são os seguintes:</w:t>
      </w:r>
    </w:p>
    <w:p w:rsidR="00866158" w:rsidRDefault="00BF1914">
      <w:pPr>
        <w:pStyle w:val="Standard"/>
        <w:numPr>
          <w:ilvl w:val="0"/>
          <w:numId w:val="11"/>
        </w:numPr>
        <w:ind w:left="283" w:firstLine="0"/>
      </w:pPr>
      <w:r>
        <w:rPr>
          <w:rFonts w:eastAsia="Times New Roman" w:cs="Times New Roman"/>
          <w:b/>
          <w:bCs/>
          <w:lang w:eastAsia="pt-BR" w:bidi="pt-BR"/>
        </w:rPr>
        <w:t>Nome da Mudança:</w:t>
      </w:r>
      <w:r>
        <w:rPr>
          <w:rFonts w:eastAsia="Times New Roman" w:cs="Times New Roman"/>
          <w:lang w:eastAsia="pt-BR" w:bidi="pt-BR"/>
        </w:rPr>
        <w:t xml:space="preserve"> Descrever o nome da mudança a ser realizada.</w:t>
      </w:r>
    </w:p>
    <w:p w:rsidR="00866158" w:rsidRDefault="00BF1914">
      <w:pPr>
        <w:pStyle w:val="Standard"/>
        <w:numPr>
          <w:ilvl w:val="0"/>
          <w:numId w:val="6"/>
        </w:numPr>
        <w:ind w:left="283" w:firstLine="0"/>
      </w:pPr>
      <w:r>
        <w:rPr>
          <w:rFonts w:eastAsia="Times New Roman" w:cs="Times New Roman"/>
          <w:b/>
          <w:bCs/>
          <w:lang w:eastAsia="pt-BR" w:bidi="pt-BR"/>
        </w:rPr>
        <w:t>Descrição da Mudança:</w:t>
      </w:r>
      <w:r>
        <w:rPr>
          <w:rFonts w:eastAsia="Times New Roman" w:cs="Times New Roman"/>
          <w:lang w:eastAsia="pt-BR" w:bidi="pt-BR"/>
        </w:rPr>
        <w:t xml:space="preserve"> Descrever em detalhes a mudança a ser realizada.</w:t>
      </w:r>
    </w:p>
    <w:p w:rsidR="00E3234B" w:rsidRDefault="00BF1914" w:rsidP="00E3234B">
      <w:pPr>
        <w:pStyle w:val="Standard"/>
        <w:numPr>
          <w:ilvl w:val="0"/>
          <w:numId w:val="6"/>
        </w:numPr>
        <w:ind w:left="283" w:firstLine="0"/>
        <w:rPr>
          <w:b/>
          <w:bCs/>
        </w:rPr>
      </w:pPr>
      <w:r>
        <w:rPr>
          <w:rFonts w:eastAsia="Times New Roman" w:cs="Times New Roman"/>
          <w:b/>
          <w:bCs/>
          <w:lang w:eastAsia="pt-BR" w:bidi="pt-BR"/>
        </w:rPr>
        <w:t xml:space="preserve">Existe Projeto Nansen: </w:t>
      </w:r>
      <w:r>
        <w:rPr>
          <w:rFonts w:eastAsia="Times New Roman" w:cs="Times New Roman"/>
          <w:lang w:eastAsia="pt-BR" w:bidi="pt-BR"/>
        </w:rPr>
        <w:t>Este campo deve ser utilizado para casos em que a mudança foi identificada através do projeto Nansen.</w:t>
      </w:r>
      <w:r w:rsidR="00E3234B">
        <w:rPr>
          <w:b/>
          <w:bCs/>
        </w:rPr>
        <w:t xml:space="preserve"> </w:t>
      </w:r>
    </w:p>
    <w:p w:rsidR="00866158" w:rsidRPr="00E3234B" w:rsidRDefault="00BF1914" w:rsidP="00E3234B">
      <w:pPr>
        <w:pStyle w:val="Standard"/>
        <w:numPr>
          <w:ilvl w:val="0"/>
          <w:numId w:val="0"/>
        </w:numPr>
        <w:ind w:left="283"/>
        <w:rPr>
          <w:b/>
          <w:bCs/>
        </w:rPr>
      </w:pPr>
      <w:r w:rsidRPr="00E3234B">
        <w:rPr>
          <w:rFonts w:eastAsia="Times New Roman" w:cs="Times New Roman"/>
          <w:lang w:eastAsia="pt-BR" w:bidi="pt-BR"/>
        </w:rPr>
        <w:t>Ao selecionar que existe projeto nansen, é necessário descrever:</w:t>
      </w:r>
    </w:p>
    <w:p w:rsidR="00866158" w:rsidRDefault="00BF1914">
      <w:pPr>
        <w:pStyle w:val="Standard"/>
        <w:numPr>
          <w:ilvl w:val="0"/>
          <w:numId w:val="12"/>
        </w:numPr>
        <w:ind w:left="567" w:firstLine="0"/>
        <w:rPr>
          <w:b/>
          <w:bCs/>
        </w:rPr>
      </w:pPr>
      <w:r>
        <w:rPr>
          <w:rFonts w:eastAsia="Times New Roman" w:cs="Times New Roman"/>
          <w:b/>
          <w:bCs/>
          <w:lang w:eastAsia="pt-BR" w:bidi="pt-BR"/>
        </w:rPr>
        <w:t>Nome do projeto Nansen:</w:t>
      </w:r>
      <w:r>
        <w:rPr>
          <w:rFonts w:eastAsia="Times New Roman" w:cs="Times New Roman"/>
          <w:lang w:eastAsia="pt-BR" w:bidi="pt-BR"/>
        </w:rPr>
        <w:t xml:space="preserve"> Descrever o nome do projeto cadastrado no sistema do Projeto Nansen;</w:t>
      </w:r>
    </w:p>
    <w:p w:rsidR="00866158" w:rsidRDefault="00BF1914">
      <w:pPr>
        <w:pStyle w:val="Standard"/>
        <w:numPr>
          <w:ilvl w:val="0"/>
          <w:numId w:val="12"/>
        </w:numPr>
        <w:ind w:left="567" w:firstLine="0"/>
        <w:rPr>
          <w:b/>
          <w:bCs/>
        </w:rPr>
      </w:pPr>
      <w:r>
        <w:rPr>
          <w:rFonts w:eastAsia="Times New Roman" w:cs="Times New Roman"/>
          <w:b/>
          <w:bCs/>
          <w:lang w:eastAsia="pt-BR" w:bidi="pt-BR"/>
        </w:rPr>
        <w:t>Código Nansen:</w:t>
      </w:r>
      <w:r>
        <w:rPr>
          <w:rFonts w:eastAsia="Times New Roman" w:cs="Times New Roman"/>
          <w:lang w:eastAsia="pt-BR" w:bidi="pt-BR"/>
        </w:rPr>
        <w:t xml:space="preserve"> Descrever o código cadastrado no Projeto Nansen.</w:t>
      </w:r>
    </w:p>
    <w:p w:rsidR="00866158" w:rsidRDefault="00BF1914">
      <w:pPr>
        <w:pStyle w:val="Standard"/>
        <w:numPr>
          <w:ilvl w:val="0"/>
          <w:numId w:val="6"/>
        </w:numPr>
        <w:ind w:left="283" w:firstLine="0"/>
      </w:pPr>
      <w:r>
        <w:rPr>
          <w:rFonts w:eastAsia="Times New Roman" w:cs="Times New Roman"/>
          <w:b/>
          <w:bCs/>
          <w:lang w:eastAsia="pt-BR" w:bidi="pt-BR"/>
        </w:rPr>
        <w:t>Justificativa:</w:t>
      </w:r>
      <w:r>
        <w:rPr>
          <w:rFonts w:eastAsia="Times New Roman" w:cs="Times New Roman"/>
          <w:lang w:eastAsia="pt-BR" w:bidi="pt-BR"/>
        </w:rPr>
        <w:t xml:space="preserve"> Neste campo descrever o motivo da realização desta mudança. Por exemplo situações de redução de custos, tempo, espaço físico, entre outros.</w:t>
      </w:r>
    </w:p>
    <w:p w:rsidR="00866158" w:rsidRDefault="00BF1914">
      <w:pPr>
        <w:pStyle w:val="Standard"/>
        <w:numPr>
          <w:ilvl w:val="0"/>
          <w:numId w:val="6"/>
        </w:numPr>
        <w:ind w:left="283" w:firstLine="0"/>
      </w:pPr>
      <w:r>
        <w:rPr>
          <w:rFonts w:eastAsia="Times New Roman" w:cs="Times New Roman"/>
          <w:b/>
          <w:bCs/>
          <w:lang w:eastAsia="pt-BR" w:bidi="pt-BR"/>
        </w:rPr>
        <w:t>Descrição do Impacto:</w:t>
      </w:r>
      <w:r>
        <w:rPr>
          <w:rFonts w:eastAsia="Times New Roman" w:cs="Times New Roman"/>
          <w:lang w:eastAsia="pt-BR" w:bidi="pt-BR"/>
        </w:rPr>
        <w:t xml:space="preserve"> Descrever os impactos da mudança para organização como um todo.</w:t>
      </w:r>
    </w:p>
    <w:p w:rsidR="00866158" w:rsidRDefault="00BF1914">
      <w:pPr>
        <w:pStyle w:val="Standard"/>
        <w:numPr>
          <w:ilvl w:val="0"/>
          <w:numId w:val="6"/>
        </w:numPr>
        <w:ind w:left="283" w:firstLine="0"/>
      </w:pPr>
      <w:r>
        <w:rPr>
          <w:rFonts w:eastAsia="Times New Roman" w:cs="Times New Roman"/>
          <w:b/>
          <w:bCs/>
          <w:lang w:eastAsia="pt-BR" w:bidi="pt-BR"/>
        </w:rPr>
        <w:t>Descrição de Impacto na Área do Solicitante:</w:t>
      </w:r>
      <w:r>
        <w:rPr>
          <w:rFonts w:eastAsia="Times New Roman" w:cs="Times New Roman"/>
          <w:lang w:eastAsia="pt-BR" w:bidi="pt-BR"/>
        </w:rPr>
        <w:t xml:space="preserve"> Descrever os impactos positivos e/ ou negativos da mudança em sua área.</w:t>
      </w:r>
    </w:p>
    <w:p w:rsidR="00866158" w:rsidRDefault="00BF1914">
      <w:pPr>
        <w:pStyle w:val="Standard"/>
        <w:numPr>
          <w:ilvl w:val="0"/>
          <w:numId w:val="6"/>
        </w:numPr>
        <w:ind w:left="283" w:firstLine="0"/>
      </w:pPr>
      <w:r>
        <w:rPr>
          <w:rFonts w:eastAsia="Times New Roman" w:cs="Times New Roman"/>
          <w:b/>
          <w:bCs/>
          <w:lang w:eastAsia="pt-BR" w:bidi="pt-BR"/>
        </w:rPr>
        <w:t>Área Impactada:</w:t>
      </w:r>
      <w:r>
        <w:rPr>
          <w:rFonts w:eastAsia="Times New Roman" w:cs="Times New Roman"/>
          <w:lang w:eastAsia="pt-BR" w:bidi="pt-BR"/>
        </w:rPr>
        <w:t xml:space="preserve"> Escolher uma ou mais áreas que serão impactadas com esta mudança (para escolher todas clicar uma a uma);</w:t>
      </w:r>
    </w:p>
    <w:p w:rsidR="00866158" w:rsidRDefault="00BF1914" w:rsidP="00E3234B">
      <w:pPr>
        <w:pStyle w:val="Standard"/>
        <w:numPr>
          <w:ilvl w:val="0"/>
          <w:numId w:val="6"/>
        </w:numPr>
        <w:ind w:left="283" w:firstLine="0"/>
      </w:pPr>
      <w:r>
        <w:rPr>
          <w:rFonts w:eastAsia="Times New Roman" w:cs="Times New Roman"/>
          <w:b/>
          <w:bCs/>
          <w:lang w:eastAsia="pt-BR" w:bidi="pt-BR"/>
        </w:rPr>
        <w:t xml:space="preserve">Cliente será impactado: </w:t>
      </w:r>
      <w:r>
        <w:rPr>
          <w:rFonts w:eastAsia="Times New Roman" w:cs="Times New Roman"/>
          <w:lang w:eastAsia="pt-BR" w:bidi="pt-BR"/>
        </w:rPr>
        <w:t xml:space="preserve">Analisar se o cliente deverá ser comunicado sobre a mudança a ser realizada. </w:t>
      </w:r>
    </w:p>
    <w:p w:rsidR="00E3234B" w:rsidRDefault="00BF1914" w:rsidP="00E3234B">
      <w:pPr>
        <w:pStyle w:val="Standard"/>
        <w:numPr>
          <w:ilvl w:val="0"/>
          <w:numId w:val="6"/>
        </w:numPr>
      </w:pPr>
      <w:r>
        <w:rPr>
          <w:rFonts w:eastAsia="Times New Roman" w:cs="Times New Roman"/>
          <w:b/>
          <w:bCs/>
          <w:lang w:eastAsia="pt-BR" w:bidi="pt-BR"/>
        </w:rPr>
        <w:t xml:space="preserve">Escolha o cliente: </w:t>
      </w:r>
      <w:r>
        <w:rPr>
          <w:rFonts w:eastAsia="Times New Roman" w:cs="Times New Roman"/>
          <w:lang w:eastAsia="pt-BR" w:bidi="pt-BR"/>
        </w:rPr>
        <w:t>Ao selecionar que o cliente é impactado, selecione qual cliente.</w:t>
      </w:r>
    </w:p>
    <w:p w:rsidR="00E3234B" w:rsidRDefault="00BF1914" w:rsidP="00E3234B">
      <w:pPr>
        <w:pStyle w:val="Standard"/>
        <w:numPr>
          <w:ilvl w:val="0"/>
          <w:numId w:val="0"/>
        </w:numPr>
        <w:ind w:left="720"/>
      </w:pPr>
      <w:r w:rsidRPr="00E3234B">
        <w:rPr>
          <w:rFonts w:eastAsia="Times New Roman" w:cs="Times New Roman"/>
          <w:lang w:eastAsia="pt-BR" w:bidi="pt-BR"/>
        </w:rPr>
        <w:t>Após todos os campos preenchidos, clicar em “Adicionar” para gravar a solicitação da mudança.</w:t>
      </w:r>
    </w:p>
    <w:p w:rsidR="00866158" w:rsidRDefault="00BF1914" w:rsidP="00E3234B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lang w:eastAsia="pt-BR" w:bidi="pt-BR"/>
        </w:rPr>
      </w:pPr>
      <w:r w:rsidRPr="00E3234B">
        <w:rPr>
          <w:rFonts w:eastAsia="Times New Roman" w:cs="Times New Roman"/>
          <w:b/>
          <w:bCs/>
          <w:lang w:eastAsia="pt-BR" w:bidi="pt-BR"/>
        </w:rPr>
        <w:t>Obs.:</w:t>
      </w:r>
      <w:r w:rsidRPr="00E3234B">
        <w:rPr>
          <w:rFonts w:eastAsia="Times New Roman" w:cs="Times New Roman"/>
          <w:i/>
          <w:iCs/>
          <w:lang w:eastAsia="pt-BR" w:bidi="pt-BR"/>
        </w:rPr>
        <w:t xml:space="preserve"> </w:t>
      </w:r>
      <w:r w:rsidRPr="00E3234B">
        <w:rPr>
          <w:rFonts w:eastAsia="Times New Roman" w:cs="Times New Roman"/>
          <w:lang w:eastAsia="pt-BR" w:bidi="pt-BR"/>
        </w:rPr>
        <w:t>Todas as etapas do controle de mudança são notificadas ao solicitante, que pode acompanhar o processo desde a solicitação, até a implementação da mesma</w:t>
      </w:r>
      <w:r w:rsidRPr="00E3234B">
        <w:rPr>
          <w:rFonts w:eastAsia="Times New Roman" w:cs="Times New Roman"/>
          <w:i/>
          <w:iCs/>
          <w:lang w:eastAsia="pt-BR" w:bidi="pt-BR"/>
        </w:rPr>
        <w:t>.</w:t>
      </w:r>
    </w:p>
    <w:p w:rsidR="00E3234B" w:rsidRDefault="00E3234B" w:rsidP="00E3234B">
      <w:pPr>
        <w:pStyle w:val="Standard"/>
        <w:numPr>
          <w:ilvl w:val="0"/>
          <w:numId w:val="0"/>
        </w:numPr>
        <w:ind w:left="720"/>
      </w:pPr>
    </w:p>
    <w:p w:rsidR="00E3234B" w:rsidRDefault="00E3234B" w:rsidP="00E3234B">
      <w:pPr>
        <w:pStyle w:val="Standard"/>
        <w:numPr>
          <w:ilvl w:val="0"/>
          <w:numId w:val="0"/>
        </w:numPr>
        <w:ind w:left="720"/>
      </w:pPr>
    </w:p>
    <w:p w:rsidR="00E3234B" w:rsidRDefault="00E3234B" w:rsidP="00E3234B">
      <w:pPr>
        <w:pStyle w:val="Standard"/>
        <w:numPr>
          <w:ilvl w:val="0"/>
          <w:numId w:val="0"/>
        </w:numPr>
        <w:ind w:left="720"/>
      </w:pPr>
    </w:p>
    <w:p w:rsidR="00E3234B" w:rsidRDefault="00E3234B" w:rsidP="00E3234B">
      <w:pPr>
        <w:pStyle w:val="Standard"/>
        <w:numPr>
          <w:ilvl w:val="0"/>
          <w:numId w:val="0"/>
        </w:numPr>
        <w:ind w:left="720"/>
      </w:pPr>
    </w:p>
    <w:p w:rsidR="00E3234B" w:rsidRPr="00E3234B" w:rsidRDefault="00E3234B" w:rsidP="00E3234B">
      <w:pPr>
        <w:pStyle w:val="Standard"/>
        <w:numPr>
          <w:ilvl w:val="0"/>
          <w:numId w:val="0"/>
        </w:numPr>
        <w:ind w:left="720"/>
      </w:pPr>
    </w:p>
    <w:p w:rsidR="00866158" w:rsidRDefault="00BF1914">
      <w:pPr>
        <w:numPr>
          <w:ilvl w:val="1"/>
          <w:numId w:val="1"/>
        </w:numPr>
        <w:spacing w:before="57" w:after="57" w:line="276" w:lineRule="auto"/>
        <w:ind w:firstLine="0"/>
        <w:jc w:val="both"/>
        <w:rPr>
          <w:rFonts w:ascii="Arial" w:eastAsia="Times New Roman" w:hAnsi="Arial" w:cs="Times New Roman"/>
          <w:b/>
          <w:bCs/>
          <w:color w:val="000000"/>
          <w:lang w:eastAsia="pt-BR" w:bidi="pt-BR"/>
        </w:rPr>
      </w:pPr>
      <w:r>
        <w:rPr>
          <w:rFonts w:ascii="Arial" w:eastAsia="Times New Roman" w:hAnsi="Arial" w:cs="Times New Roman"/>
          <w:b/>
          <w:bCs/>
          <w:color w:val="000000"/>
          <w:lang w:eastAsia="pt-BR" w:bidi="pt-BR"/>
        </w:rPr>
        <w:lastRenderedPageBreak/>
        <w:t>Aprovação solicitação da mudança</w:t>
      </w:r>
    </w:p>
    <w:p w:rsidR="00866158" w:rsidRDefault="00BF1914">
      <w:pPr>
        <w:numPr>
          <w:ilvl w:val="2"/>
          <w:numId w:val="1"/>
        </w:numPr>
        <w:spacing w:before="57" w:after="57" w:line="276" w:lineRule="auto"/>
        <w:ind w:left="0" w:firstLine="0"/>
        <w:jc w:val="both"/>
        <w:rPr>
          <w:rFonts w:ascii="Arial" w:eastAsia="Times New Roman" w:hAnsi="Arial" w:cs="Times New Roman"/>
          <w:b/>
          <w:bCs/>
          <w:color w:val="000000"/>
          <w:lang w:eastAsia="pt-BR" w:bidi="pt-BR"/>
        </w:rPr>
      </w:pPr>
      <w:r>
        <w:rPr>
          <w:rFonts w:ascii="Arial" w:eastAsia="Times New Roman" w:hAnsi="Arial" w:cs="Times New Roman"/>
          <w:b/>
          <w:bCs/>
          <w:color w:val="000000"/>
          <w:lang w:eastAsia="pt-BR" w:bidi="pt-BR"/>
        </w:rPr>
        <w:t>Aprovação gerente do solicitante</w:t>
      </w:r>
    </w:p>
    <w:p w:rsidR="00866158" w:rsidRDefault="00BF1914" w:rsidP="00E3234B">
      <w:pPr>
        <w:pStyle w:val="Standard"/>
        <w:numPr>
          <w:ilvl w:val="0"/>
          <w:numId w:val="0"/>
        </w:numPr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lang w:eastAsia="pt-BR" w:bidi="pt-BR"/>
        </w:rPr>
        <w:t xml:space="preserve">Diante de uma solicitação de mudança cadastrada no software CM, o </w:t>
      </w:r>
      <w:r>
        <w:rPr>
          <w:rFonts w:eastAsia="Times New Roman" w:cs="Times New Roman"/>
          <w:i/>
          <w:iCs/>
          <w:u w:val="single"/>
          <w:lang w:eastAsia="pt-BR" w:bidi="pt-BR"/>
        </w:rPr>
        <w:t>gerente do solicitante</w:t>
      </w:r>
      <w:r>
        <w:rPr>
          <w:rFonts w:eastAsia="Times New Roman" w:cs="Times New Roman"/>
          <w:lang w:eastAsia="pt-BR" w:bidi="pt-BR"/>
        </w:rPr>
        <w:t xml:space="preserve"> recebe um e-mail de notificação com o nome e o número da mudança, assim também com o link que direciona para a mudança.</w:t>
      </w:r>
    </w:p>
    <w:p w:rsidR="00866158" w:rsidRDefault="00BF1914" w:rsidP="00E3234B">
      <w:pPr>
        <w:pStyle w:val="Standard"/>
        <w:numPr>
          <w:ilvl w:val="0"/>
          <w:numId w:val="0"/>
        </w:numPr>
        <w:ind w:left="720"/>
      </w:pPr>
      <w:r>
        <w:rPr>
          <w:noProof/>
          <w:lang w:eastAsia="pt-BR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-7560</wp:posOffset>
            </wp:positionV>
            <wp:extent cx="4086360" cy="2593440"/>
            <wp:effectExtent l="19050" t="19050" r="28440" b="16410"/>
            <wp:wrapSquare wrapText="bothSides"/>
            <wp:docPr id="6" name="Figura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95" r="1613" b="3149"/>
                    <a:stretch>
                      <a:fillRect/>
                    </a:stretch>
                  </pic:blipFill>
                  <pic:spPr>
                    <a:xfrm>
                      <a:off x="0" y="0"/>
                      <a:ext cx="4086360" cy="259344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866158" w:rsidP="00E3234B">
      <w:pPr>
        <w:pStyle w:val="Standard"/>
        <w:numPr>
          <w:ilvl w:val="0"/>
          <w:numId w:val="0"/>
        </w:numPr>
        <w:ind w:left="720"/>
      </w:pPr>
    </w:p>
    <w:p w:rsidR="00866158" w:rsidRDefault="00866158" w:rsidP="00E3234B">
      <w:pPr>
        <w:pStyle w:val="Standard"/>
        <w:numPr>
          <w:ilvl w:val="0"/>
          <w:numId w:val="0"/>
        </w:numPr>
        <w:ind w:left="720"/>
      </w:pPr>
    </w:p>
    <w:p w:rsidR="00866158" w:rsidRDefault="00866158" w:rsidP="00E3234B">
      <w:pPr>
        <w:pStyle w:val="Standard"/>
        <w:numPr>
          <w:ilvl w:val="0"/>
          <w:numId w:val="0"/>
        </w:numPr>
        <w:ind w:left="720"/>
      </w:pPr>
    </w:p>
    <w:p w:rsidR="00866158" w:rsidRDefault="00866158" w:rsidP="00E3234B">
      <w:pPr>
        <w:pStyle w:val="Standard"/>
        <w:numPr>
          <w:ilvl w:val="0"/>
          <w:numId w:val="0"/>
        </w:numPr>
        <w:ind w:left="720"/>
      </w:pPr>
    </w:p>
    <w:p w:rsidR="00866158" w:rsidRDefault="00866158" w:rsidP="00E3234B">
      <w:pPr>
        <w:pStyle w:val="Textbody"/>
        <w:numPr>
          <w:ilvl w:val="0"/>
          <w:numId w:val="0"/>
        </w:numPr>
        <w:spacing w:after="0"/>
      </w:pPr>
    </w:p>
    <w:p w:rsidR="00866158" w:rsidRDefault="00866158" w:rsidP="00E3234B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i/>
          <w:iCs/>
          <w:u w:val="single"/>
          <w:lang w:eastAsia="pt-BR" w:bidi="pt-BR"/>
        </w:rPr>
      </w:pPr>
    </w:p>
    <w:p w:rsidR="00866158" w:rsidRDefault="00866158" w:rsidP="00E3234B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i/>
          <w:iCs/>
          <w:u w:val="single"/>
          <w:lang w:eastAsia="pt-BR" w:bidi="pt-BR"/>
        </w:rPr>
      </w:pPr>
    </w:p>
    <w:p w:rsidR="00866158" w:rsidRDefault="00866158" w:rsidP="00E3234B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i/>
          <w:iCs/>
          <w:u w:val="single"/>
          <w:lang w:eastAsia="pt-BR" w:bidi="pt-BR"/>
        </w:rPr>
      </w:pPr>
    </w:p>
    <w:p w:rsidR="00866158" w:rsidRDefault="00866158" w:rsidP="00E3234B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i/>
          <w:iCs/>
          <w:u w:val="single"/>
          <w:lang w:eastAsia="pt-BR" w:bidi="pt-BR"/>
        </w:rPr>
      </w:pPr>
    </w:p>
    <w:p w:rsidR="00866158" w:rsidRDefault="00866158" w:rsidP="00E3234B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i/>
          <w:iCs/>
          <w:u w:val="single"/>
          <w:lang w:eastAsia="pt-BR" w:bidi="pt-BR"/>
        </w:rPr>
      </w:pPr>
    </w:p>
    <w:p w:rsidR="00866158" w:rsidRDefault="00866158" w:rsidP="00E3234B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i/>
          <w:iCs/>
          <w:u w:val="single"/>
          <w:lang w:eastAsia="pt-BR" w:bidi="pt-BR"/>
        </w:rPr>
      </w:pPr>
    </w:p>
    <w:p w:rsidR="00866158" w:rsidRDefault="00866158" w:rsidP="00E3234B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i/>
          <w:iCs/>
          <w:sz w:val="12"/>
          <w:szCs w:val="12"/>
          <w:u w:val="single"/>
          <w:lang w:eastAsia="pt-BR" w:bidi="pt-BR"/>
        </w:rPr>
      </w:pPr>
    </w:p>
    <w:p w:rsidR="00866158" w:rsidRDefault="00BF1914">
      <w:pPr>
        <w:pStyle w:val="Textbody"/>
        <w:spacing w:before="114" w:after="114"/>
        <w:ind w:left="0" w:firstLine="0"/>
        <w:jc w:val="center"/>
        <w:rPr>
          <w:rFonts w:eastAsia="Times New Roman" w:cs="Times New Roman"/>
          <w:i/>
          <w:iCs/>
          <w:sz w:val="16"/>
          <w:szCs w:val="16"/>
          <w:u w:val="single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4: Notificação via e-mail da aprovação gerente do solicitante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</w:pPr>
      <w:r>
        <w:rPr>
          <w:rFonts w:eastAsia="Times New Roman" w:cs="Times New Roman"/>
          <w:lang w:eastAsia="pt-BR" w:bidi="pt-BR"/>
        </w:rPr>
        <w:t xml:space="preserve">Após receber e acessar ao link, na tela inicial irá aparecer a mudança que está designada para aprovação, onde aparecerá o número, nome e status da mudança. O status da mudança quando está para aprovar a </w:t>
      </w:r>
      <w:r>
        <w:rPr>
          <w:rFonts w:eastAsia="Times New Roman" w:cs="Times New Roman"/>
          <w:i/>
          <w:iCs/>
          <w:u w:val="single"/>
          <w:lang w:eastAsia="pt-BR" w:bidi="pt-BR"/>
        </w:rPr>
        <w:t>solicitação</w:t>
      </w:r>
      <w:r>
        <w:rPr>
          <w:rFonts w:eastAsia="Times New Roman" w:cs="Times New Roman"/>
          <w:lang w:eastAsia="pt-BR" w:bidi="pt-BR"/>
        </w:rPr>
        <w:t xml:space="preserve">, aparece como “Status: Mudança Aberta”. </w:t>
      </w:r>
      <w:r>
        <w:rPr>
          <w:rFonts w:eastAsia="Times New Roman" w:cs="Times New Roman"/>
          <w:lang w:eastAsia="pt-BR" w:bidi="pt-BR"/>
        </w:rPr>
        <w:tab/>
        <w:t>Para aprovar ou reprovar, o gerente do solicitante precisa clicar na mudança que aparece nas pendências, conforme imagem abaixo:</w:t>
      </w:r>
    </w:p>
    <w:p w:rsidR="00866158" w:rsidRPr="00C63C5E" w:rsidRDefault="00BF1914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drawing>
          <wp:anchor distT="0" distB="0" distL="114300" distR="114300" simplePos="0" relativeHeight="2" behindDoc="0" locked="0" layoutInCell="1" allowOverlap="1" wp14:anchorId="7719AF5A" wp14:editId="2F690A94">
            <wp:simplePos x="0" y="0"/>
            <wp:positionH relativeFrom="column">
              <wp:align>center</wp:align>
            </wp:positionH>
            <wp:positionV relativeFrom="paragraph">
              <wp:posOffset>10800</wp:posOffset>
            </wp:positionV>
            <wp:extent cx="5105520" cy="2746440"/>
            <wp:effectExtent l="19050" t="19050" r="18930" b="15810"/>
            <wp:wrapSquare wrapText="bothSides"/>
            <wp:docPr id="7" name="Figura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520" cy="274644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BF1914">
      <w:pPr>
        <w:pStyle w:val="Standard"/>
        <w:spacing w:before="57" w:after="57"/>
        <w:jc w:val="center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5: Exemplo da pendência no sistema da aprovação gerente do solicitante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lastRenderedPageBreak/>
        <w:t>Após clicar na pendência, é necessário analisar a solicitação, e no campo “Deseja aprovar?” selecione SIM para aprovar ou NÃO para reprovar. Ao selecionar, descrever a análise no campo “Comentário”.</w:t>
      </w:r>
    </w:p>
    <w:p w:rsidR="00866158" w:rsidRPr="00C63C5E" w:rsidRDefault="00BF1914" w:rsidP="00C63C5E">
      <w:pPr>
        <w:pStyle w:val="Standard"/>
        <w:numPr>
          <w:ilvl w:val="0"/>
          <w:numId w:val="0"/>
        </w:numPr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b/>
          <w:bCs/>
          <w:noProof/>
          <w:lang w:eastAsia="pt-BR" w:bidi="ar-SA"/>
        </w:rPr>
        <w:drawing>
          <wp:anchor distT="0" distB="0" distL="114300" distR="114300" simplePos="0" relativeHeight="4" behindDoc="0" locked="0" layoutInCell="1" allowOverlap="1" wp14:anchorId="43BEB5AC" wp14:editId="064C5257">
            <wp:simplePos x="0" y="0"/>
            <wp:positionH relativeFrom="column">
              <wp:posOffset>531000</wp:posOffset>
            </wp:positionH>
            <wp:positionV relativeFrom="paragraph">
              <wp:posOffset>31680</wp:posOffset>
            </wp:positionV>
            <wp:extent cx="5400000" cy="3168000"/>
            <wp:effectExtent l="19050" t="19050" r="10200" b="13350"/>
            <wp:wrapSquare wrapText="bothSides"/>
            <wp:docPr id="9" name="Figura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800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866158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866158" w:rsidRDefault="00BF1914">
      <w:pPr>
        <w:pStyle w:val="Standard"/>
        <w:spacing w:before="57" w:after="57"/>
        <w:jc w:val="center"/>
        <w:rPr>
          <w:rFonts w:eastAsia="Times New Roman" w:cs="Times New Roman"/>
          <w:i/>
          <w:iCs/>
          <w:sz w:val="16"/>
          <w:szCs w:val="16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6: Tela onde é aprovado a solicitação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Ao realizar a aprovação e análise da solicitação, clicar em “Adicionar”.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Em casos de reprovação da solicitação, a mudança se encerra automaticamente.</w:t>
      </w:r>
    </w:p>
    <w:p w:rsidR="00866158" w:rsidRDefault="00866158">
      <w:pPr>
        <w:spacing w:before="57" w:after="57" w:line="276" w:lineRule="auto"/>
        <w:jc w:val="both"/>
        <w:rPr>
          <w:rFonts w:ascii="Arial" w:eastAsia="Times New Roman" w:hAnsi="Arial" w:cs="Times New Roman"/>
          <w:b/>
          <w:bCs/>
          <w:color w:val="000000"/>
          <w:lang w:eastAsia="pt-BR" w:bidi="pt-BR"/>
        </w:rPr>
      </w:pPr>
    </w:p>
    <w:p w:rsidR="00866158" w:rsidRDefault="00BF1914">
      <w:pPr>
        <w:pageBreakBefore/>
        <w:numPr>
          <w:ilvl w:val="2"/>
          <w:numId w:val="1"/>
        </w:numPr>
        <w:spacing w:before="57" w:after="57" w:line="276" w:lineRule="auto"/>
        <w:ind w:left="0" w:firstLine="0"/>
        <w:jc w:val="both"/>
        <w:rPr>
          <w:rFonts w:ascii="Arial" w:hAnsi="Arial"/>
          <w:color w:val="000000"/>
        </w:rPr>
      </w:pPr>
      <w:r>
        <w:rPr>
          <w:rFonts w:ascii="Arial" w:eastAsia="Times New Roman" w:hAnsi="Arial" w:cs="Times New Roman"/>
          <w:b/>
          <w:bCs/>
          <w:color w:val="000000"/>
          <w:lang w:eastAsia="pt-BR" w:bidi="pt-BR"/>
        </w:rPr>
        <w:lastRenderedPageBreak/>
        <w:t>Aprovação automática da solicitação da mudança</w:t>
      </w:r>
    </w:p>
    <w:p w:rsidR="00866158" w:rsidRDefault="00BF1914">
      <w:pPr>
        <w:spacing w:line="276" w:lineRule="auto"/>
        <w:jc w:val="both"/>
        <w:rPr>
          <w:rFonts w:ascii="Arial" w:hAnsi="Arial"/>
          <w:color w:val="000000"/>
        </w:rPr>
      </w:pPr>
      <w:r>
        <w:rPr>
          <w:rFonts w:ascii="Arial" w:eastAsia="Times New Roman" w:hAnsi="Arial" w:cs="Times New Roman"/>
          <w:color w:val="000000"/>
          <w:lang w:eastAsia="pt-BR" w:bidi="pt-BR"/>
        </w:rPr>
        <w:tab/>
        <w:t>Para mudanças que tem origem Projeto Nansen ou quando um gerente solicita, a aprovação da solicitação ocorre automaticamente não sendo necessário passar pela aprovação do gerente da solicitação. Na verificação das aprovações fica registrado nos campos “nome do aprovador” e “comentário” como “Projeto Nansen” conforme o exemplo abaixo:</w:t>
      </w:r>
    </w:p>
    <w:p w:rsidR="00866158" w:rsidRDefault="00BF1914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  <w:r>
        <w:rPr>
          <w:rFonts w:ascii="Arial" w:eastAsia="Times New Roman" w:hAnsi="Arial" w:cs="Times New Roman"/>
          <w:noProof/>
          <w:color w:val="000000"/>
          <w:lang w:eastAsia="pt-BR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32400</wp:posOffset>
            </wp:positionV>
            <wp:extent cx="5400000" cy="1990800"/>
            <wp:effectExtent l="19050" t="19050" r="10200" b="28500"/>
            <wp:wrapSquare wrapText="bothSides"/>
            <wp:docPr id="10" name="Figura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9080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lang w:eastAsia="pt-BR" w:bidi="pt-BR"/>
        </w:rPr>
      </w:pPr>
    </w:p>
    <w:p w:rsidR="00866158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sz w:val="12"/>
          <w:szCs w:val="12"/>
          <w:lang w:eastAsia="pt-BR" w:bidi="pt-BR"/>
        </w:rPr>
      </w:pPr>
    </w:p>
    <w:p w:rsidR="00866158" w:rsidRDefault="00BF1914">
      <w:pPr>
        <w:spacing w:line="276" w:lineRule="auto"/>
        <w:jc w:val="center"/>
        <w:rPr>
          <w:rFonts w:ascii="Arial" w:eastAsia="Times New Roman" w:hAnsi="Arial" w:cs="Times New Roman"/>
          <w:i/>
          <w:iCs/>
          <w:color w:val="000000"/>
          <w:sz w:val="16"/>
          <w:szCs w:val="16"/>
          <w:lang w:eastAsia="pt-BR" w:bidi="pt-BR"/>
        </w:rPr>
      </w:pPr>
      <w:r>
        <w:rPr>
          <w:rFonts w:ascii="Arial" w:eastAsia="Times New Roman" w:hAnsi="Arial" w:cs="Times New Roman"/>
          <w:i/>
          <w:iCs/>
          <w:color w:val="000000"/>
          <w:sz w:val="16"/>
          <w:szCs w:val="16"/>
          <w:lang w:eastAsia="pt-BR" w:bidi="pt-BR"/>
        </w:rPr>
        <w:t>Figura 7: Tela onde mostra que a mudança é origem Projeto Nansen</w:t>
      </w:r>
    </w:p>
    <w:p w:rsidR="00866158" w:rsidRDefault="00BF1914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>Aprovação da mudança e área impactada</w:t>
      </w:r>
    </w:p>
    <w:p w:rsidR="00866158" w:rsidRDefault="00BF1914" w:rsidP="00C63C5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lang w:eastAsia="pt-BR" w:bidi="pt-BR"/>
        </w:rPr>
        <w:t>Após aprovação da solicitação da mudança, é enviado simultaneamente para aprovação do gerente da mudança e das áreas impactas.</w:t>
      </w:r>
    </w:p>
    <w:p w:rsidR="00866158" w:rsidRDefault="00BF1914">
      <w:pPr>
        <w:pStyle w:val="Textbody"/>
        <w:numPr>
          <w:ilvl w:val="2"/>
          <w:numId w:val="1"/>
        </w:numPr>
        <w:spacing w:before="57" w:after="57"/>
        <w:ind w:left="0" w:firstLine="0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>Aprovação gerente da mudança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</w:pPr>
      <w:r>
        <w:rPr>
          <w:rFonts w:eastAsia="Times New Roman" w:cs="Times New Roman"/>
          <w:lang w:eastAsia="pt-BR" w:bidi="pt-BR"/>
        </w:rPr>
        <w:t xml:space="preserve">A aprovação do </w:t>
      </w:r>
      <w:r>
        <w:rPr>
          <w:rFonts w:eastAsia="Times New Roman" w:cs="Times New Roman"/>
          <w:i/>
          <w:iCs/>
          <w:u w:val="single"/>
          <w:lang w:eastAsia="pt-BR" w:bidi="pt-BR"/>
        </w:rPr>
        <w:t>gerente da mudança</w:t>
      </w:r>
      <w:r>
        <w:rPr>
          <w:rFonts w:eastAsia="Times New Roman" w:cs="Times New Roman"/>
          <w:lang w:eastAsia="pt-BR" w:bidi="pt-BR"/>
        </w:rPr>
        <w:t xml:space="preserve"> é realizada pelo gerente responsável do setor que foi registrada pelo </w:t>
      </w:r>
      <w:r>
        <w:rPr>
          <w:rFonts w:eastAsia="Times New Roman" w:cs="Times New Roman"/>
          <w:i/>
          <w:iCs/>
          <w:u w:val="single"/>
          <w:lang w:eastAsia="pt-BR" w:bidi="pt-BR"/>
        </w:rPr>
        <w:t>solicitante</w:t>
      </w:r>
      <w:r>
        <w:rPr>
          <w:rFonts w:eastAsia="Times New Roman" w:cs="Times New Roman"/>
          <w:lang w:eastAsia="pt-BR" w:bidi="pt-BR"/>
        </w:rPr>
        <w:t xml:space="preserve"> como área responsável por executar a mudança.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</w:pPr>
      <w:r>
        <w:rPr>
          <w:rFonts w:eastAsia="Times New Roman" w:cs="Times New Roman"/>
          <w:lang w:eastAsia="pt-BR" w:bidi="pt-BR"/>
        </w:rPr>
        <w:t xml:space="preserve">O </w:t>
      </w:r>
      <w:r>
        <w:rPr>
          <w:rFonts w:eastAsia="Times New Roman" w:cs="Times New Roman"/>
          <w:i/>
          <w:iCs/>
          <w:u w:val="single"/>
          <w:lang w:eastAsia="pt-BR" w:bidi="pt-BR"/>
        </w:rPr>
        <w:t>gerente da mudança</w:t>
      </w:r>
      <w:r>
        <w:rPr>
          <w:rFonts w:eastAsia="Times New Roman" w:cs="Times New Roman"/>
          <w:lang w:eastAsia="pt-BR" w:bidi="pt-BR"/>
        </w:rPr>
        <w:t xml:space="preserve"> recebe um e-mail notificando-o que há uma nova pendência, contendo o nome e o número da mudança, assim também com o link que direciona para o software, onde terá que analisar e decidir sobre a aprovação da mudança.</w:t>
      </w:r>
    </w:p>
    <w:p w:rsidR="00866158" w:rsidRDefault="00BF1914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drawing>
          <wp:anchor distT="0" distB="0" distL="114300" distR="114300" simplePos="0" relativeHeight="14" behindDoc="0" locked="0" layoutInCell="1" allowOverlap="1" wp14:anchorId="757BB6EC" wp14:editId="26256529">
            <wp:simplePos x="0" y="0"/>
            <wp:positionH relativeFrom="column">
              <wp:posOffset>1098000</wp:posOffset>
            </wp:positionH>
            <wp:positionV relativeFrom="paragraph">
              <wp:posOffset>8280</wp:posOffset>
            </wp:positionV>
            <wp:extent cx="4266000" cy="2802960"/>
            <wp:effectExtent l="19050" t="19050" r="20250" b="16440"/>
            <wp:wrapSquare wrapText="bothSides"/>
            <wp:docPr id="11" name="Figura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80296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C63C5E" w:rsidRPr="00C63C5E" w:rsidRDefault="00C63C5E" w:rsidP="00C63C5E">
      <w:pPr>
        <w:pStyle w:val="Standard"/>
        <w:numPr>
          <w:ilvl w:val="0"/>
          <w:numId w:val="0"/>
        </w:numPr>
        <w:rPr>
          <w:rFonts w:eastAsia="Times New Roman" w:cs="Times New Roman"/>
          <w:lang w:eastAsia="pt-BR" w:bidi="pt-BR"/>
        </w:rPr>
      </w:pPr>
    </w:p>
    <w:p w:rsidR="00866158" w:rsidRDefault="00BF1914">
      <w:pPr>
        <w:pStyle w:val="Textbody"/>
        <w:spacing w:before="57" w:after="57"/>
        <w:ind w:left="0" w:firstLine="0"/>
        <w:jc w:val="center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lastRenderedPageBreak/>
        <w:t>Figura 8: Notificação via e-mail da aprovação gerente responsável pela mudança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Após analisar, para realizar a aprovação ou reprovação da mudança, é necessário designar o gestor (pessoa responsável por executar e implementar a mudança).</w:t>
      </w:r>
    </w:p>
    <w:p w:rsidR="00C63C5E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 xml:space="preserve">Obs.: </w:t>
      </w:r>
      <w:r>
        <w:rPr>
          <w:rFonts w:eastAsia="Times New Roman" w:cs="Times New Roman"/>
          <w:lang w:eastAsia="pt-BR" w:bidi="pt-BR"/>
        </w:rPr>
        <w:t>É necessário sempre definir no sistema o gestor, mesmo se for reprovação ou se o gerente que está aprovando, é o mesmo que executará a mudança. Caso não seja cadastrado um gestor, não será possível dar continuidade na aprovação ou reprovação.</w:t>
      </w:r>
    </w:p>
    <w:p w:rsidR="00866158" w:rsidRPr="00C63C5E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drawing>
          <wp:anchor distT="0" distB="0" distL="114300" distR="114300" simplePos="0" relativeHeight="6" behindDoc="0" locked="0" layoutInCell="1" allowOverlap="1" wp14:anchorId="2051EEC8" wp14:editId="024241C1">
            <wp:simplePos x="0" y="0"/>
            <wp:positionH relativeFrom="column">
              <wp:posOffset>531000</wp:posOffset>
            </wp:positionH>
            <wp:positionV relativeFrom="paragraph">
              <wp:posOffset>-10800</wp:posOffset>
            </wp:positionV>
            <wp:extent cx="5400000" cy="609120"/>
            <wp:effectExtent l="19050" t="19050" r="10200" b="19530"/>
            <wp:wrapSquare wrapText="bothSides"/>
            <wp:docPr id="12" name="Figura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t="26397" b="472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912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BF1914">
      <w:pPr>
        <w:pStyle w:val="Standard"/>
        <w:spacing w:before="57" w:after="57"/>
        <w:jc w:val="center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9: Tela onde é designado o gestor da mudança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Após designar o gestor, preencher o campo “Deseja aprovar?” selecionando SIM para aprovar ou NÃO para reprovar. Ao selecionar, descrever a análise no campo “Comentário”.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Em casos de reprovação, a mudança se encerra automaticamente.</w:t>
      </w:r>
    </w:p>
    <w:p w:rsidR="00866158" w:rsidRPr="00C63C5E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531000</wp:posOffset>
            </wp:positionH>
            <wp:positionV relativeFrom="paragraph">
              <wp:posOffset>5760</wp:posOffset>
            </wp:positionV>
            <wp:extent cx="5400000" cy="1171080"/>
            <wp:effectExtent l="19050" t="19050" r="10200" b="10020"/>
            <wp:wrapSquare wrapText="bothSides"/>
            <wp:docPr id="13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t="44767" b="27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108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BF1914">
      <w:pPr>
        <w:pStyle w:val="Standard"/>
        <w:spacing w:before="57" w:after="57"/>
        <w:jc w:val="center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10: Tela de aprovação da mudança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Em seguida clicar em atualizar, onde ao cadastrar estas informações, será enviado um e-mail notificando o gestor da mudança.</w:t>
      </w:r>
    </w:p>
    <w:p w:rsidR="00866158" w:rsidRDefault="00BF1914">
      <w:pPr>
        <w:pStyle w:val="Standard"/>
        <w:rPr>
          <w:rFonts w:eastAsia="Times New Roman" w:cs="Times New Roman"/>
          <w:i/>
          <w:iCs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>Obs.:</w:t>
      </w:r>
      <w:r>
        <w:rPr>
          <w:rFonts w:eastAsia="Times New Roman" w:cs="Times New Roman"/>
          <w:lang w:eastAsia="pt-BR" w:bidi="pt-BR"/>
        </w:rPr>
        <w:t xml:space="preserve"> Em casos onde o solicitante seleciona o cliente que terá impacto, após a aprovação do gerente da mudança, é enviado uma notificação via e-mail para o cliente, onde o mesmo terá que aprovar, conforme descrito no tópico 5.5 Cliente impactado, após a aprovação do cliente impactado, é enviado e-mail notificando o gestor da mudança.</w:t>
      </w:r>
    </w:p>
    <w:p w:rsidR="00866158" w:rsidRDefault="00BF1914">
      <w:pPr>
        <w:pStyle w:val="Textbody"/>
        <w:numPr>
          <w:ilvl w:val="2"/>
          <w:numId w:val="1"/>
        </w:numPr>
        <w:spacing w:before="114" w:after="114"/>
        <w:ind w:left="0" w:firstLine="0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>Aprovação área impactada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A aprovação das áreas impactadas ocorrem simultaneamente a aprovação do gerente da mudança. Os gestores das áreas designadas no cadastro como “área impactada”, receberam um e-mail contendo o nome e número da mudança e o link que direciona para o CM.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1243799</wp:posOffset>
            </wp:positionH>
            <wp:positionV relativeFrom="paragraph">
              <wp:posOffset>-6480</wp:posOffset>
            </wp:positionV>
            <wp:extent cx="3802320" cy="2008440"/>
            <wp:effectExtent l="19050" t="19050" r="26730" b="10860"/>
            <wp:wrapSquare wrapText="bothSides"/>
            <wp:docPr id="14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1584" r="3145" b="13768"/>
                    <a:stretch>
                      <a:fillRect/>
                    </a:stretch>
                  </pic:blipFill>
                  <pic:spPr>
                    <a:xfrm>
                      <a:off x="0" y="0"/>
                      <a:ext cx="3802320" cy="200844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P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BF1914" w:rsidP="00C63C5E">
      <w:pPr>
        <w:pStyle w:val="Textbody"/>
        <w:spacing w:before="57" w:after="57"/>
        <w:ind w:left="0" w:firstLine="0"/>
        <w:jc w:val="center"/>
        <w:rPr>
          <w:rFonts w:eastAsia="Times New Roman" w:cs="Times New Roman"/>
          <w:i/>
          <w:iCs/>
          <w:sz w:val="16"/>
          <w:szCs w:val="16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11: Notificação via e-mail da aprovação da área impactada</w:t>
      </w:r>
    </w:p>
    <w:p w:rsidR="00866158" w:rsidRPr="00C63C5E" w:rsidRDefault="00BF1914" w:rsidP="00C63C5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i/>
          <w:iCs/>
          <w:sz w:val="16"/>
          <w:szCs w:val="16"/>
          <w:lang w:eastAsia="pt-BR" w:bidi="pt-BR"/>
        </w:rPr>
      </w:pPr>
      <w:r w:rsidRPr="00C63C5E">
        <w:rPr>
          <w:rFonts w:eastAsia="Times New Roman" w:cs="Times New Roman"/>
          <w:lang w:eastAsia="pt-BR" w:bidi="pt-BR"/>
        </w:rPr>
        <w:t>Os gestores pelas áreas impactadas devem aprovar ou reprovar a mudança descrevendo sua análise no campo “Comentário”.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>Obs.:</w:t>
      </w:r>
      <w:r>
        <w:rPr>
          <w:rFonts w:eastAsia="Times New Roman" w:cs="Times New Roman"/>
          <w:lang w:eastAsia="pt-BR" w:bidi="pt-BR"/>
        </w:rPr>
        <w:t xml:space="preserve"> É necessário que nos comentários sejam descritos os pontos analisados. Por exemplo: Impacto no processo, alterações que precisaram ser feitas no processo, adaptações entre outros.</w:t>
      </w:r>
    </w:p>
    <w:p w:rsidR="00C63C5E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Em casos de reprovação, a mudança s encerra automaticamente.</w:t>
      </w:r>
    </w:p>
    <w:p w:rsidR="00866158" w:rsidRPr="00C63C5E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drawing>
          <wp:anchor distT="0" distB="0" distL="114300" distR="114300" simplePos="0" relativeHeight="9" behindDoc="0" locked="0" layoutInCell="1" allowOverlap="1" wp14:anchorId="1F72CAAD" wp14:editId="11D60639">
            <wp:simplePos x="0" y="0"/>
            <wp:positionH relativeFrom="column">
              <wp:align>center</wp:align>
            </wp:positionH>
            <wp:positionV relativeFrom="paragraph">
              <wp:posOffset>33120</wp:posOffset>
            </wp:positionV>
            <wp:extent cx="5400000" cy="2782440"/>
            <wp:effectExtent l="19050" t="19050" r="10200" b="17910"/>
            <wp:wrapSquare wrapText="bothSides"/>
            <wp:docPr id="15" name="Figura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b="35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8244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BF1914">
      <w:pPr>
        <w:pStyle w:val="Textbody"/>
        <w:spacing w:before="57" w:after="57"/>
        <w:ind w:left="0" w:firstLine="0"/>
        <w:jc w:val="center"/>
        <w:rPr>
          <w:rFonts w:eastAsia="Times New Roman" w:cs="Times New Roman"/>
          <w:sz w:val="16"/>
          <w:szCs w:val="16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12: Tela de aprovação área impactada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 xml:space="preserve">Obs.: </w:t>
      </w:r>
      <w:r>
        <w:rPr>
          <w:rFonts w:eastAsia="Times New Roman" w:cs="Times New Roman"/>
          <w:lang w:eastAsia="pt-BR" w:bidi="pt-BR"/>
        </w:rPr>
        <w:t>Só será possível implementar a mudança quando todas as áreas impactadas aprovarem. Caso contrário, ficará pendente até todas às áreas derem ciencia.</w:t>
      </w:r>
    </w:p>
    <w:p w:rsidR="00866158" w:rsidRDefault="00BF1914">
      <w:pPr>
        <w:pStyle w:val="Textbody"/>
        <w:numPr>
          <w:ilvl w:val="1"/>
          <w:numId w:val="1"/>
        </w:numPr>
        <w:spacing w:before="114" w:after="114"/>
        <w:ind w:firstLine="0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>Cliente impactado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</w:pPr>
      <w:r>
        <w:rPr>
          <w:rFonts w:eastAsia="Times New Roman" w:cs="Times New Roman"/>
          <w:lang w:eastAsia="pt-BR" w:bidi="pt-BR"/>
        </w:rPr>
        <w:t>Quando o solicitante pela mudança seleciona que terá impacto no cliente, será enviado uma notificação via e-mail, após a aprovação do gerente da mudança, para o cliente designado, contendo as seguintes informações:</w:t>
      </w:r>
    </w:p>
    <w:p w:rsidR="00866158" w:rsidRDefault="00BF1914" w:rsidP="00C63C5E">
      <w:pPr>
        <w:pStyle w:val="Standard"/>
        <w:numPr>
          <w:ilvl w:val="0"/>
          <w:numId w:val="0"/>
        </w:numPr>
      </w:pPr>
      <w:r>
        <w:rPr>
          <w:rFonts w:eastAsia="Times New Roman" w:cs="Times New Roman"/>
          <w:b/>
          <w:bCs/>
          <w:lang w:eastAsia="pt-BR" w:bidi="pt-BR"/>
        </w:rPr>
        <w:t>Descrição da Mudança:</w:t>
      </w:r>
      <w:r>
        <w:rPr>
          <w:rFonts w:eastAsia="Times New Roman" w:cs="Times New Roman"/>
          <w:lang w:eastAsia="pt-BR" w:bidi="pt-BR"/>
        </w:rPr>
        <w:t xml:space="preserve"> Descrever em detalhes a mudança a ser realizada.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 w:hanging="360"/>
      </w:pPr>
      <w:r>
        <w:rPr>
          <w:rFonts w:eastAsia="Times New Roman" w:cs="Times New Roman"/>
          <w:b/>
          <w:bCs/>
          <w:lang w:eastAsia="pt-BR" w:bidi="pt-BR"/>
        </w:rPr>
        <w:lastRenderedPageBreak/>
        <w:t>Justificativa:</w:t>
      </w:r>
      <w:r>
        <w:rPr>
          <w:rFonts w:eastAsia="Times New Roman" w:cs="Times New Roman"/>
          <w:lang w:eastAsia="pt-BR" w:bidi="pt-BR"/>
        </w:rPr>
        <w:t xml:space="preserve"> Neste campo descrever o motivo da realização desta mudança. Por exemplo situações de redução de custos, tempo, espaço físico, entre outros.</w:t>
      </w:r>
    </w:p>
    <w:p w:rsidR="00C63C5E" w:rsidRDefault="00BF1914" w:rsidP="00C63C5E">
      <w:pPr>
        <w:pStyle w:val="Standard"/>
        <w:numPr>
          <w:ilvl w:val="0"/>
          <w:numId w:val="0"/>
        </w:numPr>
        <w:ind w:left="720" w:hanging="36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>Descrição do Impacto:</w:t>
      </w:r>
      <w:r>
        <w:rPr>
          <w:rFonts w:eastAsia="Times New Roman" w:cs="Times New Roman"/>
          <w:lang w:eastAsia="pt-BR" w:bidi="pt-BR"/>
        </w:rPr>
        <w:t xml:space="preserve"> Descrever os impactos da mudança para organização como um todo.</w:t>
      </w:r>
    </w:p>
    <w:p w:rsidR="00C63C5E" w:rsidRDefault="00BF1914" w:rsidP="00C63C5E">
      <w:pPr>
        <w:pStyle w:val="Standard"/>
        <w:numPr>
          <w:ilvl w:val="0"/>
          <w:numId w:val="0"/>
        </w:numPr>
        <w:ind w:left="720" w:hanging="360"/>
        <w:rPr>
          <w:i/>
          <w:iCs/>
        </w:rPr>
      </w:pPr>
      <w:r>
        <w:tab/>
      </w:r>
      <w:r>
        <w:rPr>
          <w:i/>
          <w:iCs/>
        </w:rPr>
        <w:t>Essas informações são as mesmas que o solicitante descreve no cadastro da mudança.</w:t>
      </w:r>
    </w:p>
    <w:p w:rsidR="00C63C5E" w:rsidRDefault="00C63C5E" w:rsidP="00C63C5E">
      <w:pPr>
        <w:pStyle w:val="Standard"/>
        <w:numPr>
          <w:ilvl w:val="0"/>
          <w:numId w:val="0"/>
        </w:numPr>
        <w:ind w:left="720" w:hanging="360"/>
        <w:rPr>
          <w:i/>
          <w:iCs/>
        </w:rPr>
      </w:pPr>
      <w:r>
        <w:rPr>
          <w:noProof/>
          <w:lang w:eastAsia="pt-BR" w:bidi="ar-SA"/>
        </w:rPr>
        <w:drawing>
          <wp:anchor distT="0" distB="0" distL="114300" distR="114300" simplePos="0" relativeHeight="19" behindDoc="0" locked="0" layoutInCell="1" allowOverlap="1" wp14:anchorId="1D8F0159" wp14:editId="123364CA">
            <wp:simplePos x="0" y="0"/>
            <wp:positionH relativeFrom="column">
              <wp:posOffset>1912177</wp:posOffset>
            </wp:positionH>
            <wp:positionV relativeFrom="paragraph">
              <wp:posOffset>66040</wp:posOffset>
            </wp:positionV>
            <wp:extent cx="2249640" cy="1569599"/>
            <wp:effectExtent l="19050" t="19050" r="17310" b="11551"/>
            <wp:wrapSquare wrapText="bothSides"/>
            <wp:docPr id="16" name="Figura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3844" t="4036" r="19136" b="20107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1569599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Default="00C63C5E" w:rsidP="00C63C5E">
      <w:pPr>
        <w:pStyle w:val="Standard"/>
        <w:numPr>
          <w:ilvl w:val="0"/>
          <w:numId w:val="0"/>
        </w:numPr>
        <w:ind w:left="720" w:hanging="360"/>
        <w:rPr>
          <w:i/>
          <w:iCs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720" w:hanging="360"/>
        <w:rPr>
          <w:i/>
          <w:iCs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720" w:hanging="360"/>
        <w:rPr>
          <w:i/>
          <w:iCs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720" w:hanging="360"/>
        <w:rPr>
          <w:i/>
          <w:iCs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720" w:hanging="360"/>
        <w:rPr>
          <w:i/>
          <w:iCs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720" w:hanging="360"/>
        <w:rPr>
          <w:i/>
          <w:iCs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720" w:hanging="360"/>
        <w:rPr>
          <w:i/>
          <w:iCs/>
        </w:rPr>
      </w:pPr>
    </w:p>
    <w:p w:rsidR="00866158" w:rsidRDefault="00866158" w:rsidP="00C63C5E">
      <w:pPr>
        <w:pStyle w:val="Standard"/>
        <w:numPr>
          <w:ilvl w:val="0"/>
          <w:numId w:val="0"/>
        </w:numPr>
        <w:ind w:left="720" w:hanging="360"/>
      </w:pPr>
    </w:p>
    <w:p w:rsidR="00866158" w:rsidRDefault="00BF1914">
      <w:pPr>
        <w:pStyle w:val="Textbody"/>
        <w:spacing w:before="57" w:after="57"/>
        <w:ind w:left="0" w:firstLine="0"/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Figura 13: Notificação enviada via e-mail para o cliente impactado</w:t>
      </w:r>
    </w:p>
    <w:p w:rsidR="00C63C5E" w:rsidRDefault="00BF1914" w:rsidP="00C63C5E">
      <w:pPr>
        <w:pStyle w:val="Textbody"/>
        <w:numPr>
          <w:ilvl w:val="0"/>
          <w:numId w:val="0"/>
        </w:numPr>
        <w:spacing w:after="0"/>
      </w:pPr>
      <w:r>
        <w:rPr>
          <w:b/>
          <w:bCs/>
        </w:rPr>
        <w:t xml:space="preserve">Primeiro passo → </w:t>
      </w:r>
      <w:r>
        <w:t>O cliente receberá junto ao e-mail um link, e ao clicar, ele será direcionado para a tela de login, conforme figura abaixo:</w:t>
      </w: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anchor distT="0" distB="0" distL="114300" distR="114300" simplePos="0" relativeHeight="15" behindDoc="0" locked="0" layoutInCell="1" allowOverlap="1" wp14:anchorId="2EFDFA3F" wp14:editId="607617B4">
            <wp:simplePos x="0" y="0"/>
            <wp:positionH relativeFrom="column">
              <wp:posOffset>1875687</wp:posOffset>
            </wp:positionH>
            <wp:positionV relativeFrom="paragraph">
              <wp:posOffset>80438</wp:posOffset>
            </wp:positionV>
            <wp:extent cx="2248560" cy="1828800"/>
            <wp:effectExtent l="19050" t="19050" r="18390" b="19050"/>
            <wp:wrapSquare wrapText="bothSides"/>
            <wp:docPr id="17" name="Figura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 b="6213"/>
                    <a:stretch>
                      <a:fillRect/>
                    </a:stretch>
                  </pic:blipFill>
                  <pic:spPr>
                    <a:xfrm>
                      <a:off x="0" y="0"/>
                      <a:ext cx="2248560" cy="182880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noProof/>
          <w:lang w:eastAsia="pt-BR" w:bidi="ar-SA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noProof/>
          <w:lang w:eastAsia="pt-BR" w:bidi="ar-SA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noProof/>
          <w:lang w:eastAsia="pt-BR" w:bidi="ar-SA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866158" w:rsidRDefault="00866158" w:rsidP="00C63C5E">
      <w:pPr>
        <w:pStyle w:val="Textbody"/>
        <w:numPr>
          <w:ilvl w:val="0"/>
          <w:numId w:val="0"/>
        </w:numPr>
        <w:spacing w:after="0"/>
      </w:pPr>
    </w:p>
    <w:p w:rsidR="00866158" w:rsidRDefault="00BF1914">
      <w:pPr>
        <w:pStyle w:val="Textbody"/>
        <w:spacing w:before="57" w:after="57"/>
        <w:ind w:left="0" w:firstLine="0"/>
        <w:jc w:val="center"/>
      </w:pPr>
      <w:r>
        <w:rPr>
          <w:i/>
          <w:iCs/>
          <w:sz w:val="16"/>
          <w:szCs w:val="16"/>
        </w:rPr>
        <w:t>Figura 14: Tela de login para validar acesso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</w:pPr>
      <w:r>
        <w:rPr>
          <w:b/>
          <w:bCs/>
        </w:rPr>
        <w:t xml:space="preserve">Segundo passo → </w:t>
      </w:r>
      <w:r>
        <w:t>Após clicar no link e abrir a tela de login, o cliente recebe automaticamente um e-mail contendo o código de verificação, conforme figura abaixo: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</w:pPr>
      <w:r>
        <w:rPr>
          <w:noProof/>
          <w:lang w:eastAsia="pt-BR" w:bidi="ar-SA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1936800</wp:posOffset>
            </wp:positionH>
            <wp:positionV relativeFrom="paragraph">
              <wp:posOffset>10080</wp:posOffset>
            </wp:positionV>
            <wp:extent cx="2249640" cy="1814040"/>
            <wp:effectExtent l="19050" t="19050" r="17310" b="14760"/>
            <wp:wrapSquare wrapText="bothSides"/>
            <wp:docPr id="18" name="Figura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 l="6959" t="5181" r="9747" b="5521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181404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866158" w:rsidRDefault="00BF1914">
      <w:pPr>
        <w:pStyle w:val="Textbody"/>
        <w:spacing w:before="57" w:after="57"/>
        <w:ind w:left="0" w:firstLine="0"/>
        <w:jc w:val="center"/>
      </w:pPr>
      <w:r>
        <w:rPr>
          <w:i/>
          <w:iCs/>
          <w:sz w:val="16"/>
          <w:szCs w:val="16"/>
        </w:rPr>
        <w:t>Figura 15: Tokin de validação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</w:pPr>
      <w:r>
        <w:rPr>
          <w:b/>
          <w:bCs/>
        </w:rPr>
        <w:lastRenderedPageBreak/>
        <w:t xml:space="preserve">Terceiro passo→ </w:t>
      </w:r>
      <w:r>
        <w:t>Para ter acesso à tela de aprovação, o cliente precisa digitar o código recebido no e-mail conforme figura 15, e validar na tela de login, conforme figura 14. Após validar o código, ele será direcionado para a tela de aprovação, conforme figura abaixo.</w:t>
      </w: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  <w:r>
        <w:rPr>
          <w:noProof/>
          <w:lang w:eastAsia="pt-BR" w:bidi="ar-SA"/>
        </w:rPr>
        <w:drawing>
          <wp:anchor distT="0" distB="0" distL="114300" distR="114300" simplePos="0" relativeHeight="17" behindDoc="0" locked="0" layoutInCell="1" allowOverlap="1" wp14:anchorId="2BEED4E5" wp14:editId="046A2512">
            <wp:simplePos x="0" y="0"/>
            <wp:positionH relativeFrom="margin">
              <wp:align>center</wp:align>
            </wp:positionH>
            <wp:positionV relativeFrom="paragraph">
              <wp:posOffset>91927</wp:posOffset>
            </wp:positionV>
            <wp:extent cx="3926160" cy="2209680"/>
            <wp:effectExtent l="19050" t="19050" r="17780" b="19685"/>
            <wp:wrapSquare wrapText="bothSides"/>
            <wp:docPr id="19" name="Figura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 t="4816" b="8820"/>
                    <a:stretch>
                      <a:fillRect/>
                    </a:stretch>
                  </pic:blipFill>
                  <pic:spPr>
                    <a:xfrm>
                      <a:off x="0" y="0"/>
                      <a:ext cx="3926160" cy="220968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</w:pPr>
    </w:p>
    <w:p w:rsidR="00866158" w:rsidRDefault="00866158" w:rsidP="00C63C5E">
      <w:pPr>
        <w:pStyle w:val="Textbody"/>
        <w:numPr>
          <w:ilvl w:val="0"/>
          <w:numId w:val="0"/>
        </w:numPr>
        <w:spacing w:after="0"/>
      </w:pPr>
    </w:p>
    <w:p w:rsidR="00866158" w:rsidRDefault="00BF1914">
      <w:pPr>
        <w:pStyle w:val="Textbody"/>
        <w:spacing w:before="57" w:after="57"/>
        <w:ind w:left="0" w:firstLine="0"/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>Figura 16: Tela de aprovação do cliente impactado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</w:pPr>
      <w:r>
        <w:rPr>
          <w:b/>
          <w:bCs/>
        </w:rPr>
        <w:t>Quarto passo →</w:t>
      </w:r>
      <w:r>
        <w:t xml:space="preserve"> Após acessar a tela de aprovação, é necessário selecionar SIM para aprovar ou NÃO para reprovar, realizando a análise crítica no campo “Comentário”.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</w:pPr>
      <w:r>
        <w:t>Ao realizar a aprovação, o cliente não terá mais acesso ao sistema, onde será direcionado para o site da Serdia.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</w:pPr>
      <w:r>
        <w:t>Em casos de reprovação, a mudança se encerra automaticamente.</w:t>
      </w:r>
    </w:p>
    <w:p w:rsidR="00866158" w:rsidRDefault="00BF1914">
      <w:pPr>
        <w:pStyle w:val="Textbody"/>
        <w:numPr>
          <w:ilvl w:val="1"/>
          <w:numId w:val="1"/>
        </w:numPr>
        <w:spacing w:before="57" w:after="57"/>
        <w:ind w:firstLine="0"/>
      </w:pPr>
      <w:r>
        <w:rPr>
          <w:rFonts w:eastAsia="Times New Roman" w:cs="Times New Roman"/>
          <w:b/>
          <w:bCs/>
          <w:lang w:eastAsia="pt-BR" w:bidi="pt-BR"/>
        </w:rPr>
        <w:t>Aprovação gestor da mudança</w:t>
      </w:r>
    </w:p>
    <w:p w:rsidR="00866158" w:rsidRDefault="00BF1914">
      <w:pPr>
        <w:pStyle w:val="LO-Normal"/>
        <w:spacing w:line="276" w:lineRule="auto"/>
        <w:jc w:val="both"/>
        <w:rPr>
          <w:rFonts w:ascii="Arial" w:hAnsi="Arial"/>
          <w:color w:val="000000"/>
        </w:rPr>
      </w:pPr>
      <w:r>
        <w:rPr>
          <w:rFonts w:ascii="Arial" w:eastAsia="Times New Roman" w:hAnsi="Arial" w:cs="Times New Roman"/>
          <w:color w:val="000000"/>
          <w:lang w:eastAsia="pt-BR" w:bidi="pt-BR"/>
        </w:rPr>
        <w:tab/>
        <w:t>Após aprovação do gerente da mudança ou aprovação do cliente impactado, o gestor receberá por e-mail o nome e número da mudança que o gerente da área designou, junto com o link que direcionará para o CM.</w:t>
      </w:r>
    </w:p>
    <w:p w:rsidR="00866158" w:rsidRDefault="00BF1914">
      <w:pPr>
        <w:pStyle w:val="LO-Normal"/>
        <w:spacing w:line="276" w:lineRule="auto"/>
        <w:jc w:val="both"/>
        <w:rPr>
          <w:rFonts w:ascii="Arial" w:hAnsi="Arial"/>
          <w:color w:val="000000"/>
        </w:rPr>
      </w:pPr>
      <w:r>
        <w:rPr>
          <w:rFonts w:ascii="Arial" w:eastAsia="Times New Roman" w:hAnsi="Arial" w:cs="Times New Roman"/>
          <w:color w:val="000000"/>
          <w:lang w:eastAsia="pt-BR" w:bidi="pt-BR"/>
        </w:rPr>
        <w:tab/>
        <w:t>Ao receber a pendência realizar o planejamento e a execução da mudança, sendo indicado seguir o processo PDCA para melhor resultado nesta tarefa.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Os campos necessários para o preenchimento no software CM, são os seguintes:</w:t>
      </w:r>
    </w:p>
    <w:p w:rsidR="00866158" w:rsidRDefault="00BF1914" w:rsidP="00C63C5E">
      <w:pPr>
        <w:pStyle w:val="Standard"/>
        <w:numPr>
          <w:ilvl w:val="0"/>
          <w:numId w:val="0"/>
        </w:numPr>
        <w:ind w:left="283"/>
        <w:rPr>
          <w:b/>
          <w:bCs/>
        </w:rPr>
      </w:pPr>
      <w:r>
        <w:rPr>
          <w:rFonts w:eastAsia="Times New Roman" w:cs="Times New Roman"/>
          <w:b/>
          <w:bCs/>
          <w:lang w:eastAsia="pt-BR" w:bidi="pt-BR"/>
        </w:rPr>
        <w:t xml:space="preserve">Deseja aprovar: </w:t>
      </w:r>
      <w:r>
        <w:rPr>
          <w:rFonts w:eastAsia="Times New Roman" w:cs="Times New Roman"/>
          <w:lang w:eastAsia="pt-BR" w:bidi="pt-BR"/>
        </w:rPr>
        <w:t>Selecionar sim para aprovar ou não para reprovar;</w:t>
      </w:r>
    </w:p>
    <w:p w:rsidR="00866158" w:rsidRDefault="00BF1914" w:rsidP="00C63C5E">
      <w:pPr>
        <w:pStyle w:val="Standard"/>
        <w:numPr>
          <w:ilvl w:val="0"/>
          <w:numId w:val="0"/>
        </w:numPr>
        <w:ind w:left="283"/>
        <w:rPr>
          <w:b/>
          <w:bCs/>
        </w:rPr>
      </w:pPr>
      <w:r>
        <w:rPr>
          <w:rFonts w:eastAsia="Times New Roman" w:cs="Times New Roman"/>
          <w:b/>
          <w:bCs/>
          <w:lang w:eastAsia="pt-BR" w:bidi="pt-BR"/>
        </w:rPr>
        <w:t>Comentário:</w:t>
      </w:r>
      <w:r>
        <w:rPr>
          <w:rFonts w:eastAsia="Times New Roman" w:cs="Times New Roman"/>
          <w:lang w:eastAsia="pt-BR" w:bidi="pt-BR"/>
        </w:rPr>
        <w:t xml:space="preserve"> Realizar a análise crítica referente a aprovação ou reprovação;</w:t>
      </w:r>
    </w:p>
    <w:p w:rsidR="00866158" w:rsidRDefault="00BF1914" w:rsidP="00C63C5E">
      <w:pPr>
        <w:pStyle w:val="Standard"/>
        <w:numPr>
          <w:ilvl w:val="0"/>
          <w:numId w:val="0"/>
        </w:numPr>
        <w:ind w:left="283"/>
      </w:pPr>
      <w:r>
        <w:rPr>
          <w:rFonts w:eastAsia="Times New Roman" w:cs="Times New Roman"/>
          <w:b/>
          <w:bCs/>
          <w:lang w:eastAsia="pt-BR" w:bidi="pt-BR"/>
        </w:rPr>
        <w:t>Data estimada de Início:</w:t>
      </w:r>
      <w:r>
        <w:rPr>
          <w:rFonts w:eastAsia="Times New Roman" w:cs="Times New Roman"/>
          <w:lang w:eastAsia="pt-BR" w:bidi="pt-BR"/>
        </w:rPr>
        <w:t xml:space="preserve"> Data em que foi planejado iniciar;</w:t>
      </w:r>
    </w:p>
    <w:p w:rsidR="00866158" w:rsidRDefault="00BF1914" w:rsidP="00C63C5E">
      <w:pPr>
        <w:pStyle w:val="Standard"/>
        <w:numPr>
          <w:ilvl w:val="0"/>
          <w:numId w:val="0"/>
        </w:numPr>
        <w:ind w:left="283"/>
      </w:pPr>
      <w:r>
        <w:rPr>
          <w:rFonts w:eastAsia="Times New Roman" w:cs="Times New Roman"/>
          <w:b/>
          <w:bCs/>
          <w:lang w:eastAsia="pt-BR" w:bidi="pt-BR"/>
        </w:rPr>
        <w:t>Data estimada de Término:</w:t>
      </w:r>
      <w:r>
        <w:rPr>
          <w:rFonts w:eastAsia="Times New Roman" w:cs="Times New Roman"/>
          <w:lang w:eastAsia="pt-BR" w:bidi="pt-BR"/>
        </w:rPr>
        <w:t xml:space="preserve"> Data em que foi planejado finalizar;</w:t>
      </w:r>
    </w:p>
    <w:p w:rsidR="00866158" w:rsidRDefault="00BF1914" w:rsidP="00C63C5E">
      <w:pPr>
        <w:pStyle w:val="Standard"/>
        <w:numPr>
          <w:ilvl w:val="0"/>
          <w:numId w:val="0"/>
        </w:numPr>
        <w:ind w:left="283"/>
      </w:pPr>
      <w:r>
        <w:rPr>
          <w:rFonts w:eastAsia="Times New Roman" w:cs="Times New Roman"/>
          <w:b/>
          <w:bCs/>
          <w:lang w:eastAsia="pt-BR" w:bidi="pt-BR"/>
        </w:rPr>
        <w:t xml:space="preserve">Data efetiva de Início: </w:t>
      </w:r>
      <w:r>
        <w:rPr>
          <w:rFonts w:eastAsia="Times New Roman" w:cs="Times New Roman"/>
          <w:lang w:eastAsia="pt-BR" w:bidi="pt-BR"/>
        </w:rPr>
        <w:t>Data de início da mudança;</w:t>
      </w:r>
    </w:p>
    <w:p w:rsidR="00866158" w:rsidRDefault="00BF1914" w:rsidP="00C63C5E">
      <w:pPr>
        <w:pStyle w:val="Standard"/>
        <w:numPr>
          <w:ilvl w:val="0"/>
          <w:numId w:val="0"/>
        </w:numPr>
        <w:ind w:left="283"/>
      </w:pPr>
      <w:r>
        <w:rPr>
          <w:rFonts w:eastAsia="Times New Roman" w:cs="Times New Roman"/>
          <w:b/>
          <w:bCs/>
          <w:lang w:eastAsia="pt-BR" w:bidi="pt-BR"/>
        </w:rPr>
        <w:t>Custo:</w:t>
      </w:r>
      <w:r>
        <w:rPr>
          <w:rFonts w:eastAsia="Times New Roman" w:cs="Times New Roman"/>
          <w:lang w:eastAsia="pt-BR" w:bidi="pt-BR"/>
        </w:rPr>
        <w:t xml:space="preserve"> Valor que será utilizado para a realização da mudança.</w:t>
      </w:r>
    </w:p>
    <w:p w:rsidR="00866158" w:rsidRDefault="00BF1914" w:rsidP="00C63C5E">
      <w:pPr>
        <w:pStyle w:val="Standard"/>
        <w:numPr>
          <w:ilvl w:val="0"/>
          <w:numId w:val="0"/>
        </w:numPr>
        <w:ind w:left="283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lastRenderedPageBreak/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6840</wp:posOffset>
            </wp:positionV>
            <wp:extent cx="3927600" cy="1765440"/>
            <wp:effectExtent l="19050" t="19050" r="15750" b="25260"/>
            <wp:wrapSquare wrapText="bothSides"/>
            <wp:docPr id="20" name="Figura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 r="961" b="2952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176544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Default="00C63C5E" w:rsidP="00C63C5E">
      <w:pPr>
        <w:pStyle w:val="Standard"/>
        <w:numPr>
          <w:ilvl w:val="0"/>
          <w:numId w:val="0"/>
        </w:numPr>
        <w:ind w:left="283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283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283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283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283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283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283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Standard"/>
        <w:numPr>
          <w:ilvl w:val="0"/>
          <w:numId w:val="0"/>
        </w:numPr>
        <w:ind w:left="283"/>
        <w:rPr>
          <w:rFonts w:eastAsia="Times New Roman" w:cs="Times New Roman"/>
          <w:lang w:eastAsia="pt-BR" w:bidi="pt-BR"/>
        </w:rPr>
      </w:pPr>
    </w:p>
    <w:p w:rsidR="00866158" w:rsidRDefault="00BF1914">
      <w:pPr>
        <w:pStyle w:val="Textbody"/>
        <w:spacing w:after="0"/>
        <w:ind w:left="0" w:firstLine="0"/>
        <w:jc w:val="center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17: Tela de aprovação do gestor da mudança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Após realizar a aprovação e o cadastro das informações, clicar em atualizar.</w:t>
      </w:r>
    </w:p>
    <w:p w:rsidR="00866158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Em casos de reprovação, a mudança se encerra automaticamente.</w:t>
      </w:r>
    </w:p>
    <w:p w:rsidR="00866158" w:rsidRDefault="00BF1914">
      <w:pPr>
        <w:pStyle w:val="Textbody"/>
        <w:numPr>
          <w:ilvl w:val="1"/>
          <w:numId w:val="1"/>
        </w:numPr>
        <w:spacing w:before="114" w:after="114"/>
        <w:ind w:firstLine="0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>Implementação da mudança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lang w:eastAsia="pt-BR" w:bidi="pt-BR"/>
        </w:rPr>
        <w:t>Ao realizar a mudança, é preciso implementá-la no sistema CM, clicando no campo “Implementação” conforme figura 18. Ao acessar a implementação, é necessário aprovar ou reprovar, descrevendo</w:t>
      </w:r>
      <w:r>
        <w:rPr>
          <w:rFonts w:eastAsia="Times New Roman" w:cs="Times New Roman"/>
          <w:i/>
          <w:iCs/>
          <w:lang w:eastAsia="pt-BR" w:bidi="pt-BR"/>
        </w:rPr>
        <w:t xml:space="preserve"> </w:t>
      </w:r>
      <w:r>
        <w:rPr>
          <w:rFonts w:eastAsia="Times New Roman" w:cs="Times New Roman"/>
          <w:lang w:eastAsia="pt-BR" w:bidi="pt-BR"/>
        </w:rPr>
        <w:t xml:space="preserve">no campo </w:t>
      </w:r>
      <w:r>
        <w:rPr>
          <w:rFonts w:eastAsia="Times New Roman" w:cs="Times New Roman"/>
          <w:i/>
          <w:iCs/>
          <w:lang w:eastAsia="pt-BR" w:bidi="pt-BR"/>
        </w:rPr>
        <w:t>“Evidencia de Implementação”</w:t>
      </w:r>
      <w:r>
        <w:rPr>
          <w:rFonts w:eastAsia="Times New Roman" w:cs="Times New Roman"/>
          <w:lang w:eastAsia="pt-BR" w:bidi="pt-BR"/>
        </w:rPr>
        <w:t xml:space="preserve"> sobre o sucesso ou fracasso em relação ao planejado e registrar os dados sobre estas evidências, contendo anexo, sendo por foto/arquivo, registro, ou algo que evidencie a realização do mesmo, conforme figura 19.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28440</wp:posOffset>
            </wp:positionV>
            <wp:extent cx="2628360" cy="1339920"/>
            <wp:effectExtent l="19050" t="19050" r="19590" b="12630"/>
            <wp:wrapSquare wrapText="bothSides"/>
            <wp:docPr id="21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360" cy="133992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P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866158" w:rsidRDefault="00BF1914">
      <w:pPr>
        <w:pStyle w:val="Textbody"/>
        <w:spacing w:after="0"/>
        <w:ind w:left="0" w:firstLine="0"/>
        <w:jc w:val="center"/>
        <w:rPr>
          <w:rFonts w:eastAsia="Times New Roman" w:cs="Times New Roman"/>
          <w:b/>
          <w:bCs/>
          <w:sz w:val="16"/>
          <w:szCs w:val="16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18: Campo para acessar a implementação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1916999</wp:posOffset>
            </wp:positionH>
            <wp:positionV relativeFrom="paragraph">
              <wp:posOffset>100440</wp:posOffset>
            </wp:positionV>
            <wp:extent cx="2628360" cy="2469600"/>
            <wp:effectExtent l="19050" t="19050" r="19590" b="25950"/>
            <wp:wrapSquare wrapText="bothSides"/>
            <wp:docPr id="23" name="Figura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 r="5219" b="6408"/>
                    <a:stretch>
                      <a:fillRect/>
                    </a:stretch>
                  </pic:blipFill>
                  <pic:spPr>
                    <a:xfrm>
                      <a:off x="0" y="0"/>
                      <a:ext cx="2628360" cy="246960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C63C5E" w:rsidRPr="00C63C5E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lang w:eastAsia="pt-BR" w:bidi="pt-BR"/>
        </w:rPr>
      </w:pPr>
    </w:p>
    <w:p w:rsidR="00866158" w:rsidRDefault="00BF1914">
      <w:pPr>
        <w:pStyle w:val="Textbody"/>
        <w:spacing w:after="0"/>
        <w:ind w:left="0" w:firstLine="0"/>
        <w:jc w:val="center"/>
        <w:rPr>
          <w:rFonts w:eastAsia="Times New Roman" w:cs="Times New Roman"/>
          <w:i/>
          <w:iCs/>
          <w:sz w:val="16"/>
          <w:szCs w:val="16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19: Tela para implementação da mudança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lang w:eastAsia="pt-BR" w:bidi="pt-BR"/>
        </w:rPr>
        <w:lastRenderedPageBreak/>
        <w:t>Em seguida, após o registro da evidência realizado do sucesso ou fracasso da mudança, clicar em validar.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b/>
          <w:bCs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 xml:space="preserve">Obs.: </w:t>
      </w:r>
      <w:r>
        <w:rPr>
          <w:rFonts w:eastAsia="Times New Roman" w:cs="Times New Roman"/>
          <w:lang w:eastAsia="pt-BR" w:bidi="pt-BR"/>
        </w:rPr>
        <w:t xml:space="preserve">O sistema só permite que implemente a mudança, quando todas as áreas derem </w:t>
      </w:r>
      <w:r w:rsidR="00C63C5E">
        <w:rPr>
          <w:rFonts w:eastAsia="Times New Roman" w:cs="Times New Roman"/>
          <w:lang w:eastAsia="pt-BR" w:bidi="pt-BR"/>
        </w:rPr>
        <w:t>ciência</w:t>
      </w:r>
      <w:r>
        <w:rPr>
          <w:rFonts w:eastAsia="Times New Roman" w:cs="Times New Roman"/>
          <w:lang w:eastAsia="pt-BR" w:bidi="pt-BR"/>
        </w:rPr>
        <w:t xml:space="preserve"> como área impactada.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Após validar, a data de implementação é realizada automaticamente pelo sistema.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360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noProof/>
          <w:lang w:eastAsia="pt-BR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85680</wp:posOffset>
            </wp:positionV>
            <wp:extent cx="5400000" cy="307440"/>
            <wp:effectExtent l="19050" t="19050" r="10200" b="16410"/>
            <wp:wrapSquare wrapText="bothSides"/>
            <wp:docPr id="24" name="Figura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 t="81604" b="-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44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866158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color w:val="C9211E"/>
          <w:lang w:eastAsia="pt-BR" w:bidi="pt-BR"/>
        </w:rPr>
      </w:pPr>
    </w:p>
    <w:p w:rsidR="00866158" w:rsidRDefault="00BF1914">
      <w:pPr>
        <w:pStyle w:val="Textbody"/>
        <w:spacing w:before="57" w:after="57"/>
        <w:ind w:left="0" w:firstLine="0"/>
        <w:jc w:val="center"/>
        <w:rPr>
          <w:rFonts w:eastAsia="Times New Roman" w:cs="Times New Roman"/>
          <w:i/>
          <w:iCs/>
          <w:sz w:val="16"/>
          <w:szCs w:val="16"/>
          <w:lang w:eastAsia="pt-BR" w:bidi="pt-BR"/>
        </w:rPr>
      </w:pPr>
      <w:r>
        <w:rPr>
          <w:rFonts w:eastAsia="Times New Roman" w:cs="Times New Roman"/>
          <w:i/>
          <w:iCs/>
          <w:sz w:val="16"/>
          <w:szCs w:val="16"/>
          <w:lang w:eastAsia="pt-BR" w:bidi="pt-BR"/>
        </w:rPr>
        <w:t>Figura 20: Tela da mudança implementada</w:t>
      </w:r>
    </w:p>
    <w:p w:rsidR="00866158" w:rsidRDefault="00BF1914" w:rsidP="00C63C5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lang w:eastAsia="pt-BR" w:bidi="pt-BR"/>
        </w:rPr>
      </w:pPr>
      <w:r>
        <w:rPr>
          <w:rFonts w:eastAsia="Times New Roman" w:cs="Times New Roman"/>
          <w:lang w:eastAsia="pt-BR" w:bidi="pt-BR"/>
        </w:rPr>
        <w:t>Em casos de reprovação, a mudança se encerra automaticamente.</w:t>
      </w:r>
    </w:p>
    <w:p w:rsidR="00866158" w:rsidRDefault="00BF1914">
      <w:pPr>
        <w:pStyle w:val="Textbody"/>
        <w:numPr>
          <w:ilvl w:val="1"/>
          <w:numId w:val="1"/>
        </w:numPr>
        <w:spacing w:before="114" w:after="114"/>
        <w:ind w:firstLine="0"/>
        <w:rPr>
          <w:rFonts w:eastAsia="Times New Roman" w:cs="Times New Roman"/>
          <w:b/>
          <w:bCs/>
          <w:color w:val="auto"/>
          <w:lang w:eastAsia="pt-BR" w:bidi="pt-BR"/>
        </w:rPr>
      </w:pPr>
      <w:r>
        <w:rPr>
          <w:rFonts w:eastAsia="Times New Roman" w:cs="Times New Roman"/>
          <w:b/>
          <w:bCs/>
          <w:color w:val="auto"/>
          <w:lang w:eastAsia="pt-BR" w:bidi="pt-BR"/>
        </w:rPr>
        <w:t>Consulta mudança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b/>
          <w:bCs/>
          <w:color w:val="auto"/>
          <w:lang w:eastAsia="pt-BR" w:bidi="pt-BR"/>
        </w:rPr>
      </w:pPr>
      <w:r>
        <w:rPr>
          <w:rFonts w:eastAsia="Times New Roman" w:cs="Times New Roman"/>
          <w:color w:val="auto"/>
          <w:lang w:eastAsia="pt-BR" w:bidi="pt-BR"/>
        </w:rPr>
        <w:t xml:space="preserve">Para consultar a mudança no sistema CM, é necessário clicar em: </w:t>
      </w:r>
      <w:r>
        <w:rPr>
          <w:rFonts w:eastAsia="Times New Roman" w:cs="Times New Roman"/>
          <w:color w:val="0000FF"/>
          <w:lang w:eastAsia="pt-BR" w:bidi="pt-BR"/>
        </w:rPr>
        <w:t>Consulta→ Todas as mudanças.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</w:pPr>
      <w:r>
        <w:rPr>
          <w:rFonts w:eastAsia="Times New Roman" w:cs="Times New Roman"/>
          <w:lang w:eastAsia="pt-BR" w:bidi="pt-BR"/>
        </w:rPr>
        <w:t>Cada fase da mudança, é classificada por um status, como por exemplo: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  <w:rPr>
          <w:rFonts w:eastAsia="Times New Roman" w:cs="Times New Roman"/>
          <w:b/>
          <w:bCs/>
          <w:color w:val="auto"/>
          <w:lang w:eastAsia="pt-BR" w:bidi="pt-BR"/>
        </w:rPr>
      </w:pPr>
      <w:r>
        <w:rPr>
          <w:rFonts w:eastAsia="Times New Roman" w:cs="Times New Roman"/>
          <w:b/>
          <w:bCs/>
          <w:lang w:eastAsia="pt-BR" w:bidi="pt-BR"/>
        </w:rPr>
        <w:t>Mudança aberta:</w:t>
      </w:r>
      <w:r>
        <w:rPr>
          <w:rFonts w:eastAsia="Times New Roman" w:cs="Times New Roman"/>
          <w:lang w:eastAsia="pt-BR" w:bidi="pt-BR"/>
        </w:rPr>
        <w:t xml:space="preserve"> É quando uma mudança foi solicitada.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rFonts w:eastAsia="Times New Roman" w:cs="Times New Roman"/>
          <w:b/>
          <w:bCs/>
          <w:lang w:eastAsia="pt-BR" w:bidi="pt-BR"/>
        </w:rPr>
        <w:t>Solicitação Aprovada:</w:t>
      </w:r>
      <w:r>
        <w:rPr>
          <w:rFonts w:eastAsia="Times New Roman" w:cs="Times New Roman"/>
          <w:lang w:eastAsia="pt-BR" w:bidi="pt-BR"/>
        </w:rPr>
        <w:t xml:space="preserve"> É q</w:t>
      </w:r>
      <w:r>
        <w:t>uando a solicitação da mudança foi aprovada pelo gerente do solicitante e/ou pela aprovação automática do projeto Nansen.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b/>
          <w:bCs/>
        </w:rPr>
        <w:t xml:space="preserve">Solicitação reprovada: </w:t>
      </w:r>
      <w:r>
        <w:t>Em casos onde a solicitação foi reprovada pelo gerente do solicitante.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b/>
          <w:bCs/>
        </w:rPr>
        <w:t xml:space="preserve">Mudança aprovada: </w:t>
      </w:r>
      <w:r>
        <w:t>É quando a mudança foi aprovada pelo Gerente de Aprovação.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b/>
          <w:bCs/>
        </w:rPr>
        <w:t xml:space="preserve">Mudança Reprovada: </w:t>
      </w:r>
      <w:r>
        <w:t>Em casos onde o gerente de aprovação reprova a mudança.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b/>
          <w:bCs/>
        </w:rPr>
        <w:t xml:space="preserve">Mudança Aceita: </w:t>
      </w:r>
      <w:r>
        <w:t>É quando a mudança foi aprovada pelo gestor da mudança.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b/>
          <w:bCs/>
        </w:rPr>
        <w:t xml:space="preserve">Mudança Rejeitada: </w:t>
      </w:r>
      <w:r>
        <w:t>Em casos onde o gestor reprova a mudança, ou quando.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  <w:rPr>
          <w:b/>
          <w:bCs/>
        </w:rPr>
      </w:pPr>
      <w:r>
        <w:rPr>
          <w:b/>
          <w:bCs/>
        </w:rPr>
        <w:t xml:space="preserve">Mudança Implementada: </w:t>
      </w:r>
      <w:r>
        <w:t>É quando a mudança está encerrada e implementada.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  <w:rPr>
          <w:b/>
          <w:bCs/>
        </w:rPr>
      </w:pPr>
      <w:r>
        <w:rPr>
          <w:b/>
          <w:bCs/>
        </w:rPr>
        <w:t xml:space="preserve">Mudança não implementada: </w:t>
      </w:r>
      <w:r>
        <w:t>Ao implementar, a mudança foi reprovada.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color w:val="auto"/>
          <w:lang w:eastAsia="pt-BR" w:bidi="pt-BR"/>
        </w:rPr>
      </w:pPr>
      <w:r>
        <w:rPr>
          <w:rFonts w:eastAsia="Times New Roman" w:cs="Times New Roman"/>
          <w:color w:val="auto"/>
          <w:lang w:eastAsia="pt-BR" w:bidi="pt-BR"/>
        </w:rPr>
        <w:t>Para conseguir visualizar as aprovações da mudança, ao acessar a mesma, clicar em “Verificar aprovações”, onde constará todas as aprovações, contendo: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rFonts w:eastAsia="Times New Roman" w:cs="Times New Roman"/>
          <w:color w:val="auto"/>
          <w:lang w:eastAsia="pt-BR" w:bidi="pt-BR"/>
        </w:rPr>
        <w:t>Tipo de aprovação;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rFonts w:eastAsia="Times New Roman" w:cs="Times New Roman"/>
          <w:color w:val="auto"/>
          <w:lang w:eastAsia="pt-BR" w:bidi="pt-BR"/>
        </w:rPr>
        <w:t>Área/cliente;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rFonts w:eastAsia="Times New Roman" w:cs="Times New Roman"/>
          <w:color w:val="auto"/>
          <w:lang w:eastAsia="pt-BR" w:bidi="pt-BR"/>
        </w:rPr>
        <w:t>Nome do responsável por aprovar;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rFonts w:eastAsia="Times New Roman" w:cs="Times New Roman"/>
          <w:color w:val="auto"/>
          <w:lang w:eastAsia="pt-BR" w:bidi="pt-BR"/>
        </w:rPr>
        <w:t>Status de aprovação;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ind w:left="283"/>
      </w:pPr>
      <w:r>
        <w:rPr>
          <w:rFonts w:eastAsia="Times New Roman" w:cs="Times New Roman"/>
          <w:color w:val="auto"/>
          <w:lang w:eastAsia="pt-BR" w:bidi="pt-BR"/>
        </w:rPr>
        <w:t>Comentário realizado pela análise crítica de quem aprovou.</w:t>
      </w:r>
    </w:p>
    <w:p w:rsidR="00866158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color w:val="auto"/>
          <w:lang w:eastAsia="pt-BR" w:bidi="pt-BR"/>
        </w:rPr>
      </w:pPr>
      <w:r>
        <w:rPr>
          <w:rFonts w:eastAsia="Times New Roman" w:cs="Times New Roman"/>
          <w:noProof/>
          <w:color w:val="auto"/>
          <w:lang w:eastAsia="pt-BR" w:bidi="ar-SA"/>
        </w:rPr>
        <w:lastRenderedPageBreak/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351720</wp:posOffset>
            </wp:positionH>
            <wp:positionV relativeFrom="paragraph">
              <wp:posOffset>76680</wp:posOffset>
            </wp:positionV>
            <wp:extent cx="5758200" cy="1924560"/>
            <wp:effectExtent l="19050" t="19050" r="13950" b="18540"/>
            <wp:wrapSquare wrapText="bothSides"/>
            <wp:docPr id="25" name="Figura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200" cy="192456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Default="00BF1914">
      <w:pPr>
        <w:pStyle w:val="Textbody"/>
        <w:spacing w:after="0"/>
        <w:ind w:left="0" w:firstLine="0"/>
        <w:jc w:val="center"/>
        <w:rPr>
          <w:i/>
          <w:iCs/>
          <w:sz w:val="16"/>
          <w:szCs w:val="16"/>
        </w:rPr>
      </w:pPr>
      <w:r>
        <w:rPr>
          <w:rFonts w:eastAsia="Times New Roman" w:cs="Times New Roman"/>
          <w:i/>
          <w:iCs/>
          <w:color w:val="auto"/>
          <w:sz w:val="16"/>
          <w:szCs w:val="16"/>
          <w:lang w:eastAsia="pt-BR" w:bidi="pt-BR"/>
        </w:rPr>
        <w:t>Figura 21: Tela de aprovações</w:t>
      </w:r>
    </w:p>
    <w:p w:rsidR="00866158" w:rsidRDefault="00BF1914">
      <w:pPr>
        <w:pStyle w:val="Textbody"/>
        <w:numPr>
          <w:ilvl w:val="0"/>
          <w:numId w:val="1"/>
        </w:numPr>
        <w:spacing w:before="114" w:after="114"/>
        <w:ind w:left="0" w:firstLine="0"/>
        <w:rPr>
          <w:rFonts w:eastAsia="Times New Roman" w:cs="Times New Roman"/>
          <w:b/>
          <w:bCs/>
          <w:color w:val="auto"/>
          <w:lang w:eastAsia="pt-BR" w:bidi="pt-BR"/>
        </w:rPr>
      </w:pPr>
      <w:r>
        <w:rPr>
          <w:rFonts w:eastAsia="Times New Roman" w:cs="Times New Roman"/>
          <w:b/>
          <w:bCs/>
          <w:color w:val="auto"/>
          <w:lang w:eastAsia="pt-BR" w:bidi="pt-BR"/>
        </w:rPr>
        <w:t>CONTROLE DE MUDANÇAS</w:t>
      </w:r>
    </w:p>
    <w:tbl>
      <w:tblPr>
        <w:tblW w:w="1048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6"/>
        <w:gridCol w:w="7371"/>
      </w:tblGrid>
      <w:tr w:rsidR="00866158" w:rsidTr="00844CD3">
        <w:trPr>
          <w:trHeight w:val="338"/>
        </w:trPr>
        <w:tc>
          <w:tcPr>
            <w:tcW w:w="31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Default="00BF1914" w:rsidP="00844CD3">
            <w:pPr>
              <w:pStyle w:val="Ttulo6"/>
              <w:numPr>
                <w:ilvl w:val="0"/>
                <w:numId w:val="0"/>
              </w:numPr>
              <w:spacing w:line="276" w:lineRule="auto"/>
              <w:rPr>
                <w:i/>
                <w:iCs/>
                <w:lang w:eastAsia="pt-BR"/>
              </w:rPr>
            </w:pPr>
            <w:r>
              <w:rPr>
                <w:i/>
                <w:iCs/>
                <w:lang w:eastAsia="pt-BR"/>
              </w:rPr>
              <w:t>PÁGINAS</w:t>
            </w:r>
          </w:p>
        </w:tc>
        <w:tc>
          <w:tcPr>
            <w:tcW w:w="7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Default="00BF1914" w:rsidP="00844CD3">
            <w:pPr>
              <w:pStyle w:val="Ttulo6"/>
              <w:numPr>
                <w:ilvl w:val="0"/>
                <w:numId w:val="0"/>
              </w:numPr>
              <w:spacing w:line="276" w:lineRule="auto"/>
              <w:rPr>
                <w:i/>
                <w:iCs/>
                <w:lang w:eastAsia="pt-BR"/>
              </w:rPr>
            </w:pPr>
            <w:r>
              <w:rPr>
                <w:i/>
                <w:iCs/>
                <w:lang w:eastAsia="pt-BR"/>
              </w:rPr>
              <w:t>ALTERAÇÕES</w:t>
            </w:r>
          </w:p>
        </w:tc>
      </w:tr>
      <w:tr w:rsidR="00866158" w:rsidTr="00844CD3">
        <w:trPr>
          <w:trHeight w:val="402"/>
        </w:trPr>
        <w:tc>
          <w:tcPr>
            <w:tcW w:w="311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Default="00BF1914" w:rsidP="00844CD3">
            <w:pPr>
              <w:pStyle w:val="Standard"/>
              <w:numPr>
                <w:ilvl w:val="0"/>
                <w:numId w:val="0"/>
              </w:numPr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Todas</w:t>
            </w:r>
          </w:p>
        </w:tc>
        <w:tc>
          <w:tcPr>
            <w:tcW w:w="73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Default="00BF1914" w:rsidP="00844CD3">
            <w:pPr>
              <w:pStyle w:val="Standard"/>
              <w:numPr>
                <w:ilvl w:val="0"/>
                <w:numId w:val="0"/>
              </w:numPr>
              <w:snapToGrid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Revisão Inicial.</w:t>
            </w:r>
          </w:p>
        </w:tc>
      </w:tr>
      <w:tr w:rsidR="00866158" w:rsidTr="00844CD3">
        <w:trPr>
          <w:trHeight w:val="561"/>
        </w:trPr>
        <w:tc>
          <w:tcPr>
            <w:tcW w:w="311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Default="00BF1914" w:rsidP="00844CD3">
            <w:pPr>
              <w:pStyle w:val="Standard"/>
              <w:numPr>
                <w:ilvl w:val="0"/>
                <w:numId w:val="0"/>
              </w:numPr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Todas</w:t>
            </w:r>
            <w:bookmarkStart w:id="0" w:name="_GoBack"/>
            <w:bookmarkEnd w:id="0"/>
          </w:p>
        </w:tc>
        <w:tc>
          <w:tcPr>
            <w:tcW w:w="73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Default="00BF1914" w:rsidP="00844CD3">
            <w:pPr>
              <w:pStyle w:val="Standard"/>
              <w:numPr>
                <w:ilvl w:val="0"/>
                <w:numId w:val="0"/>
              </w:num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Revisado documento com a nova versão do software CM – Controle de mudança.</w:t>
            </w:r>
          </w:p>
        </w:tc>
      </w:tr>
      <w:tr w:rsidR="00866158" w:rsidTr="00844CD3">
        <w:trPr>
          <w:trHeight w:val="561"/>
        </w:trPr>
        <w:tc>
          <w:tcPr>
            <w:tcW w:w="311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Default="00BF1914" w:rsidP="00844CD3">
            <w:pPr>
              <w:pStyle w:val="Standard"/>
              <w:numPr>
                <w:ilvl w:val="0"/>
                <w:numId w:val="0"/>
              </w:numPr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73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Default="00BF1914" w:rsidP="00844CD3">
            <w:pPr>
              <w:pStyle w:val="Standard"/>
              <w:numPr>
                <w:ilvl w:val="0"/>
                <w:numId w:val="0"/>
              </w:num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Incluso a informações sobre mudanças estratégicas.</w:t>
            </w:r>
          </w:p>
        </w:tc>
      </w:tr>
    </w:tbl>
    <w:p w:rsidR="00866158" w:rsidRDefault="00866158" w:rsidP="00844CD3">
      <w:pPr>
        <w:pStyle w:val="Standard"/>
        <w:numPr>
          <w:ilvl w:val="0"/>
          <w:numId w:val="0"/>
        </w:numPr>
        <w:ind w:right="57"/>
        <w:rPr>
          <w:rFonts w:eastAsia="Times New Roman" w:cs="Times New Roman"/>
          <w:b/>
          <w:bCs/>
          <w:color w:val="auto"/>
          <w:lang w:eastAsia="pt-BR" w:bidi="pt-BR"/>
        </w:rPr>
      </w:pPr>
    </w:p>
    <w:sectPr w:rsidR="00866158">
      <w:headerReference w:type="default" r:id="rId27"/>
      <w:footerReference w:type="default" r:id="rId28"/>
      <w:pgSz w:w="11906" w:h="16838"/>
      <w:pgMar w:top="964" w:right="856" w:bottom="907" w:left="873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02D" w:rsidRDefault="00D8702D">
      <w:r>
        <w:separator/>
      </w:r>
    </w:p>
  </w:endnote>
  <w:endnote w:type="continuationSeparator" w:id="0">
    <w:p w:rsidR="00D8702D" w:rsidRDefault="00D87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tarSymbo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Liberation Mono"/>
    <w:panose1 w:val="00000400000000000000"/>
    <w:charset w:val="00"/>
    <w:family w:val="auto"/>
    <w:pitch w:val="variable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Bitstream Charter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0" w:type="dxa"/>
      <w:tblInd w:w="-9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2955"/>
      <w:gridCol w:w="4183"/>
      <w:gridCol w:w="3062"/>
    </w:tblGrid>
    <w:tr w:rsidR="00E579ED">
      <w:tc>
        <w:tcPr>
          <w:tcW w:w="2955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</w:tcPr>
        <w:p w:rsidR="00E579ED" w:rsidRDefault="00BF1914" w:rsidP="005C44CB">
          <w:pPr>
            <w:pStyle w:val="Standard"/>
            <w:numPr>
              <w:ilvl w:val="0"/>
              <w:numId w:val="0"/>
            </w:numPr>
            <w:snapToGrid w:val="0"/>
            <w:jc w:val="center"/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</w:pP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USO INTERNO</w:t>
          </w:r>
        </w:p>
      </w:tc>
      <w:tc>
        <w:tcPr>
          <w:tcW w:w="4183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:rsidR="00E579ED" w:rsidRDefault="00BF1914" w:rsidP="005C44CB">
          <w:pPr>
            <w:pStyle w:val="Standard"/>
            <w:numPr>
              <w:ilvl w:val="0"/>
              <w:numId w:val="0"/>
            </w:numPr>
            <w:snapToGrid w:val="0"/>
            <w:jc w:val="center"/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</w:pP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SERDIA ELETRÔNICA</w:t>
          </w:r>
        </w:p>
      </w:tc>
      <w:tc>
        <w:tcPr>
          <w:tcW w:w="3062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</w:tcPr>
        <w:p w:rsidR="00E579ED" w:rsidRDefault="00BF1914" w:rsidP="005C44CB">
          <w:pPr>
            <w:pStyle w:val="Standard"/>
            <w:numPr>
              <w:ilvl w:val="0"/>
              <w:numId w:val="0"/>
            </w:numPr>
            <w:jc w:val="center"/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</w:pP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PG: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begin"/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instrText xml:space="preserve"> PAGE </w:instrTex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separate"/>
          </w:r>
          <w:r w:rsidR="00844CD3">
            <w:rPr>
              <w:rFonts w:eastAsia="Times New Roman" w:cs="Times New Roman"/>
              <w:b/>
              <w:bCs/>
              <w:noProof/>
              <w:color w:val="auto"/>
              <w:sz w:val="20"/>
              <w:szCs w:val="20"/>
            </w:rPr>
            <w:t>15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end"/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/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begin"/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instrText xml:space="preserve"> NUMPAGES </w:instrTex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separate"/>
          </w:r>
          <w:r w:rsidR="00844CD3">
            <w:rPr>
              <w:rFonts w:eastAsia="Times New Roman" w:cs="Times New Roman"/>
              <w:b/>
              <w:bCs/>
              <w:noProof/>
              <w:color w:val="auto"/>
              <w:sz w:val="20"/>
              <w:szCs w:val="20"/>
            </w:rPr>
            <w:t>15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end"/>
          </w:r>
        </w:p>
      </w:tc>
    </w:tr>
  </w:tbl>
  <w:p w:rsidR="00E579ED" w:rsidRDefault="00D8702D" w:rsidP="005C44CB">
    <w:pPr>
      <w:pStyle w:val="Standard"/>
      <w:numPr>
        <w:ilvl w:val="0"/>
        <w:numId w:val="0"/>
      </w:numPr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02D" w:rsidRDefault="00D8702D">
      <w:r>
        <w:rPr>
          <w:color w:val="000000"/>
        </w:rPr>
        <w:separator/>
      </w:r>
    </w:p>
  </w:footnote>
  <w:footnote w:type="continuationSeparator" w:id="0">
    <w:p w:rsidR="00D8702D" w:rsidRDefault="00D870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0" w:type="dxa"/>
      <w:tblInd w:w="-4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245"/>
      <w:gridCol w:w="7935"/>
      <w:gridCol w:w="1020"/>
    </w:tblGrid>
    <w:tr w:rsidR="00E579ED">
      <w:trPr>
        <w:trHeight w:val="396"/>
      </w:trPr>
      <w:tc>
        <w:tcPr>
          <w:tcW w:w="1245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E579ED" w:rsidRDefault="00BF1914" w:rsidP="005C44CB">
          <w:pPr>
            <w:pStyle w:val="Cabealho"/>
            <w:numPr>
              <w:ilvl w:val="0"/>
              <w:numId w:val="0"/>
            </w:numPr>
            <w:ind w:left="720"/>
          </w:pPr>
          <w:r>
            <w:rPr>
              <w:noProof/>
              <w:lang w:eastAsia="pt-BR" w:bidi="ar-SA"/>
            </w:rPr>
            <w:drawing>
              <wp:anchor distT="0" distB="0" distL="114300" distR="114300" simplePos="0" relativeHeight="251659264" behindDoc="0" locked="0" layoutInCell="1" allowOverlap="1" wp14:anchorId="752D2191" wp14:editId="5F6DBCAC">
                <wp:simplePos x="0" y="0"/>
                <wp:positionH relativeFrom="column">
                  <wp:posOffset>-1800</wp:posOffset>
                </wp:positionH>
                <wp:positionV relativeFrom="paragraph">
                  <wp:posOffset>123840</wp:posOffset>
                </wp:positionV>
                <wp:extent cx="606960" cy="339840"/>
                <wp:effectExtent l="0" t="0" r="2640" b="3060"/>
                <wp:wrapSquare wrapText="bothSides"/>
                <wp:docPr id="1" name="Figura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960" cy="339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935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E579ED" w:rsidRDefault="00BF1914" w:rsidP="005C44CB">
          <w:pPr>
            <w:pStyle w:val="Cabealho"/>
            <w:numPr>
              <w:ilvl w:val="0"/>
              <w:numId w:val="0"/>
            </w:numPr>
            <w:jc w:val="center"/>
            <w:rPr>
              <w:color w:val="auto"/>
              <w:sz w:val="28"/>
              <w:szCs w:val="28"/>
            </w:rPr>
          </w:pPr>
          <w:r>
            <w:rPr>
              <w:color w:val="auto"/>
              <w:sz w:val="28"/>
              <w:szCs w:val="28"/>
            </w:rPr>
            <w:t>INSTRUÇÃO DE TRABALHO</w:t>
          </w:r>
        </w:p>
      </w:tc>
      <w:tc>
        <w:tcPr>
          <w:tcW w:w="1020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E579ED" w:rsidRDefault="00D8702D" w:rsidP="005C44CB">
          <w:pPr>
            <w:pStyle w:val="Cabealho"/>
            <w:numPr>
              <w:ilvl w:val="0"/>
              <w:numId w:val="0"/>
            </w:numPr>
            <w:ind w:left="720"/>
            <w:rPr>
              <w:rFonts w:eastAsia="Times New Roman"/>
              <w:b/>
              <w:bCs/>
              <w:color w:val="auto"/>
              <w:sz w:val="28"/>
              <w:szCs w:val="28"/>
            </w:rPr>
          </w:pPr>
        </w:p>
      </w:tc>
    </w:tr>
    <w:tr w:rsidR="00E579ED">
      <w:trPr>
        <w:trHeight w:val="450"/>
      </w:trPr>
      <w:tc>
        <w:tcPr>
          <w:tcW w:w="1245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9B5EF2" w:rsidRDefault="009B5EF2"/>
      </w:tc>
      <w:tc>
        <w:tcPr>
          <w:tcW w:w="7935" w:type="dxa"/>
          <w:tcBorders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E579ED" w:rsidRDefault="00BF1914" w:rsidP="005C44CB">
          <w:pPr>
            <w:pStyle w:val="Standard"/>
            <w:numPr>
              <w:ilvl w:val="0"/>
              <w:numId w:val="0"/>
            </w:numPr>
            <w:snapToGrid w:val="0"/>
            <w:spacing w:line="240" w:lineRule="auto"/>
            <w:jc w:val="center"/>
            <w:rPr>
              <w:rFonts w:eastAsia="Times New Roman" w:cs="Times New Roman"/>
              <w:b/>
              <w:bCs/>
              <w:sz w:val="28"/>
              <w:szCs w:val="28"/>
              <w:lang w:eastAsia="pt-BR" w:bidi="pt-BR"/>
            </w:rPr>
          </w:pPr>
          <w:r>
            <w:rPr>
              <w:rFonts w:eastAsia="Times New Roman" w:cs="Times New Roman"/>
              <w:b/>
              <w:bCs/>
              <w:sz w:val="28"/>
              <w:szCs w:val="28"/>
              <w:lang w:eastAsia="pt-BR" w:bidi="pt-BR"/>
            </w:rPr>
            <w:t>CONTROLE DE MUDANÇA DE SOFTWARE</w:t>
          </w:r>
        </w:p>
      </w:tc>
      <w:tc>
        <w:tcPr>
          <w:tcW w:w="1020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9B5EF2" w:rsidRDefault="009B5EF2"/>
      </w:tc>
    </w:tr>
  </w:tbl>
  <w:p w:rsidR="00E579ED" w:rsidRDefault="00D8702D" w:rsidP="005C44CB">
    <w:pPr>
      <w:pStyle w:val="Standard"/>
      <w:numPr>
        <w:ilvl w:val="0"/>
        <w:numId w:val="0"/>
      </w:numPr>
      <w:ind w:left="720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71AA4"/>
    <w:multiLevelType w:val="multilevel"/>
    <w:tmpl w:val="76A4E8C8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1" w15:restartNumberingAfterBreak="0">
    <w:nsid w:val="0AFA39D0"/>
    <w:multiLevelType w:val="multilevel"/>
    <w:tmpl w:val="566E1510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" w15:restartNumberingAfterBreak="0">
    <w:nsid w:val="0B8E68DA"/>
    <w:multiLevelType w:val="multilevel"/>
    <w:tmpl w:val="A7C24568"/>
    <w:styleLink w:val="WW8Num5"/>
    <w:lvl w:ilvl="0">
      <w:start w:val="1"/>
      <w:numFmt w:val="decimal"/>
      <w:suff w:val="space"/>
      <w:lvlText w:val=" %1 "/>
      <w:lvlJc w:val="left"/>
      <w:pPr>
        <w:ind w:left="357" w:hanging="357"/>
      </w:pPr>
    </w:lvl>
    <w:lvl w:ilvl="1">
      <w:start w:val="1"/>
      <w:numFmt w:val="decimal"/>
      <w:suff w:val="space"/>
      <w:lvlText w:val=" %1.%2 "/>
      <w:lvlJc w:val="left"/>
      <w:pPr>
        <w:ind w:left="0" w:firstLine="720"/>
      </w:pPr>
      <w:rPr>
        <w:rFonts w:ascii="Arial" w:hAnsi="Arial"/>
        <w:b/>
        <w:bCs/>
        <w:color w:val="000000"/>
        <w:sz w:val="24"/>
        <w:szCs w:val="24"/>
      </w:rPr>
    </w:lvl>
    <w:lvl w:ilvl="2">
      <w:start w:val="1"/>
      <w:numFmt w:val="decimal"/>
      <w:suff w:val="space"/>
      <w:lvlText w:val=" %1.%2.%3 "/>
      <w:lvlJc w:val="left"/>
      <w:pPr>
        <w:ind w:left="879" w:hanging="170"/>
      </w:pPr>
      <w:rPr>
        <w:rFonts w:ascii="Arial" w:hAnsi="Arial"/>
        <w:b/>
        <w:bCs/>
        <w:color w:val="000000"/>
        <w:sz w:val="24"/>
        <w:szCs w:val="24"/>
      </w:rPr>
    </w:lvl>
    <w:lvl w:ilvl="3">
      <w:start w:val="1"/>
      <w:numFmt w:val="decimal"/>
      <w:lvlText w:val=" %1.%2.%3.%4 "/>
      <w:lvlJc w:val="left"/>
      <w:pPr>
        <w:ind w:left="2520" w:hanging="360"/>
      </w:pPr>
    </w:lvl>
    <w:lvl w:ilvl="4">
      <w:start w:val="1"/>
      <w:numFmt w:val="decimal"/>
      <w:lvlText w:val=" %1.%2.%3.%4.%5 "/>
      <w:lvlJc w:val="left"/>
      <w:pPr>
        <w:ind w:left="3240" w:hanging="360"/>
      </w:pPr>
    </w:lvl>
    <w:lvl w:ilvl="5">
      <w:start w:val="1"/>
      <w:numFmt w:val="decimal"/>
      <w:lvlText w:val=" %1.%2.%3.%4.%5.%6 "/>
      <w:lvlJc w:val="right"/>
      <w:pPr>
        <w:ind w:left="3960" w:hanging="180"/>
      </w:pPr>
    </w:lvl>
    <w:lvl w:ilvl="6">
      <w:start w:val="1"/>
      <w:numFmt w:val="decimal"/>
      <w:lvlText w:val=" %1.%2.%3.%4.%5.%6.%7 "/>
      <w:lvlJc w:val="left"/>
      <w:pPr>
        <w:ind w:left="4680" w:hanging="360"/>
      </w:pPr>
    </w:lvl>
    <w:lvl w:ilvl="7">
      <w:start w:val="1"/>
      <w:numFmt w:val="decimal"/>
      <w:lvlText w:val=" %1.%2.%3.%4.%5.%6.%7.%8 "/>
      <w:lvlJc w:val="left"/>
      <w:pPr>
        <w:ind w:left="5400" w:hanging="360"/>
      </w:pPr>
    </w:lvl>
    <w:lvl w:ilvl="8">
      <w:start w:val="1"/>
      <w:numFmt w:val="decimal"/>
      <w:lvlText w:val=" %1.%2.%3.%4.%5.%6.%7.%8.%9 "/>
      <w:lvlJc w:val="right"/>
      <w:pPr>
        <w:ind w:left="6120" w:hanging="180"/>
      </w:pPr>
    </w:lvl>
  </w:abstractNum>
  <w:abstractNum w:abstractNumId="3" w15:restartNumberingAfterBreak="0">
    <w:nsid w:val="163239C0"/>
    <w:multiLevelType w:val="multilevel"/>
    <w:tmpl w:val="77CA0CBE"/>
    <w:lvl w:ilvl="0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96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432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4" w15:restartNumberingAfterBreak="0">
    <w:nsid w:val="17E30C5F"/>
    <w:multiLevelType w:val="multilevel"/>
    <w:tmpl w:val="80A4844E"/>
    <w:lvl w:ilvl="0">
      <w:numFmt w:val="bullet"/>
      <w:lvlText w:val=""/>
      <w:lvlJc w:val="left"/>
      <w:pPr>
        <w:ind w:left="720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"/>
      <w:lvlJc w:val="left"/>
      <w:pPr>
        <w:ind w:left="1080" w:hanging="360"/>
      </w:pPr>
      <w:rPr>
        <w:rFonts w:ascii="OpenSymbol" w:eastAsia="StarSymbol" w:hAnsi="OpenSymbol" w:cs="StarSymbol"/>
        <w:sz w:val="18"/>
        <w:szCs w:val="18"/>
      </w:rPr>
    </w:lvl>
    <w:lvl w:ilvl="2">
      <w:numFmt w:val="bullet"/>
      <w:lvlText w:val=""/>
      <w:lvlJc w:val="left"/>
      <w:pPr>
        <w:ind w:left="1440" w:hanging="360"/>
      </w:pPr>
      <w:rPr>
        <w:rFonts w:ascii="OpenSymbol" w:eastAsia="StarSymbol" w:hAnsi="OpenSymbol" w:cs="StarSymbol"/>
        <w:sz w:val="18"/>
        <w:szCs w:val="18"/>
      </w:rPr>
    </w:lvl>
    <w:lvl w:ilvl="3">
      <w:numFmt w:val="bullet"/>
      <w:lvlText w:val=""/>
      <w:lvlJc w:val="left"/>
      <w:pPr>
        <w:ind w:left="1800" w:hanging="360"/>
      </w:pPr>
      <w:rPr>
        <w:rFonts w:ascii="OpenSymbol" w:eastAsia="StarSymbol" w:hAnsi="OpenSymbol" w:cs="StarSymbol"/>
        <w:sz w:val="18"/>
        <w:szCs w:val="18"/>
      </w:rPr>
    </w:lvl>
    <w:lvl w:ilvl="4">
      <w:numFmt w:val="bullet"/>
      <w:lvlText w:val=""/>
      <w:lvlJc w:val="left"/>
      <w:pPr>
        <w:ind w:left="2160" w:hanging="360"/>
      </w:pPr>
      <w:rPr>
        <w:rFonts w:ascii="OpenSymbol" w:eastAsia="StarSymbol" w:hAnsi="OpenSymbol" w:cs="StarSymbol"/>
        <w:sz w:val="18"/>
        <w:szCs w:val="18"/>
      </w:rPr>
    </w:lvl>
    <w:lvl w:ilvl="5">
      <w:numFmt w:val="bullet"/>
      <w:lvlText w:val=""/>
      <w:lvlJc w:val="left"/>
      <w:pPr>
        <w:ind w:left="2520" w:hanging="360"/>
      </w:pPr>
      <w:rPr>
        <w:rFonts w:ascii="OpenSymbol" w:eastAsia="StarSymbol" w:hAnsi="OpenSymbol" w:cs="StarSymbol"/>
        <w:sz w:val="18"/>
        <w:szCs w:val="18"/>
      </w:rPr>
    </w:lvl>
    <w:lvl w:ilvl="6">
      <w:numFmt w:val="bullet"/>
      <w:lvlText w:val=""/>
      <w:lvlJc w:val="left"/>
      <w:pPr>
        <w:ind w:left="2880" w:hanging="360"/>
      </w:pPr>
      <w:rPr>
        <w:rFonts w:ascii="OpenSymbol" w:eastAsia="StarSymbol" w:hAnsi="OpenSymbol" w:cs="StarSymbol"/>
        <w:sz w:val="18"/>
        <w:szCs w:val="18"/>
      </w:rPr>
    </w:lvl>
    <w:lvl w:ilvl="7">
      <w:numFmt w:val="bullet"/>
      <w:lvlText w:val=""/>
      <w:lvlJc w:val="left"/>
      <w:pPr>
        <w:ind w:left="3240" w:hanging="360"/>
      </w:pPr>
      <w:rPr>
        <w:rFonts w:ascii="OpenSymbol" w:eastAsia="StarSymbol" w:hAnsi="OpenSymbol" w:cs="StarSymbol"/>
        <w:sz w:val="18"/>
        <w:szCs w:val="18"/>
      </w:rPr>
    </w:lvl>
    <w:lvl w:ilvl="8">
      <w:numFmt w:val="bullet"/>
      <w:lvlText w:val=""/>
      <w:lvlJc w:val="left"/>
      <w:pPr>
        <w:ind w:left="3600" w:hanging="360"/>
      </w:pPr>
      <w:rPr>
        <w:rFonts w:ascii="OpenSymbol" w:eastAsia="StarSymbol" w:hAnsi="OpenSymbol" w:cs="StarSymbol"/>
        <w:sz w:val="18"/>
        <w:szCs w:val="18"/>
      </w:rPr>
    </w:lvl>
  </w:abstractNum>
  <w:abstractNum w:abstractNumId="5" w15:restartNumberingAfterBreak="0">
    <w:nsid w:val="262C2D28"/>
    <w:multiLevelType w:val="multilevel"/>
    <w:tmpl w:val="4C18B22E"/>
    <w:lvl w:ilvl="0">
      <w:numFmt w:val="bullet"/>
      <w:lvlText w:val=""/>
      <w:lvlJc w:val="left"/>
      <w:pPr>
        <w:ind w:left="720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6" w15:restartNumberingAfterBreak="0">
    <w:nsid w:val="3868343C"/>
    <w:multiLevelType w:val="multilevel"/>
    <w:tmpl w:val="1FEAD472"/>
    <w:lvl w:ilvl="0">
      <w:numFmt w:val="bullet"/>
      <w:lvlText w:val="•"/>
      <w:lvlJc w:val="left"/>
      <w:pPr>
        <w:ind w:left="797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157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517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77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237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97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957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317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77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7" w15:restartNumberingAfterBreak="0">
    <w:nsid w:val="440F27A2"/>
    <w:multiLevelType w:val="multilevel"/>
    <w:tmpl w:val="437A2B76"/>
    <w:styleLink w:val="WWNum4"/>
    <w:lvl w:ilvl="0">
      <w:numFmt w:val="bullet"/>
      <w:pStyle w:val="Standard"/>
      <w:lvlText w:val=""/>
      <w:lvlJc w:val="left"/>
      <w:pPr>
        <w:ind w:left="785" w:hanging="360"/>
      </w:pPr>
      <w:rPr>
        <w:rFonts w:ascii="Symbol" w:hAnsi="Symbol" w:cs="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8" w15:restartNumberingAfterBreak="0">
    <w:nsid w:val="4F274820"/>
    <w:multiLevelType w:val="multilevel"/>
    <w:tmpl w:val="4DD8D146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9" w15:restartNumberingAfterBreak="0">
    <w:nsid w:val="618F05C1"/>
    <w:multiLevelType w:val="multilevel"/>
    <w:tmpl w:val="F06CDE52"/>
    <w:styleLink w:val="WWNum3"/>
    <w:lvl w:ilvl="0">
      <w:numFmt w:val="bullet"/>
      <w:lvlText w:val="•"/>
      <w:lvlJc w:val="left"/>
      <w:pPr>
        <w:ind w:left="955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◦"/>
      <w:lvlJc w:val="left"/>
      <w:pPr>
        <w:ind w:left="1315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675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2035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395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755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3115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475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835" w:hanging="360"/>
      </w:pPr>
      <w:rPr>
        <w:rFonts w:ascii="OpenSymbol" w:hAnsi="OpenSymbol" w:cs="OpenSymbol"/>
        <w:sz w:val="18"/>
        <w:szCs w:val="18"/>
      </w:rPr>
    </w:lvl>
  </w:abstractNum>
  <w:abstractNum w:abstractNumId="10" w15:restartNumberingAfterBreak="0">
    <w:nsid w:val="6ABF6C84"/>
    <w:multiLevelType w:val="multilevel"/>
    <w:tmpl w:val="AFA0FD44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1" w15:restartNumberingAfterBreak="0">
    <w:nsid w:val="76BA1126"/>
    <w:multiLevelType w:val="multilevel"/>
    <w:tmpl w:val="389416D4"/>
    <w:styleLink w:val="WWNum1"/>
    <w:lvl w:ilvl="0">
      <w:start w:val="1"/>
      <w:numFmt w:val="decimal"/>
      <w:suff w:val="space"/>
      <w:lvlText w:val=" %1 "/>
      <w:lvlJc w:val="left"/>
      <w:pPr>
        <w:ind w:left="357" w:hanging="357"/>
      </w:pPr>
    </w:lvl>
    <w:lvl w:ilvl="1">
      <w:start w:val="1"/>
      <w:numFmt w:val="decimal"/>
      <w:suff w:val="space"/>
      <w:lvlText w:val=" %1.%2 "/>
      <w:lvlJc w:val="left"/>
      <w:pPr>
        <w:ind w:left="0" w:firstLine="720"/>
      </w:pPr>
      <w:rPr>
        <w:rFonts w:ascii="Arial" w:hAnsi="Arial"/>
        <w:b/>
        <w:bCs/>
        <w:color w:val="000000"/>
        <w:sz w:val="24"/>
        <w:szCs w:val="24"/>
      </w:rPr>
    </w:lvl>
    <w:lvl w:ilvl="2">
      <w:start w:val="1"/>
      <w:numFmt w:val="decimal"/>
      <w:suff w:val="space"/>
      <w:lvlText w:val=" %1.%2.%3 "/>
      <w:lvlJc w:val="left"/>
      <w:pPr>
        <w:ind w:left="879" w:hanging="170"/>
      </w:pPr>
      <w:rPr>
        <w:rFonts w:ascii="Arial" w:hAnsi="Arial"/>
        <w:b/>
        <w:bCs/>
        <w:color w:val="000000"/>
        <w:sz w:val="24"/>
        <w:szCs w:val="24"/>
      </w:rPr>
    </w:lvl>
    <w:lvl w:ilvl="3">
      <w:start w:val="1"/>
      <w:numFmt w:val="decimal"/>
      <w:lvlText w:val=" %1.%2.%3.%4 "/>
      <w:lvlJc w:val="left"/>
      <w:pPr>
        <w:ind w:left="2520" w:hanging="360"/>
      </w:pPr>
    </w:lvl>
    <w:lvl w:ilvl="4">
      <w:start w:val="1"/>
      <w:numFmt w:val="decimal"/>
      <w:lvlText w:val=" %1.%2.%3.%4.%5 "/>
      <w:lvlJc w:val="left"/>
      <w:pPr>
        <w:ind w:left="3240" w:hanging="360"/>
      </w:pPr>
    </w:lvl>
    <w:lvl w:ilvl="5">
      <w:start w:val="1"/>
      <w:numFmt w:val="decimal"/>
      <w:lvlText w:val=" %1.%2.%3.%4.%5.%6 "/>
      <w:lvlJc w:val="right"/>
      <w:pPr>
        <w:ind w:left="3960" w:hanging="180"/>
      </w:pPr>
    </w:lvl>
    <w:lvl w:ilvl="6">
      <w:start w:val="1"/>
      <w:numFmt w:val="decimal"/>
      <w:lvlText w:val=" %1.%2.%3.%4.%5.%6.%7 "/>
      <w:lvlJc w:val="left"/>
      <w:pPr>
        <w:ind w:left="4680" w:hanging="360"/>
      </w:pPr>
    </w:lvl>
    <w:lvl w:ilvl="7">
      <w:start w:val="1"/>
      <w:numFmt w:val="decimal"/>
      <w:lvlText w:val=" %1.%2.%3.%4.%5.%6.%7.%8 "/>
      <w:lvlJc w:val="left"/>
      <w:pPr>
        <w:ind w:left="5400" w:hanging="360"/>
      </w:pPr>
    </w:lvl>
    <w:lvl w:ilvl="8">
      <w:start w:val="1"/>
      <w:numFmt w:val="decimal"/>
      <w:lvlText w:val=" %1.%2.%3.%4.%5.%6.%7.%8.%9 "/>
      <w:lvlJc w:val="right"/>
      <w:pPr>
        <w:ind w:left="6120" w:hanging="180"/>
      </w:pPr>
    </w:lvl>
  </w:abstractNum>
  <w:abstractNum w:abstractNumId="12" w15:restartNumberingAfterBreak="0">
    <w:nsid w:val="7A1F42BC"/>
    <w:multiLevelType w:val="multilevel"/>
    <w:tmpl w:val="AF70EB70"/>
    <w:styleLink w:val="WWNum2"/>
    <w:lvl w:ilvl="0">
      <w:numFmt w:val="bullet"/>
      <w:lvlText w:val="•"/>
      <w:lvlJc w:val="left"/>
      <w:pPr>
        <w:ind w:left="720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7"/>
  </w:num>
  <w:num w:numId="5">
    <w:abstractNumId w:val="8"/>
  </w:num>
  <w:num w:numId="6">
    <w:abstractNumId w:val="0"/>
  </w:num>
  <w:num w:numId="7">
    <w:abstractNumId w:val="11"/>
  </w:num>
  <w:num w:numId="8">
    <w:abstractNumId w:val="7"/>
  </w:num>
  <w:num w:numId="9">
    <w:abstractNumId w:val="2"/>
    <w:lvlOverride w:ilvl="0">
      <w:startOverride w:val="1"/>
    </w:lvlOverride>
  </w:num>
  <w:num w:numId="10">
    <w:abstractNumId w:val="7"/>
  </w:num>
  <w:num w:numId="11">
    <w:abstractNumId w:val="0"/>
  </w:num>
  <w:num w:numId="12">
    <w:abstractNumId w:val="5"/>
  </w:num>
  <w:num w:numId="13">
    <w:abstractNumId w:val="4"/>
  </w:num>
  <w:num w:numId="14">
    <w:abstractNumId w:val="3"/>
  </w:num>
  <w:num w:numId="15">
    <w:abstractNumId w:val="1"/>
  </w:num>
  <w:num w:numId="16">
    <w:abstractNumId w:val="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158"/>
    <w:rsid w:val="005C44CB"/>
    <w:rsid w:val="00844CD3"/>
    <w:rsid w:val="00866158"/>
    <w:rsid w:val="009B5EF2"/>
    <w:rsid w:val="00BF1914"/>
    <w:rsid w:val="00C63C5E"/>
    <w:rsid w:val="00D8702D"/>
    <w:rsid w:val="00E3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6FBE6"/>
  <w15:docId w15:val="{B1BBEA4C-63C1-487C-8DF8-2E16E17EA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2">
    <w:name w:val="heading 2"/>
    <w:basedOn w:val="Heading"/>
    <w:next w:val="Textbody"/>
    <w:pPr>
      <w:spacing w:before="200"/>
      <w:outlineLvl w:val="1"/>
    </w:pPr>
    <w:rPr>
      <w:rFonts w:ascii="Liberation Serif" w:eastAsia="NSimSun" w:hAnsi="Liberation Serif" w:cs="Mangal"/>
      <w:b/>
      <w:bCs/>
      <w:sz w:val="36"/>
      <w:szCs w:val="36"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rFonts w:ascii="Liberation Serif" w:eastAsia="NSimSun" w:hAnsi="Liberation Serif" w:cs="Mangal"/>
      <w:b/>
      <w:bCs/>
    </w:rPr>
  </w:style>
  <w:style w:type="paragraph" w:styleId="Ttulo6">
    <w:name w:val="heading 6"/>
    <w:basedOn w:val="Standard"/>
    <w:pPr>
      <w:keepNext/>
      <w:spacing w:before="40" w:line="100" w:lineRule="atLeast"/>
      <w:ind w:left="0" w:firstLine="0"/>
      <w:jc w:val="center"/>
      <w:outlineLvl w:val="5"/>
    </w:pPr>
    <w:rPr>
      <w:rFonts w:eastAsia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numPr>
        <w:numId w:val="4"/>
      </w:numPr>
      <w:spacing w:line="276" w:lineRule="auto"/>
      <w:ind w:left="720"/>
      <w:jc w:val="both"/>
    </w:pPr>
    <w:rPr>
      <w:rFonts w:ascii="Arial" w:eastAsia="Arial" w:hAnsi="Arial" w:cs="Arial"/>
      <w:color w:val="00000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  <w:rPr>
      <w:rFonts w:cs="Free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TableContents">
    <w:name w:val="Table Contents"/>
    <w:basedOn w:val="Textbody"/>
  </w:style>
  <w:style w:type="paragraph" w:customStyle="1" w:styleId="HeaderandFooter">
    <w:name w:val="Header and Footer"/>
    <w:basedOn w:val="Standard"/>
    <w:pPr>
      <w:suppressLineNumbers/>
      <w:tabs>
        <w:tab w:val="center" w:pos="5102"/>
        <w:tab w:val="right" w:pos="9921"/>
      </w:tabs>
    </w:pPr>
  </w:style>
  <w:style w:type="paragraph" w:styleId="Cabealho">
    <w:name w:val="header"/>
    <w:basedOn w:val="Standard"/>
    <w:pPr>
      <w:suppressLineNumbers/>
      <w:tabs>
        <w:tab w:val="center" w:pos="5102"/>
        <w:tab w:val="right" w:pos="9921"/>
      </w:tabs>
    </w:pPr>
  </w:style>
  <w:style w:type="paragraph" w:styleId="Rodap">
    <w:name w:val="footer"/>
    <w:basedOn w:val="Standard"/>
    <w:pPr>
      <w:suppressLineNumbers/>
      <w:tabs>
        <w:tab w:val="center" w:pos="5102"/>
        <w:tab w:val="right" w:pos="9921"/>
      </w:tabs>
    </w:p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LO-Normal">
    <w:name w:val="LO-Normal"/>
  </w:style>
  <w:style w:type="character" w:customStyle="1" w:styleId="Mainindexentry">
    <w:name w:val="Main index entry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rFonts w:ascii="Arial" w:eastAsia="Arial" w:hAnsi="Arial" w:cs="Arial"/>
      <w:b/>
      <w:bCs/>
    </w:rPr>
  </w:style>
  <w:style w:type="character" w:customStyle="1" w:styleId="StrongEmphasis">
    <w:name w:val="Strong Emphasis"/>
    <w:rPr>
      <w:b/>
      <w:bCs/>
    </w:rPr>
  </w:style>
  <w:style w:type="character" w:styleId="Hyperlink">
    <w:name w:val="Hyperlink"/>
    <w:rPr>
      <w:color w:val="0000FF"/>
      <w:u w:val="single"/>
    </w:rPr>
  </w:style>
  <w:style w:type="character" w:customStyle="1" w:styleId="ListLabel10">
    <w:name w:val="ListLabel 10"/>
    <w:rPr>
      <w:rFonts w:cs="Symbol"/>
      <w:sz w:val="18"/>
      <w:szCs w:val="18"/>
    </w:rPr>
  </w:style>
  <w:style w:type="character" w:customStyle="1" w:styleId="ListLabel11">
    <w:name w:val="ListLabel 11"/>
    <w:rPr>
      <w:rFonts w:cs="OpenSymbol"/>
      <w:sz w:val="18"/>
      <w:szCs w:val="18"/>
    </w:rPr>
  </w:style>
  <w:style w:type="character" w:customStyle="1" w:styleId="ListLabel12">
    <w:name w:val="ListLabel 12"/>
    <w:rPr>
      <w:rFonts w:cs="OpenSymbol"/>
      <w:sz w:val="18"/>
      <w:szCs w:val="18"/>
    </w:rPr>
  </w:style>
  <w:style w:type="character" w:customStyle="1" w:styleId="ListLabel13">
    <w:name w:val="ListLabel 13"/>
    <w:rPr>
      <w:rFonts w:cs="Symbol"/>
      <w:sz w:val="18"/>
      <w:szCs w:val="18"/>
    </w:rPr>
  </w:style>
  <w:style w:type="character" w:customStyle="1" w:styleId="ListLabel14">
    <w:name w:val="ListLabel 14"/>
    <w:rPr>
      <w:rFonts w:cs="OpenSymbol"/>
      <w:sz w:val="18"/>
      <w:szCs w:val="18"/>
    </w:rPr>
  </w:style>
  <w:style w:type="character" w:customStyle="1" w:styleId="ListLabel15">
    <w:name w:val="ListLabel 15"/>
    <w:rPr>
      <w:rFonts w:cs="OpenSymbol"/>
      <w:sz w:val="18"/>
      <w:szCs w:val="18"/>
    </w:rPr>
  </w:style>
  <w:style w:type="character" w:customStyle="1" w:styleId="ListLabel16">
    <w:name w:val="ListLabel 16"/>
    <w:rPr>
      <w:rFonts w:cs="Symbol"/>
      <w:sz w:val="18"/>
      <w:szCs w:val="18"/>
    </w:rPr>
  </w:style>
  <w:style w:type="character" w:customStyle="1" w:styleId="ListLabel17">
    <w:name w:val="ListLabel 17"/>
    <w:rPr>
      <w:rFonts w:cs="OpenSymbol"/>
      <w:sz w:val="18"/>
      <w:szCs w:val="18"/>
    </w:rPr>
  </w:style>
  <w:style w:type="character" w:customStyle="1" w:styleId="ListLabel18">
    <w:name w:val="ListLabel 18"/>
    <w:rPr>
      <w:rFonts w:cs="OpenSymbol"/>
      <w:sz w:val="18"/>
      <w:szCs w:val="18"/>
    </w:rPr>
  </w:style>
  <w:style w:type="character" w:customStyle="1" w:styleId="ListLabel19">
    <w:name w:val="ListLabel 19"/>
    <w:rPr>
      <w:rFonts w:cs="Symbol"/>
      <w:sz w:val="18"/>
      <w:szCs w:val="18"/>
    </w:rPr>
  </w:style>
  <w:style w:type="character" w:customStyle="1" w:styleId="ListLabel20">
    <w:name w:val="ListLabel 20"/>
    <w:rPr>
      <w:rFonts w:cs="OpenSymbol"/>
      <w:sz w:val="18"/>
      <w:szCs w:val="18"/>
    </w:rPr>
  </w:style>
  <w:style w:type="character" w:customStyle="1" w:styleId="ListLabel21">
    <w:name w:val="ListLabel 21"/>
    <w:rPr>
      <w:rFonts w:cs="OpenSymbol"/>
      <w:sz w:val="18"/>
      <w:szCs w:val="18"/>
    </w:rPr>
  </w:style>
  <w:style w:type="character" w:customStyle="1" w:styleId="ListLabel22">
    <w:name w:val="ListLabel 22"/>
    <w:rPr>
      <w:rFonts w:cs="Symbol"/>
      <w:sz w:val="18"/>
      <w:szCs w:val="18"/>
    </w:rPr>
  </w:style>
  <w:style w:type="character" w:customStyle="1" w:styleId="ListLabel23">
    <w:name w:val="ListLabel 23"/>
    <w:rPr>
      <w:rFonts w:cs="OpenSymbol"/>
      <w:sz w:val="18"/>
      <w:szCs w:val="18"/>
    </w:rPr>
  </w:style>
  <w:style w:type="character" w:customStyle="1" w:styleId="ListLabel24">
    <w:name w:val="ListLabel 24"/>
    <w:rPr>
      <w:rFonts w:cs="OpenSymbol"/>
      <w:sz w:val="18"/>
      <w:szCs w:val="18"/>
    </w:rPr>
  </w:style>
  <w:style w:type="character" w:customStyle="1" w:styleId="ListLabel25">
    <w:name w:val="ListLabel 25"/>
    <w:rPr>
      <w:rFonts w:cs="Symbol"/>
      <w:sz w:val="18"/>
      <w:szCs w:val="18"/>
    </w:rPr>
  </w:style>
  <w:style w:type="character" w:customStyle="1" w:styleId="ListLabel26">
    <w:name w:val="ListLabel 26"/>
    <w:rPr>
      <w:rFonts w:cs="OpenSymbol"/>
      <w:sz w:val="18"/>
      <w:szCs w:val="18"/>
    </w:rPr>
  </w:style>
  <w:style w:type="character" w:customStyle="1" w:styleId="ListLabel27">
    <w:name w:val="ListLabel 27"/>
    <w:rPr>
      <w:rFonts w:cs="OpenSymbol"/>
      <w:sz w:val="18"/>
      <w:szCs w:val="18"/>
    </w:rPr>
  </w:style>
  <w:style w:type="character" w:customStyle="1" w:styleId="ListLabel28">
    <w:name w:val="ListLabel 28"/>
    <w:rPr>
      <w:rFonts w:cs="Symbol"/>
      <w:sz w:val="18"/>
      <w:szCs w:val="18"/>
    </w:rPr>
  </w:style>
  <w:style w:type="character" w:customStyle="1" w:styleId="ListLabel29">
    <w:name w:val="ListLabel 29"/>
    <w:rPr>
      <w:rFonts w:cs="OpenSymbol"/>
      <w:sz w:val="18"/>
      <w:szCs w:val="18"/>
    </w:rPr>
  </w:style>
  <w:style w:type="character" w:customStyle="1" w:styleId="ListLabel30">
    <w:name w:val="ListLabel 30"/>
    <w:rPr>
      <w:rFonts w:cs="OpenSymbol"/>
      <w:sz w:val="18"/>
      <w:szCs w:val="18"/>
    </w:rPr>
  </w:style>
  <w:style w:type="character" w:customStyle="1" w:styleId="ListLabel31">
    <w:name w:val="ListLabel 31"/>
    <w:rPr>
      <w:rFonts w:cs="Symbol"/>
      <w:sz w:val="18"/>
      <w:szCs w:val="18"/>
    </w:rPr>
  </w:style>
  <w:style w:type="character" w:customStyle="1" w:styleId="ListLabel32">
    <w:name w:val="ListLabel 32"/>
    <w:rPr>
      <w:rFonts w:cs="OpenSymbol"/>
      <w:sz w:val="18"/>
      <w:szCs w:val="18"/>
    </w:rPr>
  </w:style>
  <w:style w:type="character" w:customStyle="1" w:styleId="ListLabel33">
    <w:name w:val="ListLabel 33"/>
    <w:rPr>
      <w:rFonts w:cs="OpenSymbol"/>
      <w:sz w:val="18"/>
      <w:szCs w:val="18"/>
    </w:rPr>
  </w:style>
  <w:style w:type="character" w:customStyle="1" w:styleId="ListLabel34">
    <w:name w:val="ListLabel 34"/>
    <w:rPr>
      <w:rFonts w:cs="Symbol"/>
      <w:sz w:val="18"/>
      <w:szCs w:val="18"/>
    </w:rPr>
  </w:style>
  <w:style w:type="character" w:customStyle="1" w:styleId="ListLabel35">
    <w:name w:val="ListLabel 35"/>
    <w:rPr>
      <w:rFonts w:cs="OpenSymbol"/>
      <w:sz w:val="18"/>
      <w:szCs w:val="18"/>
    </w:rPr>
  </w:style>
  <w:style w:type="character" w:customStyle="1" w:styleId="ListLabel36">
    <w:name w:val="ListLabel 36"/>
    <w:rPr>
      <w:rFonts w:cs="OpenSymbol"/>
      <w:sz w:val="18"/>
      <w:szCs w:val="18"/>
    </w:rPr>
  </w:style>
  <w:style w:type="character" w:customStyle="1" w:styleId="ListLabel37">
    <w:name w:val="ListLabel 37"/>
    <w:rPr>
      <w:rFonts w:cs="Symbol"/>
      <w:sz w:val="18"/>
      <w:szCs w:val="18"/>
    </w:rPr>
  </w:style>
  <w:style w:type="character" w:customStyle="1" w:styleId="ListLabel38">
    <w:name w:val="ListLabel 38"/>
    <w:rPr>
      <w:rFonts w:cs="OpenSymbol"/>
      <w:sz w:val="18"/>
      <w:szCs w:val="18"/>
    </w:rPr>
  </w:style>
  <w:style w:type="character" w:customStyle="1" w:styleId="ListLabel39">
    <w:name w:val="ListLabel 39"/>
    <w:rPr>
      <w:rFonts w:cs="OpenSymbol"/>
      <w:sz w:val="18"/>
      <w:szCs w:val="18"/>
    </w:rPr>
  </w:style>
  <w:style w:type="character" w:customStyle="1" w:styleId="ListLabel40">
    <w:name w:val="ListLabel 40"/>
    <w:rPr>
      <w:rFonts w:cs="Symbol"/>
      <w:sz w:val="18"/>
      <w:szCs w:val="18"/>
    </w:rPr>
  </w:style>
  <w:style w:type="character" w:customStyle="1" w:styleId="ListLabel41">
    <w:name w:val="ListLabel 41"/>
    <w:rPr>
      <w:rFonts w:cs="OpenSymbol"/>
      <w:sz w:val="18"/>
      <w:szCs w:val="18"/>
    </w:rPr>
  </w:style>
  <w:style w:type="character" w:customStyle="1" w:styleId="ListLabel42">
    <w:name w:val="ListLabel 42"/>
    <w:rPr>
      <w:rFonts w:cs="OpenSymbol"/>
      <w:sz w:val="18"/>
      <w:szCs w:val="18"/>
    </w:rPr>
  </w:style>
  <w:style w:type="character" w:customStyle="1" w:styleId="ListLabel43">
    <w:name w:val="ListLabel 43"/>
    <w:rPr>
      <w:rFonts w:cs="Symbol"/>
      <w:sz w:val="18"/>
      <w:szCs w:val="18"/>
    </w:rPr>
  </w:style>
  <w:style w:type="character" w:customStyle="1" w:styleId="ListLabel44">
    <w:name w:val="ListLabel 44"/>
    <w:rPr>
      <w:rFonts w:cs="OpenSymbol"/>
      <w:sz w:val="18"/>
      <w:szCs w:val="18"/>
    </w:rPr>
  </w:style>
  <w:style w:type="character" w:customStyle="1" w:styleId="ListLabel45">
    <w:name w:val="ListLabel 45"/>
    <w:rPr>
      <w:rFonts w:cs="OpenSymbol"/>
      <w:sz w:val="18"/>
      <w:szCs w:val="18"/>
    </w:rPr>
  </w:style>
  <w:style w:type="character" w:customStyle="1" w:styleId="ListLabel46">
    <w:name w:val="ListLabel 46"/>
    <w:rPr>
      <w:rFonts w:cs="Symbol"/>
      <w:sz w:val="18"/>
      <w:szCs w:val="18"/>
    </w:rPr>
  </w:style>
  <w:style w:type="character" w:customStyle="1" w:styleId="ListLabel47">
    <w:name w:val="ListLabel 47"/>
    <w:rPr>
      <w:rFonts w:cs="OpenSymbol"/>
      <w:sz w:val="18"/>
      <w:szCs w:val="18"/>
    </w:rPr>
  </w:style>
  <w:style w:type="character" w:customStyle="1" w:styleId="ListLabel48">
    <w:name w:val="ListLabel 48"/>
    <w:rPr>
      <w:rFonts w:cs="OpenSymbol"/>
      <w:sz w:val="18"/>
      <w:szCs w:val="18"/>
    </w:rPr>
  </w:style>
  <w:style w:type="character" w:customStyle="1" w:styleId="ListLabel49">
    <w:name w:val="ListLabel 49"/>
    <w:rPr>
      <w:rFonts w:cs="Symbol"/>
      <w:sz w:val="18"/>
      <w:szCs w:val="18"/>
    </w:rPr>
  </w:style>
  <w:style w:type="character" w:customStyle="1" w:styleId="ListLabel50">
    <w:name w:val="ListLabel 50"/>
    <w:rPr>
      <w:rFonts w:cs="OpenSymbol"/>
      <w:sz w:val="18"/>
      <w:szCs w:val="18"/>
    </w:rPr>
  </w:style>
  <w:style w:type="character" w:customStyle="1" w:styleId="ListLabel51">
    <w:name w:val="ListLabel 51"/>
    <w:rPr>
      <w:rFonts w:cs="OpenSymbol"/>
      <w:sz w:val="18"/>
      <w:szCs w:val="18"/>
    </w:rPr>
  </w:style>
  <w:style w:type="character" w:customStyle="1" w:styleId="ListLabel52">
    <w:name w:val="ListLabel 52"/>
    <w:rPr>
      <w:rFonts w:cs="Symbol"/>
      <w:sz w:val="18"/>
      <w:szCs w:val="18"/>
    </w:rPr>
  </w:style>
  <w:style w:type="character" w:customStyle="1" w:styleId="ListLabel53">
    <w:name w:val="ListLabel 53"/>
    <w:rPr>
      <w:rFonts w:cs="OpenSymbol"/>
      <w:sz w:val="18"/>
      <w:szCs w:val="18"/>
    </w:rPr>
  </w:style>
  <w:style w:type="character" w:customStyle="1" w:styleId="ListLabel54">
    <w:name w:val="ListLabel 54"/>
    <w:rPr>
      <w:rFonts w:cs="OpenSymbol"/>
      <w:sz w:val="18"/>
      <w:szCs w:val="18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ListLabel3">
    <w:name w:val="ListLabel 3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numbering" w:customStyle="1" w:styleId="WW8Num5">
    <w:name w:val="WW8Num5"/>
    <w:basedOn w:val="Semlista"/>
    <w:pPr>
      <w:numPr>
        <w:numId w:val="1"/>
      </w:numPr>
    </w:pPr>
  </w:style>
  <w:style w:type="numbering" w:customStyle="1" w:styleId="WWNum2">
    <w:name w:val="WWNum2"/>
    <w:basedOn w:val="Semlista"/>
    <w:pPr>
      <w:numPr>
        <w:numId w:val="2"/>
      </w:numPr>
    </w:pPr>
  </w:style>
  <w:style w:type="numbering" w:customStyle="1" w:styleId="WWNum3">
    <w:name w:val="WWNum3"/>
    <w:basedOn w:val="Semlista"/>
    <w:pPr>
      <w:numPr>
        <w:numId w:val="3"/>
      </w:numPr>
    </w:pPr>
  </w:style>
  <w:style w:type="numbering" w:customStyle="1" w:styleId="WWNum4">
    <w:name w:val="WWNum4"/>
    <w:basedOn w:val="Semlista"/>
    <w:pPr>
      <w:numPr>
        <w:numId w:val="4"/>
      </w:numPr>
    </w:pPr>
  </w:style>
  <w:style w:type="numbering" w:customStyle="1" w:styleId="WWNum5">
    <w:name w:val="WWNum5"/>
    <w:basedOn w:val="Semlista"/>
    <w:pPr>
      <w:numPr>
        <w:numId w:val="5"/>
      </w:numPr>
    </w:pPr>
  </w:style>
  <w:style w:type="numbering" w:customStyle="1" w:styleId="WWNum6">
    <w:name w:val="WWNum6"/>
    <w:basedOn w:val="Semlista"/>
    <w:pPr>
      <w:numPr>
        <w:numId w:val="6"/>
      </w:numPr>
    </w:pPr>
  </w:style>
  <w:style w:type="numbering" w:customStyle="1" w:styleId="WWNum1">
    <w:name w:val="WWNum1"/>
    <w:basedOn w:val="Semlista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5350</TotalTime>
  <Pages>15</Pages>
  <Words>2445</Words>
  <Characters>13203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3389</dc:creator>
  <cp:lastModifiedBy>Juliano Cassio</cp:lastModifiedBy>
  <cp:revision>2</cp:revision>
  <cp:lastPrinted>2023-05-15T09:38:00Z</cp:lastPrinted>
  <dcterms:created xsi:type="dcterms:W3CDTF">2018-12-07T15:20:00Z</dcterms:created>
  <dcterms:modified xsi:type="dcterms:W3CDTF">2024-03-11T12:39:00Z</dcterms:modified>
</cp:coreProperties>
</file>