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6158" w:rsidRPr="000E4719" w:rsidRDefault="00BF1914">
      <w:pPr>
        <w:pStyle w:val="Textbody"/>
        <w:pageBreakBefore/>
        <w:numPr>
          <w:ilvl w:val="0"/>
          <w:numId w:val="9"/>
        </w:numPr>
        <w:spacing w:before="114" w:after="114" w:line="240" w:lineRule="auto"/>
        <w:rPr>
          <w:b/>
          <w:bCs/>
          <w:sz w:val="22"/>
          <w:szCs w:val="22"/>
        </w:rPr>
      </w:pPr>
      <w:r w:rsidRPr="000E4719">
        <w:rPr>
          <w:b/>
          <w:bCs/>
          <w:sz w:val="22"/>
          <w:szCs w:val="22"/>
        </w:rPr>
        <w:t>OBJETIVO</w:t>
      </w:r>
    </w:p>
    <w:p w:rsidR="00866158" w:rsidRPr="000E4719" w:rsidRDefault="000E4719" w:rsidP="00E3234B">
      <w:pPr>
        <w:pStyle w:val="Standard"/>
        <w:numPr>
          <w:ilvl w:val="0"/>
          <w:numId w:val="0"/>
        </w:numPr>
        <w:tabs>
          <w:tab w:val="left" w:pos="283"/>
        </w:tabs>
        <w:rPr>
          <w:sz w:val="22"/>
          <w:szCs w:val="22"/>
        </w:rPr>
      </w:pPr>
      <w:r w:rsidRPr="000E4719">
        <w:rPr>
          <w:rFonts w:cs="Bitstream Charter"/>
          <w:bCs/>
          <w:sz w:val="22"/>
          <w:szCs w:val="22"/>
        </w:rPr>
        <w:t>O objetivo deste processo é conduzir as mudanças de software que afetam o setor de Tecnologia da Informação (TI). Isso é feito por meio do controle de aprovações e documentos, com o intuito de garantir maior eficiência nos desenvolvimentos e minimizar o impacto de incidentes relacionados às mudanças.</w:t>
      </w:r>
    </w:p>
    <w:p w:rsidR="00866158" w:rsidRPr="000E4719" w:rsidRDefault="00BF1914">
      <w:pPr>
        <w:pStyle w:val="Standard"/>
        <w:numPr>
          <w:ilvl w:val="0"/>
          <w:numId w:val="1"/>
        </w:numPr>
        <w:spacing w:before="114" w:after="114"/>
        <w:rPr>
          <w:b/>
          <w:bCs/>
          <w:sz w:val="22"/>
          <w:szCs w:val="22"/>
        </w:rPr>
      </w:pPr>
      <w:r w:rsidRPr="000E4719">
        <w:rPr>
          <w:rFonts w:eastAsia="Times New Roman" w:cs="Times New Roman"/>
          <w:b/>
          <w:bCs/>
          <w:color w:val="auto"/>
          <w:sz w:val="22"/>
          <w:szCs w:val="22"/>
          <w:lang w:eastAsia="pt-BR" w:bidi="pt-BR"/>
        </w:rPr>
        <w:t>INTERAÇÃO DE ENTRADAS E SAÍDAS</w:t>
      </w:r>
    </w:p>
    <w:tbl>
      <w:tblPr>
        <w:tblW w:w="10203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58"/>
        <w:gridCol w:w="1984"/>
        <w:gridCol w:w="1701"/>
        <w:gridCol w:w="3260"/>
      </w:tblGrid>
      <w:tr w:rsidR="00866158" w:rsidRPr="000E4719" w:rsidTr="005C44CB">
        <w:trPr>
          <w:trHeight w:val="343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0E4719" w:rsidRDefault="00BF1914" w:rsidP="005C44CB">
            <w:pPr>
              <w:pStyle w:val="TableContents"/>
              <w:numPr>
                <w:ilvl w:val="0"/>
                <w:numId w:val="0"/>
              </w:numPr>
              <w:spacing w:after="26"/>
              <w:jc w:val="center"/>
              <w:rPr>
                <w:rFonts w:eastAsia="Times New Roman" w:cs="Times New Roman"/>
                <w:b/>
                <w:bCs/>
                <w:i/>
                <w:iCs/>
                <w:sz w:val="22"/>
                <w:szCs w:val="22"/>
              </w:rPr>
            </w:pPr>
            <w:r w:rsidRPr="000E4719">
              <w:rPr>
                <w:rFonts w:eastAsia="Times New Roman" w:cs="Times New Roman"/>
                <w:b/>
                <w:bCs/>
                <w:i/>
                <w:iCs/>
                <w:sz w:val="22"/>
                <w:szCs w:val="22"/>
              </w:rPr>
              <w:t>FONTES DE ENTRADAS</w:t>
            </w: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0E4719" w:rsidRDefault="00BF1914" w:rsidP="005C44CB">
            <w:pPr>
              <w:pStyle w:val="Standard"/>
              <w:numPr>
                <w:ilvl w:val="0"/>
                <w:numId w:val="0"/>
              </w:numPr>
              <w:jc w:val="center"/>
              <w:rPr>
                <w:b/>
                <w:bCs/>
                <w:i/>
                <w:iCs/>
                <w:sz w:val="22"/>
                <w:szCs w:val="22"/>
              </w:rPr>
            </w:pPr>
            <w:r w:rsidRPr="000E4719">
              <w:rPr>
                <w:b/>
                <w:bCs/>
                <w:i/>
                <w:iCs/>
                <w:sz w:val="22"/>
                <w:szCs w:val="22"/>
              </w:rPr>
              <w:t>ENTRADAS</w:t>
            </w: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0E4719" w:rsidRDefault="00BF1914" w:rsidP="005C44CB">
            <w:pPr>
              <w:pStyle w:val="Standard"/>
              <w:numPr>
                <w:ilvl w:val="0"/>
                <w:numId w:val="0"/>
              </w:numPr>
              <w:jc w:val="center"/>
              <w:rPr>
                <w:b/>
                <w:bCs/>
                <w:i/>
                <w:iCs/>
                <w:sz w:val="22"/>
                <w:szCs w:val="22"/>
              </w:rPr>
            </w:pPr>
            <w:r w:rsidRPr="000E4719">
              <w:rPr>
                <w:b/>
                <w:bCs/>
                <w:i/>
                <w:iCs/>
                <w:sz w:val="22"/>
                <w:szCs w:val="22"/>
              </w:rPr>
              <w:t>SAÍDAS</w:t>
            </w:r>
          </w:p>
        </w:tc>
        <w:tc>
          <w:tcPr>
            <w:tcW w:w="3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0E4719" w:rsidRDefault="00BF1914" w:rsidP="005C44CB">
            <w:pPr>
              <w:pStyle w:val="Standard"/>
              <w:numPr>
                <w:ilvl w:val="0"/>
                <w:numId w:val="0"/>
              </w:numPr>
              <w:jc w:val="center"/>
              <w:rPr>
                <w:b/>
                <w:bCs/>
                <w:i/>
                <w:iCs/>
                <w:sz w:val="22"/>
                <w:szCs w:val="22"/>
              </w:rPr>
            </w:pPr>
            <w:r w:rsidRPr="000E4719">
              <w:rPr>
                <w:b/>
                <w:bCs/>
                <w:i/>
                <w:iCs/>
                <w:sz w:val="22"/>
                <w:szCs w:val="22"/>
              </w:rPr>
              <w:t>RECEBEDORES DE SAÍDAS</w:t>
            </w:r>
          </w:p>
        </w:tc>
      </w:tr>
      <w:tr w:rsidR="00866158" w:rsidRPr="000E4719" w:rsidTr="005C44CB">
        <w:trPr>
          <w:trHeight w:val="343"/>
        </w:trPr>
        <w:tc>
          <w:tcPr>
            <w:tcW w:w="5242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0E4719" w:rsidRDefault="00BF1914" w:rsidP="005C44CB">
            <w:pPr>
              <w:pStyle w:val="TableContents"/>
              <w:widowControl w:val="0"/>
              <w:numPr>
                <w:ilvl w:val="0"/>
                <w:numId w:val="0"/>
              </w:numPr>
              <w:spacing w:after="0"/>
              <w:jc w:val="center"/>
              <w:rPr>
                <w:rFonts w:eastAsia="Times New Roman" w:cs="Times New Roman"/>
                <w:b/>
                <w:bCs/>
                <w:i/>
                <w:iCs/>
                <w:sz w:val="22"/>
                <w:szCs w:val="22"/>
              </w:rPr>
            </w:pPr>
            <w:r w:rsidRPr="000E4719">
              <w:rPr>
                <w:rFonts w:eastAsia="Times New Roman" w:cs="Times New Roman"/>
                <w:b/>
                <w:bCs/>
                <w:i/>
                <w:iCs/>
                <w:sz w:val="22"/>
                <w:szCs w:val="22"/>
              </w:rPr>
              <w:t>Processo:</w:t>
            </w:r>
          </w:p>
        </w:tc>
        <w:tc>
          <w:tcPr>
            <w:tcW w:w="4961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0E4719" w:rsidRDefault="00BF1914" w:rsidP="005C44CB">
            <w:pPr>
              <w:pStyle w:val="TableContents"/>
              <w:widowControl w:val="0"/>
              <w:numPr>
                <w:ilvl w:val="0"/>
                <w:numId w:val="0"/>
              </w:numPr>
              <w:spacing w:after="0"/>
              <w:jc w:val="center"/>
              <w:rPr>
                <w:rFonts w:eastAsia="Times New Roman" w:cs="Times New Roman"/>
                <w:b/>
                <w:bCs/>
                <w:i/>
                <w:iCs/>
                <w:sz w:val="22"/>
                <w:szCs w:val="22"/>
              </w:rPr>
            </w:pPr>
            <w:proofErr w:type="spellStart"/>
            <w:r w:rsidRPr="000E4719">
              <w:rPr>
                <w:rFonts w:eastAsia="Times New Roman" w:cs="Times New Roman"/>
                <w:b/>
                <w:bCs/>
                <w:i/>
                <w:iCs/>
                <w:sz w:val="22"/>
                <w:szCs w:val="22"/>
              </w:rPr>
              <w:t>Subprocesso</w:t>
            </w:r>
            <w:proofErr w:type="spellEnd"/>
            <w:r w:rsidRPr="000E4719">
              <w:rPr>
                <w:rFonts w:eastAsia="Times New Roman" w:cs="Times New Roman"/>
                <w:b/>
                <w:bCs/>
                <w:i/>
                <w:iCs/>
                <w:sz w:val="22"/>
                <w:szCs w:val="22"/>
              </w:rPr>
              <w:t>:</w:t>
            </w:r>
          </w:p>
        </w:tc>
      </w:tr>
      <w:tr w:rsidR="00866158" w:rsidRPr="000E4719" w:rsidTr="00C63C5E">
        <w:trPr>
          <w:trHeight w:val="324"/>
        </w:trPr>
        <w:tc>
          <w:tcPr>
            <w:tcW w:w="32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0E4719" w:rsidRDefault="00866158" w:rsidP="005C44CB">
            <w:pPr>
              <w:pStyle w:val="Standard"/>
              <w:widowControl w:val="0"/>
              <w:numPr>
                <w:ilvl w:val="0"/>
                <w:numId w:val="0"/>
              </w:numPr>
              <w:rPr>
                <w:rFonts w:eastAsia="Times New Roman" w:cs="Times New Roman"/>
                <w:i/>
                <w:iCs/>
                <w:sz w:val="22"/>
                <w:szCs w:val="22"/>
              </w:rPr>
            </w:pPr>
          </w:p>
        </w:tc>
        <w:tc>
          <w:tcPr>
            <w:tcW w:w="19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0E4719" w:rsidRDefault="00866158" w:rsidP="005C44CB">
            <w:pPr>
              <w:pStyle w:val="TableContents"/>
              <w:widowControl w:val="0"/>
              <w:numPr>
                <w:ilvl w:val="0"/>
                <w:numId w:val="0"/>
              </w:numPr>
              <w:spacing w:after="0"/>
              <w:rPr>
                <w:rFonts w:eastAsia="Times New Roman" w:cs="Times New Roman"/>
                <w:i/>
                <w:iCs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0E4719" w:rsidRDefault="00866158" w:rsidP="005C44CB">
            <w:pPr>
              <w:pStyle w:val="Standard"/>
              <w:widowControl w:val="0"/>
              <w:numPr>
                <w:ilvl w:val="0"/>
                <w:numId w:val="0"/>
              </w:numPr>
              <w:rPr>
                <w:rFonts w:eastAsia="Times New Roman" w:cs="Times New Roman"/>
                <w:i/>
                <w:iCs/>
                <w:sz w:val="22"/>
                <w:szCs w:val="22"/>
              </w:rPr>
            </w:pPr>
          </w:p>
        </w:tc>
        <w:tc>
          <w:tcPr>
            <w:tcW w:w="32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866158" w:rsidRPr="000E4719" w:rsidRDefault="00866158" w:rsidP="005C44CB">
            <w:pPr>
              <w:pStyle w:val="Standard"/>
              <w:widowControl w:val="0"/>
              <w:numPr>
                <w:ilvl w:val="0"/>
                <w:numId w:val="0"/>
              </w:numPr>
              <w:rPr>
                <w:rFonts w:eastAsia="Times New Roman" w:cs="Times New Roman"/>
                <w:i/>
                <w:iCs/>
                <w:sz w:val="22"/>
                <w:szCs w:val="22"/>
              </w:rPr>
            </w:pPr>
          </w:p>
        </w:tc>
      </w:tr>
    </w:tbl>
    <w:p w:rsidR="00866158" w:rsidRPr="000E4719" w:rsidRDefault="00BF1914">
      <w:pPr>
        <w:pStyle w:val="Standard"/>
        <w:numPr>
          <w:ilvl w:val="0"/>
          <w:numId w:val="1"/>
        </w:numPr>
        <w:spacing w:before="114" w:after="114"/>
        <w:rPr>
          <w:rFonts w:eastAsia="Times New Roman" w:cs="Times New Roman"/>
          <w:b/>
          <w:bCs/>
          <w:color w:val="auto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color w:val="auto"/>
          <w:sz w:val="22"/>
          <w:szCs w:val="22"/>
          <w:lang w:eastAsia="pt-BR" w:bidi="pt-BR"/>
        </w:rPr>
        <w:t>MATRIZ DE RESPONSABILIDADES DAS ATIVIDADES</w:t>
      </w:r>
    </w:p>
    <w:tbl>
      <w:tblPr>
        <w:tblW w:w="10088" w:type="dxa"/>
        <w:tblInd w:w="3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198"/>
        <w:gridCol w:w="3890"/>
      </w:tblGrid>
      <w:tr w:rsidR="00866158" w:rsidRPr="000E4719" w:rsidTr="00C63C5E">
        <w:trPr>
          <w:trHeight w:val="390"/>
        </w:trPr>
        <w:tc>
          <w:tcPr>
            <w:tcW w:w="6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66158" w:rsidRPr="000E4719" w:rsidRDefault="00BF1914" w:rsidP="005C44CB">
            <w:pPr>
              <w:pStyle w:val="Standard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bCs/>
                <w:i/>
                <w:iCs/>
                <w:sz w:val="22"/>
                <w:szCs w:val="22"/>
              </w:rPr>
            </w:pPr>
            <w:r w:rsidRPr="000E4719">
              <w:rPr>
                <w:b/>
                <w:bCs/>
                <w:i/>
                <w:iCs/>
                <w:sz w:val="22"/>
                <w:szCs w:val="22"/>
              </w:rPr>
              <w:t>SETORES</w:t>
            </w:r>
          </w:p>
        </w:tc>
        <w:tc>
          <w:tcPr>
            <w:tcW w:w="38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66158" w:rsidRPr="000E4719" w:rsidRDefault="00BF1914" w:rsidP="005C44CB">
            <w:pPr>
              <w:pStyle w:val="Standard"/>
              <w:numPr>
                <w:ilvl w:val="0"/>
                <w:numId w:val="0"/>
              </w:numPr>
              <w:spacing w:line="360" w:lineRule="auto"/>
              <w:jc w:val="center"/>
              <w:rPr>
                <w:b/>
                <w:bCs/>
                <w:i/>
                <w:iCs/>
                <w:sz w:val="22"/>
                <w:szCs w:val="22"/>
              </w:rPr>
            </w:pPr>
            <w:r w:rsidRPr="000E4719">
              <w:rPr>
                <w:b/>
                <w:bCs/>
                <w:i/>
                <w:iCs/>
                <w:sz w:val="22"/>
                <w:szCs w:val="22"/>
              </w:rPr>
              <w:t>ATIVIDADES</w:t>
            </w:r>
          </w:p>
        </w:tc>
      </w:tr>
      <w:tr w:rsidR="00866158" w:rsidRPr="000E4719" w:rsidTr="00C63C5E">
        <w:trPr>
          <w:trHeight w:val="2670"/>
        </w:trPr>
        <w:tc>
          <w:tcPr>
            <w:tcW w:w="6198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001 – Diretoria matriz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002 – Comercial matriz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 xml:space="preserve">003 – 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Engº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 xml:space="preserve"> de produto matriz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004 – Compras matriz (Compras/ Importação/ Orçamento)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 xml:space="preserve">005 – 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Eng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 xml:space="preserve"> de processo matriz (SMT)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 xml:space="preserve">006 – 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Eng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 xml:space="preserve"> de processo matriz (PTH)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007 – PCPM matriz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 xml:space="preserve">008 – </w:t>
            </w:r>
            <w:proofErr w:type="gramStart"/>
            <w:r w:rsidRPr="000E4719">
              <w:rPr>
                <w:i/>
                <w:iCs/>
                <w:sz w:val="16"/>
                <w:szCs w:val="16"/>
              </w:rPr>
              <w:t>Financeiro matriz</w:t>
            </w:r>
            <w:proofErr w:type="gramEnd"/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009 – Recebimento matriz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010 – Garantia da qualidade matriz (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Insp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 xml:space="preserve">. 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Receb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>. Mat.)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011 – Almoxarifado matriz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012 – Gestão da qualidade matriz (SGQ)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013 – Produção SMT matriz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014 – Produção THT matriz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015 – Debug matriz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016 – Garantia da qualidade matriz (Contr. Qual. Do prod.)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017 – Garantia da qualidade matriz (Calibração)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018 – Expedição matriz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 xml:space="preserve">019 – 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Engº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 xml:space="preserve"> de projetos matriz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020 – RMA matriz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021 – TI matriz (Infraestrutura e Rede)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 xml:space="preserve">022 – 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Engº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 xml:space="preserve"> de manutenção matriz (Industrial / Predial / Industrial SMT)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023 – Recursos humanos matriz (RH / SSMA)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 xml:space="preserve">024 – 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Engº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 xml:space="preserve"> de testes matriz (ITS / suporte técnico 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jigas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 xml:space="preserve"> / treinamentos)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025 – Garantia da qualidade filial (Contr. Qual. Do prod.)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026 – RMA filial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027 – PCP filial</w:t>
            </w:r>
          </w:p>
          <w:p w:rsidR="00866158" w:rsidRPr="000E4719" w:rsidRDefault="00BF1914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028 – Recebimento filial (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almox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 xml:space="preserve">. 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Receb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>.)</w:t>
            </w:r>
          </w:p>
          <w:p w:rsidR="005C44CB" w:rsidRPr="000E4719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 xml:space="preserve">029 – 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Engº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 xml:space="preserve"> de processos filial (THT)</w:t>
            </w:r>
          </w:p>
          <w:p w:rsidR="005C44CB" w:rsidRPr="000E4719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030 – Produção THT filial</w:t>
            </w:r>
          </w:p>
          <w:p w:rsidR="005C44CB" w:rsidRPr="000E4719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031 – Debug filial</w:t>
            </w:r>
          </w:p>
          <w:p w:rsidR="005C44CB" w:rsidRPr="000E4719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032 – Expedição filial</w:t>
            </w:r>
          </w:p>
          <w:p w:rsidR="005C44CB" w:rsidRPr="000E4719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 xml:space="preserve">033 – </w:t>
            </w:r>
            <w:proofErr w:type="spellStart"/>
            <w:r w:rsidRPr="000E4719">
              <w:rPr>
                <w:i/>
                <w:iCs/>
                <w:sz w:val="16"/>
                <w:szCs w:val="16"/>
              </w:rPr>
              <w:t>Engº</w:t>
            </w:r>
            <w:proofErr w:type="spellEnd"/>
            <w:r w:rsidRPr="000E4719">
              <w:rPr>
                <w:i/>
                <w:iCs/>
                <w:sz w:val="16"/>
                <w:szCs w:val="16"/>
              </w:rPr>
              <w:t xml:space="preserve"> de manutenção filial (industrial)</w:t>
            </w:r>
          </w:p>
          <w:p w:rsidR="005C44CB" w:rsidRPr="000E4719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034 – TI filial (infraestrutura e rede)</w:t>
            </w:r>
          </w:p>
          <w:p w:rsidR="005C44CB" w:rsidRPr="000E4719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035 – Recursos humano filial (RH e SSMA)</w:t>
            </w:r>
          </w:p>
          <w:p w:rsidR="005C44CB" w:rsidRPr="000E4719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036 – SAC matriz</w:t>
            </w:r>
          </w:p>
          <w:p w:rsidR="00866158" w:rsidRPr="000E4719" w:rsidRDefault="005C44CB" w:rsidP="00C63C5E">
            <w:pPr>
              <w:pStyle w:val="Standard"/>
              <w:numPr>
                <w:ilvl w:val="0"/>
                <w:numId w:val="0"/>
              </w:numPr>
              <w:ind w:left="360"/>
              <w:rPr>
                <w:i/>
                <w:iCs/>
                <w:sz w:val="16"/>
                <w:szCs w:val="16"/>
              </w:rPr>
            </w:pPr>
            <w:r w:rsidRPr="000E4719">
              <w:rPr>
                <w:i/>
                <w:iCs/>
                <w:sz w:val="16"/>
                <w:szCs w:val="16"/>
              </w:rPr>
              <w:t>037 – Gestão de Projetos</w:t>
            </w:r>
          </w:p>
        </w:tc>
        <w:tc>
          <w:tcPr>
            <w:tcW w:w="389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66158" w:rsidRPr="000E4719" w:rsidRDefault="00BF1914">
            <w:pPr>
              <w:spacing w:line="276" w:lineRule="auto"/>
              <w:jc w:val="both"/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</w:pPr>
            <w:r w:rsidRPr="000E4719"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  <w:t>5.1 – Primeiro acesso</w:t>
            </w:r>
          </w:p>
          <w:p w:rsidR="00866158" w:rsidRPr="000E4719" w:rsidRDefault="00BF1914">
            <w:pPr>
              <w:spacing w:line="276" w:lineRule="auto"/>
              <w:jc w:val="both"/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</w:pPr>
            <w:r w:rsidRPr="000E4719"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  <w:t>5.2 – Solicitação da mudança</w:t>
            </w:r>
          </w:p>
          <w:p w:rsidR="00866158" w:rsidRPr="000E4719" w:rsidRDefault="00BF1914">
            <w:pPr>
              <w:spacing w:line="276" w:lineRule="auto"/>
              <w:jc w:val="both"/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</w:pPr>
            <w:r w:rsidRPr="000E4719"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  <w:t>5.3 – Aprovação solicitação da mudança</w:t>
            </w:r>
          </w:p>
          <w:p w:rsidR="00866158" w:rsidRPr="000E4719" w:rsidRDefault="00BF1914">
            <w:pPr>
              <w:spacing w:line="276" w:lineRule="auto"/>
              <w:jc w:val="both"/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</w:pPr>
            <w:r w:rsidRPr="000E4719"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  <w:t>5.4 – Aprovação da mudança e área impactada</w:t>
            </w:r>
          </w:p>
          <w:p w:rsidR="00866158" w:rsidRPr="000E4719" w:rsidRDefault="00BF1914">
            <w:pPr>
              <w:spacing w:line="276" w:lineRule="auto"/>
              <w:jc w:val="both"/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</w:pPr>
            <w:r w:rsidRPr="000E4719"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  <w:t>5.5 – Cliente impactado</w:t>
            </w:r>
          </w:p>
          <w:p w:rsidR="00866158" w:rsidRPr="000E4719" w:rsidRDefault="00BF1914">
            <w:pPr>
              <w:spacing w:line="276" w:lineRule="auto"/>
              <w:jc w:val="both"/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</w:pPr>
            <w:r w:rsidRPr="000E4719"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  <w:t>5.6 – Aprovação gestor da mudança</w:t>
            </w:r>
          </w:p>
          <w:p w:rsidR="00866158" w:rsidRPr="000E4719" w:rsidRDefault="00BF1914">
            <w:pPr>
              <w:spacing w:line="276" w:lineRule="auto"/>
              <w:jc w:val="both"/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</w:pPr>
            <w:r w:rsidRPr="000E4719"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  <w:t>5.7 – Implementação da mudança</w:t>
            </w:r>
          </w:p>
          <w:p w:rsidR="00866158" w:rsidRPr="000E4719" w:rsidRDefault="00BF1914">
            <w:pPr>
              <w:spacing w:line="276" w:lineRule="auto"/>
              <w:jc w:val="both"/>
              <w:rPr>
                <w:rFonts w:ascii="Arial" w:eastAsia="Times New Roman" w:hAnsi="Arial" w:cs="Times New Roman"/>
                <w:i/>
                <w:iCs/>
                <w:color w:val="000000"/>
                <w:sz w:val="22"/>
                <w:szCs w:val="22"/>
                <w:lang w:eastAsia="pt-BR" w:bidi="pt-BR"/>
              </w:rPr>
            </w:pPr>
            <w:r w:rsidRPr="000E4719">
              <w:rPr>
                <w:rFonts w:ascii="Arial" w:eastAsia="Times New Roman" w:hAnsi="Arial" w:cs="Times New Roman"/>
                <w:i/>
                <w:iCs/>
                <w:color w:val="000000"/>
                <w:sz w:val="18"/>
                <w:szCs w:val="18"/>
                <w:lang w:eastAsia="pt-BR" w:bidi="pt-BR"/>
              </w:rPr>
              <w:t>5.8 – Consulta mudanças</w:t>
            </w:r>
          </w:p>
        </w:tc>
      </w:tr>
    </w:tbl>
    <w:p w:rsidR="00866158" w:rsidRPr="000E4719" w:rsidRDefault="00BF1914" w:rsidP="00E20613">
      <w:pPr>
        <w:pStyle w:val="Standard"/>
        <w:pageBreakBefore/>
        <w:numPr>
          <w:ilvl w:val="0"/>
          <w:numId w:val="1"/>
        </w:numPr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lastRenderedPageBreak/>
        <w:t>FLUXOGRAMA DAS ATIVIDADES</w:t>
      </w:r>
    </w:p>
    <w:p w:rsidR="00866158" w:rsidRPr="000E4719" w:rsidRDefault="00BF1914">
      <w:pPr>
        <w:pStyle w:val="Standard"/>
        <w:pageBreakBefore/>
        <w:numPr>
          <w:ilvl w:val="0"/>
          <w:numId w:val="1"/>
        </w:numPr>
        <w:spacing w:before="114" w:after="114"/>
        <w:ind w:left="0" w:firstLine="0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lastRenderedPageBreak/>
        <w:t>ATIVIDADES</w:t>
      </w:r>
    </w:p>
    <w:p w:rsidR="000E4719" w:rsidRDefault="00BF1914" w:rsidP="00E3234B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t>O</w:t>
      </w:r>
      <w:r w:rsidR="000E4719" w:rsidRPr="000E4719">
        <w:rPr>
          <w:rFonts w:eastAsia="Times New Roman" w:cs="Times New Roman"/>
          <w:sz w:val="22"/>
          <w:szCs w:val="22"/>
          <w:lang w:eastAsia="pt-BR" w:bidi="pt-BR"/>
        </w:rPr>
        <w:t xml:space="preserve"> controle de mudanças para software é realizado por meio do software CM – Controle de Mudanças. Esse sistema registra as informações relacionadas às mudanças, permitindo consultas gerais. No software CM, as mudanças passam por um processo de aprovação e gestão, com responsáveis designados para cada etapa. Além disso, os solicitantes acompanham o andamento das mudanças até que a implementação seja concluída. Os responsáveis designados desempenham as seguintes funções:</w:t>
      </w:r>
    </w:p>
    <w:p w:rsidR="00866158" w:rsidRPr="000E4719" w:rsidRDefault="00BF1914">
      <w:pPr>
        <w:pStyle w:val="Standard"/>
        <w:ind w:left="283" w:firstLine="0"/>
        <w:rPr>
          <w:sz w:val="22"/>
          <w:szCs w:val="22"/>
        </w:rPr>
      </w:pPr>
      <w:r w:rsidRPr="000E4719">
        <w:rPr>
          <w:rFonts w:eastAsia="Times New Roman" w:cs="Bitstream Charter"/>
          <w:b/>
          <w:bCs/>
          <w:sz w:val="22"/>
          <w:szCs w:val="22"/>
          <w:lang w:eastAsia="pt-BR" w:bidi="pt-BR"/>
        </w:rPr>
        <w:t xml:space="preserve">Solicitante: </w:t>
      </w:r>
      <w:r w:rsidR="009C14D8" w:rsidRPr="009C14D8">
        <w:rPr>
          <w:rFonts w:eastAsia="Times New Roman" w:cs="Bitstream Charter"/>
          <w:sz w:val="22"/>
          <w:szCs w:val="22"/>
          <w:lang w:eastAsia="pt-BR" w:bidi="pt-BR"/>
        </w:rPr>
        <w:t>Responsável pelo processo (líder, analista, coordenador e/ou gerente) que solicita uma mudança, faz o aceite da documentação inicial, efetua os testes no sistema após o teste do gestor da mudança e libera a implementaçã</w:t>
      </w:r>
      <w:r w:rsidR="009C14D8">
        <w:rPr>
          <w:rFonts w:eastAsia="Times New Roman" w:cs="Bitstream Charter"/>
          <w:sz w:val="22"/>
          <w:szCs w:val="22"/>
          <w:lang w:eastAsia="pt-BR" w:bidi="pt-BR"/>
        </w:rPr>
        <w:t>o da fase testada para o gestor</w:t>
      </w:r>
      <w:r w:rsidRPr="000E4719">
        <w:rPr>
          <w:rFonts w:eastAsia="Times New Roman" w:cs="Bitstream Charter"/>
          <w:bCs/>
          <w:sz w:val="22"/>
          <w:szCs w:val="22"/>
          <w:lang w:eastAsia="pt-BR" w:bidi="pt-BR"/>
        </w:rPr>
        <w:t>.</w:t>
      </w:r>
    </w:p>
    <w:p w:rsidR="00866158" w:rsidRPr="000E4719" w:rsidRDefault="00BF1914">
      <w:pPr>
        <w:pStyle w:val="Standard"/>
        <w:ind w:left="283" w:firstLine="0"/>
        <w:rPr>
          <w:sz w:val="22"/>
          <w:szCs w:val="22"/>
        </w:rPr>
      </w:pPr>
      <w:r w:rsidRPr="000E4719">
        <w:rPr>
          <w:rFonts w:eastAsia="Times New Roman" w:cs="Bitstream Charter"/>
          <w:b/>
          <w:bCs/>
          <w:sz w:val="22"/>
          <w:szCs w:val="22"/>
          <w:lang w:eastAsia="pt-BR" w:bidi="pt-BR"/>
        </w:rPr>
        <w:t>Gerente do solicitante:</w:t>
      </w:r>
      <w:r w:rsidRPr="000E4719">
        <w:rPr>
          <w:rFonts w:eastAsia="Times New Roman" w:cs="Bitstream Charter"/>
          <w:bCs/>
          <w:sz w:val="22"/>
          <w:szCs w:val="22"/>
          <w:lang w:eastAsia="pt-BR" w:bidi="pt-BR"/>
        </w:rPr>
        <w:t xml:space="preserve"> Gerente que aprova a solicitação;</w:t>
      </w:r>
    </w:p>
    <w:p w:rsidR="00866158" w:rsidRPr="000E4719" w:rsidRDefault="00BF1914">
      <w:pPr>
        <w:pStyle w:val="Standard"/>
        <w:ind w:left="283" w:firstLine="0"/>
        <w:rPr>
          <w:sz w:val="22"/>
          <w:szCs w:val="22"/>
        </w:rPr>
      </w:pPr>
      <w:r w:rsidRPr="000E4719">
        <w:rPr>
          <w:rFonts w:eastAsia="Times New Roman" w:cs="Bitstream Charter"/>
          <w:b/>
          <w:bCs/>
          <w:sz w:val="22"/>
          <w:szCs w:val="22"/>
          <w:lang w:eastAsia="pt-BR" w:bidi="pt-BR"/>
        </w:rPr>
        <w:t>Gerente da mudança:</w:t>
      </w:r>
      <w:r w:rsidRPr="000E4719">
        <w:rPr>
          <w:rFonts w:eastAsia="Times New Roman" w:cs="Bitstream Charter"/>
          <w:bCs/>
          <w:sz w:val="22"/>
          <w:szCs w:val="22"/>
          <w:lang w:eastAsia="pt-BR" w:bidi="pt-BR"/>
        </w:rPr>
        <w:t xml:space="preserve"> </w:t>
      </w:r>
      <w:r w:rsidR="009C14D8" w:rsidRPr="009C14D8">
        <w:rPr>
          <w:rFonts w:eastAsia="Times New Roman" w:cs="Bitstream Charter"/>
          <w:bCs/>
          <w:sz w:val="22"/>
          <w:szCs w:val="22"/>
          <w:lang w:eastAsia="pt-BR" w:bidi="pt-BR"/>
        </w:rPr>
        <w:t>Gerente que aprova a implementação, designa um gestor da mudança, prioriza as mudanças e aprova as solicitações de mudança</w:t>
      </w:r>
      <w:r w:rsidR="009C14D8">
        <w:rPr>
          <w:rFonts w:eastAsia="Times New Roman" w:cs="Bitstream Charter"/>
          <w:bCs/>
          <w:sz w:val="22"/>
          <w:szCs w:val="22"/>
          <w:lang w:eastAsia="pt-BR" w:bidi="pt-BR"/>
        </w:rPr>
        <w:t xml:space="preserve"> (</w:t>
      </w:r>
      <w:proofErr w:type="spellStart"/>
      <w:r w:rsidR="009C14D8">
        <w:rPr>
          <w:rFonts w:eastAsia="Times New Roman" w:cs="Bitstream Charter"/>
          <w:bCs/>
          <w:sz w:val="22"/>
          <w:szCs w:val="22"/>
          <w:lang w:eastAsia="pt-BR" w:bidi="pt-BR"/>
        </w:rPr>
        <w:t>Change</w:t>
      </w:r>
      <w:proofErr w:type="spellEnd"/>
      <w:r w:rsidR="009C14D8">
        <w:rPr>
          <w:rFonts w:eastAsia="Times New Roman" w:cs="Bitstream Charter"/>
          <w:bCs/>
          <w:sz w:val="22"/>
          <w:szCs w:val="22"/>
          <w:lang w:eastAsia="pt-BR" w:bidi="pt-BR"/>
        </w:rPr>
        <w:t xml:space="preserve"> </w:t>
      </w:r>
      <w:proofErr w:type="spellStart"/>
      <w:r w:rsidR="009C14D8">
        <w:rPr>
          <w:rFonts w:eastAsia="Times New Roman" w:cs="Bitstream Charter"/>
          <w:bCs/>
          <w:sz w:val="22"/>
          <w:szCs w:val="22"/>
          <w:lang w:eastAsia="pt-BR" w:bidi="pt-BR"/>
        </w:rPr>
        <w:t>Request</w:t>
      </w:r>
      <w:proofErr w:type="spellEnd"/>
      <w:r w:rsidR="009C14D8">
        <w:rPr>
          <w:rFonts w:eastAsia="Times New Roman" w:cs="Bitstream Charter"/>
          <w:bCs/>
          <w:sz w:val="22"/>
          <w:szCs w:val="22"/>
          <w:lang w:eastAsia="pt-BR" w:bidi="pt-BR"/>
        </w:rPr>
        <w:t>)</w:t>
      </w:r>
      <w:r w:rsidR="009C14D8" w:rsidRPr="009C14D8">
        <w:rPr>
          <w:rFonts w:eastAsia="Times New Roman" w:cs="Bitstream Charter"/>
          <w:bCs/>
          <w:sz w:val="22"/>
          <w:szCs w:val="22"/>
          <w:lang w:eastAsia="pt-BR" w:bidi="pt-BR"/>
        </w:rPr>
        <w:t>.</w:t>
      </w:r>
    </w:p>
    <w:p w:rsidR="00866158" w:rsidRPr="000E4719" w:rsidRDefault="00BF1914">
      <w:pPr>
        <w:pStyle w:val="Standard"/>
        <w:ind w:left="283" w:firstLine="0"/>
        <w:rPr>
          <w:b/>
          <w:bCs/>
          <w:sz w:val="22"/>
          <w:szCs w:val="22"/>
        </w:rPr>
      </w:pPr>
      <w:r w:rsidRPr="000E4719">
        <w:rPr>
          <w:rFonts w:eastAsia="Times New Roman" w:cs="Bitstream Charter"/>
          <w:b/>
          <w:bCs/>
          <w:sz w:val="22"/>
          <w:szCs w:val="22"/>
          <w:lang w:eastAsia="pt-BR" w:bidi="pt-BR"/>
        </w:rPr>
        <w:t xml:space="preserve">Área impactada: </w:t>
      </w:r>
      <w:r w:rsidRPr="000E4719">
        <w:rPr>
          <w:rFonts w:eastAsia="Times New Roman" w:cs="Bitstream Charter"/>
          <w:sz w:val="22"/>
          <w:szCs w:val="22"/>
          <w:lang w:eastAsia="pt-BR" w:bidi="pt-BR"/>
        </w:rPr>
        <w:t>As áreas impactadas designadas no cadastro da mudança, devem aceitar ou reprovar a mudança informando no campo de comentários o motivo.</w:t>
      </w:r>
    </w:p>
    <w:p w:rsidR="00866158" w:rsidRPr="000E4719" w:rsidRDefault="00BF1914">
      <w:pPr>
        <w:pStyle w:val="Standard"/>
        <w:ind w:left="283" w:firstLine="0"/>
        <w:rPr>
          <w:b/>
          <w:bCs/>
          <w:sz w:val="22"/>
          <w:szCs w:val="22"/>
        </w:rPr>
      </w:pPr>
      <w:r w:rsidRPr="000E4719">
        <w:rPr>
          <w:rFonts w:eastAsia="Times New Roman" w:cs="Bitstream Charter"/>
          <w:b/>
          <w:bCs/>
          <w:sz w:val="22"/>
          <w:szCs w:val="22"/>
          <w:lang w:eastAsia="pt-BR" w:bidi="pt-BR"/>
        </w:rPr>
        <w:t>Cliente impactado:</w:t>
      </w:r>
      <w:r w:rsidRPr="000E4719">
        <w:rPr>
          <w:rFonts w:eastAsia="Times New Roman" w:cs="Bitstream Charter"/>
          <w:sz w:val="22"/>
          <w:szCs w:val="22"/>
          <w:lang w:eastAsia="pt-BR" w:bidi="pt-BR"/>
        </w:rPr>
        <w:t xml:space="preserve"> O cliente impactado designado no cadastro da mudança, deve aceitar ou reprovar a mudança informando no campo de comentários a análise realizada.</w:t>
      </w:r>
    </w:p>
    <w:p w:rsidR="00866158" w:rsidRPr="000E4719" w:rsidRDefault="00BF1914">
      <w:pPr>
        <w:pStyle w:val="Standard"/>
        <w:rPr>
          <w:sz w:val="22"/>
          <w:szCs w:val="22"/>
        </w:rPr>
      </w:pPr>
      <w:r w:rsidRPr="000E4719">
        <w:rPr>
          <w:rFonts w:eastAsia="Times New Roman" w:cs="Bitstream Charter"/>
          <w:b/>
          <w:bCs/>
          <w:sz w:val="22"/>
          <w:szCs w:val="22"/>
          <w:lang w:eastAsia="pt-BR" w:bidi="pt-BR"/>
        </w:rPr>
        <w:t>Gestor da mudança:</w:t>
      </w:r>
      <w:r w:rsidRPr="000E4719">
        <w:rPr>
          <w:rFonts w:eastAsia="Times New Roman" w:cs="Bitstream Charter"/>
          <w:bCs/>
          <w:sz w:val="22"/>
          <w:szCs w:val="22"/>
          <w:lang w:eastAsia="pt-BR" w:bidi="pt-BR"/>
        </w:rPr>
        <w:t xml:space="preserve"> </w:t>
      </w:r>
      <w:r w:rsidR="009C14D8" w:rsidRPr="009C14D8">
        <w:rPr>
          <w:rFonts w:eastAsia="Times New Roman" w:cs="Bitstream Charter"/>
          <w:bCs/>
          <w:sz w:val="22"/>
          <w:szCs w:val="22"/>
          <w:lang w:eastAsia="pt-BR" w:bidi="pt-BR"/>
        </w:rPr>
        <w:t>Responsável designado pelo gerente da mudança (líder, analista, coordenador e/ou gerente) que efetua o levantamento de requisitos, controla as fases do desenvolvimento, efetua testes das fases desenvolvidas e finaliza a implementação da mudança.</w:t>
      </w:r>
    </w:p>
    <w:p w:rsidR="00866158" w:rsidRPr="000E4719" w:rsidRDefault="00BF1914">
      <w:pPr>
        <w:pStyle w:val="Standard"/>
        <w:ind w:left="283" w:firstLine="0"/>
        <w:rPr>
          <w:sz w:val="22"/>
          <w:szCs w:val="22"/>
        </w:rPr>
      </w:pPr>
      <w:r w:rsidRPr="000E4719">
        <w:rPr>
          <w:rFonts w:eastAsia="Times New Roman" w:cs="Bitstream Charter"/>
          <w:b/>
          <w:bCs/>
          <w:sz w:val="22"/>
          <w:szCs w:val="22"/>
          <w:lang w:eastAsia="pt-BR" w:bidi="pt-BR"/>
        </w:rPr>
        <w:t xml:space="preserve">Desenvolvedor: </w:t>
      </w:r>
      <w:r w:rsidRPr="000E4719">
        <w:rPr>
          <w:rFonts w:eastAsia="Times New Roman" w:cs="Bitstream Charter"/>
          <w:sz w:val="22"/>
          <w:szCs w:val="22"/>
          <w:lang w:eastAsia="pt-BR" w:bidi="pt-BR"/>
        </w:rPr>
        <w:t>Efetua do desenvolvimento do sistema, libera fases para testes, efetua correções necessárias do sistema.</w:t>
      </w:r>
    </w:p>
    <w:p w:rsidR="00866158" w:rsidRPr="000E4719" w:rsidRDefault="00866158">
      <w:pPr>
        <w:pStyle w:val="Standard"/>
        <w:numPr>
          <w:ilvl w:val="0"/>
          <w:numId w:val="0"/>
        </w:numPr>
        <w:ind w:left="283"/>
        <w:rPr>
          <w:sz w:val="22"/>
          <w:szCs w:val="22"/>
        </w:rPr>
      </w:pPr>
    </w:p>
    <w:p w:rsidR="00AE359A" w:rsidRPr="009C14D8" w:rsidRDefault="009C14D8" w:rsidP="00E3234B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  <w:r w:rsidRPr="009C14D8">
        <w:rPr>
          <w:rFonts w:eastAsia="Times New Roman" w:cs="Times New Roman"/>
          <w:sz w:val="22"/>
          <w:szCs w:val="22"/>
          <w:lang w:eastAsia="pt-BR" w:bidi="pt-BR"/>
        </w:rPr>
        <w:t>Este sistema proporciona mais segurança para alcançar os resultados planejados e evitar consequências negativas no Setor de TI. </w:t>
      </w:r>
      <w:hyperlink r:id="rId7" w:tgtFrame="_blank" w:history="1">
        <w:r w:rsidRPr="009C14D8">
          <w:rPr>
            <w:lang w:eastAsia="pt-BR" w:bidi="pt-BR"/>
          </w:rPr>
          <w:t>No entanto, o gestor da mudança deve conduzir o planejamento e a implementação</w:t>
        </w:r>
      </w:hyperlink>
      <w:r>
        <w:rPr>
          <w:rFonts w:eastAsia="Times New Roman" w:cs="Times New Roman"/>
          <w:sz w:val="22"/>
          <w:szCs w:val="22"/>
          <w:lang w:eastAsia="pt-BR" w:bidi="pt-BR"/>
        </w:rPr>
        <w:t>.</w:t>
      </w:r>
    </w:p>
    <w:p w:rsidR="00866158" w:rsidRPr="000E4719" w:rsidRDefault="00BF1914">
      <w:pPr>
        <w:numPr>
          <w:ilvl w:val="1"/>
          <w:numId w:val="1"/>
        </w:numPr>
        <w:spacing w:before="114" w:after="114" w:line="276" w:lineRule="auto"/>
        <w:ind w:firstLine="0"/>
        <w:jc w:val="both"/>
        <w:rPr>
          <w:rFonts w:ascii="Arial" w:eastAsia="Times New Roman" w:hAnsi="Arial" w:cs="Times New Roman"/>
          <w:b/>
          <w:bCs/>
          <w:color w:val="000000"/>
          <w:sz w:val="22"/>
          <w:szCs w:val="22"/>
          <w:lang w:eastAsia="pt-BR" w:bidi="pt-BR"/>
        </w:rPr>
      </w:pPr>
      <w:r w:rsidRPr="000E4719">
        <w:rPr>
          <w:rFonts w:ascii="Arial" w:eastAsia="Times New Roman" w:hAnsi="Arial" w:cs="Times New Roman"/>
          <w:b/>
          <w:bCs/>
          <w:color w:val="000000"/>
          <w:sz w:val="22"/>
          <w:szCs w:val="22"/>
          <w:lang w:eastAsia="pt-BR" w:bidi="pt-BR"/>
        </w:rPr>
        <w:t>Primeiro acesso</w:t>
      </w:r>
    </w:p>
    <w:p w:rsidR="00866158" w:rsidRDefault="00BF1914">
      <w:pPr>
        <w:spacing w:line="276" w:lineRule="auto"/>
        <w:jc w:val="both"/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</w:pPr>
      <w:r w:rsidRPr="000E4719">
        <w:rPr>
          <w:rFonts w:ascii="Arial" w:eastAsia="Times New Roman" w:hAnsi="Arial" w:cs="Times New Roman"/>
          <w:b/>
          <w:bCs/>
          <w:color w:val="000000"/>
          <w:sz w:val="22"/>
          <w:szCs w:val="22"/>
          <w:lang w:eastAsia="pt-BR" w:bidi="pt-BR"/>
        </w:rPr>
        <w:tab/>
      </w:r>
      <w:r w:rsidRPr="000E4719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 xml:space="preserve">Ao acessar o controle de mudanças no navegador pela primeira vez, é necessário entrar com o </w:t>
      </w:r>
      <w:proofErr w:type="spellStart"/>
      <w:r w:rsidRPr="000E4719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>login</w:t>
      </w:r>
      <w:proofErr w:type="spellEnd"/>
      <w:r w:rsidRPr="000E4719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 xml:space="preserve"> e senha, o mesmo utilizado </w:t>
      </w:r>
      <w:r w:rsidR="00E3234B" w:rsidRPr="000E4719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 xml:space="preserve">na intranet, e ao </w:t>
      </w:r>
      <w:proofErr w:type="spellStart"/>
      <w:r w:rsidR="00E3234B" w:rsidRPr="000E4719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>logar</w:t>
      </w:r>
      <w:proofErr w:type="spellEnd"/>
      <w:r w:rsidR="00E3234B" w:rsidRPr="000E4719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>, solicita</w:t>
      </w:r>
      <w:r w:rsidRPr="000E4719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 xml:space="preserve"> permissão, conforme figura abaixo:</w:t>
      </w:r>
    </w:p>
    <w:p w:rsidR="009C14D8" w:rsidRPr="000E4719" w:rsidRDefault="009C14D8">
      <w:pPr>
        <w:spacing w:line="276" w:lineRule="auto"/>
        <w:jc w:val="both"/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</w:pPr>
    </w:p>
    <w:p w:rsidR="006B01CA" w:rsidRPr="000E4719" w:rsidRDefault="005028D4" w:rsidP="006B01CA">
      <w:pPr>
        <w:keepNext/>
        <w:spacing w:line="276" w:lineRule="auto"/>
        <w:jc w:val="center"/>
        <w:rPr>
          <w:sz w:val="22"/>
          <w:szCs w:val="22"/>
        </w:rPr>
      </w:pPr>
      <w:r w:rsidRPr="000E4719">
        <w:rPr>
          <w:rFonts w:ascii="Arial" w:eastAsia="Times New Roman" w:hAnsi="Arial" w:cs="Times New Roman"/>
          <w:b/>
          <w:bCs/>
          <w:noProof/>
          <w:color w:val="000000"/>
          <w:sz w:val="22"/>
          <w:szCs w:val="22"/>
          <w:lang w:eastAsia="pt-BR" w:bidi="ar-SA"/>
        </w:rPr>
        <w:drawing>
          <wp:inline distT="0" distB="0" distL="0" distR="0" wp14:anchorId="5E9745C7" wp14:editId="6C5CCA51">
            <wp:extent cx="2990850" cy="19120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ustificativ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191" cy="193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58" w:rsidRPr="000E4719" w:rsidRDefault="006B01CA" w:rsidP="006B01CA">
      <w:pPr>
        <w:pStyle w:val="Legenda"/>
        <w:jc w:val="center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r w:rsidRPr="000E4719">
        <w:rPr>
          <w:sz w:val="22"/>
          <w:szCs w:val="22"/>
        </w:rPr>
        <w:t xml:space="preserve">Figura </w:t>
      </w:r>
      <w:r w:rsidR="000B13D1" w:rsidRPr="000E4719">
        <w:rPr>
          <w:sz w:val="22"/>
          <w:szCs w:val="22"/>
        </w:rPr>
        <w:fldChar w:fldCharType="begin"/>
      </w:r>
      <w:r w:rsidR="000B13D1" w:rsidRPr="000E4719">
        <w:rPr>
          <w:sz w:val="22"/>
          <w:szCs w:val="22"/>
        </w:rPr>
        <w:instrText xml:space="preserve"> SEQ Figura \* ARABIC </w:instrText>
      </w:r>
      <w:r w:rsidR="000B13D1" w:rsidRPr="000E4719">
        <w:rPr>
          <w:sz w:val="22"/>
          <w:szCs w:val="22"/>
        </w:rPr>
        <w:fldChar w:fldCharType="separate"/>
      </w:r>
      <w:r w:rsidR="00CA0AD6" w:rsidRPr="000E4719">
        <w:rPr>
          <w:noProof/>
          <w:sz w:val="22"/>
          <w:szCs w:val="22"/>
        </w:rPr>
        <w:t>1</w:t>
      </w:r>
      <w:r w:rsidR="000B13D1" w:rsidRPr="000E4719">
        <w:rPr>
          <w:noProof/>
          <w:sz w:val="22"/>
          <w:szCs w:val="22"/>
        </w:rPr>
        <w:fldChar w:fldCharType="end"/>
      </w:r>
      <w:r w:rsidRPr="000E4719">
        <w:rPr>
          <w:sz w:val="22"/>
          <w:szCs w:val="22"/>
        </w:rPr>
        <w:t>:Solicitação de Permissão</w:t>
      </w:r>
    </w:p>
    <w:p w:rsidR="00866158" w:rsidRPr="000E4719" w:rsidRDefault="00866158">
      <w:pPr>
        <w:spacing w:line="276" w:lineRule="auto"/>
        <w:jc w:val="both"/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</w:pPr>
    </w:p>
    <w:p w:rsidR="00866158" w:rsidRPr="000E4719" w:rsidRDefault="00BF1914">
      <w:pPr>
        <w:numPr>
          <w:ilvl w:val="1"/>
          <w:numId w:val="1"/>
        </w:numPr>
        <w:spacing w:before="114" w:after="114" w:line="276" w:lineRule="auto"/>
        <w:ind w:firstLine="0"/>
        <w:jc w:val="both"/>
        <w:rPr>
          <w:rFonts w:ascii="Arial" w:eastAsia="Times New Roman" w:hAnsi="Arial" w:cs="Times New Roman"/>
          <w:b/>
          <w:bCs/>
          <w:color w:val="000000"/>
          <w:sz w:val="22"/>
          <w:szCs w:val="22"/>
          <w:lang w:eastAsia="pt-BR" w:bidi="pt-BR"/>
        </w:rPr>
      </w:pPr>
      <w:r w:rsidRPr="000E4719">
        <w:rPr>
          <w:rFonts w:ascii="Arial" w:eastAsia="Times New Roman" w:hAnsi="Arial" w:cs="Times New Roman"/>
          <w:b/>
          <w:bCs/>
          <w:color w:val="000000"/>
          <w:sz w:val="22"/>
          <w:szCs w:val="22"/>
          <w:lang w:eastAsia="pt-BR" w:bidi="pt-BR"/>
        </w:rPr>
        <w:lastRenderedPageBreak/>
        <w:t>Solicitação da mudança</w:t>
      </w:r>
    </w:p>
    <w:p w:rsidR="00E3234B" w:rsidRPr="000E4719" w:rsidRDefault="00BF1914" w:rsidP="00E3234B">
      <w:pPr>
        <w:spacing w:line="276" w:lineRule="auto"/>
        <w:jc w:val="both"/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</w:pPr>
      <w:r w:rsidRPr="000E4719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ab/>
        <w:t>A solicitação de uma mudança é realizada por um l</w:t>
      </w:r>
      <w:r w:rsidRPr="000E4719">
        <w:rPr>
          <w:rFonts w:ascii="Arial" w:eastAsia="Times New Roman" w:hAnsi="Arial" w:cs="Bitstream Charter"/>
          <w:bCs/>
          <w:color w:val="000000"/>
          <w:sz w:val="22"/>
          <w:szCs w:val="22"/>
          <w:lang w:eastAsia="pt-BR" w:bidi="pt-BR"/>
        </w:rPr>
        <w:t>íder, analista, coordenador e/ou gerente responsável pelo processo</w:t>
      </w:r>
      <w:r w:rsidRPr="000E4719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 xml:space="preserve">, de posse da ideia estruturada para a mudança, onde registra no CM pelo caminho </w:t>
      </w:r>
      <w:r w:rsidR="005C44CB" w:rsidRPr="000E4719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>da intranet</w:t>
      </w:r>
      <w:r w:rsidRPr="000E4719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>.</w:t>
      </w:r>
    </w:p>
    <w:p w:rsidR="00866158" w:rsidRPr="000E4719" w:rsidRDefault="00BF1914" w:rsidP="00E3234B">
      <w:pPr>
        <w:spacing w:line="276" w:lineRule="auto"/>
        <w:jc w:val="center"/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</w:pPr>
      <w:r w:rsidRPr="000E4719">
        <w:rPr>
          <w:rFonts w:ascii="Arial" w:eastAsia="Times New Roman" w:hAnsi="Arial" w:cs="Times New Roman"/>
          <w:b/>
          <w:bCs/>
          <w:color w:val="000000"/>
          <w:sz w:val="22"/>
          <w:szCs w:val="22"/>
          <w:lang w:eastAsia="pt-BR" w:bidi="pt-BR"/>
        </w:rPr>
        <w:t>Caminho para abrir via intranet o software CM:</w:t>
      </w:r>
    </w:p>
    <w:p w:rsidR="00866158" w:rsidRPr="000E4719" w:rsidRDefault="00BF1914" w:rsidP="00E3234B">
      <w:pPr>
        <w:pStyle w:val="Standard"/>
        <w:numPr>
          <w:ilvl w:val="0"/>
          <w:numId w:val="0"/>
        </w:numPr>
        <w:jc w:val="left"/>
        <w:rPr>
          <w:rFonts w:eastAsia="Times New Roman" w:cs="Times New Roman"/>
          <w:color w:val="0000FF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noProof/>
          <w:color w:val="0000FF"/>
          <w:sz w:val="22"/>
          <w:szCs w:val="22"/>
          <w:lang w:eastAsia="pt-BR" w:bidi="ar-SA"/>
        </w:rPr>
        <mc:AlternateContent>
          <mc:Choice Requires="wps">
            <w:drawing>
              <wp:anchor distT="0" distB="0" distL="114300" distR="114300" simplePos="0" relativeHeight="2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-15840</wp:posOffset>
                </wp:positionV>
                <wp:extent cx="4381920" cy="345600"/>
                <wp:effectExtent l="0" t="0" r="18630" b="16350"/>
                <wp:wrapNone/>
                <wp:docPr id="3" name="Forma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920" cy="345600"/>
                        </a:xfrm>
                        <a:custGeom>
                          <a:avLst>
                            <a:gd name="f0" fmla="val 3600"/>
                          </a:avLst>
                          <a:gdLst>
                            <a:gd name="f1" fmla="val 10800000"/>
                            <a:gd name="f2" fmla="val 5400000"/>
                            <a:gd name="f3" fmla="val 16200000"/>
                            <a:gd name="f4" fmla="val w"/>
                            <a:gd name="f5" fmla="val h"/>
                            <a:gd name="f6" fmla="val ss"/>
                            <a:gd name="f7" fmla="val 0"/>
                            <a:gd name="f8" fmla="*/ 5419351 1 1725033"/>
                            <a:gd name="f9" fmla="val 45"/>
                            <a:gd name="f10" fmla="val 10800"/>
                            <a:gd name="f11" fmla="val -2147483647"/>
                            <a:gd name="f12" fmla="val 2147483647"/>
                            <a:gd name="f13" fmla="abs f4"/>
                            <a:gd name="f14" fmla="abs f5"/>
                            <a:gd name="f15" fmla="abs f6"/>
                            <a:gd name="f16" fmla="*/ f8 1 180"/>
                            <a:gd name="f17" fmla="pin 0 f0 10800"/>
                            <a:gd name="f18" fmla="+- 0 0 f2"/>
                            <a:gd name="f19" fmla="?: f13 f4 1"/>
                            <a:gd name="f20" fmla="?: f14 f5 1"/>
                            <a:gd name="f21" fmla="?: f15 f6 1"/>
                            <a:gd name="f22" fmla="*/ f9 f16 1"/>
                            <a:gd name="f23" fmla="+- f7 f17 0"/>
                            <a:gd name="f24" fmla="*/ f19 1 21600"/>
                            <a:gd name="f25" fmla="*/ f20 1 21600"/>
                            <a:gd name="f26" fmla="*/ 21600 f19 1"/>
                            <a:gd name="f27" fmla="*/ 21600 f20 1"/>
                            <a:gd name="f28" fmla="+- 0 0 f22"/>
                            <a:gd name="f29" fmla="min f25 f24"/>
                            <a:gd name="f30" fmla="*/ f26 1 f21"/>
                            <a:gd name="f31" fmla="*/ f27 1 f21"/>
                            <a:gd name="f32" fmla="*/ f28 f1 1"/>
                            <a:gd name="f33" fmla="*/ f32 1 f8"/>
                            <a:gd name="f34" fmla="+- f31 0 f17"/>
                            <a:gd name="f35" fmla="+- f30 0 f17"/>
                            <a:gd name="f36" fmla="*/ f17 f29 1"/>
                            <a:gd name="f37" fmla="*/ f7 f29 1"/>
                            <a:gd name="f38" fmla="*/ f23 f29 1"/>
                            <a:gd name="f39" fmla="*/ f31 f29 1"/>
                            <a:gd name="f40" fmla="*/ f30 f29 1"/>
                            <a:gd name="f41" fmla="+- f33 0 f2"/>
                            <a:gd name="f42" fmla="+- f37 0 f38"/>
                            <a:gd name="f43" fmla="+- f38 0 f37"/>
                            <a:gd name="f44" fmla="*/ f34 f29 1"/>
                            <a:gd name="f45" fmla="*/ f35 f29 1"/>
                            <a:gd name="f46" fmla="cos 1 f41"/>
                            <a:gd name="f47" fmla="abs f42"/>
                            <a:gd name="f48" fmla="abs f43"/>
                            <a:gd name="f49" fmla="?: f42 f18 f2"/>
                            <a:gd name="f50" fmla="?: f42 f2 f18"/>
                            <a:gd name="f51" fmla="?: f42 f3 f2"/>
                            <a:gd name="f52" fmla="?: f42 f2 f3"/>
                            <a:gd name="f53" fmla="+- f39 0 f44"/>
                            <a:gd name="f54" fmla="?: f43 f18 f2"/>
                            <a:gd name="f55" fmla="?: f43 f2 f18"/>
                            <a:gd name="f56" fmla="+- f40 0 f45"/>
                            <a:gd name="f57" fmla="+- f44 0 f39"/>
                            <a:gd name="f58" fmla="+- f45 0 f40"/>
                            <a:gd name="f59" fmla="?: f42 0 f1"/>
                            <a:gd name="f60" fmla="?: f42 f1 0"/>
                            <a:gd name="f61" fmla="+- 0 0 f46"/>
                            <a:gd name="f62" fmla="?: f42 f52 f51"/>
                            <a:gd name="f63" fmla="?: f42 f51 f52"/>
                            <a:gd name="f64" fmla="?: f43 f50 f49"/>
                            <a:gd name="f65" fmla="abs f53"/>
                            <a:gd name="f66" fmla="?: f53 0 f1"/>
                            <a:gd name="f67" fmla="?: f53 f1 0"/>
                            <a:gd name="f68" fmla="?: f53 f54 f55"/>
                            <a:gd name="f69" fmla="abs f56"/>
                            <a:gd name="f70" fmla="abs f57"/>
                            <a:gd name="f71" fmla="?: f56 f18 f2"/>
                            <a:gd name="f72" fmla="?: f56 f2 f18"/>
                            <a:gd name="f73" fmla="?: f56 f3 f2"/>
                            <a:gd name="f74" fmla="?: f56 f2 f3"/>
                            <a:gd name="f75" fmla="abs f58"/>
                            <a:gd name="f76" fmla="?: f58 f18 f2"/>
                            <a:gd name="f77" fmla="?: f58 f2 f18"/>
                            <a:gd name="f78" fmla="?: f58 f60 f59"/>
                            <a:gd name="f79" fmla="?: f58 f59 f60"/>
                            <a:gd name="f80" fmla="*/ f17 f61 1"/>
                            <a:gd name="f81" fmla="?: f43 f63 f62"/>
                            <a:gd name="f82" fmla="?: f43 f67 f66"/>
                            <a:gd name="f83" fmla="?: f43 f66 f67"/>
                            <a:gd name="f84" fmla="?: f56 f74 f73"/>
                            <a:gd name="f85" fmla="?: f56 f73 f74"/>
                            <a:gd name="f86" fmla="?: f57 f72 f71"/>
                            <a:gd name="f87" fmla="?: f42 f78 f79"/>
                            <a:gd name="f88" fmla="?: f42 f76 f77"/>
                            <a:gd name="f89" fmla="*/ f80 3163 1"/>
                            <a:gd name="f90" fmla="?: f53 f82 f83"/>
                            <a:gd name="f91" fmla="?: f57 f85 f84"/>
                            <a:gd name="f92" fmla="*/ f89 1 7636"/>
                            <a:gd name="f93" fmla="+- f7 f92 0"/>
                            <a:gd name="f94" fmla="+- f30 0 f92"/>
                            <a:gd name="f95" fmla="+- f31 0 f92"/>
                            <a:gd name="f96" fmla="*/ f93 f29 1"/>
                            <a:gd name="f97" fmla="*/ f94 f29 1"/>
                            <a:gd name="f98" fmla="*/ f95 f29 1"/>
                          </a:gdLst>
                          <a:ahLst>
                            <a:ahXY gdRefX="f0" minX="f7" maxX="f10">
                              <a:pos x="f36" y="f37"/>
                            </a:ahXY>
                          </a:ahLst>
                          <a:cxnLst>
                            <a:cxn ang="3cd4">
                              <a:pos x="hc" y="t"/>
                            </a:cxn>
                            <a:cxn ang="0">
                              <a:pos x="r" y="vc"/>
                            </a:cxn>
                            <a:cxn ang="cd4">
                              <a:pos x="hc" y="b"/>
                            </a:cxn>
                            <a:cxn ang="cd2">
                              <a:pos x="l" y="vc"/>
                            </a:cxn>
                          </a:cxnLst>
                          <a:rect l="f96" t="f96" r="f97" b="f98"/>
                          <a:pathLst>
                            <a:path>
                              <a:moveTo>
                                <a:pt x="f38" y="f37"/>
                              </a:moveTo>
                              <a:arcTo wR="f47" hR="f48" stAng="f81" swAng="f64"/>
                              <a:lnTo>
                                <a:pt x="f37" y="f44"/>
                              </a:lnTo>
                              <a:arcTo wR="f48" hR="f65" stAng="f90" swAng="f68"/>
                              <a:lnTo>
                                <a:pt x="f45" y="f39"/>
                              </a:lnTo>
                              <a:arcTo wR="f69" hR="f70" stAng="f91" swAng="f86"/>
                              <a:lnTo>
                                <a:pt x="f40" y="f38"/>
                              </a:lnTo>
                              <a:arcTo wR="f75" hR="f47" stAng="f87" swAng="f88"/>
                              <a:close/>
                            </a:path>
                          </a:pathLst>
                        </a:custGeom>
                        <a:solidFill>
                          <a:srgbClr val="48D1CC"/>
                        </a:solidFill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866158" w:rsidRDefault="00BF1914">
                            <w:pPr>
                              <w:spacing w:line="276" w:lineRule="auto"/>
                              <w:jc w:val="center"/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22"/>
                                <w:szCs w:val="22"/>
                                <w:lang w:eastAsia="pt-BR"/>
                              </w:rPr>
                            </w:pPr>
                            <w:r>
                              <w:rPr>
                                <w:rFonts w:ascii="Arial" w:eastAsia="Times New Roman" w:hAnsi="Arial" w:cs="Arial"/>
                                <w:b/>
                                <w:bCs/>
                                <w:sz w:val="22"/>
                                <w:szCs w:val="22"/>
                                <w:lang w:eastAsia="pt-BR"/>
                              </w:rPr>
                              <w:t>Intranet→ Ferramentas→ Controle de mudanças.</w:t>
                            </w:r>
                          </w:p>
                        </w:txbxContent>
                      </wps:txbx>
                      <wps:bodyPr vert="horz" wrap="none" lIns="0" tIns="0" rIns="0" bIns="0" anchor="ctr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a2" o:spid="_x0000_s1026" style="position:absolute;margin-left:0;margin-top:-1.25pt;width:345.05pt;height:27.2pt;z-index:22;visibility:visible;mso-wrap-style:none;mso-wrap-distance-left:9pt;mso-wrap-distance-top:0;mso-wrap-distance-right:9pt;mso-wrap-distance-bottom:0;mso-position-horizontal:center;mso-position-horizontal-relative:text;mso-position-vertical:absolute;mso-position-vertical-relative:text;v-text-anchor:middle" coordsize="4381920,345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" adj="-11796480,,5400" path="m57600,at,,115200,115200,57600,,,57600l,288000at,230400,115200,345600,,288000,57600,345600l4324320,345600at4266720,230400,4381920,345600,4324320,345600,4381920,288000l4381920,57600at4266720,,4381920,115200,4381920,57600,4324320,l57600,xe" fillcolor="#48d1cc" strokeweight="1pt">
                <v:stroke joinstyle="miter"/>
                <v:formulas/>
                <v:path arrowok="t" o:connecttype="custom" o:connectlocs="2190960,0;4381920,172800;2190960,345600;0,172800" o:connectangles="270,0,90,180" textboxrect="16871,16871,4365049,328729"/>
                <v:textbox inset="0,0,0,0">
                  <w:txbxContent>
                    <w:p w:rsidR="00866158" w:rsidRDefault="00BF1914">
                      <w:pPr>
                        <w:spacing w:line="276" w:lineRule="auto"/>
                        <w:jc w:val="center"/>
                        <w:rPr>
                          <w:rFonts w:ascii="Arial" w:eastAsia="Times New Roman" w:hAnsi="Arial" w:cs="Arial"/>
                          <w:b/>
                          <w:bCs/>
                          <w:sz w:val="22"/>
                          <w:szCs w:val="22"/>
                          <w:lang w:eastAsia="pt-BR"/>
                        </w:rPr>
                      </w:pPr>
                      <w:r>
                        <w:rPr>
                          <w:rFonts w:ascii="Arial" w:eastAsia="Times New Roman" w:hAnsi="Arial" w:cs="Arial"/>
                          <w:b/>
                          <w:bCs/>
                          <w:sz w:val="22"/>
                          <w:szCs w:val="22"/>
                          <w:lang w:eastAsia="pt-BR"/>
                        </w:rPr>
                        <w:t>Intranet→ Ferramentas→ Controle de mudanças.</w:t>
                      </w:r>
                    </w:p>
                  </w:txbxContent>
                </v:textbox>
              </v:shape>
            </w:pict>
          </mc:Fallback>
        </mc:AlternateContent>
      </w:r>
    </w:p>
    <w:p w:rsidR="00761736" w:rsidRPr="000E4719" w:rsidRDefault="00761736" w:rsidP="00E3234B">
      <w:pPr>
        <w:pStyle w:val="Standard"/>
        <w:numPr>
          <w:ilvl w:val="0"/>
          <w:numId w:val="0"/>
        </w:numPr>
        <w:spacing w:before="57" w:after="57"/>
        <w:jc w:val="left"/>
        <w:rPr>
          <w:rFonts w:eastAsia="Times New Roman" w:cs="Times New Roman"/>
          <w:sz w:val="22"/>
          <w:szCs w:val="22"/>
          <w:lang w:eastAsia="pt-BR" w:bidi="pt-BR"/>
        </w:rPr>
      </w:pPr>
    </w:p>
    <w:p w:rsidR="00761736" w:rsidRPr="000E4719" w:rsidRDefault="006B01CA" w:rsidP="00761736">
      <w:pPr>
        <w:pStyle w:val="Standard"/>
        <w:keepNext/>
        <w:numPr>
          <w:ilvl w:val="0"/>
          <w:numId w:val="0"/>
        </w:numPr>
        <w:spacing w:before="57" w:after="57"/>
        <w:jc w:val="center"/>
        <w:rPr>
          <w:sz w:val="22"/>
          <w:szCs w:val="22"/>
        </w:rPr>
      </w:pPr>
      <w:r w:rsidRPr="000E4719">
        <w:rPr>
          <w:noProof/>
          <w:sz w:val="22"/>
          <w:szCs w:val="22"/>
          <w:lang w:eastAsia="pt-BR" w:bidi="ar-SA"/>
        </w:rPr>
        <w:drawing>
          <wp:inline distT="0" distB="0" distL="0" distR="0" wp14:anchorId="02DED0D1" wp14:editId="38FD9481">
            <wp:extent cx="5762625" cy="196598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erramenta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851" cy="197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58" w:rsidRPr="000E4719" w:rsidRDefault="00761736" w:rsidP="00761736">
      <w:pPr>
        <w:pStyle w:val="Legenda"/>
        <w:jc w:val="center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sz w:val="22"/>
          <w:szCs w:val="22"/>
        </w:rPr>
        <w:t xml:space="preserve">Figura </w:t>
      </w:r>
      <w:r w:rsidR="000B13D1" w:rsidRPr="000E4719">
        <w:rPr>
          <w:sz w:val="22"/>
          <w:szCs w:val="22"/>
        </w:rPr>
        <w:fldChar w:fldCharType="begin"/>
      </w:r>
      <w:r w:rsidR="000B13D1" w:rsidRPr="000E4719">
        <w:rPr>
          <w:sz w:val="22"/>
          <w:szCs w:val="22"/>
        </w:rPr>
        <w:instrText xml:space="preserve"> SEQ Figura \* ARABIC </w:instrText>
      </w:r>
      <w:r w:rsidR="000B13D1" w:rsidRPr="000E4719">
        <w:rPr>
          <w:sz w:val="22"/>
          <w:szCs w:val="22"/>
        </w:rPr>
        <w:fldChar w:fldCharType="separate"/>
      </w:r>
      <w:r w:rsidR="00CA0AD6" w:rsidRPr="000E4719">
        <w:rPr>
          <w:noProof/>
          <w:sz w:val="22"/>
          <w:szCs w:val="22"/>
        </w:rPr>
        <w:t>2</w:t>
      </w:r>
      <w:r w:rsidR="000B13D1" w:rsidRPr="000E4719">
        <w:rPr>
          <w:noProof/>
          <w:sz w:val="22"/>
          <w:szCs w:val="22"/>
        </w:rPr>
        <w:fldChar w:fldCharType="end"/>
      </w:r>
      <w:r w:rsidRPr="000E4719">
        <w:rPr>
          <w:sz w:val="22"/>
          <w:szCs w:val="22"/>
        </w:rPr>
        <w:t>:Localização software CM</w:t>
      </w:r>
    </w:p>
    <w:p w:rsidR="00866158" w:rsidRPr="000E4719" w:rsidRDefault="001D0A3B" w:rsidP="005C44CB">
      <w:pPr>
        <w:pStyle w:val="Standard"/>
        <w:numPr>
          <w:ilvl w:val="0"/>
          <w:numId w:val="0"/>
        </w:numPr>
        <w:rPr>
          <w:rFonts w:eastAsia="Times New Roman" w:cs="Times New Roman"/>
          <w:i/>
          <w:iCs/>
          <w:sz w:val="22"/>
          <w:szCs w:val="22"/>
          <w:lang w:eastAsia="pt-BR" w:bidi="pt-BR"/>
        </w:rPr>
      </w:pPr>
      <w:r w:rsidRPr="000E4719">
        <w:rPr>
          <w:noProof/>
          <w:sz w:val="22"/>
          <w:szCs w:val="22"/>
          <w:lang w:eastAsia="pt-BR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461983" wp14:editId="0E4D7023">
                <wp:simplePos x="0" y="0"/>
                <wp:positionH relativeFrom="column">
                  <wp:posOffset>123825</wp:posOffset>
                </wp:positionH>
                <wp:positionV relativeFrom="paragraph">
                  <wp:posOffset>2100580</wp:posOffset>
                </wp:positionV>
                <wp:extent cx="6461760" cy="635"/>
                <wp:effectExtent l="0" t="0" r="0" b="0"/>
                <wp:wrapSquare wrapText="bothSides"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1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D0A3B" w:rsidRPr="00EF398A" w:rsidRDefault="001D0A3B" w:rsidP="001D0A3B">
                            <w:pPr>
                              <w:pStyle w:val="Legenda"/>
                              <w:rPr>
                                <w:rFonts w:eastAsia="Times New Roman" w:cs="Times New Roman"/>
                                <w:noProof/>
                                <w:sz w:val="16"/>
                                <w:szCs w:val="16"/>
                              </w:rPr>
                            </w:pPr>
                            <w:r>
                              <w:t xml:space="preserve">Figura </w:t>
                            </w:r>
                            <w:r w:rsidR="00D846A4">
                              <w:fldChar w:fldCharType="begin"/>
                            </w:r>
                            <w:r w:rsidR="00D846A4">
                              <w:instrText xml:space="preserve"> SEQ Figura \* ARABIC </w:instrText>
                            </w:r>
                            <w:r w:rsidR="00D846A4">
                              <w:fldChar w:fldCharType="separate"/>
                            </w:r>
                            <w:r w:rsidR="00CA0AD6">
                              <w:rPr>
                                <w:noProof/>
                              </w:rPr>
                              <w:t>3</w:t>
                            </w:r>
                            <w:r w:rsidR="00D846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</w:t>
                            </w:r>
                            <w:r w:rsidRPr="002B198D">
                              <w:t>Adicionar mudança no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A461983" id="_x0000_t202" coordsize="21600,21600" o:spt="202" path="m,l,21600r21600,l21600,xe">
                <v:stroke joinstyle="miter"/>
                <v:path gradientshapeok="t" o:connecttype="rect"/>
              </v:shapetype>
              <v:shape id="Caixa de Texto 29" o:spid="_x0000_s1027" type="#_x0000_t202" style="position:absolute;left:0;text-align:left;margin-left:9.75pt;margin-top:165.4pt;width:508.8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" stroked="f">
                <v:textbox style="mso-fit-shape-to-text:t" inset="0,0,0,0">
                  <w:txbxContent>
                    <w:p w:rsidR="001D0A3B" w:rsidRPr="00EF398A" w:rsidRDefault="001D0A3B" w:rsidP="001D0A3B">
                      <w:pPr>
                        <w:pStyle w:val="Legenda"/>
                        <w:rPr>
                          <w:rFonts w:eastAsia="Times New Roman" w:cs="Times New Roman"/>
                          <w:noProof/>
                          <w:sz w:val="16"/>
                          <w:szCs w:val="16"/>
                        </w:rPr>
                      </w:pPr>
                      <w:r>
                        <w:t xml:space="preserve">Figura </w:t>
                      </w:r>
                      <w:r w:rsidR="00D846A4">
                        <w:fldChar w:fldCharType="begin"/>
                      </w:r>
                      <w:r w:rsidR="00D846A4">
                        <w:instrText xml:space="preserve"> SEQ Figura \* ARABIC </w:instrText>
                      </w:r>
                      <w:r w:rsidR="00D846A4">
                        <w:fldChar w:fldCharType="separate"/>
                      </w:r>
                      <w:r w:rsidR="00CA0AD6">
                        <w:rPr>
                          <w:noProof/>
                        </w:rPr>
                        <w:t>3</w:t>
                      </w:r>
                      <w:r w:rsidR="00D846A4">
                        <w:rPr>
                          <w:noProof/>
                        </w:rPr>
                        <w:fldChar w:fldCharType="end"/>
                      </w:r>
                      <w:r>
                        <w:t>:</w:t>
                      </w:r>
                      <w:r w:rsidRPr="002B198D">
                        <w:t>Adicionar mudança no sistema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1914" w:rsidRPr="000E4719">
        <w:rPr>
          <w:rFonts w:eastAsia="Times New Roman" w:cs="Times New Roman"/>
          <w:i/>
          <w:iCs/>
          <w:noProof/>
          <w:sz w:val="22"/>
          <w:szCs w:val="22"/>
          <w:lang w:eastAsia="pt-BR" w:bidi="ar-SA"/>
        </w:rPr>
        <w:drawing>
          <wp:anchor distT="0" distB="0" distL="114300" distR="114300" simplePos="0" relativeHeight="38" behindDoc="0" locked="0" layoutInCell="1" allowOverlap="1" wp14:anchorId="23DC527A" wp14:editId="5654D1B5">
            <wp:simplePos x="0" y="0"/>
            <wp:positionH relativeFrom="column">
              <wp:posOffset>123840</wp:posOffset>
            </wp:positionH>
            <wp:positionV relativeFrom="paragraph">
              <wp:posOffset>605880</wp:posOffset>
            </wp:positionV>
            <wp:extent cx="6462360" cy="1438199"/>
            <wp:effectExtent l="0" t="0" r="0" b="0"/>
            <wp:wrapSquare wrapText="bothSides"/>
            <wp:docPr id="5" name="Figura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2360" cy="1438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66158" w:rsidRPr="000E4719" w:rsidRDefault="00BF1914" w:rsidP="005C44CB">
      <w:pPr>
        <w:pStyle w:val="Standard"/>
        <w:numPr>
          <w:ilvl w:val="0"/>
          <w:numId w:val="0"/>
        </w:numPr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tab/>
        <w:t xml:space="preserve">Para cadastrar uma mudança, clicar em </w:t>
      </w: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Criar Mudança de Software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>.</w:t>
      </w:r>
    </w:p>
    <w:p w:rsidR="00E3234B" w:rsidRPr="000E4719" w:rsidRDefault="00E3234B" w:rsidP="005C44CB">
      <w:pPr>
        <w:pStyle w:val="Standard"/>
        <w:numPr>
          <w:ilvl w:val="0"/>
          <w:numId w:val="0"/>
        </w:numPr>
        <w:ind w:firstLine="283"/>
        <w:rPr>
          <w:rFonts w:eastAsia="Times New Roman" w:cs="Times New Roman"/>
          <w:i/>
          <w:iCs/>
          <w:sz w:val="22"/>
          <w:szCs w:val="22"/>
          <w:lang w:eastAsia="pt-BR" w:bidi="pt-BR"/>
        </w:rPr>
      </w:pPr>
    </w:p>
    <w:p w:rsidR="00DC1930" w:rsidRPr="000E4719" w:rsidRDefault="00DC1930" w:rsidP="005C44CB">
      <w:pPr>
        <w:pStyle w:val="Standard"/>
        <w:numPr>
          <w:ilvl w:val="0"/>
          <w:numId w:val="0"/>
        </w:numPr>
        <w:ind w:firstLine="283"/>
        <w:rPr>
          <w:rFonts w:eastAsia="Times New Roman" w:cs="Times New Roman"/>
          <w:sz w:val="22"/>
          <w:szCs w:val="22"/>
          <w:lang w:eastAsia="pt-BR" w:bidi="pt-BR"/>
        </w:rPr>
      </w:pPr>
    </w:p>
    <w:p w:rsidR="00866158" w:rsidRPr="000E4719" w:rsidRDefault="00BF1914" w:rsidP="005C44CB">
      <w:pPr>
        <w:pStyle w:val="Standard"/>
        <w:numPr>
          <w:ilvl w:val="0"/>
          <w:numId w:val="0"/>
        </w:numPr>
        <w:ind w:firstLine="283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t>Os campos necessários para o preenchimento no software CM, são os seguintes:</w:t>
      </w:r>
    </w:p>
    <w:p w:rsidR="00866158" w:rsidRPr="000E4719" w:rsidRDefault="00BF1914">
      <w:pPr>
        <w:pStyle w:val="Standard"/>
        <w:numPr>
          <w:ilvl w:val="0"/>
          <w:numId w:val="11"/>
        </w:numPr>
        <w:ind w:left="283" w:firstLine="0"/>
        <w:rPr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Nome da Mudança: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Descrever o nome da mudança a ser realizada.</w:t>
      </w:r>
    </w:p>
    <w:p w:rsidR="00866158" w:rsidRPr="000E4719" w:rsidRDefault="00BF1914">
      <w:pPr>
        <w:pStyle w:val="Standard"/>
        <w:numPr>
          <w:ilvl w:val="0"/>
          <w:numId w:val="6"/>
        </w:numPr>
        <w:ind w:left="283" w:firstLine="0"/>
        <w:rPr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Descrição da Mudança: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Descrever em detalhes a mudança a ser realizada.</w:t>
      </w:r>
    </w:p>
    <w:p w:rsidR="00E3234B" w:rsidRPr="000E4719" w:rsidRDefault="00BF1914" w:rsidP="00E3234B">
      <w:pPr>
        <w:pStyle w:val="Standard"/>
        <w:numPr>
          <w:ilvl w:val="0"/>
          <w:numId w:val="6"/>
        </w:numPr>
        <w:ind w:left="283" w:firstLine="0"/>
        <w:rPr>
          <w:b/>
          <w:bCs/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 xml:space="preserve">Existe Projeto </w:t>
      </w:r>
      <w:proofErr w:type="spellStart"/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Nansen</w:t>
      </w:r>
      <w:proofErr w:type="spellEnd"/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 xml:space="preserve">: 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Este campo deve ser utilizado para casos em que a mudança foi identificada através do projeto </w:t>
      </w:r>
      <w:proofErr w:type="spellStart"/>
      <w:r w:rsidRPr="000E4719">
        <w:rPr>
          <w:rFonts w:eastAsia="Times New Roman" w:cs="Times New Roman"/>
          <w:sz w:val="22"/>
          <w:szCs w:val="22"/>
          <w:lang w:eastAsia="pt-BR" w:bidi="pt-BR"/>
        </w:rPr>
        <w:t>Nansen</w:t>
      </w:r>
      <w:proofErr w:type="spellEnd"/>
      <w:r w:rsidRPr="000E4719">
        <w:rPr>
          <w:rFonts w:eastAsia="Times New Roman" w:cs="Times New Roman"/>
          <w:sz w:val="22"/>
          <w:szCs w:val="22"/>
          <w:lang w:eastAsia="pt-BR" w:bidi="pt-BR"/>
        </w:rPr>
        <w:t>.</w:t>
      </w:r>
      <w:r w:rsidR="00E3234B" w:rsidRPr="000E4719">
        <w:rPr>
          <w:b/>
          <w:bCs/>
          <w:sz w:val="22"/>
          <w:szCs w:val="22"/>
        </w:rPr>
        <w:t xml:space="preserve"> </w:t>
      </w:r>
    </w:p>
    <w:p w:rsidR="00866158" w:rsidRPr="000E4719" w:rsidRDefault="00BF1914" w:rsidP="00E3234B">
      <w:pPr>
        <w:pStyle w:val="Standard"/>
        <w:numPr>
          <w:ilvl w:val="0"/>
          <w:numId w:val="0"/>
        </w:numPr>
        <w:ind w:left="283"/>
        <w:rPr>
          <w:b/>
          <w:bCs/>
          <w:sz w:val="22"/>
          <w:szCs w:val="22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Ao selecionar que existe projeto </w:t>
      </w:r>
      <w:proofErr w:type="spellStart"/>
      <w:r w:rsidRPr="000E4719">
        <w:rPr>
          <w:rFonts w:eastAsia="Times New Roman" w:cs="Times New Roman"/>
          <w:sz w:val="22"/>
          <w:szCs w:val="22"/>
          <w:lang w:eastAsia="pt-BR" w:bidi="pt-BR"/>
        </w:rPr>
        <w:t>nansen</w:t>
      </w:r>
      <w:proofErr w:type="spellEnd"/>
      <w:r w:rsidRPr="000E4719">
        <w:rPr>
          <w:rFonts w:eastAsia="Times New Roman" w:cs="Times New Roman"/>
          <w:sz w:val="22"/>
          <w:szCs w:val="22"/>
          <w:lang w:eastAsia="pt-BR" w:bidi="pt-BR"/>
        </w:rPr>
        <w:t>, é necessário descrever:</w:t>
      </w:r>
    </w:p>
    <w:p w:rsidR="00866158" w:rsidRPr="000E4719" w:rsidRDefault="00BF1914">
      <w:pPr>
        <w:pStyle w:val="Standard"/>
        <w:numPr>
          <w:ilvl w:val="0"/>
          <w:numId w:val="12"/>
        </w:numPr>
        <w:ind w:left="567" w:firstLine="0"/>
        <w:rPr>
          <w:b/>
          <w:bCs/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 xml:space="preserve">Nome do projeto </w:t>
      </w:r>
      <w:proofErr w:type="spellStart"/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Nansen</w:t>
      </w:r>
      <w:proofErr w:type="spellEnd"/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: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Descrever o nome do projeto cadastrado no sistema do Projeto </w:t>
      </w:r>
      <w:proofErr w:type="spellStart"/>
      <w:r w:rsidRPr="000E4719">
        <w:rPr>
          <w:rFonts w:eastAsia="Times New Roman" w:cs="Times New Roman"/>
          <w:sz w:val="22"/>
          <w:szCs w:val="22"/>
          <w:lang w:eastAsia="pt-BR" w:bidi="pt-BR"/>
        </w:rPr>
        <w:t>Nansen</w:t>
      </w:r>
      <w:proofErr w:type="spellEnd"/>
      <w:r w:rsidRPr="000E4719">
        <w:rPr>
          <w:rFonts w:eastAsia="Times New Roman" w:cs="Times New Roman"/>
          <w:sz w:val="22"/>
          <w:szCs w:val="22"/>
          <w:lang w:eastAsia="pt-BR" w:bidi="pt-BR"/>
        </w:rPr>
        <w:t>;</w:t>
      </w:r>
    </w:p>
    <w:p w:rsidR="00866158" w:rsidRPr="000E4719" w:rsidRDefault="00BF1914">
      <w:pPr>
        <w:pStyle w:val="Standard"/>
        <w:numPr>
          <w:ilvl w:val="0"/>
          <w:numId w:val="12"/>
        </w:numPr>
        <w:ind w:left="567" w:firstLine="0"/>
        <w:rPr>
          <w:b/>
          <w:bCs/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 xml:space="preserve">Código </w:t>
      </w:r>
      <w:proofErr w:type="spellStart"/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Nansen</w:t>
      </w:r>
      <w:proofErr w:type="spellEnd"/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: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Descrever o código cadastrado no Projeto </w:t>
      </w:r>
      <w:proofErr w:type="spellStart"/>
      <w:r w:rsidRPr="000E4719">
        <w:rPr>
          <w:rFonts w:eastAsia="Times New Roman" w:cs="Times New Roman"/>
          <w:sz w:val="22"/>
          <w:szCs w:val="22"/>
          <w:lang w:eastAsia="pt-BR" w:bidi="pt-BR"/>
        </w:rPr>
        <w:t>Nansen</w:t>
      </w:r>
      <w:proofErr w:type="spellEnd"/>
      <w:r w:rsidRPr="000E4719">
        <w:rPr>
          <w:rFonts w:eastAsia="Times New Roman" w:cs="Times New Roman"/>
          <w:sz w:val="22"/>
          <w:szCs w:val="22"/>
          <w:lang w:eastAsia="pt-BR" w:bidi="pt-BR"/>
        </w:rPr>
        <w:t>.</w:t>
      </w:r>
    </w:p>
    <w:p w:rsidR="00866158" w:rsidRPr="000E4719" w:rsidRDefault="00BF1914">
      <w:pPr>
        <w:pStyle w:val="Standard"/>
        <w:numPr>
          <w:ilvl w:val="0"/>
          <w:numId w:val="6"/>
        </w:numPr>
        <w:ind w:left="283" w:firstLine="0"/>
        <w:rPr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lastRenderedPageBreak/>
        <w:t>Justificativa: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Neste campo descrever o motivo da realização desta mudança. Por exemplo situações de redução de custos, tempo, espaço físico, entre outros.</w:t>
      </w:r>
    </w:p>
    <w:p w:rsidR="00866158" w:rsidRPr="000E4719" w:rsidRDefault="00BF1914">
      <w:pPr>
        <w:pStyle w:val="Standard"/>
        <w:numPr>
          <w:ilvl w:val="0"/>
          <w:numId w:val="6"/>
        </w:numPr>
        <w:ind w:left="283" w:firstLine="0"/>
        <w:rPr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Descrição do Impacto: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Descrever os impactos da mudança para organização como um todo.</w:t>
      </w:r>
    </w:p>
    <w:p w:rsidR="00866158" w:rsidRPr="000E4719" w:rsidRDefault="00BF1914">
      <w:pPr>
        <w:pStyle w:val="Standard"/>
        <w:numPr>
          <w:ilvl w:val="0"/>
          <w:numId w:val="6"/>
        </w:numPr>
        <w:ind w:left="283" w:firstLine="0"/>
        <w:rPr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Descrição de Impacto na Área do Solicitante: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Descrever os impactos positivos e/ ou negativos da mudança em sua área.</w:t>
      </w:r>
    </w:p>
    <w:p w:rsidR="00866158" w:rsidRPr="000E4719" w:rsidRDefault="00BF1914">
      <w:pPr>
        <w:pStyle w:val="Standard"/>
        <w:numPr>
          <w:ilvl w:val="0"/>
          <w:numId w:val="6"/>
        </w:numPr>
        <w:ind w:left="283" w:firstLine="0"/>
        <w:rPr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Área Impactada: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Escolher uma ou mais áreas que serão impactadas com esta mudança (para escolher todas clicar uma a uma);</w:t>
      </w:r>
    </w:p>
    <w:p w:rsidR="00445293" w:rsidRPr="000E4719" w:rsidRDefault="002558FB" w:rsidP="002558FB">
      <w:pPr>
        <w:pStyle w:val="Standard"/>
        <w:numPr>
          <w:ilvl w:val="0"/>
          <w:numId w:val="6"/>
        </w:numPr>
        <w:rPr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 xml:space="preserve">Mudança Referenciada? 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>Identifique a mudança à qual se faz referênci</w:t>
      </w:r>
      <w:r w:rsidR="00445293" w:rsidRPr="000E4719">
        <w:rPr>
          <w:rFonts w:eastAsia="Times New Roman" w:cs="Times New Roman"/>
          <w:sz w:val="22"/>
          <w:szCs w:val="22"/>
          <w:lang w:eastAsia="pt-BR" w:bidi="pt-BR"/>
        </w:rPr>
        <w:t>a, caso ela exista</w:t>
      </w:r>
    </w:p>
    <w:p w:rsidR="00866158" w:rsidRPr="000E4719" w:rsidRDefault="00BF1914" w:rsidP="002558FB">
      <w:pPr>
        <w:pStyle w:val="Standard"/>
        <w:numPr>
          <w:ilvl w:val="0"/>
          <w:numId w:val="6"/>
        </w:numPr>
        <w:rPr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 xml:space="preserve">Cliente será impactado: 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Analisar se o cliente deverá ser comunicado sobre a mudança a ser realizada. </w:t>
      </w:r>
    </w:p>
    <w:p w:rsidR="00E3234B" w:rsidRPr="000E4719" w:rsidRDefault="00BF1914" w:rsidP="00E3234B">
      <w:pPr>
        <w:pStyle w:val="Standard"/>
        <w:numPr>
          <w:ilvl w:val="0"/>
          <w:numId w:val="6"/>
        </w:numPr>
        <w:rPr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 xml:space="preserve">Escolha o cliente: 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>Ao selecionar que o cliente é impactado, selecione qual cliente.</w:t>
      </w:r>
    </w:p>
    <w:p w:rsidR="00E3234B" w:rsidRPr="000E4719" w:rsidRDefault="00BF1914" w:rsidP="00E3234B">
      <w:pPr>
        <w:pStyle w:val="Standard"/>
        <w:numPr>
          <w:ilvl w:val="0"/>
          <w:numId w:val="0"/>
        </w:numPr>
        <w:ind w:left="720"/>
        <w:rPr>
          <w:sz w:val="22"/>
          <w:szCs w:val="22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t>Após todos os campos preenchidos, clicar em “Adicionar” para gravar a solicitação da mudança.</w:t>
      </w:r>
    </w:p>
    <w:p w:rsidR="00866158" w:rsidRPr="000E4719" w:rsidRDefault="00BF1914" w:rsidP="00E3234B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i/>
          <w:i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Obs.:</w:t>
      </w:r>
      <w:r w:rsidRPr="000E4719">
        <w:rPr>
          <w:rFonts w:eastAsia="Times New Roman" w:cs="Times New Roman"/>
          <w:i/>
          <w:iCs/>
          <w:sz w:val="22"/>
          <w:szCs w:val="22"/>
          <w:lang w:eastAsia="pt-BR" w:bidi="pt-BR"/>
        </w:rPr>
        <w:t xml:space="preserve"> 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>Todas as etapas do controle de mudança são notificadas ao solicitante, que pode acompanhar o processo desde a solicitação, até a implementação da mesma</w:t>
      </w:r>
      <w:r w:rsidRPr="000E4719">
        <w:rPr>
          <w:rFonts w:eastAsia="Times New Roman" w:cs="Times New Roman"/>
          <w:i/>
          <w:iCs/>
          <w:sz w:val="22"/>
          <w:szCs w:val="22"/>
          <w:lang w:eastAsia="pt-BR" w:bidi="pt-BR"/>
        </w:rPr>
        <w:t>.</w:t>
      </w:r>
    </w:p>
    <w:p w:rsidR="00E3234B" w:rsidRPr="000E4719" w:rsidRDefault="00E3234B" w:rsidP="00E3234B">
      <w:pPr>
        <w:pStyle w:val="Standard"/>
        <w:numPr>
          <w:ilvl w:val="0"/>
          <w:numId w:val="0"/>
        </w:numPr>
        <w:ind w:left="720"/>
        <w:rPr>
          <w:sz w:val="22"/>
          <w:szCs w:val="22"/>
        </w:rPr>
      </w:pPr>
    </w:p>
    <w:p w:rsidR="00761736" w:rsidRPr="000E4719" w:rsidRDefault="00761736" w:rsidP="00E3234B">
      <w:pPr>
        <w:pStyle w:val="Standard"/>
        <w:numPr>
          <w:ilvl w:val="0"/>
          <w:numId w:val="0"/>
        </w:numPr>
        <w:ind w:left="720"/>
        <w:rPr>
          <w:sz w:val="22"/>
          <w:szCs w:val="22"/>
        </w:rPr>
      </w:pPr>
    </w:p>
    <w:p w:rsidR="00E3234B" w:rsidRPr="000E4719" w:rsidRDefault="00E3234B" w:rsidP="00E3234B">
      <w:pPr>
        <w:pStyle w:val="Standard"/>
        <w:numPr>
          <w:ilvl w:val="0"/>
          <w:numId w:val="0"/>
        </w:numPr>
        <w:ind w:left="720"/>
        <w:rPr>
          <w:sz w:val="22"/>
          <w:szCs w:val="22"/>
        </w:rPr>
      </w:pPr>
    </w:p>
    <w:p w:rsidR="00AE359A" w:rsidRPr="000E4719" w:rsidRDefault="00BF1914" w:rsidP="00AE359A">
      <w:pPr>
        <w:numPr>
          <w:ilvl w:val="1"/>
          <w:numId w:val="1"/>
        </w:numPr>
        <w:spacing w:before="57" w:after="57" w:line="276" w:lineRule="auto"/>
        <w:ind w:firstLine="0"/>
        <w:jc w:val="both"/>
        <w:rPr>
          <w:rFonts w:ascii="Arial" w:eastAsia="Times New Roman" w:hAnsi="Arial" w:cs="Times New Roman"/>
          <w:b/>
          <w:bCs/>
          <w:color w:val="000000"/>
          <w:sz w:val="22"/>
          <w:szCs w:val="22"/>
          <w:lang w:eastAsia="pt-BR" w:bidi="pt-BR"/>
        </w:rPr>
      </w:pPr>
      <w:r w:rsidRPr="000E4719">
        <w:rPr>
          <w:rFonts w:ascii="Arial" w:eastAsia="Times New Roman" w:hAnsi="Arial" w:cs="Times New Roman"/>
          <w:b/>
          <w:bCs/>
          <w:color w:val="000000"/>
          <w:sz w:val="22"/>
          <w:szCs w:val="22"/>
          <w:lang w:eastAsia="pt-BR" w:bidi="pt-BR"/>
        </w:rPr>
        <w:t>Aprovação solicitação da mudança</w:t>
      </w:r>
    </w:p>
    <w:p w:rsidR="00866158" w:rsidRPr="000E4719" w:rsidRDefault="00BF1914" w:rsidP="00864A32">
      <w:pPr>
        <w:spacing w:before="57" w:after="57" w:line="276" w:lineRule="auto"/>
        <w:ind w:left="453"/>
        <w:jc w:val="both"/>
        <w:rPr>
          <w:rFonts w:ascii="Arial" w:eastAsia="Times New Roman" w:hAnsi="Arial" w:cs="Times New Roman"/>
          <w:b/>
          <w:bCs/>
          <w:color w:val="000000"/>
          <w:sz w:val="22"/>
          <w:szCs w:val="22"/>
          <w:lang w:eastAsia="pt-BR" w:bidi="pt-BR"/>
        </w:rPr>
      </w:pPr>
      <w:r w:rsidRPr="000E4719">
        <w:rPr>
          <w:rFonts w:ascii="Arial" w:eastAsia="Times New Roman" w:hAnsi="Arial" w:cs="Times New Roman"/>
          <w:b/>
          <w:bCs/>
          <w:color w:val="000000"/>
          <w:sz w:val="22"/>
          <w:szCs w:val="22"/>
          <w:lang w:eastAsia="pt-BR" w:bidi="pt-BR"/>
        </w:rPr>
        <w:t>Aprovação gerente do solicitante</w:t>
      </w:r>
    </w:p>
    <w:p w:rsidR="00866158" w:rsidRPr="000E4719" w:rsidRDefault="00BF1914" w:rsidP="00E3234B">
      <w:pPr>
        <w:pStyle w:val="Standard"/>
        <w:numPr>
          <w:ilvl w:val="0"/>
          <w:numId w:val="0"/>
        </w:numPr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Diante de uma solicitação de mudança cadastrada no software CM, o </w:t>
      </w:r>
      <w:r w:rsidRPr="000E4719">
        <w:rPr>
          <w:rFonts w:eastAsia="Times New Roman" w:cs="Times New Roman"/>
          <w:i/>
          <w:iCs/>
          <w:sz w:val="22"/>
          <w:szCs w:val="22"/>
          <w:u w:val="single"/>
          <w:lang w:eastAsia="pt-BR" w:bidi="pt-BR"/>
        </w:rPr>
        <w:t>gerente do solicitante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recebe um e-mail de notificação com o nome e o número da mudança, assim também com o link que direciona para a mudança.</w:t>
      </w:r>
    </w:p>
    <w:p w:rsidR="001D0A3B" w:rsidRPr="000E4719" w:rsidRDefault="001D0A3B" w:rsidP="00E3234B">
      <w:pPr>
        <w:pStyle w:val="Standard"/>
        <w:numPr>
          <w:ilvl w:val="0"/>
          <w:numId w:val="0"/>
        </w:numPr>
        <w:rPr>
          <w:rFonts w:eastAsia="Times New Roman" w:cs="Times New Roman"/>
          <w:b/>
          <w:bCs/>
          <w:sz w:val="22"/>
          <w:szCs w:val="22"/>
          <w:lang w:eastAsia="pt-BR" w:bidi="pt-BR"/>
        </w:rPr>
      </w:pPr>
    </w:p>
    <w:p w:rsidR="001D0A3B" w:rsidRPr="000E4719" w:rsidRDefault="001D0A3B" w:rsidP="001D0A3B">
      <w:pPr>
        <w:pStyle w:val="Standard"/>
        <w:keepNext/>
        <w:numPr>
          <w:ilvl w:val="0"/>
          <w:numId w:val="0"/>
        </w:numPr>
        <w:ind w:left="720"/>
        <w:rPr>
          <w:sz w:val="22"/>
          <w:szCs w:val="22"/>
        </w:rPr>
      </w:pPr>
      <w:r w:rsidRPr="000E4719">
        <w:rPr>
          <w:noProof/>
          <w:sz w:val="22"/>
          <w:szCs w:val="22"/>
          <w:lang w:eastAsia="pt-BR" w:bidi="ar-SA"/>
        </w:rPr>
        <w:drawing>
          <wp:inline distT="0" distB="0" distL="0" distR="0" wp14:anchorId="1754BB23" wp14:editId="289BF44D">
            <wp:extent cx="3305175" cy="226887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erente Solicitant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798" cy="229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930" w:rsidRPr="000E4719" w:rsidRDefault="001D0A3B" w:rsidP="00761736">
      <w:pPr>
        <w:pStyle w:val="Legenda"/>
        <w:rPr>
          <w:rFonts w:cs="Arial"/>
          <w:i w:val="0"/>
          <w:iCs w:val="0"/>
          <w:sz w:val="22"/>
          <w:szCs w:val="22"/>
        </w:rPr>
      </w:pPr>
      <w:r w:rsidRPr="000E4719">
        <w:rPr>
          <w:sz w:val="22"/>
          <w:szCs w:val="22"/>
        </w:rPr>
        <w:t xml:space="preserve">Figura </w:t>
      </w:r>
      <w:r w:rsidR="00D846A4" w:rsidRPr="000E4719">
        <w:rPr>
          <w:sz w:val="22"/>
          <w:szCs w:val="22"/>
        </w:rPr>
        <w:fldChar w:fldCharType="begin"/>
      </w:r>
      <w:r w:rsidR="00D846A4" w:rsidRPr="000E4719">
        <w:rPr>
          <w:sz w:val="22"/>
          <w:szCs w:val="22"/>
        </w:rPr>
        <w:instrText xml:space="preserve"> SEQ Figura \* ARABIC </w:instrText>
      </w:r>
      <w:r w:rsidR="00D846A4" w:rsidRPr="000E4719">
        <w:rPr>
          <w:sz w:val="22"/>
          <w:szCs w:val="22"/>
        </w:rPr>
        <w:fldChar w:fldCharType="separate"/>
      </w:r>
      <w:r w:rsidR="00CA0AD6" w:rsidRPr="000E4719">
        <w:rPr>
          <w:noProof/>
          <w:sz w:val="22"/>
          <w:szCs w:val="22"/>
        </w:rPr>
        <w:t>4</w:t>
      </w:r>
      <w:r w:rsidR="00D846A4" w:rsidRPr="000E4719">
        <w:rPr>
          <w:noProof/>
          <w:sz w:val="22"/>
          <w:szCs w:val="22"/>
        </w:rPr>
        <w:fldChar w:fldCharType="end"/>
      </w:r>
      <w:r w:rsidRPr="000E4719">
        <w:rPr>
          <w:sz w:val="22"/>
          <w:szCs w:val="22"/>
        </w:rPr>
        <w:t>:Notificação via e-mail da aprovação gerente do solicitante</w:t>
      </w:r>
    </w:p>
    <w:p w:rsidR="006C0BDE" w:rsidRPr="000E4719" w:rsidRDefault="00BF1914" w:rsidP="006C0BD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Após receber e acessar ao link, na tela inicial irá aparecer a mudança que está designada para aprovação, onde aparecerá o número, nome e status da mudança. O status da mudança quando está para aprovar a </w:t>
      </w:r>
      <w:r w:rsidRPr="000E4719">
        <w:rPr>
          <w:rFonts w:eastAsia="Times New Roman" w:cs="Times New Roman"/>
          <w:i/>
          <w:iCs/>
          <w:sz w:val="22"/>
          <w:szCs w:val="22"/>
          <w:u w:val="single"/>
          <w:lang w:eastAsia="pt-BR" w:bidi="pt-BR"/>
        </w:rPr>
        <w:t>solicitação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, aparece como “Status: Mudança Aberta”. 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ab/>
        <w:t>Para aprovar ou reprovar, o gerente do solicitante precisa clicar na mudança que aparece nas pendências, conforme imagem abaixo:</w:t>
      </w:r>
    </w:p>
    <w:p w:rsidR="006C0BDE" w:rsidRPr="000E4719" w:rsidRDefault="006C0BDE" w:rsidP="006C0BDE">
      <w:pPr>
        <w:pStyle w:val="Standard"/>
        <w:keepNext/>
        <w:numPr>
          <w:ilvl w:val="0"/>
          <w:numId w:val="0"/>
        </w:numPr>
        <w:ind w:left="720"/>
        <w:rPr>
          <w:sz w:val="22"/>
          <w:szCs w:val="22"/>
        </w:rPr>
      </w:pPr>
      <w:r w:rsidRPr="000E4719">
        <w:rPr>
          <w:noProof/>
          <w:sz w:val="22"/>
          <w:szCs w:val="22"/>
          <w:lang w:eastAsia="pt-BR" w:bidi="ar-SA"/>
        </w:rPr>
        <w:lastRenderedPageBreak/>
        <w:drawing>
          <wp:inline distT="0" distB="0" distL="0" distR="0" wp14:anchorId="29217927" wp14:editId="04319A20">
            <wp:extent cx="4829175" cy="2930615"/>
            <wp:effectExtent l="0" t="0" r="0" b="317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ela inicia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876" cy="296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58" w:rsidRPr="000E4719" w:rsidRDefault="006C0BDE" w:rsidP="006C0BDE">
      <w:pPr>
        <w:pStyle w:val="Legenda"/>
        <w:rPr>
          <w:rFonts w:cs="Arial"/>
          <w:sz w:val="22"/>
          <w:szCs w:val="22"/>
        </w:rPr>
      </w:pPr>
      <w:r w:rsidRPr="000E4719">
        <w:rPr>
          <w:sz w:val="22"/>
          <w:szCs w:val="22"/>
        </w:rPr>
        <w:t xml:space="preserve">Figura </w:t>
      </w:r>
      <w:r w:rsidR="00D846A4" w:rsidRPr="000E4719">
        <w:rPr>
          <w:sz w:val="22"/>
          <w:szCs w:val="22"/>
        </w:rPr>
        <w:fldChar w:fldCharType="begin"/>
      </w:r>
      <w:r w:rsidR="00D846A4" w:rsidRPr="000E4719">
        <w:rPr>
          <w:sz w:val="22"/>
          <w:szCs w:val="22"/>
        </w:rPr>
        <w:instrText xml:space="preserve"> SEQ Figura \* ARABIC </w:instrText>
      </w:r>
      <w:r w:rsidR="00D846A4" w:rsidRPr="000E4719">
        <w:rPr>
          <w:sz w:val="22"/>
          <w:szCs w:val="22"/>
        </w:rPr>
        <w:fldChar w:fldCharType="separate"/>
      </w:r>
      <w:r w:rsidR="00CA0AD6" w:rsidRPr="000E4719">
        <w:rPr>
          <w:noProof/>
          <w:sz w:val="22"/>
          <w:szCs w:val="22"/>
        </w:rPr>
        <w:t>5</w:t>
      </w:r>
      <w:r w:rsidR="00D846A4" w:rsidRPr="000E4719">
        <w:rPr>
          <w:noProof/>
          <w:sz w:val="22"/>
          <w:szCs w:val="22"/>
        </w:rPr>
        <w:fldChar w:fldCharType="end"/>
      </w:r>
      <w:r w:rsidRPr="000E4719">
        <w:rPr>
          <w:sz w:val="22"/>
          <w:szCs w:val="22"/>
        </w:rPr>
        <w:t>:Exemplo da pendência no sistema da aprovação gerente do solicitante</w:t>
      </w:r>
    </w:p>
    <w:p w:rsidR="00DC1930" w:rsidRPr="000E4719" w:rsidRDefault="00DC1930" w:rsidP="006C0BDE">
      <w:pPr>
        <w:pStyle w:val="Standard"/>
        <w:numPr>
          <w:ilvl w:val="0"/>
          <w:numId w:val="0"/>
        </w:numPr>
        <w:rPr>
          <w:rFonts w:eastAsia="Times New Roman" w:cs="Times New Roman"/>
          <w:sz w:val="22"/>
          <w:szCs w:val="22"/>
          <w:lang w:eastAsia="pt-BR" w:bidi="pt-BR"/>
        </w:rPr>
      </w:pPr>
    </w:p>
    <w:p w:rsidR="009C14D8" w:rsidRDefault="009C14D8" w:rsidP="006C0BD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  <w:r w:rsidRPr="009C14D8">
        <w:rPr>
          <w:rFonts w:eastAsia="Times New Roman" w:cs="Times New Roman"/>
          <w:sz w:val="22"/>
          <w:szCs w:val="22"/>
          <w:lang w:eastAsia="pt-BR" w:bidi="pt-BR"/>
        </w:rPr>
        <w:t>Após clicar na pendência, é necessário analisar a solicitação. No campo “Deseja aprovar? ”, selecione </w:t>
      </w:r>
      <w:r w:rsidRPr="009C14D8">
        <w:rPr>
          <w:rFonts w:eastAsia="Times New Roman" w:cs="Times New Roman"/>
          <w:b/>
          <w:bCs/>
          <w:sz w:val="22"/>
          <w:szCs w:val="22"/>
          <w:lang w:eastAsia="pt-BR" w:bidi="pt-BR"/>
        </w:rPr>
        <w:t>SIM</w:t>
      </w:r>
      <w:r w:rsidRPr="009C14D8">
        <w:rPr>
          <w:rFonts w:eastAsia="Times New Roman" w:cs="Times New Roman"/>
          <w:sz w:val="22"/>
          <w:szCs w:val="22"/>
          <w:lang w:eastAsia="pt-BR" w:bidi="pt-BR"/>
        </w:rPr>
        <w:t> para aprovar ou </w:t>
      </w:r>
      <w:r w:rsidRPr="009C14D8">
        <w:rPr>
          <w:rFonts w:eastAsia="Times New Roman" w:cs="Times New Roman"/>
          <w:b/>
          <w:bCs/>
          <w:sz w:val="22"/>
          <w:szCs w:val="22"/>
          <w:lang w:eastAsia="pt-BR" w:bidi="pt-BR"/>
        </w:rPr>
        <w:t>NÃO</w:t>
      </w:r>
      <w:r w:rsidRPr="009C14D8">
        <w:rPr>
          <w:rFonts w:eastAsia="Times New Roman" w:cs="Times New Roman"/>
          <w:sz w:val="22"/>
          <w:szCs w:val="22"/>
          <w:lang w:eastAsia="pt-BR" w:bidi="pt-BR"/>
        </w:rPr>
        <w:t xml:space="preserve"> para reprovar. Ao fazer a seleção, descreva a análise no </w:t>
      </w:r>
      <w:r>
        <w:rPr>
          <w:rFonts w:eastAsia="Times New Roman" w:cs="Times New Roman"/>
          <w:sz w:val="22"/>
          <w:szCs w:val="22"/>
          <w:lang w:eastAsia="pt-BR" w:bidi="pt-BR"/>
        </w:rPr>
        <w:t>camp</w:t>
      </w:r>
      <w:r w:rsidRPr="009C14D8">
        <w:rPr>
          <w:rFonts w:eastAsia="Times New Roman" w:cs="Times New Roman"/>
          <w:sz w:val="22"/>
          <w:szCs w:val="22"/>
          <w:lang w:eastAsia="pt-BR" w:bidi="pt-BR"/>
        </w:rPr>
        <w:t>o “Comentário</w:t>
      </w:r>
      <w:r>
        <w:rPr>
          <w:rFonts w:eastAsia="Times New Roman" w:cs="Times New Roman"/>
          <w:sz w:val="22"/>
          <w:szCs w:val="22"/>
          <w:lang w:eastAsia="pt-BR" w:bidi="pt-BR"/>
        </w:rPr>
        <w:t>”.</w:t>
      </w:r>
    </w:p>
    <w:p w:rsidR="009C14D8" w:rsidRDefault="009C14D8" w:rsidP="006C0BD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DC1930" w:rsidRPr="009C14D8" w:rsidRDefault="006C0BDE" w:rsidP="009C14D8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noProof/>
          <w:sz w:val="22"/>
          <w:szCs w:val="22"/>
          <w:lang w:eastAsia="pt-BR" w:bidi="ar-SA"/>
        </w:rPr>
        <w:drawing>
          <wp:inline distT="0" distB="0" distL="0" distR="0" wp14:anchorId="73DE44BE" wp14:editId="31002BBA">
            <wp:extent cx="5135671" cy="2992767"/>
            <wp:effectExtent l="0" t="0" r="825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ela Aprovação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671" cy="2992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930" w:rsidRPr="000E4719">
        <w:rPr>
          <w:noProof/>
          <w:sz w:val="22"/>
          <w:szCs w:val="22"/>
          <w:lang w:eastAsia="pt-BR"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9A5E67" wp14:editId="33247B79">
                <wp:simplePos x="0" y="0"/>
                <wp:positionH relativeFrom="column">
                  <wp:posOffset>530860</wp:posOffset>
                </wp:positionH>
                <wp:positionV relativeFrom="paragraph">
                  <wp:posOffset>3255645</wp:posOffset>
                </wp:positionV>
                <wp:extent cx="5399405" cy="635"/>
                <wp:effectExtent l="0" t="0" r="0" b="0"/>
                <wp:wrapSquare wrapText="bothSides"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C1930" w:rsidRPr="00A716EE" w:rsidRDefault="00DC1930" w:rsidP="00DC1930">
                            <w:pPr>
                              <w:pStyle w:val="Legenda"/>
                              <w:rPr>
                                <w:rFonts w:eastAsia="Times New Roman" w:cs="Times New Roman"/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D846A4">
                              <w:fldChar w:fldCharType="begin"/>
                            </w:r>
                            <w:r w:rsidR="00D846A4">
                              <w:instrText xml:space="preserve"> SEQ Figura \* ARABIC </w:instrText>
                            </w:r>
                            <w:r w:rsidR="00D846A4">
                              <w:fldChar w:fldCharType="separate"/>
                            </w:r>
                            <w:r w:rsidR="00CA0AD6">
                              <w:rPr>
                                <w:noProof/>
                              </w:rPr>
                              <w:t>6</w:t>
                            </w:r>
                            <w:r w:rsidR="00D846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</w:t>
                            </w:r>
                            <w:r w:rsidRPr="003E1EA4">
                              <w:t>Tela onde é aprovado a solicitação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9A5E67" id="Caixa de Texto 33" o:spid="_x0000_s1028" type="#_x0000_t202" style="position:absolute;left:0;text-align:left;margin-left:41.8pt;margin-top:256.35pt;width:425.1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" stroked="f">
                <v:textbox style="mso-fit-shape-to-text:t" inset="0,0,0,0">
                  <w:txbxContent>
                    <w:p w:rsidR="00DC1930" w:rsidRPr="00A716EE" w:rsidRDefault="00DC1930" w:rsidP="00DC1930">
                      <w:pPr>
                        <w:pStyle w:val="Legenda"/>
                        <w:rPr>
                          <w:rFonts w:eastAsia="Times New Roman" w:cs="Times New Roman"/>
                          <w:b/>
                          <w:bCs/>
                          <w:noProof/>
                        </w:rPr>
                      </w:pPr>
                      <w:r>
                        <w:t xml:space="preserve">Figura </w:t>
                      </w:r>
                      <w:r w:rsidR="00D846A4">
                        <w:fldChar w:fldCharType="begin"/>
                      </w:r>
                      <w:r w:rsidR="00D846A4">
                        <w:instrText xml:space="preserve"> SEQ Figura \* ARABIC </w:instrText>
                      </w:r>
                      <w:r w:rsidR="00D846A4">
                        <w:fldChar w:fldCharType="separate"/>
                      </w:r>
                      <w:r w:rsidR="00CA0AD6">
                        <w:rPr>
                          <w:noProof/>
                        </w:rPr>
                        <w:t>6</w:t>
                      </w:r>
                      <w:r w:rsidR="00D846A4">
                        <w:rPr>
                          <w:noProof/>
                        </w:rPr>
                        <w:fldChar w:fldCharType="end"/>
                      </w:r>
                      <w:r>
                        <w:t>:</w:t>
                      </w:r>
                      <w:r w:rsidRPr="003E1EA4">
                        <w:t>Tela onde é aprovado a solicitação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C1930" w:rsidRPr="000E4719" w:rsidRDefault="00DC1930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i/>
          <w:iCs/>
          <w:sz w:val="22"/>
          <w:szCs w:val="22"/>
          <w:lang w:eastAsia="pt-BR" w:bidi="pt-BR"/>
        </w:rPr>
      </w:pPr>
    </w:p>
    <w:p w:rsidR="00DC1930" w:rsidRPr="000E4719" w:rsidRDefault="00DC1930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i/>
          <w:iCs/>
          <w:sz w:val="22"/>
          <w:szCs w:val="22"/>
          <w:lang w:eastAsia="pt-BR" w:bidi="pt-BR"/>
        </w:rPr>
      </w:pPr>
    </w:p>
    <w:p w:rsidR="00DC1930" w:rsidRPr="000E4719" w:rsidRDefault="00DC1930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i/>
          <w:iCs/>
          <w:sz w:val="22"/>
          <w:szCs w:val="22"/>
          <w:lang w:eastAsia="pt-BR" w:bidi="pt-BR"/>
        </w:rPr>
      </w:pPr>
    </w:p>
    <w:p w:rsidR="00DC1930" w:rsidRPr="000E4719" w:rsidRDefault="00DC1930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i/>
          <w:iCs/>
          <w:sz w:val="22"/>
          <w:szCs w:val="22"/>
          <w:lang w:eastAsia="pt-BR" w:bidi="pt-BR"/>
        </w:rPr>
      </w:pPr>
    </w:p>
    <w:p w:rsidR="00DC1930" w:rsidRPr="000E4719" w:rsidRDefault="00DC1930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i/>
          <w:iCs/>
          <w:sz w:val="22"/>
          <w:szCs w:val="22"/>
          <w:lang w:eastAsia="pt-BR" w:bidi="pt-BR"/>
        </w:rPr>
      </w:pPr>
    </w:p>
    <w:p w:rsidR="00DC1930" w:rsidRPr="000E4719" w:rsidRDefault="00DC1930" w:rsidP="006C0BDE">
      <w:pPr>
        <w:pStyle w:val="Standard"/>
        <w:numPr>
          <w:ilvl w:val="0"/>
          <w:numId w:val="0"/>
        </w:numPr>
        <w:rPr>
          <w:rFonts w:eastAsia="Times New Roman" w:cs="Times New Roman"/>
          <w:i/>
          <w:iCs/>
          <w:sz w:val="22"/>
          <w:szCs w:val="22"/>
          <w:lang w:eastAsia="pt-BR" w:bidi="pt-BR"/>
        </w:rPr>
      </w:pPr>
    </w:p>
    <w:p w:rsidR="00866158" w:rsidRPr="000E4719" w:rsidRDefault="00BF1914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lastRenderedPageBreak/>
        <w:t>Ao realizar a aprovação e análise da solicitação, clicar em “Adicionar”.</w:t>
      </w:r>
    </w:p>
    <w:p w:rsidR="006C0BDE" w:rsidRPr="000E4719" w:rsidRDefault="00BF1914" w:rsidP="006C0BD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t>Em casos de reprovação da solicitação, a mudança se encerra automaticamente.</w:t>
      </w:r>
    </w:p>
    <w:p w:rsidR="006C0BDE" w:rsidRPr="000E4719" w:rsidRDefault="006C0BDE" w:rsidP="006C0BD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866158" w:rsidRPr="000E4719" w:rsidRDefault="00BF1914" w:rsidP="00AE359A">
      <w:pPr>
        <w:pStyle w:val="Standard"/>
        <w:numPr>
          <w:ilvl w:val="0"/>
          <w:numId w:val="0"/>
        </w:numPr>
        <w:ind w:left="720"/>
        <w:rPr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Aprovação automática da solicitação da mudança</w:t>
      </w:r>
    </w:p>
    <w:p w:rsidR="00866158" w:rsidRPr="000E4719" w:rsidRDefault="00BF1914">
      <w:pPr>
        <w:spacing w:line="276" w:lineRule="auto"/>
        <w:jc w:val="both"/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</w:pPr>
      <w:r w:rsidRPr="000E4719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ab/>
      </w:r>
      <w:r w:rsidR="00A5794C" w:rsidRPr="00A5794C">
        <w:rPr>
          <w:rFonts w:ascii="Arial" w:eastAsia="Times New Roman" w:hAnsi="Arial" w:cs="Times New Roman"/>
          <w:color w:val="000000"/>
          <w:sz w:val="22"/>
          <w:szCs w:val="22"/>
          <w:lang w:eastAsia="pt-BR" w:bidi="pt-BR"/>
        </w:rPr>
        <w:t>Para mudanças solicitadas por um gerente, a aprovação ocorre automaticamente, dispensando a necessidade de passar pela aprovação do gerente da solicitação. Durante a verificação das aprovações, os campos “nome do aprovador” e “comentário” são registrados, como exemplificado abaixo:</w:t>
      </w:r>
    </w:p>
    <w:p w:rsidR="00935F7C" w:rsidRPr="000E4719" w:rsidRDefault="00935F7C">
      <w:pPr>
        <w:spacing w:line="276" w:lineRule="auto"/>
        <w:jc w:val="both"/>
        <w:rPr>
          <w:rFonts w:ascii="Arial" w:hAnsi="Arial"/>
          <w:color w:val="000000"/>
          <w:sz w:val="22"/>
          <w:szCs w:val="22"/>
        </w:rPr>
      </w:pPr>
    </w:p>
    <w:p w:rsidR="00935F7C" w:rsidRPr="000E4719" w:rsidRDefault="00935F7C" w:rsidP="00935F7C">
      <w:pPr>
        <w:keepNext/>
        <w:spacing w:line="276" w:lineRule="auto"/>
        <w:jc w:val="both"/>
        <w:rPr>
          <w:sz w:val="22"/>
          <w:szCs w:val="22"/>
        </w:rPr>
      </w:pPr>
      <w:r w:rsidRPr="000E4719">
        <w:rPr>
          <w:rFonts w:ascii="Arial" w:eastAsia="Times New Roman" w:hAnsi="Arial" w:cs="Times New Roman"/>
          <w:noProof/>
          <w:color w:val="000000"/>
          <w:sz w:val="22"/>
          <w:szCs w:val="22"/>
          <w:lang w:eastAsia="pt-BR" w:bidi="ar-SA"/>
        </w:rPr>
        <w:drawing>
          <wp:inline distT="0" distB="0" distL="0" distR="0" wp14:anchorId="65F46FE9" wp14:editId="6D76300F">
            <wp:extent cx="6438900" cy="69977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provação automatic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158" w:rsidRPr="000E4719" w:rsidRDefault="00935F7C" w:rsidP="00935F7C">
      <w:pPr>
        <w:pStyle w:val="Legenda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sz w:val="22"/>
          <w:szCs w:val="22"/>
        </w:rPr>
        <w:t xml:space="preserve">Figura </w:t>
      </w:r>
      <w:r w:rsidR="000B13D1" w:rsidRPr="000E4719">
        <w:rPr>
          <w:sz w:val="22"/>
          <w:szCs w:val="22"/>
        </w:rPr>
        <w:fldChar w:fldCharType="begin"/>
      </w:r>
      <w:r w:rsidR="000B13D1" w:rsidRPr="000E4719">
        <w:rPr>
          <w:sz w:val="22"/>
          <w:szCs w:val="22"/>
        </w:rPr>
        <w:instrText xml:space="preserve"> SEQ Figura \* ARABIC </w:instrText>
      </w:r>
      <w:r w:rsidR="000B13D1" w:rsidRPr="000E4719">
        <w:rPr>
          <w:sz w:val="22"/>
          <w:szCs w:val="22"/>
        </w:rPr>
        <w:fldChar w:fldCharType="separate"/>
      </w:r>
      <w:r w:rsidR="00CA0AD6" w:rsidRPr="000E4719">
        <w:rPr>
          <w:noProof/>
          <w:sz w:val="22"/>
          <w:szCs w:val="22"/>
        </w:rPr>
        <w:t>7</w:t>
      </w:r>
      <w:r w:rsidR="000B13D1" w:rsidRPr="000E4719">
        <w:rPr>
          <w:noProof/>
          <w:sz w:val="22"/>
          <w:szCs w:val="22"/>
        </w:rPr>
        <w:fldChar w:fldCharType="end"/>
      </w:r>
      <w:r w:rsidRPr="000E4719">
        <w:rPr>
          <w:sz w:val="22"/>
          <w:szCs w:val="22"/>
        </w:rPr>
        <w:t>:Tela onde mostra que a mudança é aprovada automática</w:t>
      </w:r>
    </w:p>
    <w:p w:rsidR="00935F7C" w:rsidRPr="000E4719" w:rsidRDefault="00935F7C" w:rsidP="00935F7C">
      <w:pPr>
        <w:pStyle w:val="Legenda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761736" w:rsidRPr="000E4719" w:rsidRDefault="00761736" w:rsidP="00935F7C">
      <w:pPr>
        <w:pStyle w:val="Legenda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864A32" w:rsidRPr="000E4719" w:rsidRDefault="00761736" w:rsidP="00864A32">
      <w:pPr>
        <w:pStyle w:val="Textbody"/>
        <w:numPr>
          <w:ilvl w:val="1"/>
          <w:numId w:val="1"/>
        </w:numPr>
        <w:spacing w:before="57" w:after="57"/>
        <w:ind w:firstLine="0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Aprovação da mudança</w:t>
      </w:r>
    </w:p>
    <w:p w:rsidR="00866158" w:rsidRPr="000E4719" w:rsidRDefault="00BF1914" w:rsidP="00935F7C">
      <w:pPr>
        <w:pStyle w:val="Textbody"/>
        <w:numPr>
          <w:ilvl w:val="0"/>
          <w:numId w:val="0"/>
        </w:numPr>
        <w:spacing w:before="57" w:after="57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Aprovação gerente da mudança</w:t>
      </w:r>
    </w:p>
    <w:p w:rsidR="00866158" w:rsidRPr="000E4719" w:rsidRDefault="00A5794C" w:rsidP="00C63C5E">
      <w:pPr>
        <w:pStyle w:val="Standard"/>
        <w:numPr>
          <w:ilvl w:val="0"/>
          <w:numId w:val="0"/>
        </w:numPr>
        <w:rPr>
          <w:rFonts w:eastAsia="Times New Roman" w:cs="Times New Roman"/>
          <w:sz w:val="22"/>
          <w:szCs w:val="22"/>
          <w:lang w:eastAsia="pt-BR" w:bidi="pt-BR"/>
        </w:rPr>
      </w:pPr>
      <w:r w:rsidRPr="00A5794C">
        <w:rPr>
          <w:rFonts w:eastAsia="Times New Roman" w:cs="Times New Roman"/>
          <w:sz w:val="22"/>
          <w:szCs w:val="22"/>
          <w:lang w:eastAsia="pt-BR" w:bidi="pt-BR"/>
        </w:rPr>
        <w:t>A aprovação da mudança é realizada pelo gerente responsável do setor de Tecnologia da Informação (TI). O gerente da mudança recebe um e-mail notificando-o sobre uma nova pendência, contendo o nome e o número da mudança, bem como um link</w:t>
      </w:r>
      <w:r>
        <w:rPr>
          <w:rFonts w:eastAsia="Times New Roman" w:cs="Times New Roman"/>
          <w:sz w:val="22"/>
          <w:szCs w:val="22"/>
          <w:lang w:eastAsia="pt-BR" w:bidi="pt-BR"/>
        </w:rPr>
        <w:t xml:space="preserve"> que direciona para o </w:t>
      </w:r>
      <w:proofErr w:type="spellStart"/>
      <w:proofErr w:type="gramStart"/>
      <w:r>
        <w:rPr>
          <w:rFonts w:eastAsia="Times New Roman" w:cs="Times New Roman"/>
          <w:sz w:val="22"/>
          <w:szCs w:val="22"/>
          <w:lang w:eastAsia="pt-BR" w:bidi="pt-BR"/>
        </w:rPr>
        <w:t>software,</w:t>
      </w:r>
      <w:r w:rsidRPr="00A5794C">
        <w:rPr>
          <w:rFonts w:eastAsia="Times New Roman" w:cs="Times New Roman"/>
          <w:sz w:val="22"/>
          <w:szCs w:val="22"/>
          <w:lang w:eastAsia="pt-BR" w:bidi="pt-BR"/>
        </w:rPr>
        <w:t>o</w:t>
      </w:r>
      <w:proofErr w:type="spellEnd"/>
      <w:proofErr w:type="gramEnd"/>
      <w:r w:rsidRPr="00A5794C">
        <w:rPr>
          <w:rFonts w:eastAsia="Times New Roman" w:cs="Times New Roman"/>
          <w:sz w:val="22"/>
          <w:szCs w:val="22"/>
          <w:lang w:eastAsia="pt-BR" w:bidi="pt-BR"/>
        </w:rPr>
        <w:t xml:space="preserve"> gerente da mudança analisa e decide sobre a aprovação da mudança</w:t>
      </w:r>
    </w:p>
    <w:p w:rsidR="00B25D07" w:rsidRPr="000E4719" w:rsidRDefault="00B25D07" w:rsidP="00B25D07">
      <w:pPr>
        <w:pStyle w:val="Standard"/>
        <w:keepNext/>
        <w:numPr>
          <w:ilvl w:val="0"/>
          <w:numId w:val="0"/>
        </w:numPr>
        <w:jc w:val="center"/>
        <w:rPr>
          <w:sz w:val="22"/>
          <w:szCs w:val="22"/>
        </w:rPr>
      </w:pPr>
      <w:r w:rsidRPr="000E4719">
        <w:rPr>
          <w:rFonts w:eastAsia="Times New Roman" w:cs="Times New Roman"/>
          <w:noProof/>
          <w:sz w:val="22"/>
          <w:szCs w:val="22"/>
          <w:lang w:eastAsia="pt-BR" w:bidi="ar-SA"/>
        </w:rPr>
        <w:drawing>
          <wp:inline distT="0" distB="0" distL="0" distR="0" wp14:anchorId="5482D2EC" wp14:editId="39E28522">
            <wp:extent cx="5394758" cy="2859412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erente de Aprovaçã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4758" cy="285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5E" w:rsidRPr="000E4719" w:rsidRDefault="00B25D07" w:rsidP="00B25D07">
      <w:pPr>
        <w:pStyle w:val="Legenda"/>
        <w:jc w:val="center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sz w:val="22"/>
          <w:szCs w:val="22"/>
        </w:rPr>
        <w:t xml:space="preserve">Figura </w:t>
      </w:r>
      <w:r w:rsidR="000B13D1" w:rsidRPr="000E4719">
        <w:rPr>
          <w:sz w:val="22"/>
          <w:szCs w:val="22"/>
        </w:rPr>
        <w:fldChar w:fldCharType="begin"/>
      </w:r>
      <w:r w:rsidR="000B13D1" w:rsidRPr="000E4719">
        <w:rPr>
          <w:sz w:val="22"/>
          <w:szCs w:val="22"/>
        </w:rPr>
        <w:instrText xml:space="preserve"> SEQ Figura \* ARABIC </w:instrText>
      </w:r>
      <w:r w:rsidR="000B13D1" w:rsidRPr="000E4719">
        <w:rPr>
          <w:sz w:val="22"/>
          <w:szCs w:val="22"/>
        </w:rPr>
        <w:fldChar w:fldCharType="separate"/>
      </w:r>
      <w:r w:rsidR="00CA0AD6" w:rsidRPr="000E4719">
        <w:rPr>
          <w:noProof/>
          <w:sz w:val="22"/>
          <w:szCs w:val="22"/>
        </w:rPr>
        <w:t>8</w:t>
      </w:r>
      <w:r w:rsidR="000B13D1" w:rsidRPr="000E4719">
        <w:rPr>
          <w:noProof/>
          <w:sz w:val="22"/>
          <w:szCs w:val="22"/>
        </w:rPr>
        <w:fldChar w:fldCharType="end"/>
      </w:r>
      <w:r w:rsidRPr="000E4719">
        <w:rPr>
          <w:sz w:val="22"/>
          <w:szCs w:val="22"/>
        </w:rPr>
        <w:t>:Notificação via e-mail da aprovação gerente responsável pela mudança</w:t>
      </w:r>
    </w:p>
    <w:p w:rsidR="00B25D07" w:rsidRPr="000E4719" w:rsidRDefault="00A5794C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  <w:r w:rsidRPr="00A5794C">
        <w:rPr>
          <w:rFonts w:eastAsia="Times New Roman" w:cs="Times New Roman"/>
          <w:sz w:val="22"/>
          <w:szCs w:val="22"/>
          <w:lang w:eastAsia="pt-BR" w:bidi="pt-BR"/>
        </w:rPr>
        <w:t>Após análise, para aprovar ou reprovar a mudança, é essencial designar o gestor responsável por executar e implementar a alteração. Mesmo em casos de reprovação ou quando o gerente que está aprovando é o mesmo que executará a mudança. </w:t>
      </w:r>
      <w:hyperlink r:id="rId16" w:tgtFrame="_blank" w:history="1">
        <w:r w:rsidRPr="00A5794C">
          <w:rPr>
            <w:lang w:eastAsia="pt-BR" w:bidi="pt-BR"/>
          </w:rPr>
          <w:t>A ausência dessa designação impedirá a continuidade do processo de aprovação ou reprovação</w:t>
        </w:r>
      </w:hyperlink>
    </w:p>
    <w:p w:rsidR="00866158" w:rsidRPr="000E4719" w:rsidRDefault="00C944BF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noProof/>
          <w:sz w:val="22"/>
          <w:szCs w:val="22"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34C297" wp14:editId="611A04E1">
                <wp:simplePos x="0" y="0"/>
                <wp:positionH relativeFrom="column">
                  <wp:posOffset>530860</wp:posOffset>
                </wp:positionH>
                <wp:positionV relativeFrom="paragraph">
                  <wp:posOffset>655320</wp:posOffset>
                </wp:positionV>
                <wp:extent cx="5399405" cy="635"/>
                <wp:effectExtent l="0" t="0" r="0" b="0"/>
                <wp:wrapSquare wrapText="bothSides"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44BF" w:rsidRPr="00690CDA" w:rsidRDefault="00C944BF" w:rsidP="00C944BF">
                            <w:pPr>
                              <w:pStyle w:val="Legenda"/>
                              <w:rPr>
                                <w:rFonts w:eastAsia="Times New Roman" w:cs="Times New Roman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B13D1">
                              <w:fldChar w:fldCharType="begin"/>
                            </w:r>
                            <w:r w:rsidR="000B13D1">
                              <w:instrText xml:space="preserve"> SEQ Figura \* ARABIC </w:instrText>
                            </w:r>
                            <w:r w:rsidR="000B13D1">
                              <w:fldChar w:fldCharType="separate"/>
                            </w:r>
                            <w:r w:rsidR="00CA0AD6">
                              <w:rPr>
                                <w:noProof/>
                              </w:rPr>
                              <w:t>9</w:t>
                            </w:r>
                            <w:r w:rsidR="000B13D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</w:t>
                            </w:r>
                            <w:r w:rsidRPr="002A7FFC">
                              <w:t>Tela onde é designado o gestor da mudança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4C297" id="Caixa de Texto 37" o:spid="_x0000_s1029" type="#_x0000_t202" style="position:absolute;left:0;text-align:left;margin-left:41.8pt;margin-top:51.6pt;width:425.1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" stroked="f">
                <v:textbox style="mso-fit-shape-to-text:t" inset="0,0,0,0">
                  <w:txbxContent>
                    <w:p w:rsidR="00C944BF" w:rsidRPr="00690CDA" w:rsidRDefault="00C944BF" w:rsidP="00C944BF">
                      <w:pPr>
                        <w:pStyle w:val="Legenda"/>
                        <w:rPr>
                          <w:rFonts w:eastAsia="Times New Roman" w:cs="Times New Roman"/>
                          <w:noProof/>
                        </w:rPr>
                      </w:pPr>
                      <w:r>
                        <w:t xml:space="preserve">Figura </w:t>
                      </w:r>
                      <w:r w:rsidR="000B13D1">
                        <w:fldChar w:fldCharType="begin"/>
                      </w:r>
                      <w:r w:rsidR="000B13D1">
                        <w:instrText xml:space="preserve"> SEQ Figura \* ARABIC </w:instrText>
                      </w:r>
                      <w:r w:rsidR="000B13D1">
                        <w:fldChar w:fldCharType="separate"/>
                      </w:r>
                      <w:r w:rsidR="00CA0AD6">
                        <w:rPr>
                          <w:noProof/>
                        </w:rPr>
                        <w:t>9</w:t>
                      </w:r>
                      <w:r w:rsidR="000B13D1">
                        <w:rPr>
                          <w:noProof/>
                        </w:rPr>
                        <w:fldChar w:fldCharType="end"/>
                      </w:r>
                      <w:r>
                        <w:t>:</w:t>
                      </w:r>
                      <w:r w:rsidRPr="002A7FFC">
                        <w:t>Tela onde é designado o gestor da mudança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1914" w:rsidRPr="000E4719">
        <w:rPr>
          <w:rFonts w:eastAsia="Times New Roman" w:cs="Times New Roman"/>
          <w:noProof/>
          <w:sz w:val="22"/>
          <w:szCs w:val="22"/>
          <w:lang w:eastAsia="pt-BR" w:bidi="ar-SA"/>
        </w:rPr>
        <w:drawing>
          <wp:anchor distT="0" distB="0" distL="114300" distR="114300" simplePos="0" relativeHeight="6" behindDoc="0" locked="0" layoutInCell="1" allowOverlap="1" wp14:anchorId="2051EEC8" wp14:editId="024241C1">
            <wp:simplePos x="0" y="0"/>
            <wp:positionH relativeFrom="column">
              <wp:posOffset>531000</wp:posOffset>
            </wp:positionH>
            <wp:positionV relativeFrom="paragraph">
              <wp:posOffset>-10800</wp:posOffset>
            </wp:positionV>
            <wp:extent cx="5400000" cy="609120"/>
            <wp:effectExtent l="19050" t="19050" r="10200" b="19530"/>
            <wp:wrapSquare wrapText="bothSides"/>
            <wp:docPr id="12" name="Figura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 t="26397" b="472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0912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866158" w:rsidRPr="000E4719" w:rsidRDefault="00866158" w:rsidP="00C944BF">
      <w:pPr>
        <w:pStyle w:val="Standard"/>
        <w:numPr>
          <w:ilvl w:val="0"/>
          <w:numId w:val="0"/>
        </w:numPr>
        <w:spacing w:before="57" w:after="57"/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C944BF" w:rsidRPr="000E4719" w:rsidRDefault="00C944BF" w:rsidP="00C944BF">
      <w:pPr>
        <w:pStyle w:val="Standard"/>
        <w:numPr>
          <w:ilvl w:val="0"/>
          <w:numId w:val="0"/>
        </w:numPr>
        <w:spacing w:before="57" w:after="57"/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C944BF" w:rsidRPr="000E4719" w:rsidRDefault="00C944BF" w:rsidP="00C944BF">
      <w:pPr>
        <w:pStyle w:val="Standard"/>
        <w:numPr>
          <w:ilvl w:val="0"/>
          <w:numId w:val="0"/>
        </w:numPr>
        <w:spacing w:before="57" w:after="57"/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C944BF" w:rsidRPr="000E4719" w:rsidRDefault="00C944BF" w:rsidP="00C944BF">
      <w:pPr>
        <w:pStyle w:val="Standard"/>
        <w:numPr>
          <w:ilvl w:val="0"/>
          <w:numId w:val="0"/>
        </w:numPr>
        <w:spacing w:before="57" w:after="57"/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A5794C" w:rsidRPr="00A5794C" w:rsidRDefault="00A5794C" w:rsidP="00A5794C">
      <w:pPr>
        <w:pStyle w:val="Standard"/>
        <w:numPr>
          <w:ilvl w:val="0"/>
          <w:numId w:val="0"/>
        </w:numPr>
        <w:spacing w:before="57" w:after="57"/>
        <w:ind w:left="785"/>
        <w:rPr>
          <w:rFonts w:eastAsia="Times New Roman" w:cs="Times New Roman"/>
          <w:sz w:val="22"/>
          <w:szCs w:val="22"/>
          <w:lang w:eastAsia="pt-BR" w:bidi="pt-BR"/>
        </w:rPr>
      </w:pPr>
      <w:r w:rsidRPr="00A5794C">
        <w:rPr>
          <w:rFonts w:eastAsia="Times New Roman" w:cs="Times New Roman"/>
          <w:sz w:val="22"/>
          <w:szCs w:val="22"/>
          <w:lang w:eastAsia="pt-BR" w:bidi="pt-BR"/>
        </w:rPr>
        <w:t xml:space="preserve">Após designar o gestor, preencha o campo “Deseja </w:t>
      </w:r>
      <w:proofErr w:type="gramStart"/>
      <w:r w:rsidRPr="00A5794C">
        <w:rPr>
          <w:rFonts w:eastAsia="Times New Roman" w:cs="Times New Roman"/>
          <w:sz w:val="22"/>
          <w:szCs w:val="22"/>
          <w:lang w:eastAsia="pt-BR" w:bidi="pt-BR"/>
        </w:rPr>
        <w:t>aprovar?”</w:t>
      </w:r>
      <w:proofErr w:type="gramEnd"/>
      <w:r w:rsidRPr="00A5794C">
        <w:rPr>
          <w:rFonts w:eastAsia="Times New Roman" w:cs="Times New Roman"/>
          <w:sz w:val="22"/>
          <w:szCs w:val="22"/>
          <w:lang w:eastAsia="pt-BR" w:bidi="pt-BR"/>
        </w:rPr>
        <w:t> </w:t>
      </w:r>
      <w:proofErr w:type="gramStart"/>
      <w:r w:rsidRPr="00A5794C">
        <w:rPr>
          <w:rFonts w:eastAsia="Times New Roman" w:cs="Times New Roman"/>
          <w:sz w:val="22"/>
          <w:szCs w:val="22"/>
          <w:lang w:eastAsia="pt-BR" w:bidi="pt-BR"/>
        </w:rPr>
        <w:t>selecionando</w:t>
      </w:r>
      <w:proofErr w:type="gramEnd"/>
      <w:r w:rsidRPr="00A5794C">
        <w:rPr>
          <w:rFonts w:eastAsia="Times New Roman" w:cs="Times New Roman"/>
          <w:sz w:val="22"/>
          <w:szCs w:val="22"/>
          <w:lang w:eastAsia="pt-BR" w:bidi="pt-BR"/>
        </w:rPr>
        <w:t> SIM para aprovar ou NÃO para reprovar. Ao selecionar, descreva a análise no campo “Comentário”.</w:t>
      </w:r>
    </w:p>
    <w:p w:rsidR="00A5794C" w:rsidRPr="00A5794C" w:rsidRDefault="00A5794C" w:rsidP="00A5794C">
      <w:pPr>
        <w:pStyle w:val="Standard"/>
        <w:numPr>
          <w:ilvl w:val="0"/>
          <w:numId w:val="0"/>
        </w:numPr>
        <w:spacing w:before="57" w:after="57"/>
        <w:ind w:left="785"/>
        <w:rPr>
          <w:rFonts w:eastAsia="Times New Roman" w:cs="Times New Roman"/>
          <w:sz w:val="22"/>
          <w:szCs w:val="22"/>
          <w:lang w:eastAsia="pt-BR" w:bidi="pt-BR"/>
        </w:rPr>
      </w:pPr>
      <w:r w:rsidRPr="00A5794C">
        <w:rPr>
          <w:rFonts w:eastAsia="Times New Roman" w:cs="Times New Roman"/>
          <w:sz w:val="22"/>
          <w:szCs w:val="22"/>
          <w:lang w:eastAsia="pt-BR" w:bidi="pt-BR"/>
        </w:rPr>
        <w:t>Em casos de reprovação, a mudança se encerra automaticamente. Em seguida, clique em “Atualizar”, onde ao cadastrar essas informações, será enviado um e-mail notificando o gestor da mudança</w:t>
      </w:r>
    </w:p>
    <w:p w:rsidR="00866158" w:rsidRPr="000E4719" w:rsidRDefault="00C944BF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noProof/>
          <w:sz w:val="22"/>
          <w:szCs w:val="22"/>
          <w:lang w:eastAsia="pt-BR" w:bidi="ar-S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F8FD5D" wp14:editId="3D1CD491">
                <wp:simplePos x="0" y="0"/>
                <wp:positionH relativeFrom="column">
                  <wp:posOffset>530860</wp:posOffset>
                </wp:positionH>
                <wp:positionV relativeFrom="paragraph">
                  <wp:posOffset>1247140</wp:posOffset>
                </wp:positionV>
                <wp:extent cx="5399405" cy="635"/>
                <wp:effectExtent l="0" t="0" r="0" b="0"/>
                <wp:wrapSquare wrapText="bothSides"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944BF" w:rsidRPr="00462A0E" w:rsidRDefault="00C944BF" w:rsidP="00C944BF">
                            <w:pPr>
                              <w:pStyle w:val="Legenda"/>
                              <w:rPr>
                                <w:rFonts w:eastAsia="Times New Roman" w:cs="Times New Roman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B13D1">
                              <w:fldChar w:fldCharType="begin"/>
                            </w:r>
                            <w:r w:rsidR="000B13D1">
                              <w:instrText xml:space="preserve"> SEQ Figura \* ARABIC </w:instrText>
                            </w:r>
                            <w:r w:rsidR="000B13D1">
                              <w:fldChar w:fldCharType="separate"/>
                            </w:r>
                            <w:r w:rsidR="00CA0AD6">
                              <w:rPr>
                                <w:noProof/>
                              </w:rPr>
                              <w:t>10</w:t>
                            </w:r>
                            <w:r w:rsidR="000B13D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</w:t>
                            </w:r>
                            <w:r w:rsidRPr="000A51D1">
                              <w:t>Tela de aprovação da mudança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F8FD5D" id="Caixa de Texto 38" o:spid="_x0000_s1030" type="#_x0000_t202" style="position:absolute;left:0;text-align:left;margin-left:41.8pt;margin-top:98.2pt;width:425.1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" stroked="f">
                <v:textbox style="mso-fit-shape-to-text:t" inset="0,0,0,0">
                  <w:txbxContent>
                    <w:p w:rsidR="00C944BF" w:rsidRPr="00462A0E" w:rsidRDefault="00C944BF" w:rsidP="00C944BF">
                      <w:pPr>
                        <w:pStyle w:val="Legenda"/>
                        <w:rPr>
                          <w:rFonts w:eastAsia="Times New Roman" w:cs="Times New Roman"/>
                          <w:noProof/>
                        </w:rPr>
                      </w:pPr>
                      <w:r>
                        <w:t xml:space="preserve">Figura </w:t>
                      </w:r>
                      <w:r w:rsidR="000B13D1">
                        <w:fldChar w:fldCharType="begin"/>
                      </w:r>
                      <w:r w:rsidR="000B13D1">
                        <w:instrText xml:space="preserve"> SEQ Figura \* ARABIC </w:instrText>
                      </w:r>
                      <w:r w:rsidR="000B13D1">
                        <w:fldChar w:fldCharType="separate"/>
                      </w:r>
                      <w:r w:rsidR="00CA0AD6">
                        <w:rPr>
                          <w:noProof/>
                        </w:rPr>
                        <w:t>10</w:t>
                      </w:r>
                      <w:r w:rsidR="000B13D1">
                        <w:rPr>
                          <w:noProof/>
                        </w:rPr>
                        <w:fldChar w:fldCharType="end"/>
                      </w:r>
                      <w:r>
                        <w:t>:</w:t>
                      </w:r>
                      <w:r w:rsidRPr="000A51D1">
                        <w:t>Tela de aprovação da mudança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F1914" w:rsidRPr="000E4719">
        <w:rPr>
          <w:rFonts w:eastAsia="Times New Roman" w:cs="Times New Roman"/>
          <w:noProof/>
          <w:sz w:val="22"/>
          <w:szCs w:val="22"/>
          <w:lang w:eastAsia="pt-BR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531000</wp:posOffset>
            </wp:positionH>
            <wp:positionV relativeFrom="paragraph">
              <wp:posOffset>5760</wp:posOffset>
            </wp:positionV>
            <wp:extent cx="5400000" cy="1171080"/>
            <wp:effectExtent l="19050" t="19050" r="10200" b="10020"/>
            <wp:wrapSquare wrapText="bothSides"/>
            <wp:docPr id="13" name="Figura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 t="44767" b="27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7108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866158" w:rsidRPr="000E4719" w:rsidRDefault="00866158" w:rsidP="00C944BF">
      <w:pPr>
        <w:pStyle w:val="Standard"/>
        <w:numPr>
          <w:ilvl w:val="0"/>
          <w:numId w:val="0"/>
        </w:numPr>
        <w:spacing w:before="57" w:after="57"/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C944BF" w:rsidRPr="000E4719" w:rsidRDefault="00C944BF" w:rsidP="00C944BF">
      <w:pPr>
        <w:pStyle w:val="Standard"/>
        <w:numPr>
          <w:ilvl w:val="0"/>
          <w:numId w:val="0"/>
        </w:numPr>
        <w:spacing w:before="57" w:after="57"/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C944BF" w:rsidRPr="000E4719" w:rsidRDefault="00C944BF" w:rsidP="00C944BF">
      <w:pPr>
        <w:pStyle w:val="Standard"/>
        <w:numPr>
          <w:ilvl w:val="0"/>
          <w:numId w:val="0"/>
        </w:numPr>
        <w:spacing w:before="57" w:after="57"/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C944BF" w:rsidRPr="000E4719" w:rsidRDefault="00C944BF" w:rsidP="00C944BF">
      <w:pPr>
        <w:pStyle w:val="Standard"/>
        <w:numPr>
          <w:ilvl w:val="0"/>
          <w:numId w:val="0"/>
        </w:numPr>
        <w:spacing w:before="57" w:after="57"/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C944BF" w:rsidRPr="000E4719" w:rsidRDefault="00C944BF" w:rsidP="00C944BF">
      <w:pPr>
        <w:pStyle w:val="Standard"/>
        <w:numPr>
          <w:ilvl w:val="0"/>
          <w:numId w:val="0"/>
        </w:numPr>
        <w:spacing w:before="57" w:after="57"/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C944BF" w:rsidRPr="000E4719" w:rsidRDefault="00C944BF" w:rsidP="00C944BF">
      <w:pPr>
        <w:pStyle w:val="Standard"/>
        <w:numPr>
          <w:ilvl w:val="0"/>
          <w:numId w:val="0"/>
        </w:numPr>
        <w:spacing w:before="57" w:after="57"/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C944BF" w:rsidRPr="000E4719" w:rsidRDefault="00C944BF" w:rsidP="00C63C5E">
      <w:pPr>
        <w:pStyle w:val="Standard"/>
        <w:numPr>
          <w:ilvl w:val="0"/>
          <w:numId w:val="0"/>
        </w:numPr>
        <w:ind w:left="720"/>
        <w:rPr>
          <w:rFonts w:eastAsia="Times New Roman" w:cs="Times New Roman"/>
          <w:sz w:val="22"/>
          <w:szCs w:val="22"/>
          <w:lang w:eastAsia="pt-BR" w:bidi="pt-BR"/>
        </w:rPr>
      </w:pPr>
    </w:p>
    <w:p w:rsidR="00A5794C" w:rsidRPr="00A5794C" w:rsidRDefault="00BF1914" w:rsidP="00A5794C">
      <w:pPr>
        <w:pStyle w:val="Standard"/>
        <w:numPr>
          <w:ilvl w:val="0"/>
          <w:numId w:val="0"/>
        </w:numPr>
        <w:spacing w:before="114" w:after="114"/>
        <w:ind w:left="360"/>
        <w:rPr>
          <w:rFonts w:eastAsia="Times New Roman" w:cs="Times New Roman"/>
          <w:sz w:val="22"/>
          <w:szCs w:val="22"/>
          <w:lang w:eastAsia="pt-BR" w:bidi="pt-BR"/>
        </w:rPr>
      </w:pPr>
      <w:r w:rsidRPr="00A5794C">
        <w:rPr>
          <w:rFonts w:eastAsia="Times New Roman" w:cs="Times New Roman"/>
          <w:b/>
          <w:bCs/>
          <w:sz w:val="22"/>
          <w:szCs w:val="22"/>
          <w:lang w:eastAsia="pt-BR" w:bidi="pt-BR"/>
        </w:rPr>
        <w:t>Obs.:</w:t>
      </w:r>
      <w:r w:rsidRPr="00A5794C">
        <w:rPr>
          <w:rFonts w:eastAsia="Times New Roman" w:cs="Times New Roman"/>
          <w:sz w:val="22"/>
          <w:szCs w:val="22"/>
          <w:lang w:eastAsia="pt-BR" w:bidi="pt-BR"/>
        </w:rPr>
        <w:t xml:space="preserve"> </w:t>
      </w:r>
      <w:r w:rsidR="00A5794C" w:rsidRPr="00A5794C">
        <w:rPr>
          <w:rFonts w:eastAsia="Times New Roman" w:cs="Times New Roman"/>
          <w:sz w:val="22"/>
          <w:szCs w:val="22"/>
          <w:lang w:eastAsia="pt-BR" w:bidi="pt-BR"/>
        </w:rPr>
        <w:t>Após </w:t>
      </w:r>
      <w:r w:rsidR="00A5794C" w:rsidRPr="00A5794C">
        <w:rPr>
          <w:rFonts w:eastAsia="Times New Roman" w:cs="Times New Roman"/>
          <w:b/>
          <w:bCs/>
          <w:sz w:val="22"/>
          <w:szCs w:val="22"/>
          <w:lang w:eastAsia="pt-BR" w:bidi="pt-BR"/>
        </w:rPr>
        <w:t>designar o gestor</w:t>
      </w:r>
      <w:r w:rsidR="00A5794C" w:rsidRPr="00A5794C">
        <w:rPr>
          <w:rFonts w:eastAsia="Times New Roman" w:cs="Times New Roman"/>
          <w:sz w:val="22"/>
          <w:szCs w:val="22"/>
          <w:lang w:eastAsia="pt-BR" w:bidi="pt-BR"/>
        </w:rPr>
        <w:t>, preencha o campo </w:t>
      </w:r>
      <w:r w:rsidR="00A5794C" w:rsidRPr="00A5794C">
        <w:rPr>
          <w:rFonts w:eastAsia="Times New Roman" w:cs="Times New Roman"/>
          <w:b/>
          <w:bCs/>
          <w:sz w:val="22"/>
          <w:szCs w:val="22"/>
          <w:lang w:eastAsia="pt-BR" w:bidi="pt-BR"/>
        </w:rPr>
        <w:t xml:space="preserve">“Deseja </w:t>
      </w:r>
      <w:proofErr w:type="gramStart"/>
      <w:r w:rsidR="00A5794C" w:rsidRPr="00A5794C">
        <w:rPr>
          <w:rFonts w:eastAsia="Times New Roman" w:cs="Times New Roman"/>
          <w:b/>
          <w:bCs/>
          <w:sz w:val="22"/>
          <w:szCs w:val="22"/>
          <w:lang w:eastAsia="pt-BR" w:bidi="pt-BR"/>
        </w:rPr>
        <w:t>aprovar?”</w:t>
      </w:r>
      <w:proofErr w:type="gramEnd"/>
      <w:r w:rsidR="00A5794C" w:rsidRPr="00A5794C">
        <w:rPr>
          <w:rFonts w:eastAsia="Times New Roman" w:cs="Times New Roman"/>
          <w:sz w:val="22"/>
          <w:szCs w:val="22"/>
          <w:lang w:eastAsia="pt-BR" w:bidi="pt-BR"/>
        </w:rPr>
        <w:t> </w:t>
      </w:r>
      <w:proofErr w:type="gramStart"/>
      <w:r w:rsidR="00A5794C" w:rsidRPr="00A5794C">
        <w:rPr>
          <w:rFonts w:eastAsia="Times New Roman" w:cs="Times New Roman"/>
          <w:sz w:val="22"/>
          <w:szCs w:val="22"/>
          <w:lang w:eastAsia="pt-BR" w:bidi="pt-BR"/>
        </w:rPr>
        <w:t>selecionando</w:t>
      </w:r>
      <w:proofErr w:type="gramEnd"/>
      <w:r w:rsidR="00A5794C" w:rsidRPr="00A5794C">
        <w:rPr>
          <w:rFonts w:eastAsia="Times New Roman" w:cs="Times New Roman"/>
          <w:sz w:val="22"/>
          <w:szCs w:val="22"/>
          <w:lang w:eastAsia="pt-BR" w:bidi="pt-BR"/>
        </w:rPr>
        <w:t> </w:t>
      </w:r>
      <w:r w:rsidR="00A5794C" w:rsidRPr="00A5794C">
        <w:rPr>
          <w:rFonts w:eastAsia="Times New Roman" w:cs="Times New Roman"/>
          <w:b/>
          <w:bCs/>
          <w:sz w:val="22"/>
          <w:szCs w:val="22"/>
          <w:lang w:eastAsia="pt-BR" w:bidi="pt-BR"/>
        </w:rPr>
        <w:t>SIM</w:t>
      </w:r>
      <w:r w:rsidR="00A5794C" w:rsidRPr="00A5794C">
        <w:rPr>
          <w:rFonts w:eastAsia="Times New Roman" w:cs="Times New Roman"/>
          <w:sz w:val="22"/>
          <w:szCs w:val="22"/>
          <w:lang w:eastAsia="pt-BR" w:bidi="pt-BR"/>
        </w:rPr>
        <w:t> para aprovar ou </w:t>
      </w:r>
      <w:r w:rsidR="00A5794C" w:rsidRPr="00A5794C">
        <w:rPr>
          <w:rFonts w:eastAsia="Times New Roman" w:cs="Times New Roman"/>
          <w:b/>
          <w:bCs/>
          <w:sz w:val="22"/>
          <w:szCs w:val="22"/>
          <w:lang w:eastAsia="pt-BR" w:bidi="pt-BR"/>
        </w:rPr>
        <w:t>NÃO</w:t>
      </w:r>
      <w:r w:rsidR="00A5794C" w:rsidRPr="00A5794C">
        <w:rPr>
          <w:rFonts w:eastAsia="Times New Roman" w:cs="Times New Roman"/>
          <w:sz w:val="22"/>
          <w:szCs w:val="22"/>
          <w:lang w:eastAsia="pt-BR" w:bidi="pt-BR"/>
        </w:rPr>
        <w:t> para reprovar. Ao selecionar, descreva a análise no campo </w:t>
      </w:r>
      <w:r w:rsidR="00A5794C" w:rsidRPr="00A5794C">
        <w:rPr>
          <w:rFonts w:eastAsia="Times New Roman" w:cs="Times New Roman"/>
          <w:b/>
          <w:bCs/>
          <w:sz w:val="22"/>
          <w:szCs w:val="22"/>
          <w:lang w:eastAsia="pt-BR" w:bidi="pt-BR"/>
        </w:rPr>
        <w:t>“Comentário”</w:t>
      </w:r>
      <w:r w:rsidR="00A5794C" w:rsidRPr="00A5794C">
        <w:rPr>
          <w:rFonts w:eastAsia="Times New Roman" w:cs="Times New Roman"/>
          <w:sz w:val="22"/>
          <w:szCs w:val="22"/>
          <w:lang w:eastAsia="pt-BR" w:bidi="pt-BR"/>
        </w:rPr>
        <w:t>.</w:t>
      </w:r>
    </w:p>
    <w:p w:rsidR="00A5794C" w:rsidRPr="00A5794C" w:rsidRDefault="00A5794C" w:rsidP="00A5794C">
      <w:pPr>
        <w:pStyle w:val="Standard"/>
        <w:numPr>
          <w:ilvl w:val="0"/>
          <w:numId w:val="0"/>
        </w:numPr>
        <w:spacing w:before="114" w:after="114"/>
        <w:ind w:left="360"/>
        <w:rPr>
          <w:rFonts w:eastAsia="Times New Roman" w:cs="Times New Roman"/>
          <w:sz w:val="22"/>
          <w:szCs w:val="22"/>
          <w:lang w:eastAsia="pt-BR" w:bidi="pt-BR"/>
        </w:rPr>
      </w:pPr>
      <w:r w:rsidRPr="00A5794C">
        <w:rPr>
          <w:rFonts w:eastAsia="Times New Roman" w:cs="Times New Roman"/>
          <w:sz w:val="22"/>
          <w:szCs w:val="22"/>
          <w:lang w:eastAsia="pt-BR" w:bidi="pt-BR"/>
        </w:rPr>
        <w:t>Em casos de reprovação, a mudança se encerra automaticamente. Em seguida, clique em </w:t>
      </w:r>
      <w:r w:rsidRPr="00A5794C">
        <w:rPr>
          <w:rFonts w:eastAsia="Times New Roman" w:cs="Times New Roman"/>
          <w:b/>
          <w:bCs/>
          <w:sz w:val="22"/>
          <w:szCs w:val="22"/>
          <w:lang w:eastAsia="pt-BR" w:bidi="pt-BR"/>
        </w:rPr>
        <w:t>“Atualizar”</w:t>
      </w:r>
      <w:r w:rsidRPr="00A5794C">
        <w:rPr>
          <w:rFonts w:eastAsia="Times New Roman" w:cs="Times New Roman"/>
          <w:sz w:val="22"/>
          <w:szCs w:val="22"/>
          <w:lang w:eastAsia="pt-BR" w:bidi="pt-BR"/>
        </w:rPr>
        <w:t>, onde ao cadastrar essas informações, será enviado um e-mail notificando o gestor da mudança</w:t>
      </w:r>
    </w:p>
    <w:p w:rsidR="00864A32" w:rsidRPr="00A5794C" w:rsidRDefault="00864A32" w:rsidP="00E01111">
      <w:pPr>
        <w:pStyle w:val="Standard"/>
        <w:numPr>
          <w:ilvl w:val="0"/>
          <w:numId w:val="21"/>
        </w:numPr>
        <w:spacing w:before="114" w:after="114"/>
        <w:rPr>
          <w:rFonts w:eastAsia="Times New Roman" w:cs="Times New Roman"/>
          <w:b/>
          <w:bCs/>
          <w:vanish/>
          <w:sz w:val="22"/>
          <w:szCs w:val="22"/>
          <w:lang w:eastAsia="pt-BR" w:bidi="pt-BR"/>
        </w:rPr>
      </w:pPr>
    </w:p>
    <w:p w:rsidR="00864A32" w:rsidRPr="000E4719" w:rsidRDefault="00864A32" w:rsidP="00864A32">
      <w:pPr>
        <w:pStyle w:val="PargrafodaLista"/>
        <w:numPr>
          <w:ilvl w:val="0"/>
          <w:numId w:val="21"/>
        </w:numPr>
        <w:spacing w:before="114" w:after="114" w:line="276" w:lineRule="auto"/>
        <w:jc w:val="both"/>
        <w:rPr>
          <w:rFonts w:ascii="Arial" w:eastAsia="Times New Roman" w:hAnsi="Arial" w:cs="Times New Roman"/>
          <w:b/>
          <w:bCs/>
          <w:vanish/>
          <w:color w:val="000000"/>
          <w:sz w:val="22"/>
          <w:szCs w:val="22"/>
          <w:lang w:eastAsia="pt-BR" w:bidi="pt-BR"/>
        </w:rPr>
      </w:pPr>
    </w:p>
    <w:p w:rsidR="00864A32" w:rsidRPr="000E4719" w:rsidRDefault="00864A32" w:rsidP="00864A32">
      <w:pPr>
        <w:pStyle w:val="PargrafodaLista"/>
        <w:numPr>
          <w:ilvl w:val="0"/>
          <w:numId w:val="21"/>
        </w:numPr>
        <w:spacing w:before="114" w:after="114" w:line="276" w:lineRule="auto"/>
        <w:jc w:val="both"/>
        <w:rPr>
          <w:rFonts w:ascii="Arial" w:eastAsia="Times New Roman" w:hAnsi="Arial" w:cs="Times New Roman"/>
          <w:b/>
          <w:bCs/>
          <w:vanish/>
          <w:color w:val="000000"/>
          <w:sz w:val="22"/>
          <w:szCs w:val="22"/>
          <w:lang w:eastAsia="pt-BR" w:bidi="pt-BR"/>
        </w:rPr>
      </w:pPr>
    </w:p>
    <w:p w:rsidR="00864A32" w:rsidRPr="000E4719" w:rsidRDefault="00864A32" w:rsidP="00864A32">
      <w:pPr>
        <w:pStyle w:val="PargrafodaLista"/>
        <w:numPr>
          <w:ilvl w:val="0"/>
          <w:numId w:val="21"/>
        </w:numPr>
        <w:spacing w:before="114" w:after="114" w:line="276" w:lineRule="auto"/>
        <w:jc w:val="both"/>
        <w:rPr>
          <w:rFonts w:ascii="Arial" w:eastAsia="Times New Roman" w:hAnsi="Arial" w:cs="Times New Roman"/>
          <w:b/>
          <w:bCs/>
          <w:vanish/>
          <w:color w:val="000000"/>
          <w:sz w:val="22"/>
          <w:szCs w:val="22"/>
          <w:lang w:eastAsia="pt-BR" w:bidi="pt-BR"/>
        </w:rPr>
      </w:pPr>
    </w:p>
    <w:p w:rsidR="00866158" w:rsidRPr="000E4719" w:rsidRDefault="00BF1914" w:rsidP="00864A32">
      <w:pPr>
        <w:pStyle w:val="Textbody"/>
        <w:numPr>
          <w:ilvl w:val="1"/>
          <w:numId w:val="1"/>
        </w:numPr>
        <w:spacing w:before="57" w:after="57"/>
        <w:ind w:firstLine="0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Aprovação área impactada</w:t>
      </w:r>
    </w:p>
    <w:p w:rsidR="00866158" w:rsidRPr="000E4719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A aprovação das áreas impactadas ocorrem </w:t>
      </w:r>
      <w:r w:rsidR="00C944BF" w:rsidRPr="000E4719">
        <w:rPr>
          <w:rFonts w:eastAsia="Times New Roman" w:cs="Times New Roman"/>
          <w:sz w:val="22"/>
          <w:szCs w:val="22"/>
          <w:lang w:eastAsia="pt-BR" w:bidi="pt-BR"/>
        </w:rPr>
        <w:t>após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aprovação do gerente da mudança. Os gestores das áreas designadas no cadastro como “área impactada”, receberam um e-mail contendo o nome e número da mudança e o link que direciona para o CM.</w:t>
      </w:r>
    </w:p>
    <w:p w:rsidR="00C944BF" w:rsidRPr="000E4719" w:rsidRDefault="00C944BF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</w:p>
    <w:p w:rsidR="00866158" w:rsidRPr="000E4719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noProof/>
          <w:sz w:val="22"/>
          <w:szCs w:val="22"/>
          <w:lang w:eastAsia="pt-BR" w:bidi="ar-SA"/>
        </w:rPr>
        <w:drawing>
          <wp:anchor distT="0" distB="0" distL="114300" distR="114300" simplePos="0" relativeHeight="8" behindDoc="0" locked="0" layoutInCell="1" allowOverlap="1" wp14:anchorId="1A37ECEC" wp14:editId="6E88C7E3">
            <wp:simplePos x="0" y="0"/>
            <wp:positionH relativeFrom="column">
              <wp:posOffset>1243799</wp:posOffset>
            </wp:positionH>
            <wp:positionV relativeFrom="paragraph">
              <wp:posOffset>-6480</wp:posOffset>
            </wp:positionV>
            <wp:extent cx="3802320" cy="2008440"/>
            <wp:effectExtent l="19050" t="19050" r="26730" b="10860"/>
            <wp:wrapSquare wrapText="bothSides"/>
            <wp:docPr id="14" name="Figura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 l="1584" r="3145" b="13768"/>
                    <a:stretch>
                      <a:fillRect/>
                    </a:stretch>
                  </pic:blipFill>
                  <pic:spPr>
                    <a:xfrm>
                      <a:off x="0" y="0"/>
                      <a:ext cx="3802320" cy="200844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</w:p>
    <w:p w:rsidR="00C63C5E" w:rsidRPr="000E4719" w:rsidRDefault="00403C85" w:rsidP="00403C85">
      <w:pPr>
        <w:pStyle w:val="Textbody"/>
        <w:numPr>
          <w:ilvl w:val="0"/>
          <w:numId w:val="0"/>
        </w:numPr>
        <w:spacing w:before="57" w:after="57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noProof/>
          <w:sz w:val="22"/>
          <w:szCs w:val="22"/>
          <w:lang w:eastAsia="pt-BR"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85959D8" wp14:editId="26D87EEC">
                <wp:simplePos x="0" y="0"/>
                <wp:positionH relativeFrom="column">
                  <wp:posOffset>492760</wp:posOffset>
                </wp:positionH>
                <wp:positionV relativeFrom="paragraph">
                  <wp:posOffset>245110</wp:posOffset>
                </wp:positionV>
                <wp:extent cx="5724525" cy="295275"/>
                <wp:effectExtent l="0" t="0" r="9525" b="9525"/>
                <wp:wrapSquare wrapText="bothSides"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2952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03C85" w:rsidRPr="00EB160A" w:rsidRDefault="00403C85" w:rsidP="00403C85">
                            <w:pPr>
                              <w:pStyle w:val="Legenda"/>
                              <w:rPr>
                                <w:rFonts w:eastAsia="Times New Roman" w:cs="Times New Roman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B13D1">
                              <w:fldChar w:fldCharType="begin"/>
                            </w:r>
                            <w:r w:rsidR="000B13D1">
                              <w:instrText xml:space="preserve"> SEQ Figura \* ARABIC </w:instrText>
                            </w:r>
                            <w:r w:rsidR="000B13D1">
                              <w:fldChar w:fldCharType="separate"/>
                            </w:r>
                            <w:r w:rsidR="00CA0AD6">
                              <w:rPr>
                                <w:noProof/>
                              </w:rPr>
                              <w:t>11</w:t>
                            </w:r>
                            <w:r w:rsidR="000B13D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</w:t>
                            </w:r>
                            <w:r w:rsidRPr="007543C1">
                              <w:t>Notificação via e-mail da aprovação da área impactada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959D8" id="Caixa de Texto 41" o:spid="_x0000_s1031" type="#_x0000_t202" style="position:absolute;left:0;text-align:left;margin-left:38.8pt;margin-top:19.3pt;width:450.75pt;height:23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" stroked="f">
                <v:textbox inset="0,0,0,0">
                  <w:txbxContent>
                    <w:p w:rsidR="00403C85" w:rsidRPr="00EB160A" w:rsidRDefault="00403C85" w:rsidP="00403C85">
                      <w:pPr>
                        <w:pStyle w:val="Legenda"/>
                        <w:rPr>
                          <w:rFonts w:eastAsia="Times New Roman" w:cs="Times New Roman"/>
                          <w:noProof/>
                        </w:rPr>
                      </w:pPr>
                      <w:r>
                        <w:t xml:space="preserve">Figura </w:t>
                      </w:r>
                      <w:r w:rsidR="000B13D1">
                        <w:fldChar w:fldCharType="begin"/>
                      </w:r>
                      <w:r w:rsidR="000B13D1">
                        <w:instrText xml:space="preserve"> SEQ Figura \* ARABIC </w:instrText>
                      </w:r>
                      <w:r w:rsidR="000B13D1">
                        <w:fldChar w:fldCharType="separate"/>
                      </w:r>
                      <w:r w:rsidR="00CA0AD6">
                        <w:rPr>
                          <w:noProof/>
                        </w:rPr>
                        <w:t>11</w:t>
                      </w:r>
                      <w:r w:rsidR="000B13D1">
                        <w:rPr>
                          <w:noProof/>
                        </w:rPr>
                        <w:fldChar w:fldCharType="end"/>
                      </w:r>
                      <w:r>
                        <w:t>:</w:t>
                      </w:r>
                      <w:r w:rsidRPr="007543C1">
                        <w:t>Notificação via e-mail da aprovação da área impactada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03C85" w:rsidRPr="000E4719" w:rsidRDefault="00403C85" w:rsidP="00403C85">
      <w:pPr>
        <w:pStyle w:val="Textbody"/>
        <w:numPr>
          <w:ilvl w:val="0"/>
          <w:numId w:val="0"/>
        </w:numPr>
        <w:spacing w:before="57" w:after="57"/>
        <w:rPr>
          <w:rFonts w:eastAsia="Times New Roman" w:cs="Times New Roman"/>
          <w:sz w:val="22"/>
          <w:szCs w:val="22"/>
          <w:lang w:eastAsia="pt-BR" w:bidi="pt-BR"/>
        </w:rPr>
      </w:pPr>
    </w:p>
    <w:p w:rsidR="00403C85" w:rsidRPr="000E4719" w:rsidRDefault="00403C85" w:rsidP="00403C85">
      <w:pPr>
        <w:pStyle w:val="Textbody"/>
        <w:numPr>
          <w:ilvl w:val="0"/>
          <w:numId w:val="0"/>
        </w:numPr>
        <w:spacing w:before="57" w:after="57"/>
        <w:rPr>
          <w:rFonts w:eastAsia="Times New Roman" w:cs="Times New Roman"/>
          <w:sz w:val="22"/>
          <w:szCs w:val="22"/>
          <w:lang w:eastAsia="pt-BR" w:bidi="pt-BR"/>
        </w:rPr>
      </w:pPr>
    </w:p>
    <w:p w:rsidR="00866158" w:rsidRPr="000E4719" w:rsidRDefault="00BF1914" w:rsidP="00C63C5E">
      <w:pPr>
        <w:pStyle w:val="Textbody"/>
        <w:numPr>
          <w:ilvl w:val="0"/>
          <w:numId w:val="0"/>
        </w:numPr>
        <w:spacing w:before="57" w:after="57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lastRenderedPageBreak/>
        <w:t>Os gestores pelas áreas impactadas devem aprovar ou reprovar a mudança descrevendo sua análise no campo “Comentário”.</w:t>
      </w:r>
    </w:p>
    <w:p w:rsidR="00C944BF" w:rsidRPr="000E4719" w:rsidRDefault="00C944BF" w:rsidP="00C63C5E">
      <w:pPr>
        <w:pStyle w:val="Textbody"/>
        <w:numPr>
          <w:ilvl w:val="0"/>
          <w:numId w:val="0"/>
        </w:numPr>
        <w:spacing w:before="57" w:after="57"/>
        <w:rPr>
          <w:rFonts w:eastAsia="Times New Roman" w:cs="Times New Roman"/>
          <w:i/>
          <w:iCs/>
          <w:sz w:val="22"/>
          <w:szCs w:val="22"/>
          <w:lang w:eastAsia="pt-BR" w:bidi="pt-BR"/>
        </w:rPr>
      </w:pPr>
    </w:p>
    <w:p w:rsidR="00866158" w:rsidRPr="000E4719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Obs.: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É necessário que nos comentários sejam descritos os pontos analisados. Por exemplo: Impacto no processo, alterações que precisaram ser feitas no processo, adaptações entre outros.</w:t>
      </w:r>
    </w:p>
    <w:p w:rsidR="00C63C5E" w:rsidRPr="000E4719" w:rsidRDefault="00BF1914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t>Em casos de reprovação, a mudança s</w:t>
      </w:r>
      <w:r w:rsidR="00C944BF" w:rsidRPr="000E4719">
        <w:rPr>
          <w:rFonts w:eastAsia="Times New Roman" w:cs="Times New Roman"/>
          <w:sz w:val="22"/>
          <w:szCs w:val="22"/>
          <w:lang w:eastAsia="pt-BR" w:bidi="pt-BR"/>
        </w:rPr>
        <w:t>e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encerra automaticamente.</w:t>
      </w:r>
    </w:p>
    <w:p w:rsidR="00864A32" w:rsidRPr="000E4719" w:rsidRDefault="00864A32" w:rsidP="00C63C5E">
      <w:pPr>
        <w:pStyle w:val="Textbody"/>
        <w:numPr>
          <w:ilvl w:val="0"/>
          <w:numId w:val="0"/>
        </w:numPr>
        <w:spacing w:after="0"/>
        <w:rPr>
          <w:rFonts w:eastAsia="Times New Roman" w:cs="Times New Roman"/>
          <w:sz w:val="22"/>
          <w:szCs w:val="22"/>
          <w:lang w:eastAsia="pt-BR" w:bidi="pt-BR"/>
        </w:rPr>
      </w:pPr>
    </w:p>
    <w:p w:rsidR="00866158" w:rsidRPr="000E4719" w:rsidRDefault="00BF1914">
      <w:pPr>
        <w:pStyle w:val="Textbody"/>
        <w:numPr>
          <w:ilvl w:val="1"/>
          <w:numId w:val="1"/>
        </w:numPr>
        <w:spacing w:before="114" w:after="114"/>
        <w:ind w:firstLine="0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Cliente impactado</w:t>
      </w:r>
    </w:p>
    <w:p w:rsidR="00866158" w:rsidRPr="000E4719" w:rsidRDefault="00BF1914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Quando o solicitante pela mudança seleciona que terá impacto no cliente, será enviado uma notificação via e-mail, após a aprovação do </w:t>
      </w:r>
      <w:r w:rsidR="00C944BF" w:rsidRPr="000E4719">
        <w:rPr>
          <w:rFonts w:eastAsia="Times New Roman" w:cs="Times New Roman"/>
          <w:sz w:val="22"/>
          <w:szCs w:val="22"/>
          <w:lang w:eastAsia="pt-BR" w:bidi="pt-BR"/>
        </w:rPr>
        <w:t>de todas áreas impactadas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>, para o cliente designado, contendo as seguintes informações:</w:t>
      </w:r>
    </w:p>
    <w:p w:rsidR="00866158" w:rsidRPr="000E4719" w:rsidRDefault="00BF1914" w:rsidP="00864A32">
      <w:pPr>
        <w:pStyle w:val="Standard"/>
        <w:numPr>
          <w:ilvl w:val="0"/>
          <w:numId w:val="0"/>
        </w:numPr>
        <w:ind w:firstLine="360"/>
        <w:rPr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Descrição da Mudança: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Descrever em detalhes a mudança a ser realizada.</w:t>
      </w:r>
    </w:p>
    <w:p w:rsidR="00866158" w:rsidRPr="000E4719" w:rsidRDefault="00BF1914" w:rsidP="00C63C5E">
      <w:pPr>
        <w:pStyle w:val="Standard"/>
        <w:numPr>
          <w:ilvl w:val="0"/>
          <w:numId w:val="0"/>
        </w:numPr>
        <w:ind w:left="720" w:hanging="360"/>
        <w:rPr>
          <w:sz w:val="22"/>
          <w:szCs w:val="22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Justificativa: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Neste campo descrever o motivo da realização desta mudança. Por exemplo situações de redução de custos, tempo, espaço físico, entre outros.</w:t>
      </w:r>
    </w:p>
    <w:p w:rsidR="00C63C5E" w:rsidRPr="000E4719" w:rsidRDefault="00BF1914" w:rsidP="00C63C5E">
      <w:pPr>
        <w:pStyle w:val="Standard"/>
        <w:numPr>
          <w:ilvl w:val="0"/>
          <w:numId w:val="0"/>
        </w:numPr>
        <w:ind w:left="720" w:hanging="360"/>
        <w:rPr>
          <w:rFonts w:eastAsia="Times New Roman" w:cs="Times New Roman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Descrição do Impacto:</w:t>
      </w:r>
      <w:r w:rsidRPr="000E4719">
        <w:rPr>
          <w:rFonts w:eastAsia="Times New Roman" w:cs="Times New Roman"/>
          <w:sz w:val="22"/>
          <w:szCs w:val="22"/>
          <w:lang w:eastAsia="pt-BR" w:bidi="pt-BR"/>
        </w:rPr>
        <w:t xml:space="preserve"> Descrever os impactos da mudança para organização como um todo.</w:t>
      </w:r>
    </w:p>
    <w:p w:rsidR="00C63C5E" w:rsidRPr="000E4719" w:rsidRDefault="00BF1914" w:rsidP="00C63C5E">
      <w:pPr>
        <w:pStyle w:val="Standard"/>
        <w:numPr>
          <w:ilvl w:val="0"/>
          <w:numId w:val="0"/>
        </w:numPr>
        <w:ind w:left="720" w:hanging="360"/>
        <w:rPr>
          <w:i/>
          <w:iCs/>
          <w:sz w:val="22"/>
          <w:szCs w:val="22"/>
        </w:rPr>
      </w:pPr>
      <w:r w:rsidRPr="000E4719">
        <w:rPr>
          <w:sz w:val="22"/>
          <w:szCs w:val="22"/>
        </w:rPr>
        <w:tab/>
      </w:r>
      <w:r w:rsidRPr="000E4719">
        <w:rPr>
          <w:i/>
          <w:iCs/>
          <w:sz w:val="22"/>
          <w:szCs w:val="22"/>
        </w:rPr>
        <w:t>Essas informações são as mesmas que o solicitante descreve no cadastro da mudança.</w:t>
      </w:r>
    </w:p>
    <w:p w:rsidR="00403C85" w:rsidRPr="000E4719" w:rsidRDefault="00C944BF" w:rsidP="00403C85">
      <w:pPr>
        <w:pStyle w:val="Standard"/>
        <w:keepNext/>
        <w:numPr>
          <w:ilvl w:val="0"/>
          <w:numId w:val="0"/>
        </w:numPr>
        <w:ind w:left="720" w:hanging="360"/>
        <w:jc w:val="center"/>
        <w:rPr>
          <w:sz w:val="22"/>
          <w:szCs w:val="22"/>
        </w:rPr>
      </w:pPr>
      <w:r w:rsidRPr="000E4719">
        <w:rPr>
          <w:i/>
          <w:iCs/>
          <w:noProof/>
          <w:sz w:val="22"/>
          <w:szCs w:val="22"/>
          <w:lang w:eastAsia="pt-BR" w:bidi="ar-SA"/>
        </w:rPr>
        <w:drawing>
          <wp:inline distT="0" distB="0" distL="0" distR="0" wp14:anchorId="63141831" wp14:editId="14F1079D">
            <wp:extent cx="4144442" cy="2152650"/>
            <wp:effectExtent l="0" t="0" r="889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mail Client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210" cy="2166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4BF" w:rsidRPr="000E4719" w:rsidRDefault="00403C85" w:rsidP="00403C85">
      <w:pPr>
        <w:pStyle w:val="Legenda"/>
        <w:jc w:val="center"/>
        <w:rPr>
          <w:i w:val="0"/>
          <w:iCs w:val="0"/>
          <w:sz w:val="22"/>
          <w:szCs w:val="22"/>
        </w:rPr>
      </w:pPr>
      <w:r w:rsidRPr="000E4719">
        <w:rPr>
          <w:sz w:val="22"/>
          <w:szCs w:val="22"/>
        </w:rPr>
        <w:t xml:space="preserve">Figura </w:t>
      </w:r>
      <w:r w:rsidR="000B13D1" w:rsidRPr="000E4719">
        <w:rPr>
          <w:sz w:val="22"/>
          <w:szCs w:val="22"/>
        </w:rPr>
        <w:fldChar w:fldCharType="begin"/>
      </w:r>
      <w:r w:rsidR="000B13D1" w:rsidRPr="000E4719">
        <w:rPr>
          <w:sz w:val="22"/>
          <w:szCs w:val="22"/>
        </w:rPr>
        <w:instrText xml:space="preserve"> SEQ Figura \* ARABIC </w:instrText>
      </w:r>
      <w:r w:rsidR="000B13D1" w:rsidRPr="000E4719">
        <w:rPr>
          <w:sz w:val="22"/>
          <w:szCs w:val="22"/>
        </w:rPr>
        <w:fldChar w:fldCharType="separate"/>
      </w:r>
      <w:r w:rsidR="00CA0AD6" w:rsidRPr="000E4719">
        <w:rPr>
          <w:noProof/>
          <w:sz w:val="22"/>
          <w:szCs w:val="22"/>
        </w:rPr>
        <w:t>12</w:t>
      </w:r>
      <w:r w:rsidR="000B13D1" w:rsidRPr="000E4719">
        <w:rPr>
          <w:noProof/>
          <w:sz w:val="22"/>
          <w:szCs w:val="22"/>
        </w:rPr>
        <w:fldChar w:fldCharType="end"/>
      </w:r>
      <w:r w:rsidRPr="000E4719">
        <w:rPr>
          <w:sz w:val="22"/>
          <w:szCs w:val="22"/>
        </w:rPr>
        <w:t>:Notificação enviada via e-mail para o cliente impactado</w:t>
      </w:r>
    </w:p>
    <w:p w:rsidR="00403C85" w:rsidRPr="000E4719" w:rsidRDefault="00BF1914" w:rsidP="00403C85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  <w:r w:rsidRPr="000E4719">
        <w:rPr>
          <w:b/>
          <w:bCs/>
          <w:sz w:val="22"/>
          <w:szCs w:val="22"/>
        </w:rPr>
        <w:t xml:space="preserve">Primeiro passo → </w:t>
      </w:r>
      <w:r w:rsidRPr="000E4719">
        <w:rPr>
          <w:sz w:val="22"/>
          <w:szCs w:val="22"/>
        </w:rPr>
        <w:t xml:space="preserve">O cliente receberá junto ao e-mail um link, e ao clicar, ele será direcionado para a tela de </w:t>
      </w:r>
      <w:proofErr w:type="spellStart"/>
      <w:r w:rsidRPr="000E4719">
        <w:rPr>
          <w:sz w:val="22"/>
          <w:szCs w:val="22"/>
        </w:rPr>
        <w:t>login</w:t>
      </w:r>
      <w:proofErr w:type="spellEnd"/>
      <w:r w:rsidRPr="000E4719">
        <w:rPr>
          <w:sz w:val="22"/>
          <w:szCs w:val="22"/>
        </w:rPr>
        <w:t>, conforme figura abaixo:</w:t>
      </w:r>
    </w:p>
    <w:p w:rsidR="00403C85" w:rsidRPr="000E4719" w:rsidRDefault="00403C85" w:rsidP="00403C85">
      <w:pPr>
        <w:pStyle w:val="Textbody"/>
        <w:keepNext/>
        <w:numPr>
          <w:ilvl w:val="0"/>
          <w:numId w:val="0"/>
        </w:numPr>
        <w:spacing w:after="0"/>
        <w:jc w:val="center"/>
        <w:rPr>
          <w:sz w:val="22"/>
          <w:szCs w:val="22"/>
        </w:rPr>
      </w:pPr>
      <w:r w:rsidRPr="000E4719">
        <w:rPr>
          <w:noProof/>
          <w:sz w:val="22"/>
          <w:szCs w:val="22"/>
          <w:lang w:eastAsia="pt-BR" w:bidi="ar-SA"/>
        </w:rPr>
        <w:lastRenderedPageBreak/>
        <w:drawing>
          <wp:inline distT="0" distB="0" distL="0" distR="0" wp14:anchorId="0BD85B1F" wp14:editId="062C6412">
            <wp:extent cx="2867025" cy="2407546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ela TOKE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893" cy="242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5E" w:rsidRPr="000E4719" w:rsidRDefault="00403C85" w:rsidP="00403C85">
      <w:pPr>
        <w:pStyle w:val="Legenda"/>
        <w:jc w:val="center"/>
        <w:rPr>
          <w:sz w:val="22"/>
          <w:szCs w:val="22"/>
        </w:rPr>
      </w:pPr>
      <w:r w:rsidRPr="000E4719">
        <w:rPr>
          <w:sz w:val="22"/>
          <w:szCs w:val="22"/>
        </w:rPr>
        <w:t xml:space="preserve">Figura </w:t>
      </w:r>
      <w:r w:rsidR="000B13D1" w:rsidRPr="000E4719">
        <w:rPr>
          <w:sz w:val="22"/>
          <w:szCs w:val="22"/>
        </w:rPr>
        <w:fldChar w:fldCharType="begin"/>
      </w:r>
      <w:r w:rsidR="000B13D1" w:rsidRPr="000E4719">
        <w:rPr>
          <w:sz w:val="22"/>
          <w:szCs w:val="22"/>
        </w:rPr>
        <w:instrText xml:space="preserve"> SEQ Figura \* ARABIC </w:instrText>
      </w:r>
      <w:r w:rsidR="000B13D1" w:rsidRPr="000E4719">
        <w:rPr>
          <w:sz w:val="22"/>
          <w:szCs w:val="22"/>
        </w:rPr>
        <w:fldChar w:fldCharType="separate"/>
      </w:r>
      <w:r w:rsidR="00CA0AD6" w:rsidRPr="000E4719">
        <w:rPr>
          <w:noProof/>
          <w:sz w:val="22"/>
          <w:szCs w:val="22"/>
        </w:rPr>
        <w:t>13</w:t>
      </w:r>
      <w:r w:rsidR="000B13D1" w:rsidRPr="000E4719">
        <w:rPr>
          <w:noProof/>
          <w:sz w:val="22"/>
          <w:szCs w:val="22"/>
        </w:rPr>
        <w:fldChar w:fldCharType="end"/>
      </w:r>
      <w:r w:rsidRPr="000E4719">
        <w:rPr>
          <w:sz w:val="22"/>
          <w:szCs w:val="22"/>
        </w:rPr>
        <w:t xml:space="preserve">:Tela de </w:t>
      </w:r>
      <w:proofErr w:type="spellStart"/>
      <w:r w:rsidRPr="000E4719">
        <w:rPr>
          <w:sz w:val="22"/>
          <w:szCs w:val="22"/>
        </w:rPr>
        <w:t>login</w:t>
      </w:r>
      <w:proofErr w:type="spellEnd"/>
      <w:r w:rsidRPr="000E4719">
        <w:rPr>
          <w:sz w:val="22"/>
          <w:szCs w:val="22"/>
        </w:rPr>
        <w:t xml:space="preserve"> para validar acesso</w:t>
      </w: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noProof/>
          <w:sz w:val="22"/>
          <w:szCs w:val="22"/>
          <w:lang w:eastAsia="pt-BR" w:bidi="ar-SA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866158" w:rsidRPr="000E4719" w:rsidRDefault="00BF1914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  <w:r w:rsidRPr="000E4719">
        <w:rPr>
          <w:b/>
          <w:bCs/>
          <w:sz w:val="22"/>
          <w:szCs w:val="22"/>
        </w:rPr>
        <w:t xml:space="preserve">Segundo passo </w:t>
      </w:r>
      <w:proofErr w:type="gramStart"/>
      <w:r w:rsidRPr="000E4719">
        <w:rPr>
          <w:b/>
          <w:bCs/>
          <w:sz w:val="22"/>
          <w:szCs w:val="22"/>
        </w:rPr>
        <w:t xml:space="preserve">→ </w:t>
      </w:r>
      <w:r w:rsidRPr="000E4719">
        <w:rPr>
          <w:sz w:val="22"/>
          <w:szCs w:val="22"/>
        </w:rPr>
        <w:t>Após</w:t>
      </w:r>
      <w:proofErr w:type="gramEnd"/>
      <w:r w:rsidRPr="000E4719">
        <w:rPr>
          <w:sz w:val="22"/>
          <w:szCs w:val="22"/>
        </w:rPr>
        <w:t xml:space="preserve"> clicar no link e abrir a tela de </w:t>
      </w:r>
      <w:proofErr w:type="spellStart"/>
      <w:r w:rsidRPr="000E4719">
        <w:rPr>
          <w:sz w:val="22"/>
          <w:szCs w:val="22"/>
        </w:rPr>
        <w:t>login</w:t>
      </w:r>
      <w:proofErr w:type="spellEnd"/>
      <w:r w:rsidRPr="000E4719">
        <w:rPr>
          <w:sz w:val="22"/>
          <w:szCs w:val="22"/>
        </w:rPr>
        <w:t>, o cliente recebe automaticamente um e-mail contendo o código de verificação, conforme figura abaixo:</w:t>
      </w:r>
    </w:p>
    <w:p w:rsidR="00866158" w:rsidRPr="000E4719" w:rsidRDefault="00866158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403C85" w:rsidRPr="000E4719" w:rsidRDefault="00403C85" w:rsidP="00403C85">
      <w:pPr>
        <w:pStyle w:val="Textbody"/>
        <w:keepNext/>
        <w:numPr>
          <w:ilvl w:val="0"/>
          <w:numId w:val="0"/>
        </w:numPr>
        <w:spacing w:after="0"/>
        <w:jc w:val="center"/>
        <w:rPr>
          <w:sz w:val="22"/>
          <w:szCs w:val="22"/>
        </w:rPr>
      </w:pPr>
      <w:r w:rsidRPr="000E4719">
        <w:rPr>
          <w:noProof/>
          <w:sz w:val="22"/>
          <w:szCs w:val="22"/>
          <w:lang w:eastAsia="pt-BR" w:bidi="ar-SA"/>
        </w:rPr>
        <w:drawing>
          <wp:inline distT="0" distB="0" distL="0" distR="0" wp14:anchorId="10734E79" wp14:editId="3296225E">
            <wp:extent cx="2838450" cy="225118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Valida Toke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888" cy="226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C5E" w:rsidRPr="000E4719" w:rsidRDefault="00403C85" w:rsidP="00403C85">
      <w:pPr>
        <w:pStyle w:val="Legenda"/>
        <w:jc w:val="center"/>
        <w:rPr>
          <w:sz w:val="22"/>
          <w:szCs w:val="22"/>
        </w:rPr>
      </w:pPr>
      <w:r w:rsidRPr="000E4719">
        <w:rPr>
          <w:sz w:val="22"/>
          <w:szCs w:val="22"/>
        </w:rPr>
        <w:t xml:space="preserve">Figura </w:t>
      </w:r>
      <w:r w:rsidR="000B13D1" w:rsidRPr="000E4719">
        <w:rPr>
          <w:sz w:val="22"/>
          <w:szCs w:val="22"/>
        </w:rPr>
        <w:fldChar w:fldCharType="begin"/>
      </w:r>
      <w:r w:rsidR="000B13D1" w:rsidRPr="000E4719">
        <w:rPr>
          <w:sz w:val="22"/>
          <w:szCs w:val="22"/>
        </w:rPr>
        <w:instrText xml:space="preserve"> SEQ Figura \* ARABIC </w:instrText>
      </w:r>
      <w:r w:rsidR="000B13D1" w:rsidRPr="000E4719">
        <w:rPr>
          <w:sz w:val="22"/>
          <w:szCs w:val="22"/>
        </w:rPr>
        <w:fldChar w:fldCharType="separate"/>
      </w:r>
      <w:r w:rsidR="00CA0AD6" w:rsidRPr="000E4719">
        <w:rPr>
          <w:noProof/>
          <w:sz w:val="22"/>
          <w:szCs w:val="22"/>
        </w:rPr>
        <w:t>14</w:t>
      </w:r>
      <w:r w:rsidR="000B13D1" w:rsidRPr="000E4719">
        <w:rPr>
          <w:noProof/>
          <w:sz w:val="22"/>
          <w:szCs w:val="22"/>
        </w:rPr>
        <w:fldChar w:fldCharType="end"/>
      </w:r>
      <w:r w:rsidRPr="000E4719">
        <w:rPr>
          <w:sz w:val="22"/>
          <w:szCs w:val="22"/>
        </w:rPr>
        <w:t>:Token de validação</w:t>
      </w:r>
    </w:p>
    <w:p w:rsidR="00866158" w:rsidRPr="000E4719" w:rsidRDefault="00BF1914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  <w:r w:rsidRPr="000E4719">
        <w:rPr>
          <w:b/>
          <w:bCs/>
          <w:sz w:val="22"/>
          <w:szCs w:val="22"/>
        </w:rPr>
        <w:t>Terceiro passo</w:t>
      </w:r>
      <w:proofErr w:type="gramStart"/>
      <w:r w:rsidRPr="000E4719">
        <w:rPr>
          <w:b/>
          <w:bCs/>
          <w:sz w:val="22"/>
          <w:szCs w:val="22"/>
        </w:rPr>
        <w:t xml:space="preserve">→ </w:t>
      </w:r>
      <w:r w:rsidRPr="000E4719">
        <w:rPr>
          <w:sz w:val="22"/>
          <w:szCs w:val="22"/>
        </w:rPr>
        <w:t>Para</w:t>
      </w:r>
      <w:proofErr w:type="gramEnd"/>
      <w:r w:rsidRPr="000E4719">
        <w:rPr>
          <w:sz w:val="22"/>
          <w:szCs w:val="22"/>
        </w:rPr>
        <w:t xml:space="preserve"> ter acesso à tela de aprovação, o cliente precisa digitar o código receb</w:t>
      </w:r>
      <w:r w:rsidR="00403C85" w:rsidRPr="000E4719">
        <w:rPr>
          <w:sz w:val="22"/>
          <w:szCs w:val="22"/>
        </w:rPr>
        <w:t>ido no e-mail conforme figura 14</w:t>
      </w:r>
      <w:r w:rsidRPr="000E4719">
        <w:rPr>
          <w:sz w:val="22"/>
          <w:szCs w:val="22"/>
        </w:rPr>
        <w:t xml:space="preserve">, e validar na tela de </w:t>
      </w:r>
      <w:proofErr w:type="spellStart"/>
      <w:r w:rsidRPr="000E4719">
        <w:rPr>
          <w:sz w:val="22"/>
          <w:szCs w:val="22"/>
        </w:rPr>
        <w:t>login</w:t>
      </w:r>
      <w:proofErr w:type="spellEnd"/>
      <w:r w:rsidRPr="000E4719">
        <w:rPr>
          <w:sz w:val="22"/>
          <w:szCs w:val="22"/>
        </w:rPr>
        <w:t>, conforme figur</w:t>
      </w:r>
      <w:r w:rsidR="00403C85" w:rsidRPr="000E4719">
        <w:rPr>
          <w:sz w:val="22"/>
          <w:szCs w:val="22"/>
        </w:rPr>
        <w:t>a 13</w:t>
      </w:r>
      <w:r w:rsidRPr="000E4719">
        <w:rPr>
          <w:sz w:val="22"/>
          <w:szCs w:val="22"/>
        </w:rPr>
        <w:t>. Após validar o código, ele será direcionado para a tela de aprovação, conforme figura abaixo.</w:t>
      </w:r>
    </w:p>
    <w:p w:rsidR="00C63C5E" w:rsidRPr="000E4719" w:rsidRDefault="00B355D4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  <w:r w:rsidRPr="000E4719">
        <w:rPr>
          <w:noProof/>
          <w:sz w:val="22"/>
          <w:szCs w:val="22"/>
          <w:lang w:eastAsia="pt-BR" w:bidi="ar-SA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70B4A9D" wp14:editId="573A286C">
                <wp:simplePos x="0" y="0"/>
                <wp:positionH relativeFrom="column">
                  <wp:posOffset>1268730</wp:posOffset>
                </wp:positionH>
                <wp:positionV relativeFrom="paragraph">
                  <wp:posOffset>2357755</wp:posOffset>
                </wp:positionV>
                <wp:extent cx="3925570" cy="635"/>
                <wp:effectExtent l="0" t="0" r="0" b="0"/>
                <wp:wrapSquare wrapText="bothSides"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55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355D4" w:rsidRPr="00970CFC" w:rsidRDefault="00B355D4" w:rsidP="00B355D4">
                            <w:pPr>
                              <w:pStyle w:val="Legenda"/>
                              <w:rPr>
                                <w:rFonts w:cs="Arial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D846A4">
                              <w:fldChar w:fldCharType="begin"/>
                            </w:r>
                            <w:r w:rsidR="00D846A4">
                              <w:instrText xml:space="preserve"> SEQ Figura \* ARABIC </w:instrText>
                            </w:r>
                            <w:r w:rsidR="00D846A4">
                              <w:fldChar w:fldCharType="separate"/>
                            </w:r>
                            <w:r w:rsidR="00CA0AD6">
                              <w:rPr>
                                <w:noProof/>
                              </w:rPr>
                              <w:t>15</w:t>
                            </w:r>
                            <w:r w:rsidR="00D846A4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</w:t>
                            </w:r>
                            <w:r w:rsidRPr="00D2530B">
                              <w:t>Tela de aprovação do cliente impactado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B4A9D" id="Caixa de Texto 7" o:spid="_x0000_s1032" type="#_x0000_t202" style="position:absolute;left:0;text-align:left;margin-left:99.9pt;margin-top:185.65pt;width:309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" stroked="f">
                <v:textbox style="mso-fit-shape-to-text:t" inset="0,0,0,0">
                  <w:txbxContent>
                    <w:p w:rsidR="00B355D4" w:rsidRPr="00970CFC" w:rsidRDefault="00B355D4" w:rsidP="00B355D4">
                      <w:pPr>
                        <w:pStyle w:val="Legenda"/>
                        <w:rPr>
                          <w:rFonts w:cs="Arial"/>
                          <w:noProof/>
                        </w:rPr>
                      </w:pPr>
                      <w:r>
                        <w:t xml:space="preserve">Figura </w:t>
                      </w:r>
                      <w:r w:rsidR="00D846A4">
                        <w:fldChar w:fldCharType="begin"/>
                      </w:r>
                      <w:r w:rsidR="00D846A4">
                        <w:instrText xml:space="preserve"> SEQ Figura \* ARABIC </w:instrText>
                      </w:r>
                      <w:r w:rsidR="00D846A4">
                        <w:fldChar w:fldCharType="separate"/>
                      </w:r>
                      <w:r w:rsidR="00CA0AD6">
                        <w:rPr>
                          <w:noProof/>
                        </w:rPr>
                        <w:t>15</w:t>
                      </w:r>
                      <w:r w:rsidR="00D846A4">
                        <w:rPr>
                          <w:noProof/>
                        </w:rPr>
                        <w:fldChar w:fldCharType="end"/>
                      </w:r>
                      <w:r>
                        <w:t>:</w:t>
                      </w:r>
                      <w:r w:rsidRPr="00D2530B">
                        <w:t>Tela de aprovação do cliente impactado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63C5E" w:rsidRPr="000E4719">
        <w:rPr>
          <w:noProof/>
          <w:sz w:val="22"/>
          <w:szCs w:val="22"/>
          <w:lang w:eastAsia="pt-BR" w:bidi="ar-SA"/>
        </w:rPr>
        <w:drawing>
          <wp:anchor distT="0" distB="0" distL="114300" distR="114300" simplePos="0" relativeHeight="17" behindDoc="0" locked="0" layoutInCell="1" allowOverlap="1" wp14:anchorId="2BEED4E5" wp14:editId="046A2512">
            <wp:simplePos x="0" y="0"/>
            <wp:positionH relativeFrom="margin">
              <wp:align>center</wp:align>
            </wp:positionH>
            <wp:positionV relativeFrom="paragraph">
              <wp:posOffset>91927</wp:posOffset>
            </wp:positionV>
            <wp:extent cx="3926160" cy="2209680"/>
            <wp:effectExtent l="19050" t="19050" r="17780" b="19685"/>
            <wp:wrapSquare wrapText="bothSides"/>
            <wp:docPr id="19" name="Figura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 t="4816" b="8820"/>
                    <a:stretch>
                      <a:fillRect/>
                    </a:stretch>
                  </pic:blipFill>
                  <pic:spPr>
                    <a:xfrm>
                      <a:off x="0" y="0"/>
                      <a:ext cx="3926160" cy="2209680"/>
                    </a:xfrm>
                    <a:prstGeom prst="rect">
                      <a:avLst/>
                    </a:prstGeom>
                    <a:ln w="762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C63C5E" w:rsidRPr="000E4719" w:rsidRDefault="00C63C5E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866158" w:rsidRPr="000E4719" w:rsidRDefault="00866158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B355D4" w:rsidRPr="000E4719" w:rsidRDefault="00B355D4" w:rsidP="00C63C5E">
      <w:pPr>
        <w:pStyle w:val="Textbody"/>
        <w:numPr>
          <w:ilvl w:val="0"/>
          <w:numId w:val="0"/>
        </w:numPr>
        <w:spacing w:after="0"/>
        <w:rPr>
          <w:b/>
          <w:bCs/>
          <w:sz w:val="22"/>
          <w:szCs w:val="22"/>
        </w:rPr>
      </w:pPr>
    </w:p>
    <w:p w:rsidR="00ED696B" w:rsidRDefault="00ED696B" w:rsidP="00C63C5E">
      <w:pPr>
        <w:pStyle w:val="Textbody"/>
        <w:numPr>
          <w:ilvl w:val="0"/>
          <w:numId w:val="0"/>
        </w:numPr>
        <w:spacing w:after="0"/>
        <w:rPr>
          <w:b/>
          <w:bCs/>
          <w:sz w:val="22"/>
          <w:szCs w:val="22"/>
        </w:rPr>
      </w:pPr>
    </w:p>
    <w:p w:rsidR="00866158" w:rsidRPr="000E4719" w:rsidRDefault="00BF1914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  <w:bookmarkStart w:id="0" w:name="_GoBack"/>
      <w:bookmarkEnd w:id="0"/>
      <w:r w:rsidRPr="000E4719">
        <w:rPr>
          <w:b/>
          <w:bCs/>
          <w:sz w:val="22"/>
          <w:szCs w:val="22"/>
        </w:rPr>
        <w:t>→</w:t>
      </w:r>
      <w:r w:rsidRPr="000E4719">
        <w:rPr>
          <w:sz w:val="22"/>
          <w:szCs w:val="22"/>
        </w:rPr>
        <w:t xml:space="preserve"> Após acessar a tela de aprovação, é necessário selecionar SIM para aprovar ou NÃO para reprovar, realizando a análise crítica no campo “Comentário”.</w:t>
      </w:r>
    </w:p>
    <w:p w:rsidR="00866158" w:rsidRPr="000E4719" w:rsidRDefault="00BF1914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  <w:r w:rsidRPr="000E4719">
        <w:rPr>
          <w:sz w:val="22"/>
          <w:szCs w:val="22"/>
        </w:rPr>
        <w:t xml:space="preserve">Ao realizar a aprovação, o cliente não terá mais acesso ao sistema, onde será direcionado para o site da </w:t>
      </w:r>
      <w:proofErr w:type="spellStart"/>
      <w:r w:rsidRPr="000E4719">
        <w:rPr>
          <w:sz w:val="22"/>
          <w:szCs w:val="22"/>
        </w:rPr>
        <w:t>Serdia</w:t>
      </w:r>
      <w:proofErr w:type="spellEnd"/>
      <w:r w:rsidRPr="000E4719">
        <w:rPr>
          <w:sz w:val="22"/>
          <w:szCs w:val="22"/>
        </w:rPr>
        <w:t>.</w:t>
      </w:r>
    </w:p>
    <w:p w:rsidR="00866158" w:rsidRPr="000E4719" w:rsidRDefault="00BF1914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  <w:r w:rsidRPr="000E4719">
        <w:rPr>
          <w:sz w:val="22"/>
          <w:szCs w:val="22"/>
        </w:rPr>
        <w:t>Em casos de reprovação, a mudança se encerra automaticamente.</w:t>
      </w:r>
    </w:p>
    <w:p w:rsidR="00403C85" w:rsidRPr="000E4719" w:rsidRDefault="00403C85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403C85" w:rsidRPr="000E4719" w:rsidRDefault="00403C85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403C85" w:rsidRPr="000E4719" w:rsidRDefault="00403C85" w:rsidP="00C63C5E">
      <w:pPr>
        <w:pStyle w:val="Textbody"/>
        <w:numPr>
          <w:ilvl w:val="0"/>
          <w:numId w:val="0"/>
        </w:numPr>
        <w:spacing w:after="0"/>
        <w:rPr>
          <w:sz w:val="22"/>
          <w:szCs w:val="22"/>
        </w:rPr>
      </w:pPr>
    </w:p>
    <w:p w:rsidR="00A8127E" w:rsidRPr="000E4719" w:rsidRDefault="00A8127E">
      <w:pPr>
        <w:pStyle w:val="Textbody"/>
        <w:numPr>
          <w:ilvl w:val="1"/>
          <w:numId w:val="1"/>
        </w:numPr>
        <w:spacing w:before="57" w:after="57"/>
        <w:ind w:firstLine="0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Priorização da mudança</w:t>
      </w:r>
    </w:p>
    <w:p w:rsidR="00495A80" w:rsidRPr="000E4719" w:rsidRDefault="00DF76A7" w:rsidP="00A8127E">
      <w:pPr>
        <w:pStyle w:val="Textbody"/>
        <w:numPr>
          <w:ilvl w:val="0"/>
          <w:numId w:val="0"/>
        </w:numPr>
        <w:spacing w:before="57" w:after="57"/>
        <w:rPr>
          <w:rFonts w:eastAsia="Times New Roman" w:cs="Times New Roman"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Cs/>
          <w:sz w:val="22"/>
          <w:szCs w:val="22"/>
          <w:lang w:eastAsia="pt-BR" w:bidi="pt-BR"/>
        </w:rPr>
        <w:t>Após a aprovação das áreas impactadas e do cliente quando necessário, a mudança passa por um processo de priorização. Nesse processo, um e-mail é enviado ao gerente responsável, informando sobre a mudança que deve ser priorizada. O gerente, então, realiza a priorização conforme necessário</w:t>
      </w:r>
      <w:r w:rsidR="000E4719" w:rsidRPr="000E4719">
        <w:rPr>
          <w:rFonts w:eastAsia="Times New Roman" w:cs="Times New Roman"/>
          <w:bCs/>
          <w:sz w:val="22"/>
          <w:szCs w:val="22"/>
          <w:lang w:eastAsia="pt-BR" w:bidi="pt-BR"/>
        </w:rPr>
        <w:t>.</w:t>
      </w:r>
    </w:p>
    <w:p w:rsidR="000E4719" w:rsidRPr="000E4719" w:rsidRDefault="000E4719" w:rsidP="00A8127E">
      <w:pPr>
        <w:pStyle w:val="Textbody"/>
        <w:numPr>
          <w:ilvl w:val="0"/>
          <w:numId w:val="0"/>
        </w:numPr>
        <w:spacing w:before="57" w:after="57"/>
        <w:rPr>
          <w:rFonts w:eastAsia="Times New Roman" w:cs="Times New Roman"/>
          <w:bCs/>
          <w:sz w:val="22"/>
          <w:szCs w:val="22"/>
          <w:lang w:eastAsia="pt-BR" w:bidi="pt-BR"/>
        </w:rPr>
      </w:pPr>
    </w:p>
    <w:p w:rsidR="00B355D4" w:rsidRPr="000E4719" w:rsidRDefault="00B355D4" w:rsidP="00B355D4">
      <w:pPr>
        <w:pStyle w:val="Textbody"/>
        <w:keepNext/>
        <w:numPr>
          <w:ilvl w:val="0"/>
          <w:numId w:val="0"/>
        </w:numPr>
        <w:spacing w:before="57" w:after="57"/>
        <w:rPr>
          <w:sz w:val="22"/>
          <w:szCs w:val="22"/>
        </w:rPr>
      </w:pPr>
      <w:r w:rsidRPr="000E4719">
        <w:rPr>
          <w:rFonts w:eastAsia="Times New Roman" w:cs="Times New Roman"/>
          <w:bCs/>
          <w:noProof/>
          <w:sz w:val="22"/>
          <w:szCs w:val="22"/>
          <w:lang w:eastAsia="pt-BR" w:bidi="ar-SA"/>
        </w:rPr>
        <w:drawing>
          <wp:inline distT="0" distB="0" distL="0" distR="0">
            <wp:extent cx="3839535" cy="2247900"/>
            <wp:effectExtent l="0" t="0" r="889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2024-03-28 09030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468" cy="225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5D4" w:rsidRPr="000E4719" w:rsidRDefault="00B355D4" w:rsidP="00B355D4">
      <w:pPr>
        <w:pStyle w:val="Legenda"/>
        <w:rPr>
          <w:sz w:val="22"/>
          <w:szCs w:val="22"/>
        </w:rPr>
      </w:pPr>
      <w:r w:rsidRPr="000E4719">
        <w:rPr>
          <w:sz w:val="22"/>
          <w:szCs w:val="22"/>
        </w:rPr>
        <w:t xml:space="preserve">Figura </w:t>
      </w:r>
      <w:r w:rsidR="00D846A4" w:rsidRPr="000E4719">
        <w:rPr>
          <w:sz w:val="22"/>
          <w:szCs w:val="22"/>
        </w:rPr>
        <w:fldChar w:fldCharType="begin"/>
      </w:r>
      <w:r w:rsidR="00D846A4" w:rsidRPr="000E4719">
        <w:rPr>
          <w:sz w:val="22"/>
          <w:szCs w:val="22"/>
        </w:rPr>
        <w:instrText xml:space="preserve"> SEQ Figura \* ARABIC </w:instrText>
      </w:r>
      <w:r w:rsidR="00D846A4" w:rsidRPr="000E4719">
        <w:rPr>
          <w:sz w:val="22"/>
          <w:szCs w:val="22"/>
        </w:rPr>
        <w:fldChar w:fldCharType="separate"/>
      </w:r>
      <w:r w:rsidR="00CA0AD6" w:rsidRPr="000E4719">
        <w:rPr>
          <w:noProof/>
          <w:sz w:val="22"/>
          <w:szCs w:val="22"/>
        </w:rPr>
        <w:t>16</w:t>
      </w:r>
      <w:r w:rsidR="00D846A4" w:rsidRPr="000E4719">
        <w:rPr>
          <w:noProof/>
          <w:sz w:val="22"/>
          <w:szCs w:val="22"/>
        </w:rPr>
        <w:fldChar w:fldCharType="end"/>
      </w:r>
      <w:r w:rsidRPr="000E4719">
        <w:rPr>
          <w:sz w:val="22"/>
          <w:szCs w:val="22"/>
        </w:rPr>
        <w:t xml:space="preserve">: Tela do Gerente de Aprovação para Priorização e </w:t>
      </w:r>
      <w:proofErr w:type="spellStart"/>
      <w:r w:rsidRPr="000E4719">
        <w:rPr>
          <w:sz w:val="22"/>
          <w:szCs w:val="22"/>
        </w:rPr>
        <w:t>change</w:t>
      </w:r>
      <w:proofErr w:type="spellEnd"/>
      <w:r w:rsidRPr="000E4719">
        <w:rPr>
          <w:sz w:val="22"/>
          <w:szCs w:val="22"/>
        </w:rPr>
        <w:t xml:space="preserve"> </w:t>
      </w:r>
      <w:proofErr w:type="spellStart"/>
      <w:r w:rsidRPr="000E4719">
        <w:rPr>
          <w:sz w:val="22"/>
          <w:szCs w:val="22"/>
        </w:rPr>
        <w:t>request</w:t>
      </w:r>
      <w:proofErr w:type="spellEnd"/>
    </w:p>
    <w:p w:rsidR="00CA0AD6" w:rsidRPr="000E4719" w:rsidRDefault="00CA0AD6" w:rsidP="00DF76A7">
      <w:pPr>
        <w:pStyle w:val="Legenda"/>
        <w:numPr>
          <w:ilvl w:val="0"/>
          <w:numId w:val="0"/>
        </w:numPr>
        <w:ind w:left="720"/>
        <w:rPr>
          <w:sz w:val="22"/>
          <w:szCs w:val="22"/>
        </w:rPr>
      </w:pPr>
    </w:p>
    <w:p w:rsidR="00B355D4" w:rsidRPr="000E4719" w:rsidRDefault="00CA0AD6" w:rsidP="000E4719">
      <w:pPr>
        <w:pStyle w:val="Textbody"/>
        <w:numPr>
          <w:ilvl w:val="0"/>
          <w:numId w:val="0"/>
        </w:numPr>
        <w:spacing w:before="57" w:after="57"/>
        <w:rPr>
          <w:rFonts w:eastAsia="Times New Roman" w:cs="Times New Roman"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Cs/>
          <w:sz w:val="22"/>
          <w:szCs w:val="22"/>
          <w:lang w:eastAsia="pt-BR" w:bidi="pt-BR"/>
        </w:rPr>
        <w:lastRenderedPageBreak/>
        <w:t>Para priorização da mudança é necessário seleciona-la e informar qual será o grau de prioridade dessa mudança.</w:t>
      </w:r>
    </w:p>
    <w:p w:rsidR="00495A80" w:rsidRPr="000E4719" w:rsidRDefault="00495A80" w:rsidP="00495A80">
      <w:pPr>
        <w:pStyle w:val="Textbody"/>
        <w:keepNext/>
        <w:numPr>
          <w:ilvl w:val="0"/>
          <w:numId w:val="0"/>
        </w:numPr>
        <w:spacing w:before="57" w:after="57"/>
        <w:rPr>
          <w:sz w:val="22"/>
          <w:szCs w:val="22"/>
        </w:rPr>
      </w:pPr>
      <w:r w:rsidRPr="000E4719">
        <w:rPr>
          <w:noProof/>
          <w:sz w:val="22"/>
          <w:szCs w:val="22"/>
          <w:lang w:eastAsia="pt-BR" w:bidi="ar-SA"/>
        </w:rPr>
        <w:drawing>
          <wp:inline distT="0" distB="0" distL="0" distR="0" wp14:anchorId="2D8E7CB8" wp14:editId="4E536ECB">
            <wp:extent cx="5920551" cy="1630297"/>
            <wp:effectExtent l="0" t="0" r="4445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tela 2024-03-28 09031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551" cy="163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A80" w:rsidRPr="000E4719" w:rsidRDefault="00495A80" w:rsidP="00495A80">
      <w:pPr>
        <w:pStyle w:val="Legenda"/>
        <w:rPr>
          <w:sz w:val="22"/>
          <w:szCs w:val="22"/>
        </w:rPr>
      </w:pPr>
      <w:r w:rsidRPr="000E4719">
        <w:rPr>
          <w:sz w:val="22"/>
          <w:szCs w:val="22"/>
        </w:rPr>
        <w:t xml:space="preserve">Figura </w:t>
      </w:r>
      <w:r w:rsidR="00D846A4" w:rsidRPr="000E4719">
        <w:rPr>
          <w:sz w:val="22"/>
          <w:szCs w:val="22"/>
        </w:rPr>
        <w:fldChar w:fldCharType="begin"/>
      </w:r>
      <w:r w:rsidR="00D846A4" w:rsidRPr="000E4719">
        <w:rPr>
          <w:sz w:val="22"/>
          <w:szCs w:val="22"/>
        </w:rPr>
        <w:instrText xml:space="preserve"> SEQ Figura \* ARABIC </w:instrText>
      </w:r>
      <w:r w:rsidR="00D846A4" w:rsidRPr="000E4719">
        <w:rPr>
          <w:sz w:val="22"/>
          <w:szCs w:val="22"/>
        </w:rPr>
        <w:fldChar w:fldCharType="separate"/>
      </w:r>
      <w:r w:rsidR="00CA0AD6" w:rsidRPr="000E4719">
        <w:rPr>
          <w:noProof/>
          <w:sz w:val="22"/>
          <w:szCs w:val="22"/>
        </w:rPr>
        <w:t>17</w:t>
      </w:r>
      <w:r w:rsidR="00D846A4" w:rsidRPr="000E4719">
        <w:rPr>
          <w:noProof/>
          <w:sz w:val="22"/>
          <w:szCs w:val="22"/>
        </w:rPr>
        <w:fldChar w:fldCharType="end"/>
      </w:r>
      <w:r w:rsidRPr="000E4719">
        <w:rPr>
          <w:sz w:val="22"/>
          <w:szCs w:val="22"/>
        </w:rPr>
        <w:t>: Tela para Priorização da mudança</w:t>
      </w:r>
    </w:p>
    <w:p w:rsidR="00495A80" w:rsidRPr="000E4719" w:rsidRDefault="00495A80" w:rsidP="00495A80">
      <w:pPr>
        <w:pStyle w:val="Legenda"/>
        <w:numPr>
          <w:ilvl w:val="0"/>
          <w:numId w:val="0"/>
        </w:numPr>
        <w:ind w:left="720"/>
        <w:rPr>
          <w:sz w:val="22"/>
          <w:szCs w:val="22"/>
        </w:rPr>
      </w:pPr>
    </w:p>
    <w:p w:rsidR="00495A80" w:rsidRPr="000E4719" w:rsidRDefault="00EB25C3" w:rsidP="00495A80">
      <w:pPr>
        <w:pStyle w:val="Textbody"/>
        <w:numPr>
          <w:ilvl w:val="1"/>
          <w:numId w:val="1"/>
        </w:numPr>
        <w:spacing w:before="57" w:after="57"/>
        <w:ind w:firstLine="0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Levantamento de requisitos</w:t>
      </w:r>
    </w:p>
    <w:p w:rsidR="00EB25C3" w:rsidRPr="000E4719" w:rsidRDefault="00DF76A7" w:rsidP="00EB25C3">
      <w:pPr>
        <w:pStyle w:val="Textbody"/>
        <w:numPr>
          <w:ilvl w:val="0"/>
          <w:numId w:val="0"/>
        </w:numPr>
        <w:spacing w:before="57" w:after="57"/>
        <w:rPr>
          <w:rFonts w:eastAsia="Times New Roman" w:cs="Times New Roman"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Cs/>
          <w:sz w:val="22"/>
          <w:szCs w:val="22"/>
          <w:lang w:eastAsia="pt-BR" w:bidi="pt-BR"/>
        </w:rPr>
        <w:t>Após obter aprovação das áreas impactadas e, se necessário tambem a do cliente, bem como a mudança estar priorizada, o gestor pode iniciar o levantamento de requisitos.</w:t>
      </w:r>
    </w:p>
    <w:p w:rsidR="00A62FB4" w:rsidRPr="000E4719" w:rsidRDefault="00EB25C3" w:rsidP="00A62FB4">
      <w:pPr>
        <w:pStyle w:val="Textbody"/>
        <w:keepNext/>
        <w:numPr>
          <w:ilvl w:val="0"/>
          <w:numId w:val="0"/>
        </w:numPr>
        <w:spacing w:before="57" w:after="57"/>
        <w:rPr>
          <w:sz w:val="22"/>
          <w:szCs w:val="22"/>
        </w:rPr>
      </w:pPr>
      <w:r w:rsidRPr="000E4719">
        <w:rPr>
          <w:rFonts w:eastAsia="Times New Roman" w:cs="Times New Roman"/>
          <w:bCs/>
          <w:noProof/>
          <w:sz w:val="22"/>
          <w:szCs w:val="22"/>
          <w:lang w:eastAsia="pt-BR" w:bidi="ar-SA"/>
        </w:rPr>
        <w:drawing>
          <wp:inline distT="0" distB="0" distL="0" distR="0" wp14:anchorId="0749770B" wp14:editId="2868869D">
            <wp:extent cx="3852968" cy="20764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iciar Mudança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906" cy="208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C3" w:rsidRPr="000E4719" w:rsidRDefault="00A62FB4" w:rsidP="00A62FB4">
      <w:pPr>
        <w:pStyle w:val="Legenda"/>
        <w:rPr>
          <w:rFonts w:eastAsia="Times New Roman" w:cs="Times New Roman"/>
          <w:bCs/>
          <w:sz w:val="22"/>
          <w:szCs w:val="22"/>
          <w:lang w:eastAsia="pt-BR" w:bidi="pt-BR"/>
        </w:rPr>
      </w:pPr>
      <w:r w:rsidRPr="000E4719">
        <w:rPr>
          <w:sz w:val="22"/>
          <w:szCs w:val="22"/>
        </w:rPr>
        <w:t xml:space="preserve">Figura </w:t>
      </w:r>
      <w:r w:rsidR="00D846A4" w:rsidRPr="000E4719">
        <w:rPr>
          <w:sz w:val="22"/>
          <w:szCs w:val="22"/>
        </w:rPr>
        <w:fldChar w:fldCharType="begin"/>
      </w:r>
      <w:r w:rsidR="00D846A4" w:rsidRPr="000E4719">
        <w:rPr>
          <w:sz w:val="22"/>
          <w:szCs w:val="22"/>
        </w:rPr>
        <w:instrText xml:space="preserve"> SEQ Figura \* ARABIC </w:instrText>
      </w:r>
      <w:r w:rsidR="00D846A4" w:rsidRPr="000E4719">
        <w:rPr>
          <w:sz w:val="22"/>
          <w:szCs w:val="22"/>
        </w:rPr>
        <w:fldChar w:fldCharType="separate"/>
      </w:r>
      <w:r w:rsidR="00CA0AD6" w:rsidRPr="000E4719">
        <w:rPr>
          <w:noProof/>
          <w:sz w:val="22"/>
          <w:szCs w:val="22"/>
        </w:rPr>
        <w:t>18</w:t>
      </w:r>
      <w:r w:rsidR="00D846A4" w:rsidRPr="000E4719">
        <w:rPr>
          <w:noProof/>
          <w:sz w:val="22"/>
          <w:szCs w:val="22"/>
        </w:rPr>
        <w:fldChar w:fldCharType="end"/>
      </w:r>
      <w:r w:rsidRPr="000E4719">
        <w:rPr>
          <w:sz w:val="22"/>
          <w:szCs w:val="22"/>
        </w:rPr>
        <w:t>: Tela para Iniciar Mudança</w:t>
      </w:r>
    </w:p>
    <w:p w:rsidR="00CA0AD6" w:rsidRPr="000E4719" w:rsidRDefault="00CA0AD6" w:rsidP="00CA0AD6">
      <w:pPr>
        <w:pStyle w:val="Legenda"/>
        <w:numPr>
          <w:ilvl w:val="0"/>
          <w:numId w:val="0"/>
        </w:numPr>
        <w:ind w:left="720"/>
        <w:rPr>
          <w:rFonts w:eastAsia="Times New Roman" w:cs="Times New Roman"/>
          <w:bCs/>
          <w:sz w:val="22"/>
          <w:szCs w:val="22"/>
          <w:lang w:eastAsia="pt-BR" w:bidi="pt-BR"/>
        </w:rPr>
      </w:pPr>
    </w:p>
    <w:p w:rsidR="00BF178A" w:rsidRPr="000E4719" w:rsidRDefault="00BF178A" w:rsidP="00BF178A">
      <w:pPr>
        <w:pStyle w:val="Legenda"/>
        <w:numPr>
          <w:ilvl w:val="0"/>
          <w:numId w:val="0"/>
        </w:numPr>
        <w:ind w:left="785"/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>Após iniciar a mudança, realiza-se o levantamento de requisitos por meio de reuniões com o solicitante. A partir dessas interações, gera-se duas documentações essenciais:</w:t>
      </w:r>
    </w:p>
    <w:p w:rsidR="00BF178A" w:rsidRPr="000E4719" w:rsidRDefault="00BF178A" w:rsidP="00BF178A">
      <w:pPr>
        <w:pStyle w:val="Legenda"/>
        <w:numPr>
          <w:ilvl w:val="0"/>
          <w:numId w:val="25"/>
        </w:numPr>
        <w:rPr>
          <w:sz w:val="22"/>
          <w:szCs w:val="22"/>
        </w:rPr>
      </w:pPr>
      <w:r w:rsidRPr="000E4719">
        <w:rPr>
          <w:b/>
          <w:bCs/>
          <w:sz w:val="22"/>
          <w:szCs w:val="22"/>
        </w:rPr>
        <w:t>Especificação da Mudança</w:t>
      </w:r>
      <w:r w:rsidRPr="000E4719">
        <w:rPr>
          <w:sz w:val="22"/>
          <w:szCs w:val="22"/>
        </w:rPr>
        <w:t xml:space="preserve">: </w:t>
      </w:r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>Nesse documento, detalhamos todos os elementos necessários para o desenvolvimento do software. Aqui, encontram-se informações cruciais sobre os objetivos, funcionalidades e requisitos específicos da mudança</w:t>
      </w:r>
      <w:r w:rsidRPr="000E4719">
        <w:rPr>
          <w:sz w:val="22"/>
          <w:szCs w:val="22"/>
        </w:rPr>
        <w:t>.</w:t>
      </w:r>
    </w:p>
    <w:p w:rsidR="00BF178A" w:rsidRPr="000E4719" w:rsidRDefault="00BF178A" w:rsidP="00BF178A">
      <w:pPr>
        <w:pStyle w:val="Legenda"/>
        <w:numPr>
          <w:ilvl w:val="0"/>
          <w:numId w:val="25"/>
        </w:numPr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</w:pPr>
      <w:r w:rsidRPr="000E4719">
        <w:rPr>
          <w:b/>
          <w:bCs/>
          <w:sz w:val="22"/>
          <w:szCs w:val="22"/>
        </w:rPr>
        <w:t>Arquivo de Testes</w:t>
      </w:r>
      <w:r w:rsidRPr="000E4719">
        <w:rPr>
          <w:sz w:val="22"/>
          <w:szCs w:val="22"/>
        </w:rPr>
        <w:t xml:space="preserve">: </w:t>
      </w:r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>Este arquivo contém cenários e situações para os testes. Nele, descrevemos as possíveis condições e casos que devem ser avaliados durante o processo de teste do software.</w:t>
      </w:r>
    </w:p>
    <w:p w:rsidR="00BF178A" w:rsidRPr="000E4719" w:rsidRDefault="00BF178A" w:rsidP="00BF178A">
      <w:pPr>
        <w:pStyle w:val="Legenda"/>
        <w:ind w:left="785"/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>Essas documentações são fundamentais para garantir que a mudança seja implementada de forma eficiente e atenda às necessidades do projeto</w:t>
      </w:r>
    </w:p>
    <w:p w:rsidR="00BF178A" w:rsidRPr="000E4719" w:rsidRDefault="00BF178A" w:rsidP="00CA0AD6">
      <w:pPr>
        <w:pStyle w:val="Legenda"/>
        <w:keepNext/>
        <w:numPr>
          <w:ilvl w:val="0"/>
          <w:numId w:val="0"/>
        </w:numPr>
        <w:ind w:left="720" w:hanging="360"/>
        <w:rPr>
          <w:sz w:val="22"/>
          <w:szCs w:val="22"/>
        </w:rPr>
      </w:pPr>
    </w:p>
    <w:p w:rsidR="00CA0AD6" w:rsidRPr="000E4719" w:rsidRDefault="00CA0AD6" w:rsidP="00CA0AD6">
      <w:pPr>
        <w:pStyle w:val="Legenda"/>
        <w:keepNext/>
        <w:numPr>
          <w:ilvl w:val="0"/>
          <w:numId w:val="0"/>
        </w:numPr>
        <w:ind w:left="720" w:hanging="360"/>
        <w:rPr>
          <w:sz w:val="22"/>
          <w:szCs w:val="22"/>
        </w:rPr>
      </w:pPr>
      <w:r w:rsidRPr="000E4719">
        <w:rPr>
          <w:rFonts w:eastAsia="Times New Roman" w:cs="Times New Roman"/>
          <w:bCs/>
          <w:noProof/>
          <w:sz w:val="22"/>
          <w:szCs w:val="22"/>
          <w:lang w:eastAsia="pt-BR" w:bidi="ar-SA"/>
        </w:rPr>
        <w:drawing>
          <wp:inline distT="0" distB="0" distL="0" distR="0" wp14:anchorId="2ACBC224" wp14:editId="65E3A369">
            <wp:extent cx="5838825" cy="2223463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evantamento de requisito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000" cy="223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FB4" w:rsidRPr="000E4719" w:rsidRDefault="00CA0AD6" w:rsidP="00CA0AD6">
      <w:pPr>
        <w:pStyle w:val="Legenda"/>
        <w:rPr>
          <w:rFonts w:eastAsia="Times New Roman" w:cs="Times New Roman"/>
          <w:bCs/>
          <w:sz w:val="22"/>
          <w:szCs w:val="22"/>
          <w:lang w:eastAsia="pt-BR" w:bidi="pt-BR"/>
        </w:rPr>
      </w:pPr>
      <w:r w:rsidRPr="000E4719">
        <w:rPr>
          <w:sz w:val="22"/>
          <w:szCs w:val="22"/>
        </w:rPr>
        <w:t xml:space="preserve">Figura </w:t>
      </w:r>
      <w:r w:rsidR="00D846A4" w:rsidRPr="000E4719">
        <w:rPr>
          <w:sz w:val="22"/>
          <w:szCs w:val="22"/>
        </w:rPr>
        <w:fldChar w:fldCharType="begin"/>
      </w:r>
      <w:r w:rsidR="00D846A4" w:rsidRPr="000E4719">
        <w:rPr>
          <w:sz w:val="22"/>
          <w:szCs w:val="22"/>
        </w:rPr>
        <w:instrText xml:space="preserve"> SEQ Figura \* ARABIC </w:instrText>
      </w:r>
      <w:r w:rsidR="00D846A4" w:rsidRPr="000E4719">
        <w:rPr>
          <w:sz w:val="22"/>
          <w:szCs w:val="22"/>
        </w:rPr>
        <w:fldChar w:fldCharType="separate"/>
      </w:r>
      <w:r w:rsidRPr="000E4719">
        <w:rPr>
          <w:noProof/>
          <w:sz w:val="22"/>
          <w:szCs w:val="22"/>
        </w:rPr>
        <w:t>19</w:t>
      </w:r>
      <w:r w:rsidR="00D846A4" w:rsidRPr="000E4719">
        <w:rPr>
          <w:noProof/>
          <w:sz w:val="22"/>
          <w:szCs w:val="22"/>
        </w:rPr>
        <w:fldChar w:fldCharType="end"/>
      </w:r>
      <w:r w:rsidRPr="000E4719">
        <w:rPr>
          <w:sz w:val="22"/>
          <w:szCs w:val="22"/>
        </w:rPr>
        <w:t>:Tela para criar Levantamento de Requisitos</w:t>
      </w:r>
    </w:p>
    <w:p w:rsidR="009B14D5" w:rsidRPr="000E4719" w:rsidRDefault="009B14D5" w:rsidP="009B14D5">
      <w:pPr>
        <w:pStyle w:val="Legenda"/>
        <w:numPr>
          <w:ilvl w:val="0"/>
          <w:numId w:val="0"/>
        </w:numPr>
        <w:ind w:left="720" w:hanging="360"/>
        <w:rPr>
          <w:sz w:val="22"/>
          <w:szCs w:val="22"/>
        </w:rPr>
      </w:pPr>
    </w:p>
    <w:p w:rsidR="00864A32" w:rsidRPr="000E4719" w:rsidRDefault="00864A32" w:rsidP="00864A32">
      <w:pPr>
        <w:pStyle w:val="Textbody"/>
        <w:numPr>
          <w:ilvl w:val="1"/>
          <w:numId w:val="1"/>
        </w:numPr>
        <w:spacing w:before="57" w:after="57"/>
        <w:ind w:firstLine="0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Aceite do Solicitante</w:t>
      </w:r>
    </w:p>
    <w:p w:rsidR="00BF178A" w:rsidRPr="000E4719" w:rsidRDefault="00BF178A" w:rsidP="00BF178A">
      <w:pPr>
        <w:pStyle w:val="Legenda"/>
        <w:numPr>
          <w:ilvl w:val="0"/>
          <w:numId w:val="0"/>
        </w:numPr>
        <w:ind w:left="785"/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 xml:space="preserve">Quando uma mudança é </w:t>
      </w:r>
      <w:proofErr w:type="gramStart"/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>feito</w:t>
      </w:r>
      <w:proofErr w:type="gramEnd"/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 xml:space="preserve"> o levantamento de requisitos, o solicitante recebe uma notificação por e-mail informando sobre a alteração planejada. Essa notificação </w:t>
      </w:r>
      <w:proofErr w:type="spellStart"/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>inclui</w:t>
      </w:r>
      <w:proofErr w:type="spellEnd"/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 xml:space="preserve"> detalhes sobre a mudança, como a descrição, o escopo e os objetivos. Além disso, o e-mail contém dois anexos importantes:</w:t>
      </w:r>
    </w:p>
    <w:p w:rsidR="00BF178A" w:rsidRPr="000E4719" w:rsidRDefault="00BF178A" w:rsidP="00BF178A">
      <w:pPr>
        <w:pStyle w:val="Legenda"/>
        <w:numPr>
          <w:ilvl w:val="0"/>
          <w:numId w:val="0"/>
        </w:numPr>
        <w:ind w:left="785"/>
        <w:rPr>
          <w:rFonts w:eastAsia="Times New Roman" w:cs="Times New Roman"/>
          <w:bCs/>
          <w:sz w:val="22"/>
          <w:szCs w:val="22"/>
          <w:lang w:eastAsia="pt-BR" w:bidi="pt-BR"/>
        </w:rPr>
      </w:pPr>
    </w:p>
    <w:p w:rsidR="00BF178A" w:rsidRPr="000E4719" w:rsidRDefault="00BF178A" w:rsidP="00BF178A">
      <w:pPr>
        <w:pStyle w:val="Legenda"/>
        <w:numPr>
          <w:ilvl w:val="0"/>
          <w:numId w:val="23"/>
        </w:numPr>
        <w:rPr>
          <w:rFonts w:eastAsia="Times New Roman" w:cs="Times New Roman"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Especificação da Mudança</w:t>
      </w:r>
      <w:r w:rsidRPr="000E4719">
        <w:rPr>
          <w:rFonts w:eastAsia="Times New Roman" w:cs="Times New Roman"/>
          <w:bCs/>
          <w:sz w:val="22"/>
          <w:szCs w:val="22"/>
          <w:lang w:eastAsia="pt-BR" w:bidi="pt-BR"/>
        </w:rPr>
        <w:t xml:space="preserve">: </w:t>
      </w:r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>Este arquivo contém informações detalhadas sobre o que será alterado, os requisitos específicos e os impactos esperados. O solicitante deve baixar e revisar cuidadosamente esse documento</w:t>
      </w:r>
      <w:r w:rsidRPr="000E4719">
        <w:rPr>
          <w:rFonts w:eastAsia="Times New Roman" w:cs="Times New Roman"/>
          <w:bCs/>
          <w:sz w:val="22"/>
          <w:szCs w:val="22"/>
          <w:lang w:eastAsia="pt-BR" w:bidi="pt-BR"/>
        </w:rPr>
        <w:t>.</w:t>
      </w:r>
    </w:p>
    <w:p w:rsidR="00BF178A" w:rsidRPr="000E4719" w:rsidRDefault="00BF178A" w:rsidP="00BF178A">
      <w:pPr>
        <w:pStyle w:val="Legenda"/>
        <w:numPr>
          <w:ilvl w:val="0"/>
          <w:numId w:val="23"/>
        </w:numPr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Arquivo de Testes</w:t>
      </w:r>
      <w:r w:rsidRPr="000E4719">
        <w:rPr>
          <w:rFonts w:eastAsia="Times New Roman" w:cs="Times New Roman"/>
          <w:bCs/>
          <w:sz w:val="22"/>
          <w:szCs w:val="22"/>
          <w:lang w:eastAsia="pt-BR" w:bidi="pt-BR"/>
        </w:rPr>
        <w:t xml:space="preserve">: </w:t>
      </w:r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>Este arquivo contém os cenários de teste que serão executados para validar a mudança. O solicitante deve verificar se os testes estão alinhados com a especificação e se abrangem todos os aspectos relevantes da mudança.</w:t>
      </w:r>
    </w:p>
    <w:p w:rsidR="00BF178A" w:rsidRPr="000E4719" w:rsidRDefault="00BF178A" w:rsidP="00BF178A">
      <w:pPr>
        <w:pStyle w:val="Legenda"/>
        <w:ind w:left="785"/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>Após revisar os anexos, o solicitante tem duas opções:</w:t>
      </w:r>
    </w:p>
    <w:p w:rsidR="00BF178A" w:rsidRPr="000E4719" w:rsidRDefault="00BF178A" w:rsidP="00BF178A">
      <w:pPr>
        <w:pStyle w:val="Legenda"/>
        <w:numPr>
          <w:ilvl w:val="0"/>
          <w:numId w:val="24"/>
        </w:numPr>
        <w:rPr>
          <w:rFonts w:eastAsia="Times New Roman" w:cs="Times New Roman"/>
          <w:bCs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Aprovar (Aceitar)</w:t>
      </w:r>
      <w:r w:rsidRPr="000E4719">
        <w:rPr>
          <w:rFonts w:eastAsia="Times New Roman" w:cs="Times New Roman"/>
          <w:bCs/>
          <w:sz w:val="22"/>
          <w:szCs w:val="22"/>
          <w:lang w:eastAsia="pt-BR" w:bidi="pt-BR"/>
        </w:rPr>
        <w:t xml:space="preserve">: </w:t>
      </w:r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>Se o solicitante considerar que a mudança está coerente com os requisitos e os testes, ele deve dar o aceite. Isso indica que a mudança pode prosseguir para a próxima etapa, que é o desenvolvimento das fases e casos de teste.</w:t>
      </w:r>
    </w:p>
    <w:p w:rsidR="00BF178A" w:rsidRPr="000E4719" w:rsidRDefault="00BF178A" w:rsidP="00BF178A">
      <w:pPr>
        <w:pStyle w:val="Legenda"/>
        <w:numPr>
          <w:ilvl w:val="0"/>
          <w:numId w:val="24"/>
        </w:numPr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sz w:val="22"/>
          <w:szCs w:val="22"/>
          <w:lang w:eastAsia="pt-BR" w:bidi="pt-BR"/>
        </w:rPr>
        <w:t>Recusar (Reprovar)</w:t>
      </w:r>
      <w:r w:rsidRPr="000E4719">
        <w:rPr>
          <w:rFonts w:eastAsia="Times New Roman" w:cs="Times New Roman"/>
          <w:bCs/>
          <w:sz w:val="22"/>
          <w:szCs w:val="22"/>
          <w:lang w:eastAsia="pt-BR" w:bidi="pt-BR"/>
        </w:rPr>
        <w:t xml:space="preserve">: </w:t>
      </w:r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>Se o solicitante identificar problemas, inconsistências ou preocupações na especificação, ele deve recusar a mudança. Nesse caso, o gestor da mudança é notificado por e-mail, e o processo retorna à fase de levantamento de requisitos. O gestor da mudança deve revisar e ajustar a proposta conforme necessário.</w:t>
      </w:r>
    </w:p>
    <w:p w:rsidR="00BF178A" w:rsidRPr="000E4719" w:rsidRDefault="00BF178A" w:rsidP="00BF178A">
      <w:pPr>
        <w:pStyle w:val="Legenda"/>
        <w:ind w:left="785"/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Cs/>
          <w:i w:val="0"/>
          <w:iCs w:val="0"/>
          <w:sz w:val="22"/>
          <w:szCs w:val="22"/>
          <w:lang w:eastAsia="pt-BR" w:bidi="pt-BR"/>
        </w:rPr>
        <w:t>Em ambos os casos, a comunicação é essencial, o solicitante deve fornecer comentários detalhados sobre sua decisão.</w:t>
      </w:r>
    </w:p>
    <w:p w:rsidR="009B14D5" w:rsidRPr="000E4719" w:rsidRDefault="009B14D5" w:rsidP="009B14D5">
      <w:pPr>
        <w:pStyle w:val="Legenda"/>
        <w:numPr>
          <w:ilvl w:val="0"/>
          <w:numId w:val="0"/>
        </w:numPr>
        <w:ind w:left="720" w:hanging="360"/>
        <w:rPr>
          <w:rFonts w:eastAsia="Times New Roman" w:cs="Times New Roman"/>
          <w:bCs/>
          <w:sz w:val="22"/>
          <w:szCs w:val="22"/>
          <w:lang w:eastAsia="pt-BR" w:bidi="pt-BR"/>
        </w:rPr>
      </w:pPr>
    </w:p>
    <w:p w:rsidR="00EB25C3" w:rsidRPr="000E4719" w:rsidRDefault="00EB25C3" w:rsidP="00EB25C3">
      <w:pPr>
        <w:pStyle w:val="Textbody"/>
        <w:numPr>
          <w:ilvl w:val="0"/>
          <w:numId w:val="0"/>
        </w:numPr>
        <w:spacing w:before="57" w:after="57"/>
        <w:rPr>
          <w:rFonts w:eastAsia="Times New Roman" w:cs="Times New Roman"/>
          <w:b/>
          <w:bCs/>
          <w:sz w:val="22"/>
          <w:szCs w:val="22"/>
          <w:lang w:eastAsia="pt-BR" w:bidi="pt-BR"/>
        </w:rPr>
      </w:pPr>
    </w:p>
    <w:p w:rsidR="00866158" w:rsidRPr="000E4719" w:rsidRDefault="00BF1914">
      <w:pPr>
        <w:pStyle w:val="Textbody"/>
        <w:numPr>
          <w:ilvl w:val="0"/>
          <w:numId w:val="1"/>
        </w:numPr>
        <w:spacing w:before="114" w:after="114"/>
        <w:ind w:left="0" w:firstLine="0"/>
        <w:rPr>
          <w:rFonts w:eastAsia="Times New Roman" w:cs="Times New Roman"/>
          <w:b/>
          <w:bCs/>
          <w:color w:val="auto"/>
          <w:sz w:val="22"/>
          <w:szCs w:val="22"/>
          <w:lang w:eastAsia="pt-BR" w:bidi="pt-BR"/>
        </w:rPr>
      </w:pPr>
      <w:r w:rsidRPr="000E4719">
        <w:rPr>
          <w:rFonts w:eastAsia="Times New Roman" w:cs="Times New Roman"/>
          <w:b/>
          <w:bCs/>
          <w:color w:val="auto"/>
          <w:sz w:val="22"/>
          <w:szCs w:val="22"/>
          <w:lang w:eastAsia="pt-BR" w:bidi="pt-BR"/>
        </w:rPr>
        <w:lastRenderedPageBreak/>
        <w:t>CONTROLE DE MUDANÇAS</w:t>
      </w:r>
    </w:p>
    <w:tbl>
      <w:tblPr>
        <w:tblW w:w="10487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16"/>
        <w:gridCol w:w="7371"/>
      </w:tblGrid>
      <w:tr w:rsidR="00866158" w:rsidRPr="000E4719" w:rsidTr="00844CD3">
        <w:trPr>
          <w:trHeight w:val="338"/>
        </w:trPr>
        <w:tc>
          <w:tcPr>
            <w:tcW w:w="31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CCCCC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866158" w:rsidRPr="000E4719" w:rsidRDefault="00BF1914" w:rsidP="00844CD3">
            <w:pPr>
              <w:pStyle w:val="Ttulo6"/>
              <w:numPr>
                <w:ilvl w:val="0"/>
                <w:numId w:val="0"/>
              </w:numPr>
              <w:spacing w:line="276" w:lineRule="auto"/>
              <w:rPr>
                <w:i/>
                <w:iCs/>
                <w:sz w:val="22"/>
                <w:szCs w:val="22"/>
                <w:lang w:eastAsia="pt-BR"/>
              </w:rPr>
            </w:pPr>
            <w:r w:rsidRPr="000E4719">
              <w:rPr>
                <w:i/>
                <w:iCs/>
                <w:sz w:val="22"/>
                <w:szCs w:val="22"/>
                <w:lang w:eastAsia="pt-BR"/>
              </w:rPr>
              <w:t>PÁGINAS</w:t>
            </w:r>
          </w:p>
        </w:tc>
        <w:tc>
          <w:tcPr>
            <w:tcW w:w="73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CCCCC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866158" w:rsidRPr="000E4719" w:rsidRDefault="00BF1914" w:rsidP="00844CD3">
            <w:pPr>
              <w:pStyle w:val="Ttulo6"/>
              <w:numPr>
                <w:ilvl w:val="0"/>
                <w:numId w:val="0"/>
              </w:numPr>
              <w:spacing w:line="276" w:lineRule="auto"/>
              <w:rPr>
                <w:i/>
                <w:iCs/>
                <w:sz w:val="22"/>
                <w:szCs w:val="22"/>
                <w:lang w:eastAsia="pt-BR"/>
              </w:rPr>
            </w:pPr>
            <w:r w:rsidRPr="000E4719">
              <w:rPr>
                <w:i/>
                <w:iCs/>
                <w:sz w:val="22"/>
                <w:szCs w:val="22"/>
                <w:lang w:eastAsia="pt-BR"/>
              </w:rPr>
              <w:t>ALTERAÇÕES</w:t>
            </w:r>
          </w:p>
        </w:tc>
      </w:tr>
      <w:tr w:rsidR="00866158" w:rsidRPr="000E4719" w:rsidTr="00844CD3">
        <w:trPr>
          <w:trHeight w:val="402"/>
        </w:trPr>
        <w:tc>
          <w:tcPr>
            <w:tcW w:w="311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866158" w:rsidRPr="000E4719" w:rsidRDefault="00BF1914" w:rsidP="00844CD3">
            <w:pPr>
              <w:pStyle w:val="Standard"/>
              <w:numPr>
                <w:ilvl w:val="0"/>
                <w:numId w:val="0"/>
              </w:numPr>
              <w:spacing w:before="60" w:after="60"/>
              <w:rPr>
                <w:sz w:val="22"/>
                <w:szCs w:val="22"/>
              </w:rPr>
            </w:pPr>
            <w:r w:rsidRPr="000E4719">
              <w:rPr>
                <w:sz w:val="22"/>
                <w:szCs w:val="22"/>
              </w:rPr>
              <w:t>Todas</w:t>
            </w:r>
          </w:p>
        </w:tc>
        <w:tc>
          <w:tcPr>
            <w:tcW w:w="737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866158" w:rsidRPr="000E4719" w:rsidRDefault="00BF1914" w:rsidP="00844CD3">
            <w:pPr>
              <w:pStyle w:val="Standard"/>
              <w:numPr>
                <w:ilvl w:val="0"/>
                <w:numId w:val="0"/>
              </w:numPr>
              <w:snapToGrid w:val="0"/>
              <w:jc w:val="left"/>
              <w:rPr>
                <w:sz w:val="22"/>
                <w:szCs w:val="22"/>
              </w:rPr>
            </w:pPr>
            <w:r w:rsidRPr="000E4719">
              <w:rPr>
                <w:sz w:val="22"/>
                <w:szCs w:val="22"/>
              </w:rPr>
              <w:t>Revisão Inicial.</w:t>
            </w:r>
          </w:p>
        </w:tc>
      </w:tr>
      <w:tr w:rsidR="00866158" w:rsidRPr="000E4719" w:rsidTr="00844CD3">
        <w:trPr>
          <w:trHeight w:val="561"/>
        </w:trPr>
        <w:tc>
          <w:tcPr>
            <w:tcW w:w="311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866158" w:rsidRPr="000E4719" w:rsidRDefault="00BF1914" w:rsidP="00844CD3">
            <w:pPr>
              <w:pStyle w:val="Standard"/>
              <w:numPr>
                <w:ilvl w:val="0"/>
                <w:numId w:val="0"/>
              </w:numPr>
              <w:spacing w:before="60" w:after="60"/>
              <w:rPr>
                <w:sz w:val="22"/>
                <w:szCs w:val="22"/>
              </w:rPr>
            </w:pPr>
            <w:r w:rsidRPr="000E4719">
              <w:rPr>
                <w:sz w:val="22"/>
                <w:szCs w:val="22"/>
              </w:rPr>
              <w:t>Todas</w:t>
            </w:r>
          </w:p>
        </w:tc>
        <w:tc>
          <w:tcPr>
            <w:tcW w:w="737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866158" w:rsidRPr="000E4719" w:rsidRDefault="00BF1914" w:rsidP="00844CD3">
            <w:pPr>
              <w:pStyle w:val="Standard"/>
              <w:numPr>
                <w:ilvl w:val="0"/>
                <w:numId w:val="0"/>
              </w:numPr>
              <w:snapToGrid w:val="0"/>
              <w:rPr>
                <w:sz w:val="22"/>
                <w:szCs w:val="22"/>
              </w:rPr>
            </w:pPr>
            <w:r w:rsidRPr="000E4719">
              <w:rPr>
                <w:sz w:val="22"/>
                <w:szCs w:val="22"/>
              </w:rPr>
              <w:t>Revisado documento com a nova versão do software CM – Controle de mudança.</w:t>
            </w:r>
          </w:p>
        </w:tc>
      </w:tr>
      <w:tr w:rsidR="00866158" w:rsidRPr="000E4719" w:rsidTr="00844CD3">
        <w:trPr>
          <w:trHeight w:val="561"/>
        </w:trPr>
        <w:tc>
          <w:tcPr>
            <w:tcW w:w="311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866158" w:rsidRPr="000E4719" w:rsidRDefault="00BF1914" w:rsidP="00844CD3">
            <w:pPr>
              <w:pStyle w:val="Standard"/>
              <w:numPr>
                <w:ilvl w:val="0"/>
                <w:numId w:val="0"/>
              </w:numPr>
              <w:spacing w:before="60" w:after="60"/>
              <w:rPr>
                <w:sz w:val="22"/>
                <w:szCs w:val="22"/>
              </w:rPr>
            </w:pPr>
            <w:r w:rsidRPr="000E4719">
              <w:rPr>
                <w:sz w:val="22"/>
                <w:szCs w:val="22"/>
              </w:rPr>
              <w:t>5</w:t>
            </w:r>
          </w:p>
        </w:tc>
        <w:tc>
          <w:tcPr>
            <w:tcW w:w="737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:rsidR="00866158" w:rsidRPr="000E4719" w:rsidRDefault="00BF1914" w:rsidP="00844CD3">
            <w:pPr>
              <w:pStyle w:val="Standard"/>
              <w:numPr>
                <w:ilvl w:val="0"/>
                <w:numId w:val="0"/>
              </w:numPr>
              <w:snapToGrid w:val="0"/>
              <w:rPr>
                <w:sz w:val="22"/>
                <w:szCs w:val="22"/>
              </w:rPr>
            </w:pPr>
            <w:r w:rsidRPr="000E4719">
              <w:rPr>
                <w:sz w:val="22"/>
                <w:szCs w:val="22"/>
              </w:rPr>
              <w:t>Incluso a informações sobre mudanças estratégicas.</w:t>
            </w:r>
          </w:p>
        </w:tc>
      </w:tr>
    </w:tbl>
    <w:p w:rsidR="00866158" w:rsidRPr="000E4719" w:rsidRDefault="00866158" w:rsidP="00844CD3">
      <w:pPr>
        <w:pStyle w:val="Standard"/>
        <w:numPr>
          <w:ilvl w:val="0"/>
          <w:numId w:val="0"/>
        </w:numPr>
        <w:ind w:right="57"/>
        <w:rPr>
          <w:rFonts w:eastAsia="Times New Roman" w:cs="Times New Roman"/>
          <w:b/>
          <w:bCs/>
          <w:color w:val="auto"/>
          <w:sz w:val="22"/>
          <w:szCs w:val="22"/>
          <w:lang w:eastAsia="pt-BR" w:bidi="pt-BR"/>
        </w:rPr>
      </w:pPr>
    </w:p>
    <w:sectPr w:rsidR="00866158" w:rsidRPr="000E4719">
      <w:headerReference w:type="default" r:id="rId28"/>
      <w:footerReference w:type="default" r:id="rId29"/>
      <w:pgSz w:w="11906" w:h="16838"/>
      <w:pgMar w:top="964" w:right="856" w:bottom="907" w:left="873" w:header="850" w:footer="85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846A4" w:rsidRDefault="00D846A4">
      <w:r>
        <w:separator/>
      </w:r>
    </w:p>
  </w:endnote>
  <w:endnote w:type="continuationSeparator" w:id="0">
    <w:p w:rsidR="00D846A4" w:rsidRDefault="00D846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80000001" w:csb1="00000000"/>
  </w:font>
  <w:font w:name="StarSymbol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altName w:val="Liberation Mono"/>
    <w:panose1 w:val="00000400000000000000"/>
    <w:charset w:val="00"/>
    <w:family w:val="auto"/>
    <w:pitch w:val="variable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Bitstream Charter"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0" w:type="dxa"/>
      <w:tblInd w:w="-9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2955"/>
      <w:gridCol w:w="4183"/>
      <w:gridCol w:w="3062"/>
    </w:tblGrid>
    <w:tr w:rsidR="00E579ED">
      <w:tc>
        <w:tcPr>
          <w:tcW w:w="2955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shd w:val="clear" w:color="auto" w:fill="auto"/>
          <w:tcMar>
            <w:top w:w="55" w:type="dxa"/>
            <w:left w:w="55" w:type="dxa"/>
            <w:bottom w:w="55" w:type="dxa"/>
            <w:right w:w="55" w:type="dxa"/>
          </w:tcMar>
        </w:tcPr>
        <w:p w:rsidR="00E579ED" w:rsidRDefault="00BF1914" w:rsidP="005C44CB">
          <w:pPr>
            <w:pStyle w:val="Standard"/>
            <w:numPr>
              <w:ilvl w:val="0"/>
              <w:numId w:val="0"/>
            </w:numPr>
            <w:snapToGrid w:val="0"/>
            <w:jc w:val="center"/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</w:pP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t>USO INTERNO</w:t>
          </w:r>
        </w:p>
      </w:tc>
      <w:tc>
        <w:tcPr>
          <w:tcW w:w="4183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shd w:val="clear" w:color="auto" w:fill="auto"/>
          <w:tcMar>
            <w:top w:w="55" w:type="dxa"/>
            <w:left w:w="55" w:type="dxa"/>
            <w:bottom w:w="55" w:type="dxa"/>
            <w:right w:w="55" w:type="dxa"/>
          </w:tcMar>
          <w:vAlign w:val="center"/>
        </w:tcPr>
        <w:p w:rsidR="00E579ED" w:rsidRDefault="00BF1914" w:rsidP="005C44CB">
          <w:pPr>
            <w:pStyle w:val="Standard"/>
            <w:numPr>
              <w:ilvl w:val="0"/>
              <w:numId w:val="0"/>
            </w:numPr>
            <w:snapToGrid w:val="0"/>
            <w:jc w:val="center"/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</w:pP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t>SERDIA ELETRÔNICA</w:t>
          </w:r>
        </w:p>
      </w:tc>
      <w:tc>
        <w:tcPr>
          <w:tcW w:w="3062" w:type="dxa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shd w:val="clear" w:color="auto" w:fill="auto"/>
          <w:tcMar>
            <w:top w:w="55" w:type="dxa"/>
            <w:left w:w="55" w:type="dxa"/>
            <w:bottom w:w="55" w:type="dxa"/>
            <w:right w:w="55" w:type="dxa"/>
          </w:tcMar>
        </w:tcPr>
        <w:p w:rsidR="00E579ED" w:rsidRDefault="00BF1914" w:rsidP="005C44CB">
          <w:pPr>
            <w:pStyle w:val="Standard"/>
            <w:numPr>
              <w:ilvl w:val="0"/>
              <w:numId w:val="0"/>
            </w:numPr>
            <w:jc w:val="center"/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</w:pP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t>PG:</w:t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fldChar w:fldCharType="begin"/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instrText xml:space="preserve"> PAGE </w:instrText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fldChar w:fldCharType="separate"/>
          </w:r>
          <w:r w:rsidR="00ED696B">
            <w:rPr>
              <w:rFonts w:eastAsia="Times New Roman" w:cs="Times New Roman"/>
              <w:b/>
              <w:bCs/>
              <w:noProof/>
              <w:color w:val="auto"/>
              <w:sz w:val="20"/>
              <w:szCs w:val="20"/>
            </w:rPr>
            <w:t>14</w:t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fldChar w:fldCharType="end"/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t>/</w:t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fldChar w:fldCharType="begin"/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instrText xml:space="preserve"> NUMPAGES </w:instrText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fldChar w:fldCharType="separate"/>
          </w:r>
          <w:r w:rsidR="00ED696B">
            <w:rPr>
              <w:rFonts w:eastAsia="Times New Roman" w:cs="Times New Roman"/>
              <w:b/>
              <w:bCs/>
              <w:noProof/>
              <w:color w:val="auto"/>
              <w:sz w:val="20"/>
              <w:szCs w:val="20"/>
            </w:rPr>
            <w:t>14</w:t>
          </w:r>
          <w:r>
            <w:rPr>
              <w:rFonts w:eastAsia="Times New Roman" w:cs="Times New Roman"/>
              <w:b/>
              <w:bCs/>
              <w:color w:val="auto"/>
              <w:sz w:val="20"/>
              <w:szCs w:val="20"/>
            </w:rPr>
            <w:fldChar w:fldCharType="end"/>
          </w:r>
        </w:p>
      </w:tc>
    </w:tr>
  </w:tbl>
  <w:p w:rsidR="00E579ED" w:rsidRDefault="00D846A4" w:rsidP="005C44CB">
    <w:pPr>
      <w:pStyle w:val="Standard"/>
      <w:numPr>
        <w:ilvl w:val="0"/>
        <w:numId w:val="0"/>
      </w:numPr>
      <w:ind w:left="7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846A4" w:rsidRDefault="00D846A4">
      <w:r>
        <w:rPr>
          <w:color w:val="000000"/>
        </w:rPr>
        <w:separator/>
      </w:r>
    </w:p>
  </w:footnote>
  <w:footnote w:type="continuationSeparator" w:id="0">
    <w:p w:rsidR="00D846A4" w:rsidRDefault="00D846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200" w:type="dxa"/>
      <w:tblInd w:w="-4" w:type="dxa"/>
      <w:tblLayout w:type="fixed"/>
      <w:tblCellMar>
        <w:left w:w="10" w:type="dxa"/>
        <w:right w:w="10" w:type="dxa"/>
      </w:tblCellMar>
      <w:tblLook w:val="04A0" w:firstRow="1" w:lastRow="0" w:firstColumn="1" w:lastColumn="0" w:noHBand="0" w:noVBand="1"/>
    </w:tblPr>
    <w:tblGrid>
      <w:gridCol w:w="1245"/>
      <w:gridCol w:w="7935"/>
      <w:gridCol w:w="1020"/>
    </w:tblGrid>
    <w:tr w:rsidR="00E579ED">
      <w:trPr>
        <w:trHeight w:val="396"/>
      </w:trPr>
      <w:tc>
        <w:tcPr>
          <w:tcW w:w="1245" w:type="dxa"/>
          <w:vMerge w:val="restart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E579ED" w:rsidRDefault="00BF1914" w:rsidP="005C44CB">
          <w:pPr>
            <w:pStyle w:val="Cabealho"/>
            <w:numPr>
              <w:ilvl w:val="0"/>
              <w:numId w:val="0"/>
            </w:numPr>
            <w:ind w:left="720"/>
          </w:pPr>
          <w:r>
            <w:rPr>
              <w:noProof/>
              <w:lang w:eastAsia="pt-BR" w:bidi="ar-SA"/>
            </w:rPr>
            <w:drawing>
              <wp:anchor distT="0" distB="0" distL="114300" distR="114300" simplePos="0" relativeHeight="251659264" behindDoc="0" locked="0" layoutInCell="1" allowOverlap="1" wp14:anchorId="752D2191" wp14:editId="5F6DBCAC">
                <wp:simplePos x="0" y="0"/>
                <wp:positionH relativeFrom="column">
                  <wp:posOffset>-1800</wp:posOffset>
                </wp:positionH>
                <wp:positionV relativeFrom="paragraph">
                  <wp:posOffset>123840</wp:posOffset>
                </wp:positionV>
                <wp:extent cx="606960" cy="339840"/>
                <wp:effectExtent l="0" t="0" r="2640" b="3060"/>
                <wp:wrapSquare wrapText="bothSides"/>
                <wp:docPr id="1" name="Figura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6960" cy="339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7935" w:type="dxa"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E579ED" w:rsidRDefault="00BF1914" w:rsidP="005C44CB">
          <w:pPr>
            <w:pStyle w:val="Cabealho"/>
            <w:numPr>
              <w:ilvl w:val="0"/>
              <w:numId w:val="0"/>
            </w:numPr>
            <w:jc w:val="center"/>
            <w:rPr>
              <w:color w:val="auto"/>
              <w:sz w:val="28"/>
              <w:szCs w:val="28"/>
            </w:rPr>
          </w:pPr>
          <w:r>
            <w:rPr>
              <w:color w:val="auto"/>
              <w:sz w:val="28"/>
              <w:szCs w:val="28"/>
            </w:rPr>
            <w:t>INSTRUÇÃO DE TRABALHO</w:t>
          </w:r>
        </w:p>
      </w:tc>
      <w:tc>
        <w:tcPr>
          <w:tcW w:w="1020" w:type="dxa"/>
          <w:vMerge w:val="restart"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E579ED" w:rsidRDefault="00D846A4" w:rsidP="005C44CB">
          <w:pPr>
            <w:pStyle w:val="Cabealho"/>
            <w:numPr>
              <w:ilvl w:val="0"/>
              <w:numId w:val="0"/>
            </w:numPr>
            <w:ind w:left="720"/>
            <w:rPr>
              <w:rFonts w:eastAsia="Times New Roman"/>
              <w:b/>
              <w:bCs/>
              <w:color w:val="auto"/>
              <w:sz w:val="28"/>
              <w:szCs w:val="28"/>
            </w:rPr>
          </w:pPr>
        </w:p>
      </w:tc>
    </w:tr>
    <w:tr w:rsidR="00E579ED">
      <w:trPr>
        <w:trHeight w:val="450"/>
      </w:trPr>
      <w:tc>
        <w:tcPr>
          <w:tcW w:w="1245" w:type="dxa"/>
          <w:vMerge/>
          <w:tcBorders>
            <w:top w:val="single" w:sz="2" w:space="0" w:color="000000"/>
            <w:left w:val="single" w:sz="2" w:space="0" w:color="000000"/>
            <w:bottom w:val="single" w:sz="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</w:tcPr>
        <w:p w:rsidR="009B5EF2" w:rsidRDefault="009B5EF2"/>
      </w:tc>
      <w:tc>
        <w:tcPr>
          <w:tcW w:w="7935" w:type="dxa"/>
          <w:tcBorders>
            <w:left w:val="single" w:sz="2" w:space="0" w:color="000000"/>
            <w:bottom w:val="single" w:sz="2" w:space="0" w:color="000000"/>
          </w:tcBorders>
          <w:shd w:val="clear" w:color="auto" w:fill="auto"/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E579ED" w:rsidRDefault="00BF1914" w:rsidP="005C44CB">
          <w:pPr>
            <w:pStyle w:val="Standard"/>
            <w:numPr>
              <w:ilvl w:val="0"/>
              <w:numId w:val="0"/>
            </w:numPr>
            <w:snapToGrid w:val="0"/>
            <w:spacing w:line="240" w:lineRule="auto"/>
            <w:jc w:val="center"/>
            <w:rPr>
              <w:rFonts w:eastAsia="Times New Roman" w:cs="Times New Roman"/>
              <w:b/>
              <w:bCs/>
              <w:sz w:val="28"/>
              <w:szCs w:val="28"/>
              <w:lang w:eastAsia="pt-BR" w:bidi="pt-BR"/>
            </w:rPr>
          </w:pPr>
          <w:r>
            <w:rPr>
              <w:rFonts w:eastAsia="Times New Roman" w:cs="Times New Roman"/>
              <w:b/>
              <w:bCs/>
              <w:sz w:val="28"/>
              <w:szCs w:val="28"/>
              <w:lang w:eastAsia="pt-BR" w:bidi="pt-BR"/>
            </w:rPr>
            <w:t>CONTROLE DE MUDANÇA DE SOFTWARE</w:t>
          </w:r>
        </w:p>
      </w:tc>
      <w:tc>
        <w:tcPr>
          <w:tcW w:w="1020" w:type="dxa"/>
          <w:vMerge/>
          <w:tcBorders>
            <w:top w:val="single" w:sz="2" w:space="0" w:color="000000"/>
            <w:left w:val="single" w:sz="2" w:space="0" w:color="000000"/>
            <w:bottom w:val="single" w:sz="2" w:space="0" w:color="000000"/>
            <w:right w:val="single" w:sz="2" w:space="0" w:color="000000"/>
          </w:tcBorders>
          <w:tcMar>
            <w:top w:w="0" w:type="dxa"/>
            <w:left w:w="108" w:type="dxa"/>
            <w:bottom w:w="0" w:type="dxa"/>
            <w:right w:w="108" w:type="dxa"/>
          </w:tcMar>
          <w:vAlign w:val="center"/>
        </w:tcPr>
        <w:p w:rsidR="009B5EF2" w:rsidRDefault="009B5EF2"/>
      </w:tc>
    </w:tr>
  </w:tbl>
  <w:p w:rsidR="00E579ED" w:rsidRDefault="00D846A4" w:rsidP="005C44CB">
    <w:pPr>
      <w:pStyle w:val="Standard"/>
      <w:numPr>
        <w:ilvl w:val="0"/>
        <w:numId w:val="0"/>
      </w:numPr>
      <w:ind w:left="720"/>
      <w:rPr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854FC"/>
    <w:multiLevelType w:val="multilevel"/>
    <w:tmpl w:val="389416D4"/>
    <w:numStyleLink w:val="WWNum1"/>
  </w:abstractNum>
  <w:abstractNum w:abstractNumId="1" w15:restartNumberingAfterBreak="0">
    <w:nsid w:val="08571AA4"/>
    <w:multiLevelType w:val="multilevel"/>
    <w:tmpl w:val="76A4E8C8"/>
    <w:styleLink w:val="WWNum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cs="Open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cs="OpenSymbol"/>
        <w:sz w:val="18"/>
        <w:szCs w:val="18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cs="Open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cs="OpenSymbol"/>
        <w:sz w:val="18"/>
        <w:szCs w:val="18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cs="Open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cs="OpenSymbol"/>
        <w:sz w:val="18"/>
        <w:szCs w:val="18"/>
      </w:rPr>
    </w:lvl>
  </w:abstractNum>
  <w:abstractNum w:abstractNumId="2" w15:restartNumberingAfterBreak="0">
    <w:nsid w:val="0AFA39D0"/>
    <w:multiLevelType w:val="multilevel"/>
    <w:tmpl w:val="566E1510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3" w15:restartNumberingAfterBreak="0">
    <w:nsid w:val="0B8E68DA"/>
    <w:multiLevelType w:val="multilevel"/>
    <w:tmpl w:val="A7C24568"/>
    <w:styleLink w:val="WW8Num5"/>
    <w:lvl w:ilvl="0">
      <w:start w:val="1"/>
      <w:numFmt w:val="decimal"/>
      <w:suff w:val="space"/>
      <w:lvlText w:val=" %1 "/>
      <w:lvlJc w:val="left"/>
      <w:pPr>
        <w:ind w:left="357" w:hanging="357"/>
      </w:pPr>
    </w:lvl>
    <w:lvl w:ilvl="1">
      <w:start w:val="1"/>
      <w:numFmt w:val="decimal"/>
      <w:suff w:val="space"/>
      <w:lvlText w:val=" %1.%2 "/>
      <w:lvlJc w:val="left"/>
      <w:pPr>
        <w:ind w:left="0" w:firstLine="720"/>
      </w:pPr>
      <w:rPr>
        <w:rFonts w:ascii="Arial" w:hAnsi="Arial"/>
        <w:b/>
        <w:bCs/>
        <w:color w:val="000000"/>
        <w:sz w:val="24"/>
        <w:szCs w:val="24"/>
      </w:rPr>
    </w:lvl>
    <w:lvl w:ilvl="2">
      <w:start w:val="1"/>
      <w:numFmt w:val="decimal"/>
      <w:suff w:val="space"/>
      <w:lvlText w:val=" %1.%2.%3 "/>
      <w:lvlJc w:val="left"/>
      <w:pPr>
        <w:ind w:left="453" w:hanging="170"/>
      </w:pPr>
      <w:rPr>
        <w:rFonts w:ascii="Arial" w:hAnsi="Arial"/>
        <w:b/>
        <w:bCs/>
        <w:color w:val="000000"/>
        <w:sz w:val="24"/>
        <w:szCs w:val="24"/>
      </w:rPr>
    </w:lvl>
    <w:lvl w:ilvl="3">
      <w:start w:val="1"/>
      <w:numFmt w:val="decimal"/>
      <w:lvlText w:val=" %1.%2.%3.%4 "/>
      <w:lvlJc w:val="left"/>
      <w:pPr>
        <w:ind w:left="2520" w:hanging="360"/>
      </w:pPr>
    </w:lvl>
    <w:lvl w:ilvl="4">
      <w:start w:val="1"/>
      <w:numFmt w:val="decimal"/>
      <w:lvlText w:val=" %1.%2.%3.%4.%5 "/>
      <w:lvlJc w:val="left"/>
      <w:pPr>
        <w:ind w:left="3240" w:hanging="360"/>
      </w:pPr>
    </w:lvl>
    <w:lvl w:ilvl="5">
      <w:start w:val="1"/>
      <w:numFmt w:val="decimal"/>
      <w:lvlText w:val=" %1.%2.%3.%4.%5.%6 "/>
      <w:lvlJc w:val="right"/>
      <w:pPr>
        <w:ind w:left="3960" w:hanging="180"/>
      </w:pPr>
    </w:lvl>
    <w:lvl w:ilvl="6">
      <w:start w:val="1"/>
      <w:numFmt w:val="decimal"/>
      <w:lvlText w:val=" %1.%2.%3.%4.%5.%6.%7 "/>
      <w:lvlJc w:val="left"/>
      <w:pPr>
        <w:ind w:left="4680" w:hanging="360"/>
      </w:pPr>
    </w:lvl>
    <w:lvl w:ilvl="7">
      <w:start w:val="1"/>
      <w:numFmt w:val="decimal"/>
      <w:lvlText w:val=" %1.%2.%3.%4.%5.%6.%7.%8 "/>
      <w:lvlJc w:val="left"/>
      <w:pPr>
        <w:ind w:left="5400" w:hanging="360"/>
      </w:pPr>
    </w:lvl>
    <w:lvl w:ilvl="8">
      <w:start w:val="1"/>
      <w:numFmt w:val="decimal"/>
      <w:lvlText w:val=" %1.%2.%3.%4.%5.%6.%7.%8.%9 "/>
      <w:lvlJc w:val="right"/>
      <w:pPr>
        <w:ind w:left="6120" w:hanging="180"/>
      </w:pPr>
    </w:lvl>
  </w:abstractNum>
  <w:abstractNum w:abstractNumId="4" w15:restartNumberingAfterBreak="0">
    <w:nsid w:val="163239C0"/>
    <w:multiLevelType w:val="multilevel"/>
    <w:tmpl w:val="77CA0CBE"/>
    <w:lvl w:ilvl="0">
      <w:numFmt w:val="bullet"/>
      <w:lvlText w:val="•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pPr>
        <w:ind w:left="396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pPr>
        <w:ind w:left="432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5" w15:restartNumberingAfterBreak="0">
    <w:nsid w:val="17E30C5F"/>
    <w:multiLevelType w:val="multilevel"/>
    <w:tmpl w:val="80A4844E"/>
    <w:lvl w:ilvl="0">
      <w:numFmt w:val="bullet"/>
      <w:lvlText w:val=""/>
      <w:lvlJc w:val="left"/>
      <w:pPr>
        <w:ind w:left="720" w:hanging="360"/>
      </w:pPr>
      <w:rPr>
        <w:rFonts w:ascii="OpenSymbol" w:eastAsia="StarSymbol" w:hAnsi="OpenSymbol" w:cs="StarSymbol"/>
        <w:sz w:val="18"/>
        <w:szCs w:val="18"/>
      </w:rPr>
    </w:lvl>
    <w:lvl w:ilvl="1">
      <w:numFmt w:val="bullet"/>
      <w:lvlText w:val=""/>
      <w:lvlJc w:val="left"/>
      <w:pPr>
        <w:ind w:left="1080" w:hanging="360"/>
      </w:pPr>
      <w:rPr>
        <w:rFonts w:ascii="OpenSymbol" w:eastAsia="StarSymbol" w:hAnsi="OpenSymbol" w:cs="StarSymbol"/>
        <w:sz w:val="18"/>
        <w:szCs w:val="18"/>
      </w:rPr>
    </w:lvl>
    <w:lvl w:ilvl="2">
      <w:numFmt w:val="bullet"/>
      <w:lvlText w:val=""/>
      <w:lvlJc w:val="left"/>
      <w:pPr>
        <w:ind w:left="1440" w:hanging="360"/>
      </w:pPr>
      <w:rPr>
        <w:rFonts w:ascii="OpenSymbol" w:eastAsia="StarSymbol" w:hAnsi="OpenSymbol" w:cs="StarSymbol"/>
        <w:sz w:val="18"/>
        <w:szCs w:val="18"/>
      </w:rPr>
    </w:lvl>
    <w:lvl w:ilvl="3">
      <w:numFmt w:val="bullet"/>
      <w:lvlText w:val=""/>
      <w:lvlJc w:val="left"/>
      <w:pPr>
        <w:ind w:left="1800" w:hanging="360"/>
      </w:pPr>
      <w:rPr>
        <w:rFonts w:ascii="OpenSymbol" w:eastAsia="StarSymbol" w:hAnsi="OpenSymbol" w:cs="StarSymbol"/>
        <w:sz w:val="18"/>
        <w:szCs w:val="18"/>
      </w:rPr>
    </w:lvl>
    <w:lvl w:ilvl="4">
      <w:numFmt w:val="bullet"/>
      <w:lvlText w:val=""/>
      <w:lvlJc w:val="left"/>
      <w:pPr>
        <w:ind w:left="2160" w:hanging="360"/>
      </w:pPr>
      <w:rPr>
        <w:rFonts w:ascii="OpenSymbol" w:eastAsia="StarSymbol" w:hAnsi="OpenSymbol" w:cs="StarSymbol"/>
        <w:sz w:val="18"/>
        <w:szCs w:val="18"/>
      </w:rPr>
    </w:lvl>
    <w:lvl w:ilvl="5">
      <w:numFmt w:val="bullet"/>
      <w:lvlText w:val=""/>
      <w:lvlJc w:val="left"/>
      <w:pPr>
        <w:ind w:left="2520" w:hanging="360"/>
      </w:pPr>
      <w:rPr>
        <w:rFonts w:ascii="OpenSymbol" w:eastAsia="StarSymbol" w:hAnsi="OpenSymbol" w:cs="StarSymbol"/>
        <w:sz w:val="18"/>
        <w:szCs w:val="18"/>
      </w:rPr>
    </w:lvl>
    <w:lvl w:ilvl="6">
      <w:numFmt w:val="bullet"/>
      <w:lvlText w:val=""/>
      <w:lvlJc w:val="left"/>
      <w:pPr>
        <w:ind w:left="2880" w:hanging="360"/>
      </w:pPr>
      <w:rPr>
        <w:rFonts w:ascii="OpenSymbol" w:eastAsia="StarSymbol" w:hAnsi="OpenSymbol" w:cs="StarSymbol"/>
        <w:sz w:val="18"/>
        <w:szCs w:val="18"/>
      </w:rPr>
    </w:lvl>
    <w:lvl w:ilvl="7">
      <w:numFmt w:val="bullet"/>
      <w:lvlText w:val=""/>
      <w:lvlJc w:val="left"/>
      <w:pPr>
        <w:ind w:left="3240" w:hanging="360"/>
      </w:pPr>
      <w:rPr>
        <w:rFonts w:ascii="OpenSymbol" w:eastAsia="StarSymbol" w:hAnsi="OpenSymbol" w:cs="StarSymbol"/>
        <w:sz w:val="18"/>
        <w:szCs w:val="18"/>
      </w:rPr>
    </w:lvl>
    <w:lvl w:ilvl="8">
      <w:numFmt w:val="bullet"/>
      <w:lvlText w:val=""/>
      <w:lvlJc w:val="left"/>
      <w:pPr>
        <w:ind w:left="3600" w:hanging="360"/>
      </w:pPr>
      <w:rPr>
        <w:rFonts w:ascii="OpenSymbol" w:eastAsia="StarSymbol" w:hAnsi="OpenSymbol" w:cs="StarSymbol"/>
        <w:sz w:val="18"/>
        <w:szCs w:val="18"/>
      </w:rPr>
    </w:lvl>
  </w:abstractNum>
  <w:abstractNum w:abstractNumId="6" w15:restartNumberingAfterBreak="0">
    <w:nsid w:val="262C2D28"/>
    <w:multiLevelType w:val="multilevel"/>
    <w:tmpl w:val="4C18B22E"/>
    <w:lvl w:ilvl="0">
      <w:numFmt w:val="bullet"/>
      <w:lvlText w:val=""/>
      <w:lvlJc w:val="left"/>
      <w:pPr>
        <w:ind w:left="720" w:hanging="360"/>
      </w:pPr>
      <w:rPr>
        <w:rFonts w:ascii="OpenSymbol" w:eastAsia="StarSymbol" w:hAnsi="OpenSymbol" w:cs="Star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7" w15:restartNumberingAfterBreak="0">
    <w:nsid w:val="3868343C"/>
    <w:multiLevelType w:val="multilevel"/>
    <w:tmpl w:val="1FEAD472"/>
    <w:lvl w:ilvl="0">
      <w:numFmt w:val="bullet"/>
      <w:lvlText w:val="•"/>
      <w:lvlJc w:val="left"/>
      <w:pPr>
        <w:ind w:left="797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pPr>
        <w:ind w:left="1157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pPr>
        <w:ind w:left="1517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77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pPr>
        <w:ind w:left="2237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pPr>
        <w:ind w:left="2597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957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pPr>
        <w:ind w:left="3317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pPr>
        <w:ind w:left="3677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8" w15:restartNumberingAfterBreak="0">
    <w:nsid w:val="440F27A2"/>
    <w:multiLevelType w:val="multilevel"/>
    <w:tmpl w:val="437A2B76"/>
    <w:styleLink w:val="WWNum4"/>
    <w:lvl w:ilvl="0">
      <w:numFmt w:val="bullet"/>
      <w:pStyle w:val="Standard"/>
      <w:lvlText w:val=""/>
      <w:lvlJc w:val="left"/>
      <w:pPr>
        <w:ind w:left="785" w:hanging="360"/>
      </w:pPr>
      <w:rPr>
        <w:rFonts w:ascii="Symbol" w:hAnsi="Symbol" w:cs="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cs="Open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cs="OpenSymbol"/>
        <w:sz w:val="18"/>
        <w:szCs w:val="18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cs="Open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cs="OpenSymbol"/>
        <w:sz w:val="18"/>
        <w:szCs w:val="18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cs="Open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cs="OpenSymbol"/>
        <w:sz w:val="18"/>
        <w:szCs w:val="18"/>
      </w:rPr>
    </w:lvl>
  </w:abstractNum>
  <w:abstractNum w:abstractNumId="9" w15:restartNumberingAfterBreak="0">
    <w:nsid w:val="4F274820"/>
    <w:multiLevelType w:val="multilevel"/>
    <w:tmpl w:val="4DD8D146"/>
    <w:styleLink w:val="WWNum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cs="Open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cs="OpenSymbol"/>
        <w:sz w:val="18"/>
        <w:szCs w:val="18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cs="Open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cs="OpenSymbol"/>
        <w:sz w:val="18"/>
        <w:szCs w:val="18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cs="Open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cs="OpenSymbol"/>
        <w:sz w:val="18"/>
        <w:szCs w:val="18"/>
      </w:rPr>
    </w:lvl>
  </w:abstractNum>
  <w:abstractNum w:abstractNumId="10" w15:restartNumberingAfterBreak="0">
    <w:nsid w:val="50F75E75"/>
    <w:multiLevelType w:val="hybridMultilevel"/>
    <w:tmpl w:val="E45C2AC4"/>
    <w:lvl w:ilvl="0" w:tplc="02EC5944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D14DD6"/>
    <w:multiLevelType w:val="multilevel"/>
    <w:tmpl w:val="885A7E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B9831AA"/>
    <w:multiLevelType w:val="multilevel"/>
    <w:tmpl w:val="06A653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18F05C1"/>
    <w:multiLevelType w:val="multilevel"/>
    <w:tmpl w:val="F06CDE52"/>
    <w:styleLink w:val="WWNum3"/>
    <w:lvl w:ilvl="0">
      <w:numFmt w:val="bullet"/>
      <w:lvlText w:val="•"/>
      <w:lvlJc w:val="left"/>
      <w:pPr>
        <w:ind w:left="955" w:hanging="360"/>
      </w:pPr>
      <w:rPr>
        <w:rFonts w:ascii="OpenSymbol" w:eastAsia="StarSymbol" w:hAnsi="OpenSymbol" w:cs="StarSymbol"/>
        <w:sz w:val="18"/>
        <w:szCs w:val="18"/>
      </w:rPr>
    </w:lvl>
    <w:lvl w:ilvl="1">
      <w:numFmt w:val="bullet"/>
      <w:lvlText w:val="◦"/>
      <w:lvlJc w:val="left"/>
      <w:pPr>
        <w:ind w:left="1315" w:hanging="360"/>
      </w:pPr>
      <w:rPr>
        <w:rFonts w:ascii="OpenSymbol" w:hAnsi="OpenSymbol" w:cs="OpenSymbol"/>
        <w:sz w:val="18"/>
        <w:szCs w:val="18"/>
      </w:rPr>
    </w:lvl>
    <w:lvl w:ilvl="2">
      <w:numFmt w:val="bullet"/>
      <w:lvlText w:val="▪"/>
      <w:lvlJc w:val="left"/>
      <w:pPr>
        <w:ind w:left="1675" w:hanging="360"/>
      </w:pPr>
      <w:rPr>
        <w:rFonts w:ascii="OpenSymbol" w:hAnsi="OpenSymbol" w:cs="OpenSymbol"/>
        <w:sz w:val="18"/>
        <w:szCs w:val="18"/>
      </w:rPr>
    </w:lvl>
    <w:lvl w:ilvl="3">
      <w:numFmt w:val="bullet"/>
      <w:lvlText w:val=""/>
      <w:lvlJc w:val="left"/>
      <w:pPr>
        <w:ind w:left="2035" w:hanging="360"/>
      </w:pPr>
      <w:rPr>
        <w:rFonts w:ascii="Symbol" w:hAnsi="Symbol" w:cs="Symbol"/>
        <w:sz w:val="18"/>
        <w:szCs w:val="18"/>
      </w:rPr>
    </w:lvl>
    <w:lvl w:ilvl="4">
      <w:numFmt w:val="bullet"/>
      <w:lvlText w:val="◦"/>
      <w:lvlJc w:val="left"/>
      <w:pPr>
        <w:ind w:left="2395" w:hanging="360"/>
      </w:pPr>
      <w:rPr>
        <w:rFonts w:ascii="OpenSymbol" w:hAnsi="OpenSymbol" w:cs="OpenSymbol"/>
        <w:sz w:val="18"/>
        <w:szCs w:val="18"/>
      </w:rPr>
    </w:lvl>
    <w:lvl w:ilvl="5">
      <w:numFmt w:val="bullet"/>
      <w:lvlText w:val="▪"/>
      <w:lvlJc w:val="left"/>
      <w:pPr>
        <w:ind w:left="2755" w:hanging="360"/>
      </w:pPr>
      <w:rPr>
        <w:rFonts w:ascii="OpenSymbol" w:hAnsi="OpenSymbol" w:cs="OpenSymbol"/>
        <w:sz w:val="18"/>
        <w:szCs w:val="18"/>
      </w:rPr>
    </w:lvl>
    <w:lvl w:ilvl="6">
      <w:numFmt w:val="bullet"/>
      <w:lvlText w:val=""/>
      <w:lvlJc w:val="left"/>
      <w:pPr>
        <w:ind w:left="3115" w:hanging="360"/>
      </w:pPr>
      <w:rPr>
        <w:rFonts w:ascii="Symbol" w:hAnsi="Symbol" w:cs="Symbol"/>
        <w:sz w:val="18"/>
        <w:szCs w:val="18"/>
      </w:rPr>
    </w:lvl>
    <w:lvl w:ilvl="7">
      <w:numFmt w:val="bullet"/>
      <w:lvlText w:val="◦"/>
      <w:lvlJc w:val="left"/>
      <w:pPr>
        <w:ind w:left="3475" w:hanging="360"/>
      </w:pPr>
      <w:rPr>
        <w:rFonts w:ascii="OpenSymbol" w:hAnsi="OpenSymbol" w:cs="OpenSymbol"/>
        <w:sz w:val="18"/>
        <w:szCs w:val="18"/>
      </w:rPr>
    </w:lvl>
    <w:lvl w:ilvl="8">
      <w:numFmt w:val="bullet"/>
      <w:lvlText w:val="▪"/>
      <w:lvlJc w:val="left"/>
      <w:pPr>
        <w:ind w:left="3835" w:hanging="360"/>
      </w:pPr>
      <w:rPr>
        <w:rFonts w:ascii="OpenSymbol" w:hAnsi="OpenSymbol" w:cs="OpenSymbol"/>
        <w:sz w:val="18"/>
        <w:szCs w:val="18"/>
      </w:rPr>
    </w:lvl>
  </w:abstractNum>
  <w:abstractNum w:abstractNumId="14" w15:restartNumberingAfterBreak="0">
    <w:nsid w:val="64B665ED"/>
    <w:multiLevelType w:val="hybridMultilevel"/>
    <w:tmpl w:val="1F3E0768"/>
    <w:lvl w:ilvl="0" w:tplc="FB8AA030">
      <w:start w:val="1"/>
      <w:numFmt w:val="decimal"/>
      <w:lvlText w:val="%1.1"/>
      <w:lvlJc w:val="left"/>
      <w:pPr>
        <w:ind w:left="100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23" w:hanging="360"/>
      </w:pPr>
    </w:lvl>
    <w:lvl w:ilvl="2" w:tplc="0416001B" w:tentative="1">
      <w:start w:val="1"/>
      <w:numFmt w:val="lowerRoman"/>
      <w:lvlText w:val="%3."/>
      <w:lvlJc w:val="right"/>
      <w:pPr>
        <w:ind w:left="2443" w:hanging="180"/>
      </w:pPr>
    </w:lvl>
    <w:lvl w:ilvl="3" w:tplc="0416000F" w:tentative="1">
      <w:start w:val="1"/>
      <w:numFmt w:val="decimal"/>
      <w:lvlText w:val="%4."/>
      <w:lvlJc w:val="left"/>
      <w:pPr>
        <w:ind w:left="3163" w:hanging="360"/>
      </w:pPr>
    </w:lvl>
    <w:lvl w:ilvl="4" w:tplc="04160019" w:tentative="1">
      <w:start w:val="1"/>
      <w:numFmt w:val="lowerLetter"/>
      <w:lvlText w:val="%5."/>
      <w:lvlJc w:val="left"/>
      <w:pPr>
        <w:ind w:left="3883" w:hanging="360"/>
      </w:pPr>
    </w:lvl>
    <w:lvl w:ilvl="5" w:tplc="0416001B" w:tentative="1">
      <w:start w:val="1"/>
      <w:numFmt w:val="lowerRoman"/>
      <w:lvlText w:val="%6."/>
      <w:lvlJc w:val="right"/>
      <w:pPr>
        <w:ind w:left="4603" w:hanging="180"/>
      </w:pPr>
    </w:lvl>
    <w:lvl w:ilvl="6" w:tplc="0416000F" w:tentative="1">
      <w:start w:val="1"/>
      <w:numFmt w:val="decimal"/>
      <w:lvlText w:val="%7."/>
      <w:lvlJc w:val="left"/>
      <w:pPr>
        <w:ind w:left="5323" w:hanging="360"/>
      </w:pPr>
    </w:lvl>
    <w:lvl w:ilvl="7" w:tplc="04160019" w:tentative="1">
      <w:start w:val="1"/>
      <w:numFmt w:val="lowerLetter"/>
      <w:lvlText w:val="%8."/>
      <w:lvlJc w:val="left"/>
      <w:pPr>
        <w:ind w:left="6043" w:hanging="360"/>
      </w:pPr>
    </w:lvl>
    <w:lvl w:ilvl="8" w:tplc="0416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15" w15:restartNumberingAfterBreak="0">
    <w:nsid w:val="6ABF6C84"/>
    <w:multiLevelType w:val="multilevel"/>
    <w:tmpl w:val="AFA0FD44"/>
    <w:lvl w:ilvl="0">
      <w:numFmt w:val="bullet"/>
      <w:lvlText w:val="•"/>
      <w:lvlJc w:val="left"/>
      <w:pPr>
        <w:ind w:left="720" w:hanging="360"/>
      </w:pPr>
      <w:rPr>
        <w:rFonts w:ascii="StarSymbol" w:eastAsia="StarSymbol" w:hAnsi="StarSymbol" w:cs="Star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StarSymbol" w:eastAsia="StarSymbol" w:hAnsi="StarSymbol" w:cs="Star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StarSymbol" w:eastAsia="StarSymbol" w:hAnsi="StarSymbol" w:cs="StarSymbol"/>
        <w:sz w:val="18"/>
        <w:szCs w:val="18"/>
      </w:rPr>
    </w:lvl>
    <w:lvl w:ilvl="3">
      <w:numFmt w:val="bullet"/>
      <w:lvlText w:val="•"/>
      <w:lvlJc w:val="left"/>
      <w:pPr>
        <w:ind w:left="1800" w:hanging="360"/>
      </w:pPr>
      <w:rPr>
        <w:rFonts w:ascii="StarSymbol" w:eastAsia="StarSymbol" w:hAnsi="StarSymbol" w:cs="Star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StarSymbol" w:eastAsia="StarSymbol" w:hAnsi="StarSymbol" w:cs="Star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StarSymbol" w:eastAsia="StarSymbol" w:hAnsi="StarSymbol" w:cs="StarSymbol"/>
        <w:sz w:val="18"/>
        <w:szCs w:val="18"/>
      </w:rPr>
    </w:lvl>
    <w:lvl w:ilvl="6">
      <w:numFmt w:val="bullet"/>
      <w:lvlText w:val="•"/>
      <w:lvlJc w:val="left"/>
      <w:pPr>
        <w:ind w:left="2880" w:hanging="360"/>
      </w:pPr>
      <w:rPr>
        <w:rFonts w:ascii="StarSymbol" w:eastAsia="StarSymbol" w:hAnsi="StarSymbol" w:cs="Star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StarSymbol" w:eastAsia="StarSymbol" w:hAnsi="StarSymbol" w:cs="Star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StarSymbol" w:eastAsia="StarSymbol" w:hAnsi="StarSymbol" w:cs="StarSymbol"/>
        <w:sz w:val="18"/>
        <w:szCs w:val="18"/>
      </w:rPr>
    </w:lvl>
  </w:abstractNum>
  <w:abstractNum w:abstractNumId="16" w15:restartNumberingAfterBreak="0">
    <w:nsid w:val="6DAC31A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6EC24DA0"/>
    <w:multiLevelType w:val="multilevel"/>
    <w:tmpl w:val="8A0A2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BA1126"/>
    <w:multiLevelType w:val="multilevel"/>
    <w:tmpl w:val="389416D4"/>
    <w:styleLink w:val="WWNum1"/>
    <w:lvl w:ilvl="0">
      <w:start w:val="1"/>
      <w:numFmt w:val="decimal"/>
      <w:suff w:val="space"/>
      <w:lvlText w:val=" %1 "/>
      <w:lvlJc w:val="left"/>
      <w:pPr>
        <w:ind w:left="357" w:hanging="357"/>
      </w:pPr>
    </w:lvl>
    <w:lvl w:ilvl="1">
      <w:start w:val="1"/>
      <w:numFmt w:val="decimal"/>
      <w:suff w:val="space"/>
      <w:lvlText w:val=" %1.%2 "/>
      <w:lvlJc w:val="left"/>
      <w:pPr>
        <w:ind w:left="0" w:firstLine="720"/>
      </w:pPr>
      <w:rPr>
        <w:rFonts w:ascii="Arial" w:hAnsi="Arial"/>
        <w:b/>
        <w:bCs/>
        <w:color w:val="000000"/>
        <w:sz w:val="24"/>
        <w:szCs w:val="24"/>
      </w:rPr>
    </w:lvl>
    <w:lvl w:ilvl="2">
      <w:start w:val="1"/>
      <w:numFmt w:val="decimal"/>
      <w:suff w:val="space"/>
      <w:lvlText w:val=" %1.%2.%3 "/>
      <w:lvlJc w:val="left"/>
      <w:pPr>
        <w:ind w:left="879" w:hanging="170"/>
      </w:pPr>
      <w:rPr>
        <w:rFonts w:ascii="Arial" w:hAnsi="Arial"/>
        <w:b/>
        <w:bCs/>
        <w:color w:val="000000"/>
        <w:sz w:val="24"/>
        <w:szCs w:val="24"/>
      </w:rPr>
    </w:lvl>
    <w:lvl w:ilvl="3">
      <w:start w:val="1"/>
      <w:numFmt w:val="decimal"/>
      <w:lvlText w:val=" %1.%2.%3.%4 "/>
      <w:lvlJc w:val="left"/>
      <w:pPr>
        <w:ind w:left="2520" w:hanging="360"/>
      </w:pPr>
    </w:lvl>
    <w:lvl w:ilvl="4">
      <w:start w:val="1"/>
      <w:numFmt w:val="decimal"/>
      <w:lvlText w:val=" %1.%2.%3.%4.%5 "/>
      <w:lvlJc w:val="left"/>
      <w:pPr>
        <w:ind w:left="3240" w:hanging="360"/>
      </w:pPr>
    </w:lvl>
    <w:lvl w:ilvl="5">
      <w:start w:val="1"/>
      <w:numFmt w:val="decimal"/>
      <w:lvlText w:val=" %1.%2.%3.%4.%5.%6 "/>
      <w:lvlJc w:val="right"/>
      <w:pPr>
        <w:ind w:left="3960" w:hanging="180"/>
      </w:pPr>
    </w:lvl>
    <w:lvl w:ilvl="6">
      <w:start w:val="1"/>
      <w:numFmt w:val="decimal"/>
      <w:lvlText w:val=" %1.%2.%3.%4.%5.%6.%7 "/>
      <w:lvlJc w:val="left"/>
      <w:pPr>
        <w:ind w:left="4680" w:hanging="360"/>
      </w:pPr>
    </w:lvl>
    <w:lvl w:ilvl="7">
      <w:start w:val="1"/>
      <w:numFmt w:val="decimal"/>
      <w:lvlText w:val=" %1.%2.%3.%4.%5.%6.%7.%8 "/>
      <w:lvlJc w:val="left"/>
      <w:pPr>
        <w:ind w:left="5400" w:hanging="360"/>
      </w:pPr>
    </w:lvl>
    <w:lvl w:ilvl="8">
      <w:start w:val="1"/>
      <w:numFmt w:val="decimal"/>
      <w:lvlText w:val=" %1.%2.%3.%4.%5.%6.%7.%8.%9 "/>
      <w:lvlJc w:val="right"/>
      <w:pPr>
        <w:ind w:left="6120" w:hanging="180"/>
      </w:pPr>
    </w:lvl>
  </w:abstractNum>
  <w:abstractNum w:abstractNumId="19" w15:restartNumberingAfterBreak="0">
    <w:nsid w:val="7A1F42BC"/>
    <w:multiLevelType w:val="multilevel"/>
    <w:tmpl w:val="AF70EB70"/>
    <w:styleLink w:val="WWNum2"/>
    <w:lvl w:ilvl="0">
      <w:numFmt w:val="bullet"/>
      <w:lvlText w:val="•"/>
      <w:lvlJc w:val="left"/>
      <w:pPr>
        <w:ind w:left="720" w:hanging="360"/>
      </w:pPr>
      <w:rPr>
        <w:rFonts w:ascii="OpenSymbol" w:eastAsia="StarSymbol" w:hAnsi="OpenSymbol" w:cs="StarSymbol"/>
        <w:sz w:val="18"/>
        <w:szCs w:val="18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hAnsi="OpenSymbol" w:cs="OpenSymbol"/>
        <w:sz w:val="18"/>
        <w:szCs w:val="18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hAnsi="OpenSymbol" w:cs="OpenSymbol"/>
        <w:sz w:val="18"/>
        <w:szCs w:val="18"/>
      </w:rPr>
    </w:lvl>
    <w:lvl w:ilvl="3">
      <w:numFmt w:val="bullet"/>
      <w:lvlText w:val=""/>
      <w:lvlJc w:val="left"/>
      <w:pPr>
        <w:ind w:left="1800" w:hanging="360"/>
      </w:pPr>
      <w:rPr>
        <w:rFonts w:ascii="Symbol" w:hAnsi="Symbol" w:cs="Symbol"/>
        <w:sz w:val="18"/>
        <w:szCs w:val="18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hAnsi="OpenSymbol" w:cs="OpenSymbol"/>
        <w:sz w:val="18"/>
        <w:szCs w:val="18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hAnsi="OpenSymbol" w:cs="OpenSymbol"/>
        <w:sz w:val="18"/>
        <w:szCs w:val="18"/>
      </w:rPr>
    </w:lvl>
    <w:lvl w:ilvl="6">
      <w:numFmt w:val="bullet"/>
      <w:lvlText w:val=""/>
      <w:lvlJc w:val="left"/>
      <w:pPr>
        <w:ind w:left="2880" w:hanging="360"/>
      </w:pPr>
      <w:rPr>
        <w:rFonts w:ascii="Symbol" w:hAnsi="Symbol" w:cs="Symbol"/>
        <w:sz w:val="18"/>
        <w:szCs w:val="18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hAnsi="OpenSymbol" w:cs="OpenSymbol"/>
        <w:sz w:val="18"/>
        <w:szCs w:val="18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hAnsi="OpenSymbol" w:cs="OpenSymbol"/>
        <w:sz w:val="18"/>
        <w:szCs w:val="18"/>
      </w:rPr>
    </w:lvl>
  </w:abstractNum>
  <w:num w:numId="1">
    <w:abstractNumId w:val="3"/>
  </w:num>
  <w:num w:numId="2">
    <w:abstractNumId w:val="19"/>
  </w:num>
  <w:num w:numId="3">
    <w:abstractNumId w:val="13"/>
  </w:num>
  <w:num w:numId="4">
    <w:abstractNumId w:val="8"/>
  </w:num>
  <w:num w:numId="5">
    <w:abstractNumId w:val="9"/>
  </w:num>
  <w:num w:numId="6">
    <w:abstractNumId w:val="1"/>
  </w:num>
  <w:num w:numId="7">
    <w:abstractNumId w:val="18"/>
  </w:num>
  <w:num w:numId="8">
    <w:abstractNumId w:val="8"/>
  </w:num>
  <w:num w:numId="9">
    <w:abstractNumId w:val="3"/>
    <w:lvlOverride w:ilvl="0">
      <w:startOverride w:val="1"/>
    </w:lvlOverride>
  </w:num>
  <w:num w:numId="10">
    <w:abstractNumId w:val="8"/>
  </w:num>
  <w:num w:numId="11">
    <w:abstractNumId w:val="1"/>
  </w:num>
  <w:num w:numId="12">
    <w:abstractNumId w:val="6"/>
  </w:num>
  <w:num w:numId="13">
    <w:abstractNumId w:val="5"/>
  </w:num>
  <w:num w:numId="14">
    <w:abstractNumId w:val="4"/>
  </w:num>
  <w:num w:numId="15">
    <w:abstractNumId w:val="2"/>
  </w:num>
  <w:num w:numId="16">
    <w:abstractNumId w:val="7"/>
  </w:num>
  <w:num w:numId="17">
    <w:abstractNumId w:val="15"/>
  </w:num>
  <w:num w:numId="18">
    <w:abstractNumId w:val="16"/>
  </w:num>
  <w:num w:numId="19">
    <w:abstractNumId w:val="0"/>
  </w:num>
  <w:num w:numId="20">
    <w:abstractNumId w:val="10"/>
  </w:num>
  <w:num w:numId="21">
    <w:abstractNumId w:val="14"/>
  </w:num>
  <w:num w:numId="22">
    <w:abstractNumId w:val="8"/>
  </w:num>
  <w:num w:numId="23">
    <w:abstractNumId w:val="11"/>
  </w:num>
  <w:num w:numId="24">
    <w:abstractNumId w:val="17"/>
  </w:num>
  <w:num w:numId="25">
    <w:abstractNumId w:val="12"/>
  </w:num>
  <w:num w:numId="26">
    <w:abstractNumId w:val="8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158"/>
    <w:rsid w:val="000B13D1"/>
    <w:rsid w:val="000E4719"/>
    <w:rsid w:val="001541F4"/>
    <w:rsid w:val="001D0A3B"/>
    <w:rsid w:val="00230A86"/>
    <w:rsid w:val="002474F1"/>
    <w:rsid w:val="002558FB"/>
    <w:rsid w:val="002A31C6"/>
    <w:rsid w:val="00391B33"/>
    <w:rsid w:val="00395D20"/>
    <w:rsid w:val="00403C85"/>
    <w:rsid w:val="00445293"/>
    <w:rsid w:val="00495A80"/>
    <w:rsid w:val="005028D4"/>
    <w:rsid w:val="005A2EE1"/>
    <w:rsid w:val="005B3291"/>
    <w:rsid w:val="005C44CB"/>
    <w:rsid w:val="006B01CA"/>
    <w:rsid w:val="006C0BDE"/>
    <w:rsid w:val="00761736"/>
    <w:rsid w:val="00844CD3"/>
    <w:rsid w:val="00864A32"/>
    <w:rsid w:val="00866158"/>
    <w:rsid w:val="009320C9"/>
    <w:rsid w:val="00935F7C"/>
    <w:rsid w:val="009B14D5"/>
    <w:rsid w:val="009B5EF2"/>
    <w:rsid w:val="009C14D8"/>
    <w:rsid w:val="00A5794C"/>
    <w:rsid w:val="00A62FB4"/>
    <w:rsid w:val="00A8127E"/>
    <w:rsid w:val="00AE359A"/>
    <w:rsid w:val="00B25D07"/>
    <w:rsid w:val="00B355D4"/>
    <w:rsid w:val="00B74CC9"/>
    <w:rsid w:val="00BC76DA"/>
    <w:rsid w:val="00BF178A"/>
    <w:rsid w:val="00BF1914"/>
    <w:rsid w:val="00C63C5E"/>
    <w:rsid w:val="00C944BF"/>
    <w:rsid w:val="00CA0AD6"/>
    <w:rsid w:val="00CF1DF6"/>
    <w:rsid w:val="00D846A4"/>
    <w:rsid w:val="00D8702D"/>
    <w:rsid w:val="00DC1930"/>
    <w:rsid w:val="00DF76A7"/>
    <w:rsid w:val="00E20613"/>
    <w:rsid w:val="00E3234B"/>
    <w:rsid w:val="00E5612B"/>
    <w:rsid w:val="00EB25C3"/>
    <w:rsid w:val="00ED6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A23F6F"/>
  <w15:docId w15:val="{B1BBEA4C-63C1-487C-8DF8-2E16E17EA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kern w:val="3"/>
        <w:sz w:val="24"/>
        <w:szCs w:val="24"/>
        <w:lang w:val="pt-BR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2">
    <w:name w:val="heading 2"/>
    <w:basedOn w:val="Heading"/>
    <w:next w:val="Textbody"/>
    <w:pPr>
      <w:spacing w:before="200"/>
      <w:outlineLvl w:val="1"/>
    </w:pPr>
    <w:rPr>
      <w:rFonts w:ascii="Liberation Serif" w:eastAsia="NSimSun" w:hAnsi="Liberation Serif" w:cs="Mangal"/>
      <w:b/>
      <w:bCs/>
      <w:sz w:val="36"/>
      <w:szCs w:val="36"/>
    </w:rPr>
  </w:style>
  <w:style w:type="paragraph" w:styleId="Ttulo3">
    <w:name w:val="heading 3"/>
    <w:basedOn w:val="Heading"/>
    <w:next w:val="Textbody"/>
    <w:pPr>
      <w:spacing w:before="140"/>
      <w:outlineLvl w:val="2"/>
    </w:pPr>
    <w:rPr>
      <w:rFonts w:ascii="Liberation Serif" w:eastAsia="NSimSun" w:hAnsi="Liberation Serif" w:cs="Mangal"/>
      <w:b/>
      <w:bCs/>
    </w:rPr>
  </w:style>
  <w:style w:type="paragraph" w:styleId="Ttulo6">
    <w:name w:val="heading 6"/>
    <w:basedOn w:val="Standard"/>
    <w:pPr>
      <w:keepNext/>
      <w:spacing w:before="40" w:line="100" w:lineRule="atLeast"/>
      <w:ind w:left="0" w:firstLine="0"/>
      <w:jc w:val="center"/>
      <w:outlineLvl w:val="5"/>
    </w:pPr>
    <w:rPr>
      <w:rFonts w:eastAsia="Times New Roman"/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  <w:pPr>
      <w:numPr>
        <w:numId w:val="4"/>
      </w:numPr>
      <w:spacing w:line="276" w:lineRule="auto"/>
      <w:ind w:left="720"/>
      <w:jc w:val="both"/>
    </w:pPr>
    <w:rPr>
      <w:rFonts w:ascii="Arial" w:eastAsia="Arial" w:hAnsi="Arial" w:cs="Arial"/>
      <w:color w:val="00000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/>
      <w:ind w:left="785"/>
    </w:pPr>
  </w:style>
  <w:style w:type="paragraph" w:styleId="Lista">
    <w:name w:val="List"/>
    <w:basedOn w:val="Textbody"/>
    <w:rPr>
      <w:rFonts w:cs="FreeSans"/>
    </w:rPr>
  </w:style>
  <w:style w:type="paragraph" w:styleId="Legenda">
    <w:name w:val="caption"/>
    <w:basedOn w:val="Standard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Standard"/>
    <w:pPr>
      <w:suppressLineNumbers/>
    </w:pPr>
    <w:rPr>
      <w:rFonts w:cs="FreeSans"/>
    </w:rPr>
  </w:style>
  <w:style w:type="paragraph" w:customStyle="1" w:styleId="TableContents">
    <w:name w:val="Table Contents"/>
    <w:basedOn w:val="Textbody"/>
  </w:style>
  <w:style w:type="paragraph" w:customStyle="1" w:styleId="HeaderandFooter">
    <w:name w:val="Header and Footer"/>
    <w:basedOn w:val="Standard"/>
    <w:pPr>
      <w:suppressLineNumbers/>
      <w:tabs>
        <w:tab w:val="center" w:pos="5102"/>
        <w:tab w:val="right" w:pos="9921"/>
      </w:tabs>
    </w:pPr>
  </w:style>
  <w:style w:type="paragraph" w:styleId="Cabealho">
    <w:name w:val="header"/>
    <w:basedOn w:val="Standard"/>
    <w:pPr>
      <w:suppressLineNumbers/>
      <w:tabs>
        <w:tab w:val="center" w:pos="5102"/>
        <w:tab w:val="right" w:pos="9921"/>
      </w:tabs>
    </w:pPr>
  </w:style>
  <w:style w:type="paragraph" w:styleId="Rodap">
    <w:name w:val="footer"/>
    <w:basedOn w:val="Standard"/>
    <w:pPr>
      <w:suppressLineNumbers/>
      <w:tabs>
        <w:tab w:val="center" w:pos="5102"/>
        <w:tab w:val="right" w:pos="9921"/>
      </w:tabs>
    </w:pPr>
  </w:style>
  <w:style w:type="paragraph" w:customStyle="1" w:styleId="TableHeading">
    <w:name w:val="Table Heading"/>
    <w:basedOn w:val="TableContents"/>
    <w:pPr>
      <w:suppressLineNumbers/>
      <w:jc w:val="center"/>
    </w:pPr>
    <w:rPr>
      <w:b/>
      <w:bCs/>
    </w:rPr>
  </w:style>
  <w:style w:type="paragraph" w:styleId="PargrafodaLista">
    <w:name w:val="List Paragraph"/>
    <w:basedOn w:val="Normal"/>
    <w:pPr>
      <w:ind w:left="720"/>
    </w:pPr>
  </w:style>
  <w:style w:type="paragraph" w:customStyle="1" w:styleId="LO-Normal">
    <w:name w:val="LO-Normal"/>
  </w:style>
  <w:style w:type="character" w:customStyle="1" w:styleId="Mainindexentry">
    <w:name w:val="Main index entry"/>
    <w:rPr>
      <w:rFonts w:ascii="Arial" w:eastAsia="Arial" w:hAnsi="Arial" w:cs="Arial"/>
      <w:b/>
      <w:bCs/>
      <w:color w:val="000000"/>
      <w:sz w:val="24"/>
      <w:szCs w:val="24"/>
    </w:rPr>
  </w:style>
  <w:style w:type="character" w:customStyle="1" w:styleId="BulletSymbols">
    <w:name w:val="Bullet Symbols"/>
    <w:rPr>
      <w:rFonts w:ascii="StarSymbol" w:eastAsia="StarSymbol" w:hAnsi="StarSymbol" w:cs="StarSymbol"/>
      <w:sz w:val="18"/>
      <w:szCs w:val="18"/>
    </w:rPr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  <w:rPr>
      <w:rFonts w:ascii="Arial" w:eastAsia="Arial" w:hAnsi="Arial" w:cs="Arial"/>
      <w:b/>
      <w:bCs/>
    </w:rPr>
  </w:style>
  <w:style w:type="character" w:customStyle="1" w:styleId="StrongEmphasis">
    <w:name w:val="Strong Emphasis"/>
    <w:rPr>
      <w:b/>
      <w:bCs/>
    </w:rPr>
  </w:style>
  <w:style w:type="character" w:styleId="Hyperlink">
    <w:name w:val="Hyperlink"/>
    <w:rPr>
      <w:color w:val="0000FF"/>
      <w:u w:val="single"/>
    </w:rPr>
  </w:style>
  <w:style w:type="character" w:customStyle="1" w:styleId="ListLabel10">
    <w:name w:val="ListLabel 10"/>
    <w:rPr>
      <w:rFonts w:cs="Symbol"/>
      <w:sz w:val="18"/>
      <w:szCs w:val="18"/>
    </w:rPr>
  </w:style>
  <w:style w:type="character" w:customStyle="1" w:styleId="ListLabel11">
    <w:name w:val="ListLabel 11"/>
    <w:rPr>
      <w:rFonts w:cs="OpenSymbol"/>
      <w:sz w:val="18"/>
      <w:szCs w:val="18"/>
    </w:rPr>
  </w:style>
  <w:style w:type="character" w:customStyle="1" w:styleId="ListLabel12">
    <w:name w:val="ListLabel 12"/>
    <w:rPr>
      <w:rFonts w:cs="OpenSymbol"/>
      <w:sz w:val="18"/>
      <w:szCs w:val="18"/>
    </w:rPr>
  </w:style>
  <w:style w:type="character" w:customStyle="1" w:styleId="ListLabel13">
    <w:name w:val="ListLabel 13"/>
    <w:rPr>
      <w:rFonts w:cs="Symbol"/>
      <w:sz w:val="18"/>
      <w:szCs w:val="18"/>
    </w:rPr>
  </w:style>
  <w:style w:type="character" w:customStyle="1" w:styleId="ListLabel14">
    <w:name w:val="ListLabel 14"/>
    <w:rPr>
      <w:rFonts w:cs="OpenSymbol"/>
      <w:sz w:val="18"/>
      <w:szCs w:val="18"/>
    </w:rPr>
  </w:style>
  <w:style w:type="character" w:customStyle="1" w:styleId="ListLabel15">
    <w:name w:val="ListLabel 15"/>
    <w:rPr>
      <w:rFonts w:cs="OpenSymbol"/>
      <w:sz w:val="18"/>
      <w:szCs w:val="18"/>
    </w:rPr>
  </w:style>
  <w:style w:type="character" w:customStyle="1" w:styleId="ListLabel16">
    <w:name w:val="ListLabel 16"/>
    <w:rPr>
      <w:rFonts w:cs="Symbol"/>
      <w:sz w:val="18"/>
      <w:szCs w:val="18"/>
    </w:rPr>
  </w:style>
  <w:style w:type="character" w:customStyle="1" w:styleId="ListLabel17">
    <w:name w:val="ListLabel 17"/>
    <w:rPr>
      <w:rFonts w:cs="OpenSymbol"/>
      <w:sz w:val="18"/>
      <w:szCs w:val="18"/>
    </w:rPr>
  </w:style>
  <w:style w:type="character" w:customStyle="1" w:styleId="ListLabel18">
    <w:name w:val="ListLabel 18"/>
    <w:rPr>
      <w:rFonts w:cs="OpenSymbol"/>
      <w:sz w:val="18"/>
      <w:szCs w:val="18"/>
    </w:rPr>
  </w:style>
  <w:style w:type="character" w:customStyle="1" w:styleId="ListLabel19">
    <w:name w:val="ListLabel 19"/>
    <w:rPr>
      <w:rFonts w:cs="Symbol"/>
      <w:sz w:val="18"/>
      <w:szCs w:val="18"/>
    </w:rPr>
  </w:style>
  <w:style w:type="character" w:customStyle="1" w:styleId="ListLabel20">
    <w:name w:val="ListLabel 20"/>
    <w:rPr>
      <w:rFonts w:cs="OpenSymbol"/>
      <w:sz w:val="18"/>
      <w:szCs w:val="18"/>
    </w:rPr>
  </w:style>
  <w:style w:type="character" w:customStyle="1" w:styleId="ListLabel21">
    <w:name w:val="ListLabel 21"/>
    <w:rPr>
      <w:rFonts w:cs="OpenSymbol"/>
      <w:sz w:val="18"/>
      <w:szCs w:val="18"/>
    </w:rPr>
  </w:style>
  <w:style w:type="character" w:customStyle="1" w:styleId="ListLabel22">
    <w:name w:val="ListLabel 22"/>
    <w:rPr>
      <w:rFonts w:cs="Symbol"/>
      <w:sz w:val="18"/>
      <w:szCs w:val="18"/>
    </w:rPr>
  </w:style>
  <w:style w:type="character" w:customStyle="1" w:styleId="ListLabel23">
    <w:name w:val="ListLabel 23"/>
    <w:rPr>
      <w:rFonts w:cs="OpenSymbol"/>
      <w:sz w:val="18"/>
      <w:szCs w:val="18"/>
    </w:rPr>
  </w:style>
  <w:style w:type="character" w:customStyle="1" w:styleId="ListLabel24">
    <w:name w:val="ListLabel 24"/>
    <w:rPr>
      <w:rFonts w:cs="OpenSymbol"/>
      <w:sz w:val="18"/>
      <w:szCs w:val="18"/>
    </w:rPr>
  </w:style>
  <w:style w:type="character" w:customStyle="1" w:styleId="ListLabel25">
    <w:name w:val="ListLabel 25"/>
    <w:rPr>
      <w:rFonts w:cs="Symbol"/>
      <w:sz w:val="18"/>
      <w:szCs w:val="18"/>
    </w:rPr>
  </w:style>
  <w:style w:type="character" w:customStyle="1" w:styleId="ListLabel26">
    <w:name w:val="ListLabel 26"/>
    <w:rPr>
      <w:rFonts w:cs="OpenSymbol"/>
      <w:sz w:val="18"/>
      <w:szCs w:val="18"/>
    </w:rPr>
  </w:style>
  <w:style w:type="character" w:customStyle="1" w:styleId="ListLabel27">
    <w:name w:val="ListLabel 27"/>
    <w:rPr>
      <w:rFonts w:cs="OpenSymbol"/>
      <w:sz w:val="18"/>
      <w:szCs w:val="18"/>
    </w:rPr>
  </w:style>
  <w:style w:type="character" w:customStyle="1" w:styleId="ListLabel28">
    <w:name w:val="ListLabel 28"/>
    <w:rPr>
      <w:rFonts w:cs="Symbol"/>
      <w:sz w:val="18"/>
      <w:szCs w:val="18"/>
    </w:rPr>
  </w:style>
  <w:style w:type="character" w:customStyle="1" w:styleId="ListLabel29">
    <w:name w:val="ListLabel 29"/>
    <w:rPr>
      <w:rFonts w:cs="OpenSymbol"/>
      <w:sz w:val="18"/>
      <w:szCs w:val="18"/>
    </w:rPr>
  </w:style>
  <w:style w:type="character" w:customStyle="1" w:styleId="ListLabel30">
    <w:name w:val="ListLabel 30"/>
    <w:rPr>
      <w:rFonts w:cs="OpenSymbol"/>
      <w:sz w:val="18"/>
      <w:szCs w:val="18"/>
    </w:rPr>
  </w:style>
  <w:style w:type="character" w:customStyle="1" w:styleId="ListLabel31">
    <w:name w:val="ListLabel 31"/>
    <w:rPr>
      <w:rFonts w:cs="Symbol"/>
      <w:sz w:val="18"/>
      <w:szCs w:val="18"/>
    </w:rPr>
  </w:style>
  <w:style w:type="character" w:customStyle="1" w:styleId="ListLabel32">
    <w:name w:val="ListLabel 32"/>
    <w:rPr>
      <w:rFonts w:cs="OpenSymbol"/>
      <w:sz w:val="18"/>
      <w:szCs w:val="18"/>
    </w:rPr>
  </w:style>
  <w:style w:type="character" w:customStyle="1" w:styleId="ListLabel33">
    <w:name w:val="ListLabel 33"/>
    <w:rPr>
      <w:rFonts w:cs="OpenSymbol"/>
      <w:sz w:val="18"/>
      <w:szCs w:val="18"/>
    </w:rPr>
  </w:style>
  <w:style w:type="character" w:customStyle="1" w:styleId="ListLabel34">
    <w:name w:val="ListLabel 34"/>
    <w:rPr>
      <w:rFonts w:cs="Symbol"/>
      <w:sz w:val="18"/>
      <w:szCs w:val="18"/>
    </w:rPr>
  </w:style>
  <w:style w:type="character" w:customStyle="1" w:styleId="ListLabel35">
    <w:name w:val="ListLabel 35"/>
    <w:rPr>
      <w:rFonts w:cs="OpenSymbol"/>
      <w:sz w:val="18"/>
      <w:szCs w:val="18"/>
    </w:rPr>
  </w:style>
  <w:style w:type="character" w:customStyle="1" w:styleId="ListLabel36">
    <w:name w:val="ListLabel 36"/>
    <w:rPr>
      <w:rFonts w:cs="OpenSymbol"/>
      <w:sz w:val="18"/>
      <w:szCs w:val="18"/>
    </w:rPr>
  </w:style>
  <w:style w:type="character" w:customStyle="1" w:styleId="ListLabel37">
    <w:name w:val="ListLabel 37"/>
    <w:rPr>
      <w:rFonts w:cs="Symbol"/>
      <w:sz w:val="18"/>
      <w:szCs w:val="18"/>
    </w:rPr>
  </w:style>
  <w:style w:type="character" w:customStyle="1" w:styleId="ListLabel38">
    <w:name w:val="ListLabel 38"/>
    <w:rPr>
      <w:rFonts w:cs="OpenSymbol"/>
      <w:sz w:val="18"/>
      <w:szCs w:val="18"/>
    </w:rPr>
  </w:style>
  <w:style w:type="character" w:customStyle="1" w:styleId="ListLabel39">
    <w:name w:val="ListLabel 39"/>
    <w:rPr>
      <w:rFonts w:cs="OpenSymbol"/>
      <w:sz w:val="18"/>
      <w:szCs w:val="18"/>
    </w:rPr>
  </w:style>
  <w:style w:type="character" w:customStyle="1" w:styleId="ListLabel40">
    <w:name w:val="ListLabel 40"/>
    <w:rPr>
      <w:rFonts w:cs="Symbol"/>
      <w:sz w:val="18"/>
      <w:szCs w:val="18"/>
    </w:rPr>
  </w:style>
  <w:style w:type="character" w:customStyle="1" w:styleId="ListLabel41">
    <w:name w:val="ListLabel 41"/>
    <w:rPr>
      <w:rFonts w:cs="OpenSymbol"/>
      <w:sz w:val="18"/>
      <w:szCs w:val="18"/>
    </w:rPr>
  </w:style>
  <w:style w:type="character" w:customStyle="1" w:styleId="ListLabel42">
    <w:name w:val="ListLabel 42"/>
    <w:rPr>
      <w:rFonts w:cs="OpenSymbol"/>
      <w:sz w:val="18"/>
      <w:szCs w:val="18"/>
    </w:rPr>
  </w:style>
  <w:style w:type="character" w:customStyle="1" w:styleId="ListLabel43">
    <w:name w:val="ListLabel 43"/>
    <w:rPr>
      <w:rFonts w:cs="Symbol"/>
      <w:sz w:val="18"/>
      <w:szCs w:val="18"/>
    </w:rPr>
  </w:style>
  <w:style w:type="character" w:customStyle="1" w:styleId="ListLabel44">
    <w:name w:val="ListLabel 44"/>
    <w:rPr>
      <w:rFonts w:cs="OpenSymbol"/>
      <w:sz w:val="18"/>
      <w:szCs w:val="18"/>
    </w:rPr>
  </w:style>
  <w:style w:type="character" w:customStyle="1" w:styleId="ListLabel45">
    <w:name w:val="ListLabel 45"/>
    <w:rPr>
      <w:rFonts w:cs="OpenSymbol"/>
      <w:sz w:val="18"/>
      <w:szCs w:val="18"/>
    </w:rPr>
  </w:style>
  <w:style w:type="character" w:customStyle="1" w:styleId="ListLabel46">
    <w:name w:val="ListLabel 46"/>
    <w:rPr>
      <w:rFonts w:cs="Symbol"/>
      <w:sz w:val="18"/>
      <w:szCs w:val="18"/>
    </w:rPr>
  </w:style>
  <w:style w:type="character" w:customStyle="1" w:styleId="ListLabel47">
    <w:name w:val="ListLabel 47"/>
    <w:rPr>
      <w:rFonts w:cs="OpenSymbol"/>
      <w:sz w:val="18"/>
      <w:szCs w:val="18"/>
    </w:rPr>
  </w:style>
  <w:style w:type="character" w:customStyle="1" w:styleId="ListLabel48">
    <w:name w:val="ListLabel 48"/>
    <w:rPr>
      <w:rFonts w:cs="OpenSymbol"/>
      <w:sz w:val="18"/>
      <w:szCs w:val="18"/>
    </w:rPr>
  </w:style>
  <w:style w:type="character" w:customStyle="1" w:styleId="ListLabel49">
    <w:name w:val="ListLabel 49"/>
    <w:rPr>
      <w:rFonts w:cs="Symbol"/>
      <w:sz w:val="18"/>
      <w:szCs w:val="18"/>
    </w:rPr>
  </w:style>
  <w:style w:type="character" w:customStyle="1" w:styleId="ListLabel50">
    <w:name w:val="ListLabel 50"/>
    <w:rPr>
      <w:rFonts w:cs="OpenSymbol"/>
      <w:sz w:val="18"/>
      <w:szCs w:val="18"/>
    </w:rPr>
  </w:style>
  <w:style w:type="character" w:customStyle="1" w:styleId="ListLabel51">
    <w:name w:val="ListLabel 51"/>
    <w:rPr>
      <w:rFonts w:cs="OpenSymbol"/>
      <w:sz w:val="18"/>
      <w:szCs w:val="18"/>
    </w:rPr>
  </w:style>
  <w:style w:type="character" w:customStyle="1" w:styleId="ListLabel52">
    <w:name w:val="ListLabel 52"/>
    <w:rPr>
      <w:rFonts w:cs="Symbol"/>
      <w:sz w:val="18"/>
      <w:szCs w:val="18"/>
    </w:rPr>
  </w:style>
  <w:style w:type="character" w:customStyle="1" w:styleId="ListLabel53">
    <w:name w:val="ListLabel 53"/>
    <w:rPr>
      <w:rFonts w:cs="OpenSymbol"/>
      <w:sz w:val="18"/>
      <w:szCs w:val="18"/>
    </w:rPr>
  </w:style>
  <w:style w:type="character" w:customStyle="1" w:styleId="ListLabel54">
    <w:name w:val="ListLabel 54"/>
    <w:rPr>
      <w:rFonts w:cs="OpenSymbol"/>
      <w:sz w:val="18"/>
      <w:szCs w:val="18"/>
    </w:rPr>
  </w:style>
  <w:style w:type="character" w:customStyle="1" w:styleId="ListLabel1">
    <w:name w:val="ListLabel 1"/>
  </w:style>
  <w:style w:type="character" w:customStyle="1" w:styleId="ListLabel2">
    <w:name w:val="ListLabel 2"/>
    <w:rPr>
      <w:rFonts w:ascii="Arial" w:eastAsia="Arial" w:hAnsi="Arial" w:cs="Arial"/>
      <w:b/>
      <w:bCs/>
      <w:color w:val="000000"/>
      <w:sz w:val="24"/>
      <w:szCs w:val="24"/>
    </w:rPr>
  </w:style>
  <w:style w:type="character" w:customStyle="1" w:styleId="ListLabel3">
    <w:name w:val="ListLabel 3"/>
    <w:rPr>
      <w:rFonts w:ascii="Arial" w:eastAsia="Arial" w:hAnsi="Arial" w:cs="Arial"/>
      <w:b/>
      <w:bCs/>
      <w:color w:val="000000"/>
      <w:sz w:val="24"/>
      <w:szCs w:val="24"/>
    </w:rPr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numbering" w:customStyle="1" w:styleId="WW8Num5">
    <w:name w:val="WW8Num5"/>
    <w:basedOn w:val="Semlista"/>
    <w:pPr>
      <w:numPr>
        <w:numId w:val="1"/>
      </w:numPr>
    </w:pPr>
  </w:style>
  <w:style w:type="numbering" w:customStyle="1" w:styleId="WWNum2">
    <w:name w:val="WWNum2"/>
    <w:basedOn w:val="Semlista"/>
    <w:pPr>
      <w:numPr>
        <w:numId w:val="2"/>
      </w:numPr>
    </w:pPr>
  </w:style>
  <w:style w:type="numbering" w:customStyle="1" w:styleId="WWNum3">
    <w:name w:val="WWNum3"/>
    <w:basedOn w:val="Semlista"/>
    <w:pPr>
      <w:numPr>
        <w:numId w:val="3"/>
      </w:numPr>
    </w:pPr>
  </w:style>
  <w:style w:type="numbering" w:customStyle="1" w:styleId="WWNum4">
    <w:name w:val="WWNum4"/>
    <w:basedOn w:val="Semlista"/>
    <w:pPr>
      <w:numPr>
        <w:numId w:val="4"/>
      </w:numPr>
    </w:pPr>
  </w:style>
  <w:style w:type="numbering" w:customStyle="1" w:styleId="WWNum5">
    <w:name w:val="WWNum5"/>
    <w:basedOn w:val="Semlista"/>
    <w:pPr>
      <w:numPr>
        <w:numId w:val="5"/>
      </w:numPr>
    </w:pPr>
  </w:style>
  <w:style w:type="numbering" w:customStyle="1" w:styleId="WWNum6">
    <w:name w:val="WWNum6"/>
    <w:basedOn w:val="Semlista"/>
    <w:pPr>
      <w:numPr>
        <w:numId w:val="6"/>
      </w:numPr>
    </w:pPr>
  </w:style>
  <w:style w:type="numbering" w:customStyle="1" w:styleId="WWNum1">
    <w:name w:val="WWNum1"/>
    <w:basedOn w:val="Semlista"/>
    <w:pPr>
      <w:numPr>
        <w:numId w:val="7"/>
      </w:numPr>
    </w:pPr>
  </w:style>
  <w:style w:type="paragraph" w:styleId="NormalWeb">
    <w:name w:val="Normal (Web)"/>
    <w:basedOn w:val="Normal"/>
    <w:uiPriority w:val="99"/>
    <w:semiHidden/>
    <w:unhideWhenUsed/>
    <w:rsid w:val="00A5794C"/>
    <w:rPr>
      <w:rFonts w:ascii="Times New Roman" w:hAnsi="Times New Roman"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37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2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9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1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3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languagetool.org/pt-BR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languagetool.org/pt-BR/" TargetMode="External"/><Relationship Id="rId20" Type="http://schemas.openxmlformats.org/officeDocument/2006/relationships/image" Target="media/image12.jp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5897</TotalTime>
  <Pages>14</Pages>
  <Words>2391</Words>
  <Characters>12912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3389</dc:creator>
  <cp:lastModifiedBy>Juliano Cassio</cp:lastModifiedBy>
  <cp:revision>28</cp:revision>
  <cp:lastPrinted>2023-05-15T09:38:00Z</cp:lastPrinted>
  <dcterms:created xsi:type="dcterms:W3CDTF">2018-12-07T15:20:00Z</dcterms:created>
  <dcterms:modified xsi:type="dcterms:W3CDTF">2024-04-01T13:22:00Z</dcterms:modified>
</cp:coreProperties>
</file>