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TERMS OF SERVICE</w:t>
      </w:r>
    </w:p>
    <w:p>
      <w:pPr>
        <w:spacing w:after="400"/>
        <w:jc w:val="center"/>
      </w:pPr>
      <w:r>
        <w:rPr>
          <w:color w:val="666666"/>
          <w:sz w:val="24"/>
          <w:szCs w:val="24"/>
        </w:rPr>
        <w:t xml:space="preserve">CRUSH DIGITAL ATELIER LLC — Fastlane Website Services</w:t>
      </w:r>
    </w:p>
    <w:p>
      <w:pPr>
        <w:spacing w:after="600"/>
        <w:jc w:val="center"/>
      </w:pPr>
      <w:r>
        <w:rPr>
          <w:i/>
          <w:iCs/>
          <w:sz w:val="20"/>
          <w:szCs w:val="20"/>
        </w:rPr>
        <w:t xml:space="preserve">Effective Date: [INSERT DATE] | Last Updated: [INSERT DATE]</w:t>
      </w:r>
    </w:p>
    <w:p>
      <w:pPr>
        <w:pStyle w:val="Heading1"/>
      </w:pPr>
      <w:r>
        <w:t xml:space="preserve">1. INTRODUCTION AND ACCEPTANCE</w:t>
      </w:r>
    </w:p>
    <w:p>
      <w:pPr>
        <w:spacing w:after="200"/>
      </w:pPr>
      <w:r>
        <w:t xml:space="preserve">These Terms of Service ("Terms", "Agreement") constitute a legally binding contract between you ("Client", "you", "your") and CRUSH DIGITAL ATELIER LLC, a Wyoming limited liability company ("Company", "we", "us", "our"), governing your access to and use of the Fastlane website production and hosting services ("Services").</w:t>
      </w:r>
    </w:p>
    <w:p>
      <w:pPr>
        <w:spacing w:after="200"/>
      </w:pPr>
      <w:r>
        <w:rPr>
          <w:b/>
          <w:bCs/>
        </w:rPr>
        <w:t xml:space="preserve">BY ACCESSING, USING, OR SUBSCRIBING TO OUR SERVICES, YOU ACKNOWLEDGE THAT YOU HAVE READ, UNDERSTOOD, AND AGREE TO BE BOUND BY THESE TERMS. IF YOU DO NOT AGREE TO THESE TERMS, YOU MAY NOT USE OUR SERVICES.</w:t>
      </w:r>
    </w:p>
    <w:p>
      <w:pPr>
        <w:spacing w:after="200"/>
      </w:pPr>
      <w:r>
        <w:t xml:space="preserve">We reserve the right to modify these Terms at any time. Continued use of the Services after any modifications constitutes acceptance of the revised Terms.</w:t>
      </w:r>
    </w:p>
    <w:p>
      <w:pPr>
        <w:pStyle w:val="Heading1"/>
      </w:pPr>
      <w:r>
        <w:t xml:space="preserve">2. SERVICE DESCRIPTION</w:t>
      </w:r>
    </w:p>
    <w:p>
      <w:pPr>
        <w:pStyle w:val="Heading2"/>
      </w:pPr>
      <w:r>
        <w:t xml:space="preserve">2.1 Nature of Services</w:t>
      </w:r>
    </w:p>
    <w:p>
      <w:pPr>
        <w:spacing w:after="200"/>
      </w:pPr>
      <w:r>
        <w:t xml:space="preserve">Fastlane is a subscription-based, productized website production and hosting service. We design, build, host, and maintain websites on behalf of Clients. Fastlane is NOT a traditional agency, consultancy, or custom development shop.</w:t>
      </w:r>
    </w:p>
    <w:p>
      <w:pPr>
        <w:pStyle w:val="Heading2"/>
      </w:pPr>
      <w:r>
        <w:t xml:space="preserve">2.2 What Is Included</w:t>
      </w:r>
    </w:p>
    <w:p>
      <w:pPr>
        <w:spacing w:after="100"/>
      </w:pPr>
      <w:r>
        <w:t xml:space="preserve">The base Fastlane plan includes:</w:t>
      </w:r>
    </w:p>
    <w:p>
      <w:pPr>
        <w:pStyle w:val="ListParagraph"/>
        <w:numPr>
          <w:ilvl w:val="0"/>
          <w:numId w:val="2"/>
        </w:numPr>
      </w:pPr>
      <w:r>
        <w:t xml:space="preserve">One (1) website</w:t>
      </w:r>
    </w:p>
    <w:p>
      <w:pPr>
        <w:pStyle w:val="ListParagraph"/>
        <w:numPr>
          <w:ilvl w:val="0"/>
          <w:numId w:val="2"/>
        </w:numPr>
      </w:pPr>
      <w:r>
        <w:t xml:space="preserve">One (1) validated design direction</w:t>
      </w:r>
    </w:p>
    <w:p>
      <w:pPr>
        <w:pStyle w:val="ListParagraph"/>
        <w:numPr>
          <w:ilvl w:val="0"/>
          <w:numId w:val="2"/>
        </w:numPr>
      </w:pPr>
      <w:r>
        <w:t xml:space="preserve">Mobile-optimized responsive layout</w:t>
      </w:r>
    </w:p>
    <w:p>
      <w:pPr>
        <w:pStyle w:val="ListParagraph"/>
        <w:numPr>
          <w:ilvl w:val="0"/>
          <w:numId w:val="2"/>
        </w:numPr>
      </w:pPr>
      <w:r>
        <w:t xml:space="preserve">Hosting and SSL certificate</w:t>
      </w:r>
    </w:p>
    <w:p>
      <w:pPr>
        <w:pStyle w:val="ListParagraph"/>
        <w:numPr>
          <w:ilvl w:val="0"/>
          <w:numId w:val="2"/>
        </w:numPr>
      </w:pPr>
      <w:r>
        <w:t xml:space="preserve">Two (2) revision rounds</w:t>
      </w:r>
    </w:p>
    <w:p>
      <w:pPr>
        <w:pStyle w:val="ListParagraph"/>
        <w:numPr>
          <w:ilvl w:val="0"/>
          <w:numId w:val="2"/>
        </w:numPr>
        <w:spacing w:after="200"/>
      </w:pPr>
      <w:r>
        <w:t xml:space="preserve">Up to ten (10) minor changes per revision round</w:t>
      </w:r>
    </w:p>
    <w:p>
      <w:pPr>
        <w:pStyle w:val="Heading2"/>
      </w:pPr>
      <w:r>
        <w:t xml:space="preserve">2.3 What Is NOT Included</w:t>
      </w:r>
    </w:p>
    <w:p>
      <w:pPr>
        <w:spacing w:after="100"/>
      </w:pPr>
      <w:r>
        <w:t xml:space="preserve">The following are expressly excluded from the base plan:</w:t>
      </w:r>
    </w:p>
    <w:p>
      <w:pPr>
        <w:pStyle w:val="ListParagraph"/>
        <w:numPr>
          <w:ilvl w:val="0"/>
          <w:numId w:val="2"/>
        </w:numPr>
      </w:pPr>
      <w:r>
        <w:t xml:space="preserve">Additional pages beyond the agreed scope</w:t>
      </w:r>
    </w:p>
    <w:p>
      <w:pPr>
        <w:pStyle w:val="ListParagraph"/>
        <w:numPr>
          <w:ilvl w:val="0"/>
          <w:numId w:val="2"/>
        </w:numPr>
      </w:pPr>
      <w:r>
        <w:t xml:space="preserve">New features, systems, or functionality</w:t>
      </w:r>
    </w:p>
    <w:p>
      <w:pPr>
        <w:pStyle w:val="ListParagraph"/>
        <w:numPr>
          <w:ilvl w:val="0"/>
          <w:numId w:val="2"/>
        </w:numPr>
      </w:pPr>
      <w:r>
        <w:t xml:space="preserve">Complete redesigns or major direction changes</w:t>
      </w:r>
    </w:p>
    <w:p>
      <w:pPr>
        <w:pStyle w:val="ListParagraph"/>
        <w:numPr>
          <w:ilvl w:val="0"/>
          <w:numId w:val="2"/>
        </w:numPr>
      </w:pPr>
      <w:r>
        <w:t xml:space="preserve">Custom integrations or third-party development</w:t>
      </w:r>
    </w:p>
    <w:p>
      <w:pPr>
        <w:pStyle w:val="ListParagraph"/>
        <w:numPr>
          <w:ilvl w:val="0"/>
          <w:numId w:val="2"/>
        </w:numPr>
      </w:pPr>
      <w:r>
        <w:t xml:space="preserve">Content creation, copywriting, or photography</w:t>
      </w:r>
    </w:p>
    <w:p>
      <w:pPr>
        <w:pStyle w:val="ListParagraph"/>
        <w:numPr>
          <w:ilvl w:val="0"/>
          <w:numId w:val="2"/>
        </w:numPr>
        <w:spacing w:after="200"/>
      </w:pPr>
      <w:r>
        <w:t xml:space="preserve">Legal document drafting (privacy policies, terms, disclaimers)</w:t>
      </w:r>
    </w:p>
    <w:p>
      <w:pPr>
        <w:pStyle w:val="Heading1"/>
      </w:pPr>
      <w:r>
        <w:t xml:space="preserve">3. SUBSCRIPTION AND PAYMENT TERMS</w:t>
      </w:r>
    </w:p>
    <w:p>
      <w:pPr>
        <w:pStyle w:val="Heading2"/>
      </w:pPr>
      <w:r>
        <w:t xml:space="preserve">3.1 Preview Policy</w:t>
      </w:r>
    </w:p>
    <w:p>
      <w:pPr>
        <w:spacing w:after="200"/>
      </w:pPr>
      <w:r>
        <w:t xml:space="preserve">Clients receive a custom preview of their website before payment is required. No payment is due until the Client elects to activate and go live with the website.</w:t>
      </w:r>
    </w:p>
    <w:p>
      <w:pPr>
        <w:pStyle w:val="Heading2"/>
      </w:pPr>
      <w:r>
        <w:t xml:space="preserve">3.2 Payment Terms</w:t>
      </w:r>
    </w:p>
    <w:p>
      <w:pPr>
        <w:spacing w:after="200"/>
      </w:pPr>
      <w:r>
        <w:t xml:space="preserve">Subscription fees are billed in advance on a recurring basis. Payment is due upon activation. All fees are non-refundable except as expressly stated in these Terms.</w:t>
      </w:r>
    </w:p>
    <w:p>
      <w:pPr>
        <w:pStyle w:val="Heading2"/>
      </w:pPr>
      <w:r>
        <w:t xml:space="preserve">3.3 Failed Payments and Suspension</w:t>
      </w:r>
    </w:p>
    <w:p>
      <w:pPr>
        <w:spacing w:after="200"/>
      </w:pPr>
      <w:r>
        <w:t xml:space="preserve">If payment fails or is not received, we reserve the right to suspend or terminate access to the Services, including taking the website offline, without prior notice.</w:t>
      </w:r>
    </w:p>
    <w:p>
      <w:pPr>
        <w:pStyle w:val="Heading2"/>
      </w:pPr>
      <w:r>
        <w:t xml:space="preserve">3.4 Post-Delivery Changes</w:t>
      </w:r>
    </w:p>
    <w:p>
      <w:pPr>
        <w:spacing w:after="200"/>
      </w:pPr>
      <w:r>
        <w:t xml:space="preserve">After website delivery, simple changes (text edits, image replacements, minor updates) are available at €10 per request. Complex changes may require a separate quote. Payment is required before execution of any post-delivery change.</w:t>
      </w:r>
    </w:p>
    <w:p>
      <w:pPr>
        <w:pStyle w:val="Heading1"/>
      </w:pPr>
      <w:r>
        <w:t xml:space="preserve">4. PRODUCTION AND DELIVERY</w:t>
      </w:r>
    </w:p>
    <w:p>
      <w:pPr>
        <w:pStyle w:val="Heading2"/>
      </w:pPr>
      <w:r>
        <w:t xml:space="preserve">4.1 Timeline</w:t>
      </w:r>
    </w:p>
    <w:p>
      <w:pPr>
        <w:spacing w:after="200"/>
      </w:pPr>
      <w:r>
        <w:t xml:space="preserve">Once production begins, the website will be delivered within seven (7) business days. The production timeline commences only after: (a) payment is completed; and (b) all required content has been provided by the Client.</w:t>
      </w:r>
    </w:p>
    <w:p>
      <w:pPr>
        <w:pStyle w:val="Heading2"/>
      </w:pPr>
      <w:r>
        <w:t xml:space="preserve">4.2 Client Responsiveness</w:t>
      </w:r>
    </w:p>
    <w:p>
      <w:pPr>
        <w:spacing w:after="200"/>
      </w:pPr>
      <w:r>
        <w:rPr>
          <w:b/>
          <w:bCs/>
        </w:rPr>
        <w:t xml:space="preserve">If we do not receive feedback or required materials within five (5) business days of a request, the design shall be deemed approved by default, and we will proceed to delivery.</w:t>
      </w:r>
      <w:r>
        <w:t xml:space="preserve"> This policy ensures timely production for all Clients.</w:t>
      </w:r>
    </w:p>
    <w:p>
      <w:pPr>
        <w:pStyle w:val="Heading2"/>
      </w:pPr>
      <w:r>
        <w:t xml:space="preserve">4.3 Revisions</w:t>
      </w:r>
    </w:p>
    <w:p>
      <w:pPr>
        <w:spacing w:after="200"/>
      </w:pPr>
      <w:r>
        <w:t xml:space="preserve">Minor changes include: editing text, replacing images, adjusting colors, reordering sections, and small visual tweaks. These are included within the revision limits specified in your plan. Major changes, complete redesigns, or changes to the overall direction are not covered and may incur additional fees.</w:t>
      </w:r>
    </w:p>
    <w:p>
      <w:pPr>
        <w:pStyle w:val="Heading1"/>
      </w:pPr>
      <w:r>
        <w:t xml:space="preserve">5. INTELLECTUAL PROPERTY AND LICENSE</w:t>
      </w:r>
    </w:p>
    <w:p>
      <w:pPr>
        <w:pStyle w:val="Heading2"/>
      </w:pPr>
      <w:r>
        <w:t xml:space="preserve">5.1 Ownership</w:t>
      </w:r>
    </w:p>
    <w:p>
      <w:pPr>
        <w:spacing w:after="200"/>
      </w:pPr>
      <w:r>
        <w:rPr>
          <w:b/>
          <w:bCs/>
        </w:rPr>
        <w:t xml:space="preserve">THE CLIENT DOES NOT OWN THE UNDERLYING CODE, DESIGN TEMPLATES, FRAMEWORKS, OR PROPRIETARY SYSTEMS USED TO CREATE THE WEBSITE.</w:t>
      </w:r>
      <w:r>
        <w:t xml:space="preserve"> All intellectual property rights in the website structure, code, design systems, and proprietary tools remain the exclusive property of CRUSH DIGITAL ATELIER LLC.</w:t>
      </w:r>
    </w:p>
    <w:p>
      <w:pPr>
        <w:pStyle w:val="Heading2"/>
      </w:pPr>
      <w:r>
        <w:t xml:space="preserve">5.2 License Grant</w:t>
      </w:r>
    </w:p>
    <w:p>
      <w:pPr>
        <w:spacing w:after="200"/>
      </w:pPr>
      <w:r>
        <w:t xml:space="preserve">Subject to these Terms and payment of all applicable fees, we grant the Client a limited, non-exclusive, non-transferable, revocable license to use the website for the Client's business purposes for the duration of the active subscription.</w:t>
      </w:r>
    </w:p>
    <w:p>
      <w:pPr>
        <w:pStyle w:val="Heading2"/>
      </w:pPr>
      <w:r>
        <w:t xml:space="preserve">5.3 License Termination</w:t>
      </w:r>
    </w:p>
    <w:p>
      <w:pPr>
        <w:spacing w:after="200"/>
      </w:pPr>
      <w:r>
        <w:t xml:space="preserve">The license automatically terminates upon: (a) cancellation of the subscription; (b) non-payment; or (c) breach of these Terms. Upon termination, the Client's right to use the website ceases immediately.</w:t>
      </w:r>
    </w:p>
    <w:p>
      <w:pPr>
        <w:pStyle w:val="Heading2"/>
      </w:pPr>
      <w:r>
        <w:t xml:space="preserve">5.4 Client Content</w:t>
      </w:r>
    </w:p>
    <w:p>
      <w:pPr>
        <w:spacing w:after="200"/>
      </w:pPr>
      <w:r>
        <w:t xml:space="preserve">The Client retains all rights to content provided to us (text, images, logos, trademarks). The Client grants us a non-exclusive license to use such content solely for the purpose of providing the Services.</w:t>
      </w:r>
    </w:p>
    <w:p>
      <w:pPr>
        <w:pStyle w:val="Heading1"/>
      </w:pPr>
      <w:r>
        <w:t xml:space="preserve">6. CONTENT AND COMPLIANCE DISCLAIMER</w:t>
      </w:r>
    </w:p>
    <w:p>
      <w:pPr>
        <w:pStyle w:val="Heading2"/>
      </w:pPr>
      <w:r>
        <w:t xml:space="preserve">6.1 Client Responsibility for Content</w:t>
      </w:r>
    </w:p>
    <w:p>
      <w:pPr>
        <w:spacing w:after="200"/>
      </w:pPr>
      <w:r>
        <w:rPr>
          <w:b/>
          <w:bCs/>
        </w:rPr>
        <w:t xml:space="preserve">THE CLIENT IS SOLELY RESPONSIBLE FOR ALL CONTENT PROVIDED OR APPROVED FOR PUBLICATION ON THE WEBSITE, INCLUDING BUT NOT LIMITED TO:</w:t>
      </w:r>
    </w:p>
    <w:p>
      <w:pPr>
        <w:pStyle w:val="ListParagraph"/>
        <w:numPr>
          <w:ilvl w:val="0"/>
          <w:numId w:val="2"/>
        </w:numPr>
      </w:pPr>
      <w:r>
        <w:t xml:space="preserve">All text, copy, and written materials</w:t>
      </w:r>
    </w:p>
    <w:p>
      <w:pPr>
        <w:pStyle w:val="ListParagraph"/>
        <w:numPr>
          <w:ilvl w:val="0"/>
          <w:numId w:val="2"/>
        </w:numPr>
      </w:pPr>
      <w:r>
        <w:t xml:space="preserve">Images, photographs, graphics, and logos</w:t>
      </w:r>
    </w:p>
    <w:p>
      <w:pPr>
        <w:pStyle w:val="ListParagraph"/>
        <w:numPr>
          <w:ilvl w:val="0"/>
          <w:numId w:val="2"/>
        </w:numPr>
      </w:pPr>
      <w:r>
        <w:t xml:space="preserve">Trademarks, trade names, and branding elements</w:t>
      </w:r>
    </w:p>
    <w:p>
      <w:pPr>
        <w:pStyle w:val="ListParagraph"/>
        <w:numPr>
          <w:ilvl w:val="0"/>
          <w:numId w:val="2"/>
        </w:numPr>
      </w:pPr>
      <w:r>
        <w:t xml:space="preserve">Legal notices, disclaimers, and disclosures</w:t>
      </w:r>
    </w:p>
    <w:p>
      <w:pPr>
        <w:pStyle w:val="ListParagraph"/>
        <w:numPr>
          <w:ilvl w:val="0"/>
          <w:numId w:val="2"/>
        </w:numPr>
      </w:pPr>
      <w:r>
        <w:t xml:space="preserve">Privacy policies and terms of service</w:t>
      </w:r>
    </w:p>
    <w:p>
      <w:pPr>
        <w:pStyle w:val="ListParagraph"/>
        <w:numPr>
          <w:ilvl w:val="0"/>
          <w:numId w:val="2"/>
        </w:numPr>
      </w:pPr>
      <w:r>
        <w:t xml:space="preserve">Product or service claims and representations</w:t>
      </w:r>
    </w:p>
    <w:p>
      <w:pPr>
        <w:pStyle w:val="ListParagraph"/>
        <w:numPr>
          <w:ilvl w:val="0"/>
          <w:numId w:val="2"/>
        </w:numPr>
        <w:spacing w:after="200"/>
      </w:pPr>
      <w:r>
        <w:t xml:space="preserve">Any other information displayed on the website</w:t>
      </w:r>
    </w:p>
    <w:p>
      <w:pPr>
        <w:pStyle w:val="Heading2"/>
      </w:pPr>
      <w:r>
        <w:t xml:space="preserve">6.2 No Verification or Audit</w:t>
      </w:r>
    </w:p>
    <w:p>
      <w:pPr>
        <w:spacing w:after="200"/>
      </w:pPr>
      <w:r>
        <w:rPr>
          <w:b/>
          <w:bCs/>
        </w:rPr>
        <w:t xml:space="preserve">CRUSH DIGITAL ATELIER LLC DOES NOT VERIFY, AUDIT, REVIEW, OR GUARANTEE THE LEGAL ACCURACY, TRUTHFULNESS, COMPLETENESS, OR COMPLIANCE OF ANY CLIENT-PROVIDED CONTENT.</w:t>
      </w:r>
      <w:r>
        <w:t xml:space="preserve"> We publish content as provided by the Client and assume no responsibility for its accuracy or legality.</w:t>
      </w:r>
    </w:p>
    <w:p>
      <w:pPr>
        <w:pStyle w:val="Heading2"/>
      </w:pPr>
      <w:r>
        <w:t xml:space="preserve">6.3 No Legal, Tax, or Regulatory Advice</w:t>
      </w:r>
    </w:p>
    <w:p>
      <w:pPr>
        <w:spacing w:after="200"/>
      </w:pPr>
      <w:r>
        <w:rPr>
          <w:b/>
          <w:bCs/>
        </w:rPr>
        <w:t xml:space="preserve">NOTHING PROVIDED BY CRUSH DIGITAL ATELIER LLC SHALL BE CONSTRUED AS LEGAL, REGULATORY, TAX, FINANCIAL, OR COMPLIANCE ADVICE.</w:t>
      </w:r>
      <w:r>
        <w:t xml:space="preserve"> The Client is solely responsible for obtaining any required legal review, licenses, permits, disclosures, or regulatory approvals applicable to their business, industry, or jurisdiction.</w:t>
      </w:r>
    </w:p>
    <w:p>
      <w:pPr>
        <w:pStyle w:val="Heading2"/>
      </w:pPr>
      <w:r>
        <w:t xml:space="preserve">6.4 Regulated Industries</w:t>
      </w:r>
    </w:p>
    <w:p>
      <w:pPr>
        <w:spacing w:after="200"/>
      </w:pPr>
      <w:r>
        <w:t xml:space="preserve">Fastlane websites are delivered as general-purpose digital platforms. </w:t>
      </w:r>
      <w:r>
        <w:rPr>
          <w:b/>
          <w:bCs/>
        </w:rPr>
        <w:t xml:space="preserve">WE DO NOT GUARANTEE COMPLIANCE WITH INDUSTRY-SPECIFIC REGULATIONS INCLUDING, BUT NOT LIMITED TO:</w:t>
      </w:r>
    </w:p>
    <w:p>
      <w:pPr>
        <w:pStyle w:val="ListParagraph"/>
        <w:numPr>
          <w:ilvl w:val="0"/>
          <w:numId w:val="2"/>
        </w:numPr>
      </w:pPr>
      <w:r>
        <w:t xml:space="preserve">Healthcare (HIPAA, FDA, medical device regulations)</w:t>
      </w:r>
    </w:p>
    <w:p>
      <w:pPr>
        <w:pStyle w:val="ListParagraph"/>
        <w:numPr>
          <w:ilvl w:val="0"/>
          <w:numId w:val="2"/>
        </w:numPr>
      </w:pPr>
      <w:r>
        <w:t xml:space="preserve">Financial services (SEC, FINRA, banking regulations)</w:t>
      </w:r>
    </w:p>
    <w:p>
      <w:pPr>
        <w:pStyle w:val="ListParagraph"/>
        <w:numPr>
          <w:ilvl w:val="0"/>
          <w:numId w:val="2"/>
        </w:numPr>
      </w:pPr>
      <w:r>
        <w:t xml:space="preserve">Real estate (fair housing, disclosure requirements)</w:t>
      </w:r>
    </w:p>
    <w:p>
      <w:pPr>
        <w:pStyle w:val="ListParagraph"/>
        <w:numPr>
          <w:ilvl w:val="0"/>
          <w:numId w:val="2"/>
        </w:numPr>
      </w:pPr>
      <w:r>
        <w:t xml:space="preserve">Legal services (bar association rules, attorney advertising)</w:t>
      </w:r>
    </w:p>
    <w:p>
      <w:pPr>
        <w:pStyle w:val="ListParagraph"/>
        <w:numPr>
          <w:ilvl w:val="0"/>
          <w:numId w:val="2"/>
        </w:numPr>
      </w:pPr>
      <w:r>
        <w:t xml:space="preserve">Consumer protection laws (FTC regulations, truth in advertising)</w:t>
      </w:r>
    </w:p>
    <w:p>
      <w:pPr>
        <w:pStyle w:val="ListParagraph"/>
        <w:numPr>
          <w:ilvl w:val="0"/>
          <w:numId w:val="2"/>
        </w:numPr>
      </w:pPr>
      <w:r>
        <w:t xml:space="preserve">Data protection (GDPR, CCPA, state privacy laws)</w:t>
      </w:r>
    </w:p>
    <w:p>
      <w:pPr>
        <w:pStyle w:val="ListParagraph"/>
        <w:numPr>
          <w:ilvl w:val="0"/>
          <w:numId w:val="2"/>
        </w:numPr>
        <w:spacing w:after="200"/>
      </w:pPr>
      <w:r>
        <w:t xml:space="preserve">Any other industry-specific or jurisdictional requirements</w:t>
      </w:r>
    </w:p>
    <w:p>
      <w:pPr>
        <w:spacing w:after="200"/>
      </w:pPr>
      <w:r>
        <w:rPr>
          <w:b/>
          <w:bCs/>
        </w:rPr>
        <w:t xml:space="preserve">Clients operating in regulated industries remain fully responsible for ensuring their website complies with all applicable laws and regulations.</w:t>
      </w:r>
    </w:p>
    <w:p>
      <w:pPr>
        <w:pStyle w:val="Heading1"/>
      </w:pPr>
      <w:r>
        <w:t xml:space="preserve">7. NO GUARANTEES — RESULTS AND PERFORMANCE</w:t>
      </w:r>
    </w:p>
    <w:p>
      <w:pPr>
        <w:spacing w:after="200"/>
      </w:pPr>
      <w:r>
        <w:rPr>
          <w:b/>
          <w:bCs/>
        </w:rPr>
        <w:t xml:space="preserve">CRUSH DIGITAL ATELIER LLC MAKES NO GUARANTEES, WARRANTIES, OR REPRESENTATIONS REGARDING:</w:t>
      </w:r>
    </w:p>
    <w:p>
      <w:pPr>
        <w:pStyle w:val="ListParagraph"/>
        <w:numPr>
          <w:ilvl w:val="0"/>
          <w:numId w:val="2"/>
        </w:numPr>
      </w:pPr>
      <w:r>
        <w:t xml:space="preserve">Search engine rankings or SEO performance</w:t>
      </w:r>
    </w:p>
    <w:p>
      <w:pPr>
        <w:pStyle w:val="ListParagraph"/>
        <w:numPr>
          <w:ilvl w:val="0"/>
          <w:numId w:val="2"/>
        </w:numPr>
      </w:pPr>
      <w:r>
        <w:t xml:space="preserve">Website traffic volume or visitor numbers</w:t>
      </w:r>
    </w:p>
    <w:p>
      <w:pPr>
        <w:pStyle w:val="ListParagraph"/>
        <w:numPr>
          <w:ilvl w:val="0"/>
          <w:numId w:val="2"/>
        </w:numPr>
      </w:pPr>
      <w:r>
        <w:t xml:space="preserve">Lead generation or customer acquisition</w:t>
      </w:r>
    </w:p>
    <w:p>
      <w:pPr>
        <w:pStyle w:val="ListParagraph"/>
        <w:numPr>
          <w:ilvl w:val="0"/>
          <w:numId w:val="2"/>
        </w:numPr>
      </w:pPr>
      <w:r>
        <w:t xml:space="preserve">Conversion rates or sales performance</w:t>
      </w:r>
    </w:p>
    <w:p>
      <w:pPr>
        <w:pStyle w:val="ListParagraph"/>
        <w:numPr>
          <w:ilvl w:val="0"/>
          <w:numId w:val="2"/>
        </w:numPr>
      </w:pPr>
      <w:r>
        <w:t xml:space="preserve">Business outcomes, revenue, or profitability</w:t>
      </w:r>
    </w:p>
    <w:p>
      <w:pPr>
        <w:pStyle w:val="ListParagraph"/>
        <w:numPr>
          <w:ilvl w:val="0"/>
          <w:numId w:val="2"/>
        </w:numPr>
        <w:spacing w:after="200"/>
      </w:pPr>
      <w:r>
        <w:t xml:space="preserve">Any specific marketing or business results</w:t>
      </w:r>
    </w:p>
    <w:p>
      <w:pPr>
        <w:spacing w:after="200"/>
      </w:pPr>
      <w:r>
        <w:t xml:space="preserve">Any references to optimization, best practices, or industry standards are provided for general guidance only and do not constitute guarantees of performance. We guarantee delivery, professional structure, and technical functionality—not business results.</w:t>
      </w:r>
    </w:p>
    <w:p>
      <w:pPr>
        <w:pStyle w:val="Heading1"/>
      </w:pPr>
      <w:r>
        <w:t xml:space="preserve">8. LIMITATION OF LIABILITY</w:t>
      </w:r>
    </w:p>
    <w:p>
      <w:pPr>
        <w:pStyle w:val="Heading2"/>
      </w:pPr>
      <w:r>
        <w:t xml:space="preserve">8.1 Exclusion of Damages</w:t>
      </w:r>
    </w:p>
    <w:p>
      <w:pPr>
        <w:spacing w:after="200"/>
      </w:pPr>
      <w:r>
        <w:rPr>
          <w:b/>
          <w:bCs/>
        </w:rPr>
        <w:t xml:space="preserve">TO THE MAXIMUM EXTENT PERMITTED BY APPLICABLE LAW, CRUSH DIGITAL ATELIER LLC SHALL NOT BE LIABLE FOR:</w:t>
      </w:r>
    </w:p>
    <w:p>
      <w:pPr>
        <w:pStyle w:val="ListParagraph"/>
        <w:numPr>
          <w:ilvl w:val="0"/>
          <w:numId w:val="2"/>
        </w:numPr>
      </w:pPr>
      <w:r>
        <w:t xml:space="preserve">Any loss of business, revenue, profits, or anticipated savings</w:t>
      </w:r>
    </w:p>
    <w:p>
      <w:pPr>
        <w:pStyle w:val="ListParagraph"/>
        <w:numPr>
          <w:ilvl w:val="0"/>
          <w:numId w:val="2"/>
        </w:numPr>
      </w:pPr>
      <w:r>
        <w:t xml:space="preserve">Any indirect, incidental, special, punitive, or consequential damages</w:t>
      </w:r>
    </w:p>
    <w:p>
      <w:pPr>
        <w:pStyle w:val="ListParagraph"/>
        <w:numPr>
          <w:ilvl w:val="0"/>
          <w:numId w:val="2"/>
        </w:numPr>
      </w:pPr>
      <w:r>
        <w:t xml:space="preserve">Any misuse, misrepresentation, or unlawful use of the delivered website</w:t>
      </w:r>
    </w:p>
    <w:p>
      <w:pPr>
        <w:pStyle w:val="ListParagraph"/>
        <w:numPr>
          <w:ilvl w:val="0"/>
          <w:numId w:val="2"/>
        </w:numPr>
      </w:pPr>
      <w:r>
        <w:t xml:space="preserve">Service interruptions, outages, or failures caused by third-party providers</w:t>
      </w:r>
    </w:p>
    <w:p>
      <w:pPr>
        <w:pStyle w:val="ListParagraph"/>
        <w:numPr>
          <w:ilvl w:val="0"/>
          <w:numId w:val="2"/>
        </w:numPr>
      </w:pPr>
      <w:r>
        <w:t xml:space="preserve">Technical issues resulting from external tools, integrations, or services</w:t>
      </w:r>
    </w:p>
    <w:p>
      <w:pPr>
        <w:pStyle w:val="ListParagraph"/>
        <w:numPr>
          <w:ilvl w:val="0"/>
          <w:numId w:val="2"/>
        </w:numPr>
      </w:pPr>
      <w:r>
        <w:t xml:space="preserve">Errors, omissions, or inaccuracies in content provided by the Client</w:t>
      </w:r>
    </w:p>
    <w:p>
      <w:pPr>
        <w:pStyle w:val="ListParagraph"/>
        <w:numPr>
          <w:ilvl w:val="0"/>
          <w:numId w:val="2"/>
        </w:numPr>
      </w:pPr>
      <w:r>
        <w:t xml:space="preserve">Legal, regulatory, or compliance issues arising from Client-supplied content</w:t>
      </w:r>
    </w:p>
    <w:p>
      <w:pPr>
        <w:pStyle w:val="ListParagraph"/>
        <w:numPr>
          <w:ilvl w:val="0"/>
          <w:numId w:val="2"/>
        </w:numPr>
      </w:pPr>
      <w:r>
        <w:t xml:space="preserve">Failure of the website to meet industry-specific legal or regulatory requirements</w:t>
      </w:r>
    </w:p>
    <w:p>
      <w:pPr>
        <w:pStyle w:val="ListParagraph"/>
        <w:numPr>
          <w:ilvl w:val="0"/>
          <w:numId w:val="2"/>
        </w:numPr>
      </w:pPr>
      <w:r>
        <w:t xml:space="preserve">Data loss, security breaches, or unauthorized access</w:t>
      </w:r>
    </w:p>
    <w:p>
      <w:pPr>
        <w:pStyle w:val="ListParagraph"/>
        <w:numPr>
          <w:ilvl w:val="0"/>
          <w:numId w:val="2"/>
        </w:numPr>
        <w:spacing w:after="200"/>
      </w:pPr>
      <w:r>
        <w:t xml:space="preserve">Any damages arising from Client's failure to maintain backups</w:t>
      </w:r>
    </w:p>
    <w:p>
      <w:pPr>
        <w:pStyle w:val="Heading2"/>
      </w:pPr>
      <w:r>
        <w:t xml:space="preserve">8.2 Liability Cap</w:t>
      </w:r>
    </w:p>
    <w:p>
      <w:pPr>
        <w:spacing w:after="200"/>
      </w:pPr>
      <w:r>
        <w:rPr>
          <w:b/>
          <w:bCs/>
        </w:rPr>
        <w:t xml:space="preserve">IN NO EVENT SHALL OUR TOTAL LIABILITY EXCEED THE AMOUNT PAID BY THE CLIENT TO CRUSH DIGITAL ATELIER LLC DURING THE TWELVE (12) MONTHS IMMEDIATELY PRECEDING THE CLAIM.</w:t>
      </w:r>
    </w:p>
    <w:p>
      <w:pPr>
        <w:pStyle w:val="Heading2"/>
      </w:pPr>
      <w:r>
        <w:t xml:space="preserve">8.3 Essential Basis of Agreement</w:t>
      </w:r>
    </w:p>
    <w:p>
      <w:pPr>
        <w:spacing w:after="200"/>
      </w:pPr>
      <w:r>
        <w:t xml:space="preserve">The limitations of liability set forth in this Section are fundamental elements of the basis of the bargain between the parties. The Services would not be provided without such limitations.</w:t>
      </w:r>
    </w:p>
    <w:p>
      <w:pPr>
        <w:pStyle w:val="Heading1"/>
      </w:pPr>
      <w:r>
        <w:t xml:space="preserve">9. INDEMNIFICATION</w:t>
      </w:r>
    </w:p>
    <w:p>
      <w:pPr>
        <w:spacing w:after="200"/>
      </w:pPr>
      <w:r>
        <w:rPr>
          <w:b/>
          <w:bCs/>
        </w:rPr>
        <w:t xml:space="preserve">THE CLIENT AGREES TO INDEMNIFY, DEFEND, AND HOLD HARMLESS CRUSH DIGITAL ATELIER LLC, ITS OFFICERS, DIRECTORS, MEMBERS, EMPLOYEES, AGENTS, AND AFFILIATES FROM AND AGAINST ANY AND ALL CLAIMS, DAMAGES, LOSSES, LIABILITIES, COSTS, AND EXPENSES (INCLUDING REASONABLE ATTORNEYS' FEES) ARISING OUT OF OR RELATED TO:</w:t>
      </w:r>
    </w:p>
    <w:p>
      <w:pPr>
        <w:pStyle w:val="ListParagraph"/>
        <w:numPr>
          <w:ilvl w:val="0"/>
          <w:numId w:val="2"/>
        </w:numPr>
      </w:pPr>
      <w:r>
        <w:t xml:space="preserve">Content provided by the Client or published on the website</w:t>
      </w:r>
    </w:p>
    <w:p>
      <w:pPr>
        <w:pStyle w:val="ListParagraph"/>
        <w:numPr>
          <w:ilvl w:val="0"/>
          <w:numId w:val="2"/>
        </w:numPr>
      </w:pPr>
      <w:r>
        <w:t xml:space="preserve">The Client's use or misuse of the Services</w:t>
      </w:r>
    </w:p>
    <w:p>
      <w:pPr>
        <w:pStyle w:val="ListParagraph"/>
        <w:numPr>
          <w:ilvl w:val="0"/>
          <w:numId w:val="2"/>
        </w:numPr>
      </w:pPr>
      <w:r>
        <w:t xml:space="preserve">The Client's violation of any applicable law, regulation, or third-party right</w:t>
      </w:r>
    </w:p>
    <w:p>
      <w:pPr>
        <w:pStyle w:val="ListParagraph"/>
        <w:numPr>
          <w:ilvl w:val="0"/>
          <w:numId w:val="2"/>
        </w:numPr>
      </w:pPr>
      <w:r>
        <w:t xml:space="preserve">Any claim that Client content infringes intellectual property rights</w:t>
      </w:r>
    </w:p>
    <w:p>
      <w:pPr>
        <w:pStyle w:val="ListParagraph"/>
        <w:numPr>
          <w:ilvl w:val="0"/>
          <w:numId w:val="2"/>
        </w:numPr>
      </w:pPr>
      <w:r>
        <w:t xml:space="preserve">The Client's breach of these Terms</w:t>
      </w:r>
    </w:p>
    <w:p>
      <w:pPr>
        <w:pStyle w:val="ListParagraph"/>
        <w:numPr>
          <w:ilvl w:val="0"/>
          <w:numId w:val="2"/>
        </w:numPr>
        <w:spacing w:after="200"/>
      </w:pPr>
      <w:r>
        <w:t xml:space="preserve">Any third-party claim arising from the Client's business operations</w:t>
      </w:r>
    </w:p>
    <w:p>
      <w:pPr>
        <w:pStyle w:val="Heading1"/>
      </w:pPr>
      <w:r>
        <w:t xml:space="preserve">10. DISCLAIMER OF WARRANTIES</w:t>
      </w:r>
    </w:p>
    <w:p>
      <w:pPr>
        <w:spacing w:after="200"/>
      </w:pPr>
      <w:r>
        <w:rPr>
          <w:b/>
          <w:bCs/>
        </w:rPr>
        <w:t xml:space="preserve">THE SERVICES ARE PROVIDED "AS IS" AND "AS AVAILABLE" WITHOUT WARRANTIES OF ANY KIND, EITHER EXPRESS OR IMPLIED. TO THE FULLEST EXTENT PERMITTED BY LAW, WE DISCLAIM ALL WARRANTIES, INCLUDING BUT NOT LIMITED TO:</w:t>
      </w:r>
    </w:p>
    <w:p>
      <w:pPr>
        <w:pStyle w:val="ListParagraph"/>
        <w:numPr>
          <w:ilvl w:val="0"/>
          <w:numId w:val="2"/>
        </w:numPr>
      </w:pPr>
      <w:r>
        <w:t xml:space="preserve">Implied warranties of merchantability</w:t>
      </w:r>
    </w:p>
    <w:p>
      <w:pPr>
        <w:pStyle w:val="ListParagraph"/>
        <w:numPr>
          <w:ilvl w:val="0"/>
          <w:numId w:val="2"/>
        </w:numPr>
      </w:pPr>
      <w:r>
        <w:t xml:space="preserve">Fitness for a particular purpose</w:t>
      </w:r>
    </w:p>
    <w:p>
      <w:pPr>
        <w:pStyle w:val="ListParagraph"/>
        <w:numPr>
          <w:ilvl w:val="0"/>
          <w:numId w:val="2"/>
        </w:numPr>
      </w:pPr>
      <w:r>
        <w:t xml:space="preserve">Non-infringement</w:t>
      </w:r>
    </w:p>
    <w:p>
      <w:pPr>
        <w:pStyle w:val="ListParagraph"/>
        <w:numPr>
          <w:ilvl w:val="0"/>
          <w:numId w:val="2"/>
        </w:numPr>
      </w:pPr>
      <w:r>
        <w:t xml:space="preserve">Accuracy, reliability, or completeness of content</w:t>
      </w:r>
    </w:p>
    <w:p>
      <w:pPr>
        <w:pStyle w:val="ListParagraph"/>
        <w:numPr>
          <w:ilvl w:val="0"/>
          <w:numId w:val="2"/>
        </w:numPr>
      </w:pPr>
      <w:r>
        <w:t xml:space="preserve">Uninterrupted or error-free operation</w:t>
      </w:r>
    </w:p>
    <w:p>
      <w:pPr>
        <w:pStyle w:val="ListParagraph"/>
        <w:numPr>
          <w:ilvl w:val="0"/>
          <w:numId w:val="2"/>
        </w:numPr>
        <w:spacing w:after="200"/>
      </w:pPr>
      <w:r>
        <w:t xml:space="preserve">Security or freedom from viruses or harmful components</w:t>
      </w:r>
    </w:p>
    <w:p>
      <w:pPr>
        <w:pStyle w:val="Heading1"/>
      </w:pPr>
      <w:r>
        <w:t xml:space="preserve">11. REFUND AND CANCELLATION POLICY</w:t>
      </w:r>
    </w:p>
    <w:p>
      <w:pPr>
        <w:pStyle w:val="Heading2"/>
      </w:pPr>
      <w:r>
        <w:t xml:space="preserve">11.1 No Refunds After Production</w:t>
      </w:r>
    </w:p>
    <w:p>
      <w:pPr>
        <w:spacing w:after="200"/>
      </w:pPr>
      <w:r>
        <w:rPr>
          <w:b/>
          <w:bCs/>
        </w:rPr>
        <w:t xml:space="preserve">ONCE PRODUCTION HAS COMMENCED, ALL FEES ARE NON-REFUNDABLE.</w:t>
      </w:r>
      <w:r>
        <w:t xml:space="preserve"> Due to the nature of digital services and the immediate allocation of resources upon project initiation, we cannot offer refunds after work has begun.</w:t>
      </w:r>
    </w:p>
    <w:p>
      <w:pPr>
        <w:pStyle w:val="Heading2"/>
      </w:pPr>
      <w:r>
        <w:t xml:space="preserve">11.2 Cancellation</w:t>
      </w:r>
    </w:p>
    <w:p>
      <w:pPr>
        <w:spacing w:after="200"/>
      </w:pPr>
      <w:r>
        <w:t xml:space="preserve">The Client may cancel their subscription at any time. Upon cancellation: (a) the website may be taken offline; (b) the license to use the website terminates; and (c) no refund will be provided for any unused portion of the subscription period.</w:t>
      </w:r>
    </w:p>
    <w:p>
      <w:pPr>
        <w:pStyle w:val="Heading1"/>
      </w:pPr>
      <w:r>
        <w:t xml:space="preserve">12. THIRD-PARTY SERVICES AND INTEGRATIONS</w:t>
      </w:r>
    </w:p>
    <w:p>
      <w:pPr>
        <w:spacing w:after="200"/>
      </w:pPr>
      <w:r>
        <w:t xml:space="preserve">The Services may integrate with or rely upon third-party services, tools, platforms, or providers. We are not responsible for the availability, performance, security, or policies of any third-party services. The Client's use of third-party services is subject to those providers' terms and conditions.</w:t>
      </w:r>
    </w:p>
    <w:p>
      <w:pPr>
        <w:pStyle w:val="Heading1"/>
      </w:pPr>
      <w:r>
        <w:t xml:space="preserve">13. FEATURE MODULES AND ADD-ONS</w:t>
      </w:r>
    </w:p>
    <w:p>
      <w:pPr>
        <w:spacing w:after="200"/>
      </w:pPr>
      <w:r>
        <w:t xml:space="preserve">Additional feature modules (chatbot, booking system, analytics, etc.) may be available for activation after the website is live. Feature modules are billed separately and may be activated or deactivated at any time. Non-payment for a feature module results in deactivation of that module only, not suspension of the base website service.</w:t>
      </w:r>
    </w:p>
    <w:p>
      <w:pPr>
        <w:pStyle w:val="Heading1"/>
      </w:pPr>
      <w:r>
        <w:t xml:space="preserve">14. CUSTOMER SUPPORT</w:t>
      </w:r>
    </w:p>
    <w:p>
      <w:pPr>
        <w:spacing w:after="200"/>
      </w:pPr>
      <w:r>
        <w:t xml:space="preserve">Support is provided through an automated chatbot system. The chatbot handles questions, classifies requests, and processes pricing for changes. This automated approach enables us to maintain affordable pricing and fast response times. Human support escalation may be available for complex issues at our discretion.</w:t>
      </w:r>
    </w:p>
    <w:p>
      <w:pPr>
        <w:pStyle w:val="Heading1"/>
      </w:pPr>
      <w:r>
        <w:t xml:space="preserve">15. DISPUTE RESOLUTION AND ARBITRATION</w:t>
      </w:r>
    </w:p>
    <w:p>
      <w:pPr>
        <w:pStyle w:val="Heading2"/>
      </w:pPr>
      <w:r>
        <w:t xml:space="preserve">15.1 Mandatory Arbitration</w:t>
      </w:r>
    </w:p>
    <w:p>
      <w:pPr>
        <w:spacing w:after="200"/>
      </w:pPr>
      <w:r>
        <w:rPr>
          <w:b/>
          <w:bCs/>
        </w:rPr>
        <w:t xml:space="preserve">ANY DISPUTE, CLAIM, OR CONTROVERSY ARISING OUT OF OR RELATING TO THESE TERMS OR THE SERVICES SHALL BE RESOLVED BY BINDING ARBITRATION ADMINISTERED BY THE AMERICAN ARBITRATION ASSOCIATION ("AAA") IN ACCORDANCE WITH ITS COMMERCIAL ARBITRATION RULES.</w:t>
      </w:r>
    </w:p>
    <w:p>
      <w:pPr>
        <w:pStyle w:val="Heading2"/>
      </w:pPr>
      <w:r>
        <w:t xml:space="preserve">15.2 Class Action Waiver</w:t>
      </w:r>
    </w:p>
    <w:p>
      <w:pPr>
        <w:spacing w:after="200"/>
      </w:pPr>
      <w:r>
        <w:rPr>
          <w:b/>
          <w:bCs/>
        </w:rPr>
        <w:t xml:space="preserve">THE CLIENT AGREES TO RESOLVE ANY DISPUTES ON AN INDIVIDUAL BASIS AND WAIVES THE RIGHT TO PARTICIPATE IN ANY CLASS ACTION, CLASS ARBITRATION, OR REPRESENTATIVE PROCEEDING.</w:t>
      </w:r>
    </w:p>
    <w:p>
      <w:pPr>
        <w:pStyle w:val="Heading2"/>
      </w:pPr>
      <w:r>
        <w:t xml:space="preserve">15.3 Location and Costs</w:t>
      </w:r>
    </w:p>
    <w:p>
      <w:pPr>
        <w:spacing w:after="200"/>
      </w:pPr>
      <w:r>
        <w:t xml:space="preserve">Arbitration shall take place in Sheridan, Wyoming, or at a location mutually agreed upon by the parties. Each party shall bear its own costs and attorneys' fees, unless the arbitrator determines otherwise.</w:t>
      </w:r>
    </w:p>
    <w:p>
      <w:pPr>
        <w:pStyle w:val="Heading1"/>
      </w:pPr>
      <w:r>
        <w:t xml:space="preserve">16. GOVERNING LAW AND JURISDICTION</w:t>
      </w:r>
    </w:p>
    <w:p>
      <w:pPr>
        <w:spacing w:after="200"/>
      </w:pPr>
      <w:r>
        <w:t xml:space="preserve">These Terms shall be governed by and construed in accordance with the laws of the State of Wyoming, United States, without regard to its conflict of law principles. Subject to Section 15, any legal action or proceeding shall be brought exclusively in the state or federal courts located in Wyoming.</w:t>
      </w:r>
    </w:p>
    <w:p>
      <w:pPr>
        <w:pStyle w:val="Heading1"/>
      </w:pPr>
      <w:r>
        <w:t xml:space="preserve">17. DIGITAL MILLENNIUM COPYRIGHT ACT (DMCA)</w:t>
      </w:r>
    </w:p>
    <w:p>
      <w:pPr>
        <w:spacing w:after="200"/>
      </w:pPr>
      <w:r>
        <w:t xml:space="preserve">We respect intellectual property rights and comply with the DMCA. If you believe content on a Fastlane website infringes your copyright, please send a written notice to our designated DMCA agent at: eric@crushhh.co. Notices must include: (a) identification of the copyrighted work; (b) identification of the infringing material; (c) your contact information; (d) a statement of good faith belief; and (e) a statement under penalty of perjury that the information is accurate.</w:t>
      </w:r>
    </w:p>
    <w:p>
      <w:pPr>
        <w:pStyle w:val="Heading1"/>
      </w:pPr>
      <w:r>
        <w:t xml:space="preserve">18. MODIFICATIONS TO TERMS</w:t>
      </w:r>
    </w:p>
    <w:p>
      <w:pPr>
        <w:spacing w:after="200"/>
      </w:pPr>
      <w:r>
        <w:t xml:space="preserve">We reserve the right to modify these Terms at any time. Material changes will be communicated via email or through the Services. Continued use of the Services after modifications constitutes acceptance. If you do not agree to the modified Terms, you must discontinue use of the Services.</w:t>
      </w:r>
    </w:p>
    <w:p>
      <w:pPr>
        <w:pStyle w:val="Heading1"/>
      </w:pPr>
      <w:r>
        <w:t xml:space="preserve">19. SEVERABILITY</w:t>
      </w:r>
    </w:p>
    <w:p>
      <w:pPr>
        <w:spacing w:after="200"/>
      </w:pPr>
      <w:r>
        <w:t xml:space="preserve">If any provision of these Terms is found to be unenforceable or invalid, that provision shall be limited or eliminated to the minimum extent necessary, and the remaining provisions shall continue in full force and effect.</w:t>
      </w:r>
    </w:p>
    <w:p>
      <w:pPr>
        <w:pStyle w:val="Heading1"/>
      </w:pPr>
      <w:r>
        <w:t xml:space="preserve">20. ENTIRE AGREEMENT</w:t>
      </w:r>
    </w:p>
    <w:p>
      <w:pPr>
        <w:spacing w:after="200"/>
      </w:pPr>
      <w:r>
        <w:t xml:space="preserve">These Terms, together with the Privacy Policy and any other policies referenced herein, constitute the entire agreement between the Client and CRUSH DIGITAL ATELIER LLC and supersede all prior or contemporaneous communications, representations, or agreements.</w:t>
      </w:r>
    </w:p>
    <w:p>
      <w:pPr>
        <w:pStyle w:val="Heading1"/>
      </w:pPr>
      <w:r>
        <w:t xml:space="preserve">21. CONTACT INFORMATION</w:t>
      </w:r>
    </w:p>
    <w:p>
      <w:pPr>
        <w:spacing w:after="100"/>
      </w:pPr>
      <w:r>
        <w:t xml:space="preserve">For questions regarding these Terms, please contact:</w:t>
      </w:r>
    </w:p>
    <w:p>
      <w:pPr>
        <w:spacing w:after="100"/>
      </w:pPr>
      <w:r>
        <w:rPr>
          <w:b/>
          <w:bCs/>
        </w:rPr>
        <w:t xml:space="preserve">CRUSH DIGITAL ATELIER LLC</w:t>
      </w:r>
    </w:p>
    <w:p>
      <w:pPr>
        <w:spacing w:after="100"/>
      </w:pPr>
      <w:r>
        <w:t xml:space="preserve">30 N GOULD ST STE N</w:t>
      </w:r>
    </w:p>
    <w:p>
      <w:pPr>
        <w:spacing w:after="100"/>
      </w:pPr>
      <w:r>
        <w:t xml:space="preserve">Sheridan, WY 82801</w:t>
      </w:r>
    </w:p>
    <w:p>
      <w:pPr>
        <w:spacing w:after="100"/>
      </w:pPr>
      <w:r>
        <w:t xml:space="preserve">United States</w:t>
      </w:r>
    </w:p>
    <w:p>
      <w:pPr>
        <w:spacing w:after="400"/>
      </w:pPr>
      <w:r>
        <w:t xml:space="preserve">Email: eric@crushhh.co</w:t>
      </w:r>
    </w:p>
    <w:p>
      <w:pPr>
        <w:pStyle w:val="Heading1"/>
      </w:pPr>
      <w:r>
        <w:t xml:space="preserve">ACKNOWLEDGMENT</w:t>
      </w:r>
    </w:p>
    <w:p>
      <w:pPr>
        <w:spacing w:after="200"/>
      </w:pPr>
      <w:r>
        <w:rPr>
          <w:b/>
          <w:bCs/>
        </w:rPr>
        <w:t xml:space="preserve">BY USING THE FASTLANE SERVICES, THE CLIENT ACKNOWLEDGES THAT THEY HAVE READ THESE TERMS OF SERVICE, UNDERSTAND THEM, AND AGREE TO BE BOUND BY THEM.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CRUSH DIGITAL ATELIER LLC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2025-12-15T09:04:37.248Z</dcterms:created>
  <dcterms:modified xsi:type="dcterms:W3CDTF">2025-12-15T09:04:37.249Z</dcterms:modified>
</cp:coreProperties>
</file>

<file path=docProps/custom.xml><?xml version="1.0" encoding="utf-8"?>
<Properties xmlns="http://schemas.openxmlformats.org/officeDocument/2006/custom-properties" xmlns:vt="http://schemas.openxmlformats.org/officeDocument/2006/docPropsVTypes"/>
</file>