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CFD5" w14:textId="77777777" w:rsidR="00890B47" w:rsidRPr="00890B47" w:rsidRDefault="00890B47" w:rsidP="00890B4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We had spoken about this in our 1:1 on Tuesday, but I wanted to reiterate that the focus of the playbook, to ensure we are all aligned</w:t>
      </w:r>
    </w:p>
    <w:p w14:paraId="03ADFEF7" w14:textId="77777777" w:rsidR="00890B47" w:rsidRPr="00890B47" w:rsidRDefault="00890B47" w:rsidP="00890B4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</w:p>
    <w:p w14:paraId="451B0260" w14:textId="77777777" w:rsidR="00890B47" w:rsidRPr="00890B47" w:rsidRDefault="00890B47" w:rsidP="00890B47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Marketing Initiative Overview</w:t>
      </w:r>
    </w:p>
    <w:p w14:paraId="38370301" w14:textId="77777777" w:rsidR="00890B47" w:rsidRPr="00890B47" w:rsidRDefault="00890B47" w:rsidP="00890B4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This is a high-impact initiative that will not only boost the visibility of our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RHM, NP, and +Business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programs but will also set a standard for other programs across the entire College of Business and Economics (COBE).</w:t>
      </w:r>
    </w:p>
    <w:p w14:paraId="317B06F2" w14:textId="77777777" w:rsidR="00890B47" w:rsidRPr="00890B47" w:rsidRDefault="00890B47" w:rsidP="00890B4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:u w:val="single"/>
          <w14:ligatures w14:val="none"/>
        </w:rPr>
        <w:t>The primary goal is twofold:</w:t>
      </w:r>
    </w:p>
    <w:p w14:paraId="57C633A0" w14:textId="77777777" w:rsidR="00890B47" w:rsidRPr="00890B47" w:rsidRDefault="00890B47" w:rsidP="00890B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Main Objective (Immediate Action):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To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collaborate directly with the COBE Marketing team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to successfully market our RHM, NP, and +Business programs. This is the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action phase: 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you must actively market our programs to create the playbook.</w:t>
      </w:r>
    </w:p>
    <w:p w14:paraId="69B7666D" w14:textId="77777777" w:rsidR="00890B47" w:rsidRPr="00890B47" w:rsidRDefault="00890B47" w:rsidP="00890B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Output Objective (Final Deliverable):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To document this experience into a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best practices playbook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that details the most effective and seamless ways for our programs to market themselves using COBE's existing resources and channels.</w:t>
      </w:r>
    </w:p>
    <w:p w14:paraId="3BE1539E" w14:textId="77777777" w:rsidR="00890B47" w:rsidRPr="00890B47" w:rsidRDefault="00890B47" w:rsidP="00890B4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Currently, programs often manage their marketing independently or not at all, and is just an inefficient use of college resources. The COBE Marketing team controls many channels, but departments frequently:</w:t>
      </w:r>
    </w:p>
    <w:p w14:paraId="4E519D14" w14:textId="77777777" w:rsidR="00890B47" w:rsidRPr="00890B47" w:rsidRDefault="00890B47" w:rsidP="00890B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Are unaware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of all the marketing channels COBE manages (social media, newsletters, websites, etc.).</w:t>
      </w:r>
    </w:p>
    <w:p w14:paraId="2C03E973" w14:textId="77777777" w:rsidR="00890B47" w:rsidRPr="00890B47" w:rsidRDefault="00890B47" w:rsidP="00890B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Don't have dedicated marketing staff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and need a clear, repeatable process.</w:t>
      </w:r>
    </w:p>
    <w:p w14:paraId="2D1FAACF" w14:textId="77777777" w:rsidR="00890B47" w:rsidRPr="00890B47" w:rsidRDefault="00890B47" w:rsidP="00890B4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The playbook will ultimately solve this (or be a starting point) by providing a streamlined roadmap for departments/programs to maximize their marketing efforts by partnering with COBE Marketing.</w:t>
      </w:r>
    </w:p>
    <w:p w14:paraId="32E88C5C" w14:textId="77777777" w:rsidR="00890B47" w:rsidRPr="00890B47" w:rsidRDefault="00890B47" w:rsidP="00890B47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14:ligatures w14:val="none"/>
        </w:rPr>
      </w:pPr>
      <w:r w:rsidRPr="00890B47">
        <w:rPr>
          <w:rFonts w:ascii="Arial" w:eastAsia="Times New Roman" w:hAnsi="Arial" w:cs="Arial"/>
          <w:b/>
          <w:bCs/>
          <w:color w:val="242424"/>
          <w:kern w:val="0"/>
          <w:sz w:val="20"/>
          <w:szCs w:val="20"/>
          <w:u w:val="single"/>
          <w14:ligatures w14:val="none"/>
        </w:rPr>
        <w:t>Playbook  Deliverable</w:t>
      </w:r>
    </w:p>
    <w:p w14:paraId="1E5D7200" w14:textId="77777777" w:rsidR="00890B47" w:rsidRPr="00890B47" w:rsidRDefault="00890B47" w:rsidP="00890B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The Playbook's Voice (POV):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It should be written from the perspective of a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Program Manager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or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Department Lead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who wants to utilize COBE's resources, think about how you would like to receive the information if you were in a department with limited marketing resources.  </w:t>
      </w:r>
    </w:p>
    <w:p w14:paraId="01EB35E8" w14:textId="77777777" w:rsidR="00890B47" w:rsidRPr="00890B47" w:rsidRDefault="00890B47" w:rsidP="00890B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Key Content: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</w:t>
      </w:r>
    </w:p>
    <w:p w14:paraId="377FB8D5" w14:textId="77777777" w:rsidR="00890B47" w:rsidRPr="00890B47" w:rsidRDefault="00890B47" w:rsidP="00890B4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What are the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channels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COBE Marketing manages that we can utilize?</w:t>
      </w:r>
    </w:p>
    <w:p w14:paraId="39E29C06" w14:textId="77777777" w:rsidR="00890B47" w:rsidRPr="00890B47" w:rsidRDefault="00890B47" w:rsidP="00890B4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What are the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requirements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(e.g., image sizes, copy length, lead time) for submitting content?</w:t>
      </w:r>
    </w:p>
    <w:p w14:paraId="45885816" w14:textId="77777777" w:rsidR="00890B47" w:rsidRPr="00890B47" w:rsidRDefault="00890B47" w:rsidP="00890B4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What are the necessary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deliverables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(e.g., photos, quotes, data) we need to provide to COBE?</w:t>
      </w:r>
    </w:p>
    <w:p w14:paraId="1AA82FE4" w14:textId="77777777" w:rsidR="00890B47" w:rsidRPr="00890B47" w:rsidRDefault="00890B47" w:rsidP="00890B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lastRenderedPageBreak/>
        <w:t>Final Playbook Deliverable: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The Playbook will ideally be a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best practice guide backed by proof of concept, 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showcasing how we </w:t>
      </w:r>
      <w:r w:rsidRPr="00890B47">
        <w:rPr>
          <w:rFonts w:ascii="Segoe UI" w:eastAsia="Times New Roman" w:hAnsi="Segoe UI" w:cs="Segoe UI"/>
          <w:i/>
          <w:iCs/>
          <w:color w:val="242424"/>
          <w:kern w:val="0"/>
          <w:sz w:val="23"/>
          <w:szCs w:val="23"/>
          <w14:ligatures w14:val="none"/>
        </w:rPr>
        <w:t>successfully collaborated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with COBE Marketing to market our RHM, NP, and +Business programs.</w:t>
      </w:r>
    </w:p>
    <w:p w14:paraId="414206E2" w14:textId="77777777" w:rsidR="00890B47" w:rsidRPr="00890B47" w:rsidRDefault="00890B47" w:rsidP="00890B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Format: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 Start small! Initially, focus on building the content in a simple format like a </w:t>
      </w:r>
      <w:r w:rsidRPr="00890B4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>slide deck or a basic document</w:t>
      </w:r>
      <w:r w:rsidRPr="00890B47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. We can refine, expand, and scale this to a website or official document later.</w:t>
      </w:r>
    </w:p>
    <w:p w14:paraId="092A0B32" w14:textId="77777777" w:rsidR="00D73E6E" w:rsidRDefault="00D73E6E"/>
    <w:sectPr w:rsidR="00D73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3437"/>
    <w:multiLevelType w:val="multilevel"/>
    <w:tmpl w:val="D00C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B27A0"/>
    <w:multiLevelType w:val="multilevel"/>
    <w:tmpl w:val="D4E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E20DE"/>
    <w:multiLevelType w:val="multilevel"/>
    <w:tmpl w:val="B744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512835">
    <w:abstractNumId w:val="2"/>
  </w:num>
  <w:num w:numId="2" w16cid:durableId="27339261">
    <w:abstractNumId w:val="1"/>
  </w:num>
  <w:num w:numId="3" w16cid:durableId="53531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47"/>
    <w:rsid w:val="00030D6E"/>
    <w:rsid w:val="001325DC"/>
    <w:rsid w:val="00890B47"/>
    <w:rsid w:val="00AE06FC"/>
    <w:rsid w:val="00D12E38"/>
    <w:rsid w:val="00D73E6E"/>
    <w:rsid w:val="00E9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AE23C"/>
  <w15:chartTrackingRefBased/>
  <w15:docId w15:val="{1D0B7896-B203-4363-9BAE-6A2085C9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0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0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B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Howerton</dc:creator>
  <cp:keywords/>
  <dc:description/>
  <cp:lastModifiedBy>Benjamin Howerton</cp:lastModifiedBy>
  <cp:revision>1</cp:revision>
  <dcterms:created xsi:type="dcterms:W3CDTF">2025-11-18T00:46:00Z</dcterms:created>
  <dcterms:modified xsi:type="dcterms:W3CDTF">2025-11-18T00:46:00Z</dcterms:modified>
</cp:coreProperties>
</file>