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4B" w:rsidRDefault="0051464B" w:rsidP="0051464B">
      <w:pPr>
        <w:jc w:val="center"/>
        <w:rPr>
          <w:sz w:val="24"/>
          <w:szCs w:val="24"/>
          <w:u w:val="single"/>
        </w:rPr>
      </w:pPr>
      <w:proofErr w:type="gramStart"/>
      <w:r w:rsidRPr="006C0E34">
        <w:rPr>
          <w:sz w:val="24"/>
          <w:szCs w:val="24"/>
          <w:u w:val="single"/>
        </w:rPr>
        <w:t xml:space="preserve">ENG 106 </w:t>
      </w:r>
      <w:r>
        <w:rPr>
          <w:sz w:val="24"/>
          <w:szCs w:val="24"/>
          <w:u w:val="single"/>
        </w:rPr>
        <w:t>Homework #3 (due 1 Feb)</w:t>
      </w:r>
      <w:proofErr w:type="gramEnd"/>
    </w:p>
    <w:p w:rsidR="0051464B" w:rsidRDefault="0051464B" w:rsidP="0051464B"/>
    <w:p w:rsidR="0051464B" w:rsidRDefault="0051464B" w:rsidP="0051464B">
      <w:pPr>
        <w:rPr>
          <w:sz w:val="24"/>
          <w:szCs w:val="24"/>
        </w:rPr>
      </w:pPr>
      <w:r>
        <w:rPr>
          <w:sz w:val="24"/>
          <w:szCs w:val="24"/>
          <w:u w:val="single"/>
        </w:rPr>
        <w:t>Present Worth</w:t>
      </w:r>
    </w:p>
    <w:p w:rsidR="0051464B" w:rsidRPr="0093277D" w:rsidRDefault="0051464B" w:rsidP="0051464B">
      <w:pPr>
        <w:rPr>
          <w:sz w:val="24"/>
          <w:szCs w:val="24"/>
        </w:rPr>
      </w:pPr>
      <w:r>
        <w:rPr>
          <w:sz w:val="24"/>
          <w:szCs w:val="24"/>
        </w:rPr>
        <w:t xml:space="preserve">#1 Read the note on p. 210. Is the actual-dollar assumption realistic given the cash flows stated in each of the following three problems: </w:t>
      </w:r>
      <w:r w:rsidRPr="0093277D">
        <w:rPr>
          <w:sz w:val="24"/>
          <w:szCs w:val="24"/>
        </w:rPr>
        <w:t>5.13, 5.33 and 5.45? State your reasoning.</w:t>
      </w:r>
    </w:p>
    <w:p w:rsidR="0051464B" w:rsidRPr="0093277D" w:rsidRDefault="0051464B" w:rsidP="0051464B">
      <w:pPr>
        <w:rPr>
          <w:sz w:val="24"/>
          <w:szCs w:val="24"/>
          <w:highlight w:val="yellow"/>
        </w:rPr>
      </w:pPr>
      <w:r w:rsidRPr="00F83007">
        <w:rPr>
          <w:sz w:val="24"/>
          <w:szCs w:val="24"/>
        </w:rPr>
        <w:t>(</w:t>
      </w:r>
      <w:proofErr w:type="gramStart"/>
      <w:r w:rsidRPr="00F83007">
        <w:rPr>
          <w:sz w:val="24"/>
          <w:szCs w:val="24"/>
        </w:rPr>
        <w:t>partial</w:t>
      </w:r>
      <w:proofErr w:type="gramEnd"/>
      <w:r w:rsidRPr="00F83007">
        <w:rPr>
          <w:sz w:val="24"/>
          <w:szCs w:val="24"/>
        </w:rPr>
        <w:t xml:space="preserve"> answer: For 5.33, the periodic renovation and annual maintenance costs would be</w:t>
      </w:r>
      <w:r w:rsidRPr="0093277D">
        <w:rPr>
          <w:sz w:val="24"/>
          <w:szCs w:val="24"/>
        </w:rPr>
        <w:t xml:space="preserve"> expected to increase</w:t>
      </w:r>
      <w:r w:rsidRPr="008A19FB">
        <w:rPr>
          <w:sz w:val="24"/>
          <w:szCs w:val="24"/>
        </w:rPr>
        <w:t xml:space="preserve"> with inflation, so the given amounts are almost certainly stated in constant (today’s) $ rather than in actual $.)</w:t>
      </w:r>
    </w:p>
    <w:p w:rsidR="0051464B" w:rsidRPr="008A19FB" w:rsidRDefault="0051464B" w:rsidP="0051464B">
      <w:pPr>
        <w:rPr>
          <w:sz w:val="24"/>
          <w:szCs w:val="24"/>
        </w:rPr>
      </w:pPr>
    </w:p>
    <w:p w:rsidR="0051464B" w:rsidRDefault="0051464B" w:rsidP="0051464B">
      <w:pPr>
        <w:rPr>
          <w:sz w:val="24"/>
          <w:szCs w:val="24"/>
        </w:rPr>
      </w:pPr>
      <w:r>
        <w:rPr>
          <w:sz w:val="24"/>
          <w:szCs w:val="24"/>
        </w:rPr>
        <w:t xml:space="preserve">5.13 Also, which project(s) would you select if the projects were independent? If they were mutually exclusive and there was a “do nothing” alternative with no cash flows? If they were mutually exclusive and there was </w:t>
      </w:r>
      <w:r>
        <w:rPr>
          <w:sz w:val="24"/>
          <w:szCs w:val="24"/>
          <w:u w:val="single"/>
        </w:rPr>
        <w:t>no</w:t>
      </w:r>
      <w:r>
        <w:rPr>
          <w:sz w:val="24"/>
          <w:szCs w:val="24"/>
        </w:rPr>
        <w:t xml:space="preserve"> “do nothing” alternative? (</w:t>
      </w:r>
      <w:proofErr w:type="gramStart"/>
      <w:r>
        <w:rPr>
          <w:sz w:val="24"/>
          <w:szCs w:val="24"/>
        </w:rPr>
        <w:t>partial</w:t>
      </w:r>
      <w:proofErr w:type="gramEnd"/>
      <w:r>
        <w:rPr>
          <w:sz w:val="24"/>
          <w:szCs w:val="24"/>
        </w:rPr>
        <w:t xml:space="preserve"> answer: </w:t>
      </w:r>
      <w:r>
        <w:t>PW for C = $1282.)</w:t>
      </w:r>
      <w:r>
        <w:br/>
      </w:r>
    </w:p>
    <w:p w:rsidR="0051464B" w:rsidRDefault="0051464B" w:rsidP="0051464B">
      <w:pPr>
        <w:rPr>
          <w:sz w:val="24"/>
          <w:szCs w:val="24"/>
        </w:rPr>
      </w:pPr>
      <w:r>
        <w:rPr>
          <w:sz w:val="24"/>
          <w:szCs w:val="24"/>
        </w:rPr>
        <w:t>5.33a Then repeat the analysis with i = 10%. (</w:t>
      </w:r>
      <w:proofErr w:type="gramStart"/>
      <w:r>
        <w:rPr>
          <w:sz w:val="24"/>
          <w:szCs w:val="24"/>
        </w:rPr>
        <w:t>approx</w:t>
      </w:r>
      <w:proofErr w:type="gramEnd"/>
      <w:r>
        <w:rPr>
          <w:sz w:val="24"/>
          <w:szCs w:val="24"/>
        </w:rPr>
        <w:t xml:space="preserve">. answers: about </w:t>
      </w:r>
      <w:r w:rsidRPr="00913F6D">
        <w:rPr>
          <w:sz w:val="24"/>
          <w:szCs w:val="24"/>
        </w:rPr>
        <w:t>$14 million</w:t>
      </w:r>
      <w:r>
        <w:rPr>
          <w:sz w:val="24"/>
          <w:szCs w:val="24"/>
        </w:rPr>
        <w:t xml:space="preserve"> &amp;</w:t>
      </w:r>
      <w:r w:rsidRPr="00913F6D">
        <w:rPr>
          <w:sz w:val="24"/>
          <w:szCs w:val="24"/>
        </w:rPr>
        <w:t xml:space="preserve"> $12 million)</w:t>
      </w:r>
      <w:r>
        <w:t xml:space="preserve"> </w:t>
      </w:r>
      <w:r>
        <w:br/>
      </w:r>
    </w:p>
    <w:p w:rsidR="0051464B" w:rsidRDefault="0051464B" w:rsidP="0051464B">
      <w:pPr>
        <w:rPr>
          <w:sz w:val="24"/>
          <w:szCs w:val="24"/>
        </w:rPr>
      </w:pPr>
      <w:r w:rsidRPr="00F83007">
        <w:rPr>
          <w:sz w:val="24"/>
          <w:szCs w:val="24"/>
        </w:rPr>
        <w:t>5.45</w:t>
      </w:r>
      <w:r>
        <w:rPr>
          <w:sz w:val="24"/>
          <w:szCs w:val="24"/>
        </w:rPr>
        <w:t xml:space="preserve"> </w:t>
      </w:r>
      <w:r w:rsidRPr="00F83007">
        <w:rPr>
          <w:sz w:val="24"/>
          <w:szCs w:val="24"/>
        </w:rPr>
        <w:t>To be consistent with the AEW analysis below, assume the cash flows are stated in</w:t>
      </w:r>
      <w:r>
        <w:rPr>
          <w:sz w:val="24"/>
          <w:szCs w:val="24"/>
        </w:rPr>
        <w:t xml:space="preserve"> constant dollars and the MARR of 12% is inflation-free. (</w:t>
      </w:r>
      <w:proofErr w:type="gramStart"/>
      <w:r>
        <w:rPr>
          <w:sz w:val="24"/>
          <w:szCs w:val="24"/>
        </w:rPr>
        <w:t>partial</w:t>
      </w:r>
      <w:proofErr w:type="gramEnd"/>
      <w:r>
        <w:rPr>
          <w:sz w:val="24"/>
          <w:szCs w:val="24"/>
        </w:rPr>
        <w:t xml:space="preserve"> approx. answers for (</w:t>
      </w:r>
      <w:r w:rsidRPr="00913F6D">
        <w:rPr>
          <w:sz w:val="24"/>
          <w:szCs w:val="24"/>
        </w:rPr>
        <w:t>a</w:t>
      </w:r>
      <w:r>
        <w:rPr>
          <w:sz w:val="24"/>
          <w:szCs w:val="24"/>
        </w:rPr>
        <w:t>)</w:t>
      </w:r>
      <w:r w:rsidRPr="00913F6D">
        <w:rPr>
          <w:sz w:val="24"/>
          <w:szCs w:val="24"/>
        </w:rPr>
        <w:t xml:space="preserve">, PW for </w:t>
      </w:r>
      <w:proofErr w:type="spellStart"/>
      <w:r w:rsidRPr="00913F6D">
        <w:rPr>
          <w:sz w:val="24"/>
          <w:szCs w:val="24"/>
        </w:rPr>
        <w:t>A</w:t>
      </w:r>
      <w:proofErr w:type="spellEnd"/>
      <w:r w:rsidRPr="00913F6D">
        <w:rPr>
          <w:sz w:val="24"/>
          <w:szCs w:val="24"/>
        </w:rPr>
        <w:t xml:space="preserve"> over LCM of lives = about  -$34k; for </w:t>
      </w:r>
      <w:r>
        <w:rPr>
          <w:sz w:val="24"/>
          <w:szCs w:val="24"/>
        </w:rPr>
        <w:t>(</w:t>
      </w:r>
      <w:r w:rsidRPr="00913F6D">
        <w:rPr>
          <w:sz w:val="24"/>
          <w:szCs w:val="24"/>
        </w:rPr>
        <w:t>b</w:t>
      </w:r>
      <w:r>
        <w:rPr>
          <w:sz w:val="24"/>
          <w:szCs w:val="24"/>
        </w:rPr>
        <w:t>)</w:t>
      </w:r>
      <w:r w:rsidRPr="00913F6D">
        <w:rPr>
          <w:sz w:val="24"/>
          <w:szCs w:val="24"/>
        </w:rPr>
        <w:t xml:space="preserve">, PW for A = about  -$28k) </w:t>
      </w:r>
      <w:r w:rsidRPr="00913F6D">
        <w:rPr>
          <w:sz w:val="24"/>
          <w:szCs w:val="24"/>
        </w:rPr>
        <w:br/>
      </w:r>
    </w:p>
    <w:p w:rsidR="0051464B" w:rsidRDefault="0051464B" w:rsidP="0051464B">
      <w:pPr>
        <w:rPr>
          <w:sz w:val="24"/>
          <w:szCs w:val="24"/>
        </w:rPr>
      </w:pPr>
      <w:r>
        <w:rPr>
          <w:sz w:val="24"/>
          <w:szCs w:val="24"/>
          <w:u w:val="single"/>
        </w:rPr>
        <w:t>Annual Equivalent Worth</w:t>
      </w:r>
    </w:p>
    <w:p w:rsidR="0051464B" w:rsidRPr="00F83007" w:rsidRDefault="0051464B" w:rsidP="0051464B">
      <w:pPr>
        <w:rPr>
          <w:sz w:val="24"/>
          <w:szCs w:val="24"/>
        </w:rPr>
      </w:pPr>
      <w:r w:rsidRPr="00F83007">
        <w:rPr>
          <w:sz w:val="24"/>
          <w:szCs w:val="24"/>
        </w:rPr>
        <w:t>#</w:t>
      </w:r>
      <w:proofErr w:type="gramStart"/>
      <w:r w:rsidRPr="00F83007">
        <w:rPr>
          <w:sz w:val="24"/>
          <w:szCs w:val="24"/>
        </w:rPr>
        <w:t>5  Read</w:t>
      </w:r>
      <w:proofErr w:type="gramEnd"/>
      <w:r w:rsidRPr="00F83007">
        <w:rPr>
          <w:sz w:val="24"/>
          <w:szCs w:val="24"/>
        </w:rPr>
        <w:t xml:space="preserve"> notes on p.259. Is the actual-dollar assumption realistic for the cash flows stated in 6.25 and #7 State your </w:t>
      </w:r>
      <w:proofErr w:type="gramStart"/>
      <w:r w:rsidRPr="00F83007">
        <w:rPr>
          <w:sz w:val="24"/>
          <w:szCs w:val="24"/>
        </w:rPr>
        <w:t>reasoning.</w:t>
      </w:r>
      <w:proofErr w:type="gramEnd"/>
    </w:p>
    <w:p w:rsidR="0051464B" w:rsidRPr="008A19FB" w:rsidRDefault="0051464B" w:rsidP="0051464B">
      <w:pPr>
        <w:rPr>
          <w:sz w:val="24"/>
          <w:szCs w:val="24"/>
        </w:rPr>
      </w:pPr>
      <w:r>
        <w:rPr>
          <w:sz w:val="24"/>
          <w:szCs w:val="24"/>
        </w:rPr>
        <w:t>(</w:t>
      </w:r>
      <w:proofErr w:type="gramStart"/>
      <w:r>
        <w:rPr>
          <w:sz w:val="24"/>
          <w:szCs w:val="24"/>
        </w:rPr>
        <w:t>partial</w:t>
      </w:r>
      <w:proofErr w:type="gramEnd"/>
      <w:r>
        <w:rPr>
          <w:sz w:val="24"/>
          <w:szCs w:val="24"/>
        </w:rPr>
        <w:t xml:space="preserve"> answer regarding </w:t>
      </w:r>
      <w:r w:rsidRPr="00F83007">
        <w:rPr>
          <w:sz w:val="24"/>
          <w:szCs w:val="24"/>
        </w:rPr>
        <w:t>#7: In the real world, it’s very likely the year-end installment payments would be in actual $.)</w:t>
      </w:r>
    </w:p>
    <w:p w:rsidR="0051464B" w:rsidRPr="008A19FB" w:rsidRDefault="0051464B" w:rsidP="0051464B">
      <w:pPr>
        <w:rPr>
          <w:sz w:val="24"/>
          <w:szCs w:val="24"/>
        </w:rPr>
      </w:pPr>
    </w:p>
    <w:p w:rsidR="0051464B" w:rsidRDefault="0051464B" w:rsidP="0051464B">
      <w:pPr>
        <w:rPr>
          <w:sz w:val="24"/>
          <w:szCs w:val="24"/>
        </w:rPr>
      </w:pPr>
      <w:r>
        <w:rPr>
          <w:sz w:val="24"/>
          <w:szCs w:val="24"/>
        </w:rPr>
        <w:t>6.25 (approx. answer: about $64k)</w:t>
      </w:r>
    </w:p>
    <w:p w:rsidR="0051464B" w:rsidRDefault="0051464B" w:rsidP="0051464B">
      <w:pPr>
        <w:rPr>
          <w:sz w:val="24"/>
          <w:szCs w:val="24"/>
        </w:rPr>
      </w:pPr>
    </w:p>
    <w:p w:rsidR="0051464B" w:rsidRDefault="0051464B" w:rsidP="0051464B">
      <w:pPr>
        <w:rPr>
          <w:sz w:val="24"/>
          <w:szCs w:val="24"/>
        </w:rPr>
      </w:pPr>
      <w:proofErr w:type="gramStart"/>
      <w:r w:rsidRPr="00F83007">
        <w:rPr>
          <w:sz w:val="24"/>
          <w:szCs w:val="24"/>
        </w:rPr>
        <w:t>#7</w:t>
      </w:r>
      <w:r>
        <w:rPr>
          <w:sz w:val="24"/>
          <w:szCs w:val="24"/>
        </w:rPr>
        <w:t>.</w:t>
      </w:r>
      <w:proofErr w:type="gramEnd"/>
      <w:r w:rsidRPr="00F83007">
        <w:rPr>
          <w:sz w:val="24"/>
          <w:szCs w:val="24"/>
        </w:rPr>
        <w:t xml:space="preserve"> A firm can purchase a machine for $40k under the following conditions: a down payment of</w:t>
      </w:r>
      <w:r>
        <w:rPr>
          <w:sz w:val="24"/>
          <w:szCs w:val="24"/>
        </w:rPr>
        <w:t xml:space="preserve"> $4k immediately, and a series of five equal annual installment payments beginning at EOY 1, calculated with 7% interest on the unpaid balance. Alternatively, the equipment can be bought for $36k cash now. Using AEW as the basis, determine which option is better, given the firm’s MARR = 10%. (</w:t>
      </w:r>
      <w:proofErr w:type="gramStart"/>
      <w:r>
        <w:rPr>
          <w:sz w:val="24"/>
          <w:szCs w:val="24"/>
        </w:rPr>
        <w:t>partial</w:t>
      </w:r>
      <w:proofErr w:type="gramEnd"/>
      <w:r>
        <w:rPr>
          <w:sz w:val="24"/>
          <w:szCs w:val="24"/>
        </w:rPr>
        <w:t xml:space="preserve"> answer: </w:t>
      </w:r>
      <w:r w:rsidRPr="00913F6D">
        <w:rPr>
          <w:sz w:val="24"/>
          <w:szCs w:val="24"/>
        </w:rPr>
        <w:t>AEC for down-</w:t>
      </w:r>
      <w:proofErr w:type="spellStart"/>
      <w:r w:rsidRPr="00913F6D">
        <w:rPr>
          <w:sz w:val="24"/>
          <w:szCs w:val="24"/>
        </w:rPr>
        <w:t>pmt</w:t>
      </w:r>
      <w:proofErr w:type="spellEnd"/>
      <w:r w:rsidRPr="00913F6D">
        <w:rPr>
          <w:sz w:val="24"/>
          <w:szCs w:val="24"/>
        </w:rPr>
        <w:t xml:space="preserve"> option = about $9.8k/</w:t>
      </w:r>
      <w:proofErr w:type="spellStart"/>
      <w:r w:rsidRPr="00913F6D">
        <w:rPr>
          <w:sz w:val="24"/>
          <w:szCs w:val="24"/>
        </w:rPr>
        <w:t>yr</w:t>
      </w:r>
      <w:proofErr w:type="spellEnd"/>
      <w:r w:rsidRPr="00913F6D">
        <w:rPr>
          <w:sz w:val="24"/>
          <w:szCs w:val="24"/>
        </w:rPr>
        <w:t>)</w:t>
      </w:r>
      <w:r w:rsidRPr="00913F6D">
        <w:rPr>
          <w:sz w:val="24"/>
          <w:szCs w:val="24"/>
        </w:rPr>
        <w:br/>
      </w:r>
    </w:p>
    <w:p w:rsidR="0051464B" w:rsidRPr="0078664A" w:rsidRDefault="0051464B" w:rsidP="0051464B">
      <w:pPr>
        <w:rPr>
          <w:sz w:val="24"/>
          <w:szCs w:val="24"/>
        </w:rPr>
      </w:pPr>
      <w:proofErr w:type="gramStart"/>
      <w:r>
        <w:rPr>
          <w:sz w:val="24"/>
          <w:szCs w:val="24"/>
        </w:rPr>
        <w:t>#8.</w:t>
      </w:r>
      <w:proofErr w:type="gramEnd"/>
      <w:r>
        <w:rPr>
          <w:sz w:val="24"/>
          <w:szCs w:val="24"/>
        </w:rPr>
        <w:t xml:space="preserve"> </w:t>
      </w:r>
      <w:proofErr w:type="gramStart"/>
      <w:r>
        <w:rPr>
          <w:sz w:val="24"/>
          <w:szCs w:val="24"/>
        </w:rPr>
        <w:t xml:space="preserve">Using </w:t>
      </w:r>
      <w:r>
        <w:rPr>
          <w:sz w:val="24"/>
          <w:szCs w:val="24"/>
          <w:u w:val="single"/>
        </w:rPr>
        <w:t>AE worth</w:t>
      </w:r>
      <w:r>
        <w:rPr>
          <w:sz w:val="24"/>
          <w:szCs w:val="24"/>
        </w:rPr>
        <w:t xml:space="preserve"> as the basis for comparison, repeat problem 5.45.</w:t>
      </w:r>
      <w:proofErr w:type="gramEnd"/>
      <w:r>
        <w:rPr>
          <w:sz w:val="24"/>
          <w:szCs w:val="24"/>
        </w:rPr>
        <w:t xml:space="preserve"> Start with the given data </w:t>
      </w:r>
      <w:r w:rsidRPr="00F83007">
        <w:rPr>
          <w:sz w:val="24"/>
          <w:szCs w:val="24"/>
        </w:rPr>
        <w:t>(not with your PW results from above) and use the “shortcuts” inherent in the AE method where</w:t>
      </w:r>
      <w:r>
        <w:rPr>
          <w:sz w:val="24"/>
          <w:szCs w:val="24"/>
        </w:rPr>
        <w:t xml:space="preserve"> possible. Assume the cash flows are stated in constant dollars and the MARR of 12% is inflation-free. These are some of the necessary conditions for using AE to compare the first copies of repeated projects that have unequal lives. Note that for part b, the planning horizon must be used explicitly. As a check on your results, for each part (</w:t>
      </w:r>
      <w:proofErr w:type="gramStart"/>
      <w:r>
        <w:rPr>
          <w:sz w:val="24"/>
          <w:szCs w:val="24"/>
        </w:rPr>
        <w:t>a or</w:t>
      </w:r>
      <w:proofErr w:type="gramEnd"/>
      <w:r>
        <w:rPr>
          <w:sz w:val="24"/>
          <w:szCs w:val="24"/>
        </w:rPr>
        <w:t xml:space="preserve"> b) the ratios of AE to PW should be the same for all the alternatives. (</w:t>
      </w:r>
      <w:proofErr w:type="gramStart"/>
      <w:r>
        <w:rPr>
          <w:sz w:val="24"/>
          <w:szCs w:val="24"/>
        </w:rPr>
        <w:t>partial</w:t>
      </w:r>
      <w:proofErr w:type="gramEnd"/>
      <w:r>
        <w:rPr>
          <w:sz w:val="24"/>
          <w:szCs w:val="24"/>
        </w:rPr>
        <w:t xml:space="preserve"> answer: AEW for Project A = about -$5.0k for both parts (a) and (b))</w:t>
      </w:r>
    </w:p>
    <w:p w:rsidR="0051464B" w:rsidRDefault="0051464B" w:rsidP="0051464B">
      <w:pPr>
        <w:rPr>
          <w:sz w:val="24"/>
          <w:szCs w:val="24"/>
          <w:u w:val="single"/>
        </w:rPr>
      </w:pPr>
    </w:p>
    <w:p w:rsidR="0051464B" w:rsidRDefault="0051464B">
      <w:pPr>
        <w:spacing w:after="200" w:line="276" w:lineRule="auto"/>
        <w:rPr>
          <w:sz w:val="24"/>
          <w:szCs w:val="24"/>
        </w:rPr>
      </w:pPr>
      <w:r>
        <w:rPr>
          <w:sz w:val="24"/>
          <w:szCs w:val="24"/>
        </w:rPr>
        <w:br w:type="page"/>
      </w:r>
    </w:p>
    <w:p w:rsidR="0051464B" w:rsidRPr="00122561" w:rsidRDefault="0051464B" w:rsidP="0051464B">
      <w:pPr>
        <w:rPr>
          <w:sz w:val="24"/>
          <w:szCs w:val="24"/>
        </w:rPr>
      </w:pPr>
      <w:bookmarkStart w:id="0" w:name="_GoBack"/>
      <w:bookmarkEnd w:id="0"/>
      <w:r w:rsidRPr="00122561">
        <w:rPr>
          <w:sz w:val="24"/>
          <w:szCs w:val="24"/>
        </w:rPr>
        <w:lastRenderedPageBreak/>
        <w:t>The following is not part of the homework.</w:t>
      </w:r>
    </w:p>
    <w:p w:rsidR="0051464B" w:rsidRDefault="0051464B" w:rsidP="0051464B">
      <w:pPr>
        <w:rPr>
          <w:sz w:val="24"/>
          <w:szCs w:val="24"/>
        </w:rPr>
      </w:pPr>
    </w:p>
    <w:p w:rsidR="0051464B" w:rsidRDefault="0051464B" w:rsidP="0051464B">
      <w:pPr>
        <w:jc w:val="center"/>
        <w:rPr>
          <w:sz w:val="24"/>
          <w:szCs w:val="24"/>
        </w:rPr>
      </w:pPr>
      <w:r>
        <w:rPr>
          <w:sz w:val="24"/>
          <w:szCs w:val="24"/>
          <w:u w:val="single"/>
        </w:rPr>
        <w:t xml:space="preserve">ENG 106: Unknown Interest Rates and Present </w:t>
      </w:r>
      <w:proofErr w:type="gramStart"/>
      <w:r>
        <w:rPr>
          <w:sz w:val="24"/>
          <w:szCs w:val="24"/>
          <w:u w:val="single"/>
        </w:rPr>
        <w:t>Worth</w:t>
      </w:r>
      <w:proofErr w:type="gramEnd"/>
      <w:r>
        <w:rPr>
          <w:sz w:val="24"/>
          <w:szCs w:val="24"/>
          <w:u w:val="single"/>
        </w:rPr>
        <w:t xml:space="preserve"> Profiles</w:t>
      </w:r>
    </w:p>
    <w:p w:rsidR="0051464B" w:rsidRDefault="0051464B" w:rsidP="0051464B">
      <w:r w:rsidRPr="00E42B4E">
        <w:t>Please evaluate the following four cash flows and bring your results to lectures beginning on 4 February.  Do not</w:t>
      </w:r>
      <w:r>
        <w:t xml:space="preserve"> turn them in.  For each flow, at what interest rate (to the nearest percent per period) is the present worth of the flow equal to zero?  For each flow, sketch or plot the </w:t>
      </w:r>
      <w:proofErr w:type="gramStart"/>
      <w:r>
        <w:t>PW(</w:t>
      </w:r>
      <w:proofErr w:type="gramEnd"/>
      <w:r>
        <w:t>i) over the range of i from -20% to +20% per period.</w:t>
      </w:r>
    </w:p>
    <w:p w:rsidR="0051464B" w:rsidRDefault="0051464B" w:rsidP="0051464B">
      <w:pPr>
        <w:rPr>
          <w:sz w:val="24"/>
          <w:szCs w:val="24"/>
        </w:rPr>
      </w:pPr>
    </w:p>
    <w:p w:rsidR="0051464B" w:rsidRDefault="0051464B" w:rsidP="0051464B">
      <w:pPr>
        <w:jc w:val="center"/>
        <w:rPr>
          <w:sz w:val="24"/>
          <w:szCs w:val="24"/>
        </w:rPr>
      </w:pPr>
      <w:r>
        <w:rPr>
          <w:sz w:val="24"/>
          <w:szCs w:val="24"/>
        </w:rPr>
        <w:object w:dxaOrig="864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5" o:title=""/>
          </v:shape>
          <o:OLEObject Type="Embed" ProgID="Word.Document.8" ShapeID="_x0000_i1025" DrawAspect="Content" ObjectID="_1418811865" r:id="rId6"/>
        </w:object>
      </w:r>
    </w:p>
    <w:p w:rsidR="00A520E6" w:rsidRPr="0051464B" w:rsidRDefault="0051464B" w:rsidP="0051464B"/>
    <w:sectPr w:rsidR="00A520E6" w:rsidRPr="0051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4E"/>
    <w:rsid w:val="003C4C4E"/>
    <w:rsid w:val="003D03AF"/>
    <w:rsid w:val="0051464B"/>
    <w:rsid w:val="0085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4E"/>
    <w:pPr>
      <w:spacing w:after="0" w:line="240" w:lineRule="auto"/>
    </w:pPr>
    <w:rPr>
      <w:rFonts w:ascii="Times" w:eastAsia="Times New Roman"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4E"/>
    <w:pPr>
      <w:spacing w:after="0" w:line="240" w:lineRule="auto"/>
    </w:pPr>
    <w:rPr>
      <w:rFonts w:ascii="Times" w:eastAsia="Times New Roman"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2477</Characters>
  <Application>Microsoft Office Word</Application>
  <DocSecurity>0</DocSecurity>
  <Lines>309</Lines>
  <Paragraphs>251</Paragraphs>
  <ScaleCrop>false</ScaleCrop>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Hartsough</dc:creator>
  <cp:lastModifiedBy>Bruce Hartsough</cp:lastModifiedBy>
  <cp:revision>2</cp:revision>
  <dcterms:created xsi:type="dcterms:W3CDTF">2013-01-04T21:37:00Z</dcterms:created>
  <dcterms:modified xsi:type="dcterms:W3CDTF">2013-01-04T21:37:00Z</dcterms:modified>
</cp:coreProperties>
</file>