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A2" w:rsidRDefault="00A639A2" w:rsidP="00A639A2">
      <w:pPr>
        <w:jc w:val="center"/>
        <w:rPr>
          <w:sz w:val="24"/>
          <w:szCs w:val="24"/>
        </w:rPr>
      </w:pPr>
      <w:proofErr w:type="gramStart"/>
      <w:r>
        <w:rPr>
          <w:sz w:val="24"/>
          <w:szCs w:val="24"/>
          <w:u w:val="single"/>
        </w:rPr>
        <w:t>ENG 106 Homework #7 (due 1 Mar)</w:t>
      </w:r>
      <w:proofErr w:type="gramEnd"/>
    </w:p>
    <w:p w:rsidR="00A639A2" w:rsidRDefault="00A639A2" w:rsidP="00A639A2">
      <w:pPr>
        <w:rPr>
          <w:sz w:val="24"/>
          <w:szCs w:val="24"/>
        </w:rPr>
      </w:pPr>
    </w:p>
    <w:p w:rsidR="00A639A2" w:rsidRPr="00070F1F" w:rsidRDefault="00A639A2" w:rsidP="00A639A2">
      <w:pPr>
        <w:rPr>
          <w:b/>
          <w:sz w:val="24"/>
          <w:szCs w:val="24"/>
        </w:rPr>
      </w:pPr>
      <w:r w:rsidRPr="00070F1F">
        <w:rPr>
          <w:b/>
          <w:sz w:val="24"/>
          <w:szCs w:val="24"/>
        </w:rPr>
        <w:t>This is a long assignment that will probably take several hours to complete.</w:t>
      </w:r>
    </w:p>
    <w:p w:rsidR="00A639A2" w:rsidRDefault="00A639A2" w:rsidP="00A639A2">
      <w:pPr>
        <w:rPr>
          <w:sz w:val="24"/>
          <w:szCs w:val="24"/>
        </w:rPr>
      </w:pPr>
    </w:p>
    <w:p w:rsidR="00A639A2" w:rsidRDefault="00A639A2" w:rsidP="00A639A2">
      <w:pPr>
        <w:rPr>
          <w:sz w:val="24"/>
          <w:szCs w:val="24"/>
          <w:u w:val="single"/>
        </w:rPr>
      </w:pPr>
      <w:r>
        <w:rPr>
          <w:sz w:val="24"/>
          <w:szCs w:val="24"/>
          <w:u w:val="single"/>
        </w:rPr>
        <w:t>After-Tax Analysis</w:t>
      </w:r>
    </w:p>
    <w:p w:rsidR="00A639A2" w:rsidRDefault="00A639A2" w:rsidP="00A639A2">
      <w:pPr>
        <w:rPr>
          <w:sz w:val="24"/>
          <w:szCs w:val="24"/>
        </w:rPr>
      </w:pPr>
    </w:p>
    <w:p w:rsidR="00A639A2" w:rsidRDefault="00A639A2" w:rsidP="00A639A2">
      <w:pPr>
        <w:rPr>
          <w:sz w:val="24"/>
          <w:szCs w:val="24"/>
        </w:rPr>
      </w:pPr>
      <w:r>
        <w:rPr>
          <w:sz w:val="24"/>
          <w:szCs w:val="24"/>
        </w:rPr>
        <w:t xml:space="preserve">Use a spreadsheet for these problems. With a spreadsheet, you can </w:t>
      </w:r>
      <w:r w:rsidR="00101EC7">
        <w:rPr>
          <w:sz w:val="24"/>
          <w:szCs w:val="24"/>
        </w:rPr>
        <w:t xml:space="preserve">more </w:t>
      </w:r>
      <w:bookmarkStart w:id="0" w:name="_GoBack"/>
      <w:bookmarkEnd w:id="0"/>
      <w:r>
        <w:rPr>
          <w:sz w:val="24"/>
          <w:szCs w:val="24"/>
        </w:rPr>
        <w:t>easily make the changes needed to solve the following problem with and without inflation.</w:t>
      </w:r>
    </w:p>
    <w:p w:rsidR="00A639A2" w:rsidRDefault="00A639A2" w:rsidP="00A639A2">
      <w:pPr>
        <w:rPr>
          <w:sz w:val="24"/>
          <w:szCs w:val="24"/>
        </w:rPr>
      </w:pPr>
    </w:p>
    <w:p w:rsidR="00A639A2" w:rsidRDefault="00A639A2" w:rsidP="00A639A2">
      <w:pPr>
        <w:rPr>
          <w:sz w:val="24"/>
          <w:szCs w:val="24"/>
        </w:rPr>
      </w:pPr>
      <w:r>
        <w:rPr>
          <w:sz w:val="24"/>
          <w:szCs w:val="24"/>
        </w:rPr>
        <w:t xml:space="preserve">10.40 (partial answers: </w:t>
      </w:r>
      <w:r w:rsidRPr="00FA79AF">
        <w:rPr>
          <w:sz w:val="24"/>
          <w:szCs w:val="24"/>
        </w:rPr>
        <w:t xml:space="preserve">lease ATCF0 = -$6600; </w:t>
      </w:r>
    </w:p>
    <w:p w:rsidR="00A639A2" w:rsidRPr="00FA79AF" w:rsidRDefault="00A639A2" w:rsidP="00A639A2">
      <w:pPr>
        <w:rPr>
          <w:sz w:val="24"/>
          <w:szCs w:val="24"/>
        </w:rPr>
      </w:pPr>
      <w:proofErr w:type="gramStart"/>
      <w:r w:rsidRPr="00FA79AF">
        <w:rPr>
          <w:sz w:val="24"/>
          <w:szCs w:val="24"/>
        </w:rPr>
        <w:t>purchase</w:t>
      </w:r>
      <w:proofErr w:type="gramEnd"/>
      <w:r w:rsidRPr="00FA79AF">
        <w:rPr>
          <w:sz w:val="24"/>
          <w:szCs w:val="24"/>
        </w:rPr>
        <w:t xml:space="preserve"> Tax1 = </w:t>
      </w:r>
      <w:r>
        <w:rPr>
          <w:sz w:val="24"/>
          <w:szCs w:val="24"/>
        </w:rPr>
        <w:t xml:space="preserve">inflow </w:t>
      </w:r>
      <w:r w:rsidRPr="00FA79AF">
        <w:rPr>
          <w:sz w:val="24"/>
          <w:szCs w:val="24"/>
        </w:rPr>
        <w:t>of $5600, ATCF1 = -$8769, ATCF3 = -$9749, ATCF4 = -$2717)</w:t>
      </w:r>
    </w:p>
    <w:p w:rsidR="00A639A2" w:rsidRDefault="00A639A2" w:rsidP="00A639A2">
      <w:pPr>
        <w:rPr>
          <w:sz w:val="24"/>
          <w:szCs w:val="24"/>
        </w:rPr>
      </w:pPr>
    </w:p>
    <w:p w:rsidR="00A639A2" w:rsidRDefault="00A639A2" w:rsidP="00A639A2">
      <w:pPr>
        <w:rPr>
          <w:sz w:val="24"/>
          <w:szCs w:val="24"/>
        </w:rPr>
      </w:pPr>
      <w:r>
        <w:rPr>
          <w:sz w:val="24"/>
          <w:szCs w:val="24"/>
        </w:rPr>
        <w:t>10.45: Use most of the data given, but with the following changes:</w:t>
      </w:r>
    </w:p>
    <w:p w:rsidR="00A639A2" w:rsidRDefault="00A639A2" w:rsidP="00A639A2">
      <w:pPr>
        <w:rPr>
          <w:sz w:val="24"/>
          <w:szCs w:val="24"/>
        </w:rPr>
      </w:pPr>
      <w:r>
        <w:rPr>
          <w:sz w:val="24"/>
          <w:szCs w:val="24"/>
        </w:rPr>
        <w:t>- Assume the general inflation rate f = 6% would affect all cash flows that change with inflation, so ignore the item-specific inflation rates.</w:t>
      </w:r>
    </w:p>
    <w:p w:rsidR="00A639A2" w:rsidRDefault="00A639A2" w:rsidP="00A639A2">
      <w:pPr>
        <w:rPr>
          <w:sz w:val="24"/>
          <w:szCs w:val="24"/>
        </w:rPr>
      </w:pPr>
      <w:r>
        <w:rPr>
          <w:sz w:val="24"/>
          <w:szCs w:val="24"/>
        </w:rPr>
        <w:t>- Assume the $80k salvage is in today’s (constant) dollars, and that the actual-dollar value at time of sale would be higher due to inflation.</w:t>
      </w:r>
    </w:p>
    <w:p w:rsidR="00A639A2" w:rsidRDefault="00A639A2" w:rsidP="00A639A2">
      <w:pPr>
        <w:rPr>
          <w:sz w:val="24"/>
          <w:szCs w:val="24"/>
        </w:rPr>
      </w:pPr>
      <w:r>
        <w:rPr>
          <w:sz w:val="24"/>
          <w:szCs w:val="24"/>
        </w:rPr>
        <w:t>- Assume that the given interest rate of 20% is the market MARR.</w:t>
      </w:r>
    </w:p>
    <w:p w:rsidR="00A639A2" w:rsidRDefault="00A639A2" w:rsidP="00A639A2">
      <w:pPr>
        <w:rPr>
          <w:sz w:val="24"/>
          <w:szCs w:val="24"/>
        </w:rPr>
      </w:pPr>
      <w:r>
        <w:rPr>
          <w:sz w:val="24"/>
          <w:szCs w:val="24"/>
        </w:rPr>
        <w:t>- Recall that market MARR = MARR’ + f + MARR’ * f.</w:t>
      </w:r>
    </w:p>
    <w:p w:rsidR="00A639A2" w:rsidRDefault="00A639A2" w:rsidP="00A639A2">
      <w:pPr>
        <w:rPr>
          <w:sz w:val="24"/>
          <w:szCs w:val="24"/>
        </w:rPr>
      </w:pPr>
    </w:p>
    <w:p w:rsidR="00A639A2" w:rsidRDefault="00A639A2" w:rsidP="00A639A2">
      <w:pPr>
        <w:numPr>
          <w:ilvl w:val="0"/>
          <w:numId w:val="1"/>
        </w:numPr>
        <w:rPr>
          <w:sz w:val="24"/>
          <w:szCs w:val="24"/>
        </w:rPr>
      </w:pPr>
      <w:r>
        <w:rPr>
          <w:sz w:val="24"/>
          <w:szCs w:val="24"/>
        </w:rPr>
        <w:t>First set up the cash flow table in constant dollars, i.e., ignoring inflation. Calculate the PW of the project using MARR’.</w:t>
      </w:r>
    </w:p>
    <w:p w:rsidR="00A639A2" w:rsidRDefault="00A639A2" w:rsidP="00A639A2">
      <w:pPr>
        <w:numPr>
          <w:ilvl w:val="0"/>
          <w:numId w:val="1"/>
        </w:numPr>
        <w:rPr>
          <w:sz w:val="24"/>
          <w:szCs w:val="24"/>
        </w:rPr>
      </w:pPr>
      <w:r>
        <w:rPr>
          <w:sz w:val="24"/>
          <w:szCs w:val="24"/>
        </w:rPr>
        <w:t>Redo the analysis, this time taking inflation into account by using actual dollars in the table</w:t>
      </w:r>
      <w:r w:rsidRPr="008721A9">
        <w:rPr>
          <w:sz w:val="24"/>
          <w:szCs w:val="24"/>
          <w:vertAlign w:val="superscript"/>
        </w:rPr>
        <w:t>1</w:t>
      </w:r>
      <w:r>
        <w:rPr>
          <w:sz w:val="24"/>
          <w:szCs w:val="24"/>
        </w:rPr>
        <w:t>. Calculate the PW with the market MARR.</w:t>
      </w:r>
    </w:p>
    <w:p w:rsidR="00A639A2" w:rsidRDefault="00A639A2" w:rsidP="00A639A2">
      <w:pPr>
        <w:numPr>
          <w:ilvl w:val="0"/>
          <w:numId w:val="1"/>
        </w:numPr>
        <w:rPr>
          <w:sz w:val="24"/>
          <w:szCs w:val="24"/>
        </w:rPr>
      </w:pPr>
      <w:r>
        <w:rPr>
          <w:sz w:val="24"/>
          <w:szCs w:val="24"/>
        </w:rPr>
        <w:t xml:space="preserve">Explain why the present </w:t>
      </w:r>
      <w:proofErr w:type="spellStart"/>
      <w:r>
        <w:rPr>
          <w:sz w:val="24"/>
          <w:szCs w:val="24"/>
        </w:rPr>
        <w:t>worths</w:t>
      </w:r>
      <w:proofErr w:type="spellEnd"/>
      <w:r>
        <w:rPr>
          <w:sz w:val="24"/>
          <w:szCs w:val="24"/>
        </w:rPr>
        <w:t xml:space="preserve"> are different.</w:t>
      </w:r>
    </w:p>
    <w:p w:rsidR="00A639A2" w:rsidRDefault="00A639A2" w:rsidP="00A639A2">
      <w:pPr>
        <w:rPr>
          <w:sz w:val="24"/>
          <w:szCs w:val="24"/>
        </w:rPr>
      </w:pPr>
    </w:p>
    <w:p w:rsidR="00A639A2" w:rsidRDefault="00A639A2" w:rsidP="00A639A2">
      <w:pPr>
        <w:rPr>
          <w:sz w:val="24"/>
          <w:szCs w:val="24"/>
        </w:rPr>
      </w:pPr>
      <w:r w:rsidRPr="008721A9">
        <w:rPr>
          <w:sz w:val="24"/>
          <w:szCs w:val="24"/>
          <w:vertAlign w:val="superscript"/>
        </w:rPr>
        <w:t>1</w:t>
      </w:r>
      <w:r>
        <w:rPr>
          <w:sz w:val="24"/>
          <w:szCs w:val="24"/>
        </w:rPr>
        <w:t xml:space="preserve"> The first working capital investment comes at the beginning of the first year (EOY 0). With inflation, the working capital must be adjusted upwards to compensate for inflation. At the end of the last year, all the remaining working capital is recovered.</w:t>
      </w:r>
    </w:p>
    <w:p w:rsidR="00A639A2" w:rsidRDefault="00A639A2" w:rsidP="00A639A2">
      <w:pPr>
        <w:rPr>
          <w:sz w:val="24"/>
          <w:szCs w:val="24"/>
        </w:rPr>
      </w:pPr>
    </w:p>
    <w:p w:rsidR="00A639A2" w:rsidRPr="002B40A4" w:rsidRDefault="00A639A2" w:rsidP="00A639A2">
      <w:pPr>
        <w:rPr>
          <w:sz w:val="24"/>
          <w:szCs w:val="24"/>
        </w:rPr>
      </w:pPr>
      <w:r w:rsidRPr="002B40A4">
        <w:rPr>
          <w:sz w:val="24"/>
          <w:szCs w:val="24"/>
        </w:rPr>
        <w:t>(</w:t>
      </w:r>
      <w:proofErr w:type="gramStart"/>
      <w:r w:rsidRPr="002B40A4">
        <w:rPr>
          <w:sz w:val="24"/>
          <w:szCs w:val="24"/>
        </w:rPr>
        <w:t>partial</w:t>
      </w:r>
      <w:proofErr w:type="gramEnd"/>
      <w:r w:rsidRPr="002B40A4">
        <w:rPr>
          <w:sz w:val="24"/>
          <w:szCs w:val="24"/>
        </w:rPr>
        <w:t xml:space="preserve"> answers: ignoring inflation: ATCF1 = $56574, Gains Tax3 = outflow of $515;</w:t>
      </w:r>
    </w:p>
    <w:p w:rsidR="00A639A2" w:rsidRDefault="00A639A2" w:rsidP="00A639A2">
      <w:pPr>
        <w:rPr>
          <w:sz w:val="24"/>
          <w:szCs w:val="24"/>
        </w:rPr>
      </w:pPr>
      <w:proofErr w:type="gramStart"/>
      <w:r w:rsidRPr="002B40A4">
        <w:rPr>
          <w:sz w:val="24"/>
          <w:szCs w:val="24"/>
        </w:rPr>
        <w:t>including</w:t>
      </w:r>
      <w:proofErr w:type="gramEnd"/>
      <w:r w:rsidRPr="002B40A4">
        <w:rPr>
          <w:sz w:val="24"/>
          <w:szCs w:val="24"/>
        </w:rPr>
        <w:t xml:space="preserve"> inflation: ATCF1 = $58854 in yr1$, Gains Tax3 = outflow of $6628 in yr3$)</w:t>
      </w:r>
    </w:p>
    <w:p w:rsidR="00A520E6" w:rsidRPr="00A639A2" w:rsidRDefault="00101EC7" w:rsidP="00A639A2"/>
    <w:sectPr w:rsidR="00A520E6" w:rsidRPr="00A6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6012"/>
    <w:multiLevelType w:val="hybridMultilevel"/>
    <w:tmpl w:val="CBC040C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4E"/>
    <w:rsid w:val="000B74EA"/>
    <w:rsid w:val="00101EC7"/>
    <w:rsid w:val="003C4C4E"/>
    <w:rsid w:val="003D03AF"/>
    <w:rsid w:val="00474797"/>
    <w:rsid w:val="0051464B"/>
    <w:rsid w:val="00640682"/>
    <w:rsid w:val="00857AA1"/>
    <w:rsid w:val="00A6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4E"/>
    <w:pPr>
      <w:spacing w:after="0" w:line="240" w:lineRule="auto"/>
    </w:pPr>
    <w:rPr>
      <w:rFonts w:ascii="Times" w:eastAsia="Times New Roman"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797"/>
    <w:pPr>
      <w:spacing w:after="0" w:line="240" w:lineRule="auto"/>
    </w:pPr>
    <w:rPr>
      <w:rFonts w:ascii="Times" w:eastAsia="Times New Roman" w:hAnsi="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4E"/>
    <w:pPr>
      <w:spacing w:after="0" w:line="240" w:lineRule="auto"/>
    </w:pPr>
    <w:rPr>
      <w:rFonts w:ascii="Times" w:eastAsia="Times New Roman"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797"/>
    <w:pPr>
      <w:spacing w:after="0" w:line="240" w:lineRule="auto"/>
    </w:pPr>
    <w:rPr>
      <w:rFonts w:ascii="Times" w:eastAsia="Times New Roman" w:hAnsi="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Hartsough</dc:creator>
  <cp:lastModifiedBy>Bruce Hartsough</cp:lastModifiedBy>
  <cp:revision>3</cp:revision>
  <dcterms:created xsi:type="dcterms:W3CDTF">2013-01-04T21:42:00Z</dcterms:created>
  <dcterms:modified xsi:type="dcterms:W3CDTF">2013-02-22T04:03:00Z</dcterms:modified>
</cp:coreProperties>
</file>