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Claudette Colvin was born on September 5, 1939, in Montgomery, Alabama. She was a pioneer of the Civil Rights Movement and is often overlooked in history. On March 2, 1955, nine months before Rosa Parks' more famous protest, Colvin, then a 15-year-old high school student, refused to give up her seat to a white passenger on a segregated bus in Montgomery. Her act of defiance was one of the first of its kind to challenge the segregation laws of the time, and it set a precedent for the civil rights actions that followed. Colvin's resistance was influenced by her education; she was a student at Booker T. Washington High School, where she learned about black history and the injustices faced by African Americans. This education played a significant role in her decision to stand up against segregation. On the day of her arrest, she had been studying about the NAACP, Harriet Tubman, and Sojourner Truth, which fueled her sense of justice and empowerment to resist giving up her seat. Unlike Rosa Parks' case, Claudette Colvin's act of defiance did not gain the same level of attention or become the rallying point for the Montgomery Bus Boycott. This was partly because she was a teenager and the NAACP, along with other civil rights leaders, were hesitant to use her case to spotlight the civil rights struggle due to concerns about her age and her being unmarried and pregnant at the time of her protest. Claudette Colvin was one of four plaintiffs in the landmark court case Browder v. Gayle, which challenged bus segregation in Montgomery. The case went to the United States Supreme Court, which, in 1956, affirmed the lower court's ruling declaring bus segregation unconstitutional. Colvin's involvement in this significant case helped end segregation on public transportation in Alabama and had a profound impact on the civil rights movement. After her protest and the subsequent legal battles, Colvin faced difficulties in her community. She struggled to find employment, and her family received threats and harassment. These challenges led her to move to New York City in 1958, where she lived a relatively quiet life, working as a nurse's aide and raising her children, away from the spotlight of the Civil Rights Movement. Colvin's story was largely forgotten for many years, overshadowed by the actions of other civil rights figures. It was not until the publication of Phillip Hoose's book 'Claudette Colvin: Twice Toward Justice' in 2009 that her contributions to the civil rights movement gained wider recognition. This book, which won the National Book Award for Young People's Literature, helped bring her story to a new generation. Despite her critical role in the fight against segregation, Claudette Colvin did not receive the same accolades as other civil rights heroes during her lifetime. It was only in the 21st century that her contributions began to be more widely acknowledged. In 2019, Montgomery Mayor Todd Strange presented Colvin with a proclamation for her bravery and contributions to the city's history. Colvin has spoken about how her actions on March 2, 1955, were spontaneous and driven by a belief that what she was being asked to do was wrong. She has stated that she felt the hand of history on her shoulder and that she was inspired by previous generations of African Americans who had fought for justice. She wanted to stand up for her rights and those of her community. In recent years, Claudette Colvin's story has been cited as an example of how young people can be catalysts for social change. Her bravery at the age of 15 has inspired youth movements and has been used to teach the importance of standing up for one's rights, regardless of age. Colvin's actions are a reminder that the fight for justice often includes unsung heroes whose stories are as important as those of the more famous figures. As of my knowledge cutoff date in 2023, Claudette Colvin remains an important but often underrecognized figure in the Civil Rights Movement. Her story continues to gain attention and serves as a powerful example of individual courage in the face of systemic injustice. Colvin's legacy is a testament to the impact that a single act of defiance can have on the course of history, and her life is a reminder of the ongoing struggle for racial equality in the United States.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