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Edvard Munch, born on December 12, 1863, in Loten, Norway, is renowned for his profound influence on the development of Expressionism in the early 20th century. His upbringing was marred by illness, bereavement, and the fear of inheriting a mental condition that ran in his family. This personal anguish and existential anxiety are vividly expressed in his art, which is characterized by its emotional intensity and bold use of color. Munch's childhood experiences, particularly the death of his mother from tuberculosis when he was just five years old, and the later loss of his sister to the same disease, profoundly shaped his perception of life and deeply influenced his artistic expression. This theme of illness and mortality recurs throughout Munch's oeuvre, reflecting a preoccupation with the fragility of human existence. The 'Scream' is undoubtedly Edvard Munch's most famous work, and it exists in several versions created between 1893 and 1910. This iconic image has become a universal symbol of human anxiety and existential dread. The inspiration for 'The Scream' came from a personal experience Munch had while walking at sunset with friends, when the sky turned blood red, and he felt an immense scream pass through nature. This moment of overwhelming existential terror was captured in the painting, which features a figure standing on a bridge, clasping its face in despair against a backdrop of swirling colors. The image has been widely interpreted as representing the individual's confrontation with the vastness of the universe and the depths of the human psyche. Munch's artistic career was marked by innovation and a relentless pursuit of emotional truth, leading him to move beyond the realistic style of his early work. He became associated with the Symbolist movement, which sought to express the ideas and emotions behind the visible world. Munch's work during this period was characterized by the use of symbols to represent ideas such as love, death, and fear. He developed a personal style that used color, line, and brushwork to evoke emotional responses from the viewer, rather than simply depict the physical world. This approach set the stage for the Expressionist movement, which would take these ideas even further in the early 20th century. Munch's life and art were deeply affected by his tumultuous romantic relationships, most notably with Tulla Larsen. Their intense and stormy affair ended with a dramatic incident in which Munch injured his left hand—some say it was a result of a gunshot wound during a confrontation with Larsen. This event marked a turning point in Munch's life and work, leading to a period of increased anxiety and self-examination. His subsequent paintings became more introspective, exploring themes of jealousy, betrayal, and the complexity of human emotions. This period is exemplified by works such as 'The Dance of Life' and 'Ashes,' which explore the dynamics of love and the pain of emotional entanglements. Munch's innovative techniques and his approach to printmaking were as significant as his paintings. He was an avid printmaker, experimenting with etching, lithography, and woodcuts, which allowed him to reach a broader audience. Munch's prints often mirrored the themes of his paintings, but the medium allowed him to explore these subjects in different ways. He was particularly interested in the capacity of printmaking to produce multiple images and the way in which each iteration could vary, thereby creating a series of works that, while similar, each carried a unique emotional impact. His printmaking contributed significantly to the dissemination of his symbolic and emotional themes across Europe. In 1908, Munch suffered a nervous breakdown, which was precipitated by years of anxiety, overwork, and alcohol abuse. He admitted himself to a clinic in Copenhagen, where he underwent a series of therapies, including electrification—a form of electrotherapy. This breakdown marked a pivotal moment in Munch's life and work, as he began to move away from the intense psychological content of his earlier paintings. After his recovery, his art became brighter and less pessimistic, reflecting a more balanced and stable period in his life. This change can be seen in works such as 'The Sun' and 'Roses and Amor,' which exhibit a more harmonious and life-affirming character. Edvard Munch was an artist who was deeply connected to his homeland, and the Norwegian landscape is a recurrent element in his art. The changing seasons, the rugged terrain, and the dramatic light of Norway are all reflected in his work. Munch often returned to the same landscapes to paint different works, capturing the variations in light and atmosphere. His attachment to Norway was so strong that, despite his international success, he rejected offers to live abroad and instead chose to spend most of his life in his home country, where he felt he could best capture the mood and spirit of the landscapes that had shaped him. Munch's legacy extends beyond his paintings and prints; he was also an influential figure in the development of modern art. His approach to painting, which emphasized personal expression and emotional impact over representational accuracy, paved the way for subsequent art movements such as German Expressionism and Abstract Expressionism. Artists like Ernst Ludwig Kirchner and Max Beckmann were directly influenced by Munch's work, and his impact can be seen in the emphasis on subjective experience and emotional intensity that characterizes much of 20th-century art. Munch's belief that art should convey the inner state of the artist has had a lasting influence on the way that artists approach their work. Towards the end of his life, Edvard Munch became increasingly reclusive, withdrawing to his estate at Ekely on the outskirts of Oslo. There, he continued to paint, focusing on the landscape and his immediate surroundings. Despite his isolation, Munch remained productive and continued to experiment with his art. His later works are characterized by a looser brushwork and a more restrained palette, reflecting a sense of calm and introspection. Munch lived through both World Wars, witnessing the dramatic changes they brought to Europe, yet his late works suggest a retreat from the turmoil of the outside world into a personal realm of artistic exploration. Upon his death on January 23, 1944, Edvard Munch bequeathed his remaining works, which numbered in the thousands, to the city of Oslo. This collection included paintings, prints, drawings, and watercolors, and it formed the basis of the Munch Museum, which opened in 1963 to commemorate the centenary of the artist's birth. The museum houses the largest collection of Munch's works and serves as a testament to the artist's prolific career and his enduring influence on the art world. Munch's bequest was a generous gift to the public and ensured that his legacy would continue to be appreciated by future generations, offering a comprehensive insight into the life and work of one of Norway's most celebrated artists.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