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F2EAF" w14:textId="77777777" w:rsidR="00D84B7C" w:rsidRDefault="00D84B7C" w:rsidP="00D84B7C">
      <w:r>
        <w:t>Symbolist Painter: Gustav Klimt (1862–1918) was an Austrian painter and one of the leading figures of the Symbolist movement. His distinctive style combined intricate details, decorative patterns, and symbolic motifs, creating a unique visual language.</w:t>
      </w:r>
    </w:p>
    <w:p w14:paraId="771ECD9B" w14:textId="77777777" w:rsidR="00D84B7C" w:rsidRDefault="00D84B7C" w:rsidP="00D84B7C"/>
    <w:p w14:paraId="73C2B1EF" w14:textId="77777777" w:rsidR="00D84B7C" w:rsidRDefault="00D84B7C" w:rsidP="00D84B7C">
      <w:r>
        <w:t>Art Nouveau Pioneer: Klimt was a prominent figure in the Art Nouveau movement, characterized by its emphasis on organic forms and intricate designs. He played a significant role in shaping the movement's aesthetic and contributed to the development of modern design.</w:t>
      </w:r>
    </w:p>
    <w:p w14:paraId="0F311D21" w14:textId="77777777" w:rsidR="00D84B7C" w:rsidRDefault="00D84B7C" w:rsidP="00D84B7C"/>
    <w:p w14:paraId="6A3745D7" w14:textId="77777777" w:rsidR="00D84B7C" w:rsidRDefault="00D84B7C" w:rsidP="00D84B7C">
      <w:r>
        <w:t>Secession Movement: Klimt co-founded the Vienna Secession in 1897, a group of artists who aimed to break away from traditional artistic institutions and establish a platform for modern and innovative art in Vienna. This movement contributed to the development of modernism in Austria.</w:t>
      </w:r>
    </w:p>
    <w:p w14:paraId="657F348D" w14:textId="77777777" w:rsidR="00D84B7C" w:rsidRDefault="00D84B7C" w:rsidP="00D84B7C"/>
    <w:p w14:paraId="5C0FF131" w14:textId="77777777" w:rsidR="00D84B7C" w:rsidRDefault="00D84B7C" w:rsidP="00D84B7C">
      <w:r>
        <w:t>Golden Phase: One of Klimt's most famous periods is his "Golden Phase," during which he used gold leaf and intricate patterns in his paintings. This period includes iconic works like "The Kiss" and "Portrait of Adele Bloch-Bauer I," showcasing his luxurious and ornate style.</w:t>
      </w:r>
    </w:p>
    <w:p w14:paraId="6AA4DB2F" w14:textId="77777777" w:rsidR="00D84B7C" w:rsidRDefault="00D84B7C" w:rsidP="00D84B7C"/>
    <w:p w14:paraId="517999FA" w14:textId="77777777" w:rsidR="00D84B7C" w:rsidRDefault="00D84B7C" w:rsidP="00D84B7C">
      <w:r>
        <w:t>Portraiture and Femme Fatales: Klimt was celebrated for his portraits, which often featured ethereal and enigmatic women. His portrayal of women, often draped in luxurious garments and surrounded by ornamental details, reflects his exploration of femininity, desire, and the human psyche.</w:t>
      </w:r>
    </w:p>
    <w:p w14:paraId="4114E7FB" w14:textId="77777777" w:rsidR="00D84B7C" w:rsidRDefault="00D84B7C" w:rsidP="00D84B7C"/>
    <w:p w14:paraId="5A14720E" w14:textId="77777777" w:rsidR="00D84B7C" w:rsidRDefault="00D84B7C" w:rsidP="00D84B7C">
      <w:r>
        <w:t>Controversy and Censorship: Klimt's provocative and sensuous depictions of the human form sparked controversy during his time. His murals at the University of Vienna faced censorship due to their explicit content, highlighting his willingness to challenge societal norms.</w:t>
      </w:r>
    </w:p>
    <w:p w14:paraId="5D68762D" w14:textId="77777777" w:rsidR="00D84B7C" w:rsidRDefault="00D84B7C" w:rsidP="00D84B7C"/>
    <w:p w14:paraId="0B8A7631" w14:textId="77777777" w:rsidR="00D84B7C" w:rsidRDefault="00D84B7C" w:rsidP="00D84B7C">
      <w:r>
        <w:t xml:space="preserve">Collaboration with the Wiener </w:t>
      </w:r>
      <w:proofErr w:type="spellStart"/>
      <w:r>
        <w:t>Werkstätte</w:t>
      </w:r>
      <w:proofErr w:type="spellEnd"/>
      <w:r>
        <w:t xml:space="preserve">: Klimt collaborated with the Wiener </w:t>
      </w:r>
      <w:proofErr w:type="spellStart"/>
      <w:r>
        <w:t>Werkstätte</w:t>
      </w:r>
      <w:proofErr w:type="spellEnd"/>
      <w:r>
        <w:t>, a workshop dedicated to modern design and craftsmanship. He contributed designs for textiles, ceramics, and other decorative objects, bridging the gap between fine art and functional design.</w:t>
      </w:r>
    </w:p>
    <w:p w14:paraId="59E4E11C" w14:textId="77777777" w:rsidR="00D84B7C" w:rsidRDefault="00D84B7C" w:rsidP="00D84B7C"/>
    <w:p w14:paraId="3C9CC890" w14:textId="77777777" w:rsidR="00D84B7C" w:rsidRDefault="00D84B7C" w:rsidP="00D84B7C">
      <w:r>
        <w:t>Influence of Japanese Art: Klimt's style was influenced by Japanese art, particularly its use of decorative patterns and flattened perspectives. This influence is evident in his art's intricate designs and flattened surfaces.</w:t>
      </w:r>
    </w:p>
    <w:p w14:paraId="65C70A89" w14:textId="77777777" w:rsidR="00D84B7C" w:rsidRDefault="00D84B7C" w:rsidP="00D84B7C"/>
    <w:p w14:paraId="1FEC1BE3" w14:textId="77777777" w:rsidR="00D84B7C" w:rsidRDefault="00D84B7C" w:rsidP="00D84B7C">
      <w:r>
        <w:t>Tragic Personal Life: Klimt's personal life was marked by tragedy. He experienced the loss of several family members, including his father and brother, which had a profound impact on his art and emotional expression.</w:t>
      </w:r>
    </w:p>
    <w:p w14:paraId="3FF69F71" w14:textId="77777777" w:rsidR="00D84B7C" w:rsidRDefault="00D84B7C" w:rsidP="00D84B7C"/>
    <w:p w14:paraId="736CC0FF" w14:textId="734F92EE" w:rsidR="00A2568F" w:rsidRPr="00D84B7C" w:rsidRDefault="00D84B7C" w:rsidP="00D84B7C">
      <w:r>
        <w:lastRenderedPageBreak/>
        <w:t>Legacy and Influence: Klimt's legacy endures through his significant contributions to modern art. His influence can be seen in contemporary art, fashion, and design, as well as in the enduring popularity of his iconic works, which continue to captivate audiences around the world.</w:t>
      </w:r>
    </w:p>
    <w:sectPr w:rsidR="00A2568F" w:rsidRPr="00D84B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6D6D02"/>
    <w:multiLevelType w:val="multilevel"/>
    <w:tmpl w:val="79A4E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273521">
    <w:abstractNumId w:val="0"/>
  </w:num>
  <w:num w:numId="2" w16cid:durableId="1534462484">
    <w:abstractNumId w:val="1"/>
  </w:num>
  <w:num w:numId="3" w16cid:durableId="401568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0D21AC"/>
    <w:rsid w:val="0012712C"/>
    <w:rsid w:val="00130A02"/>
    <w:rsid w:val="002D24EA"/>
    <w:rsid w:val="00381B4D"/>
    <w:rsid w:val="003C1153"/>
    <w:rsid w:val="003D0E7C"/>
    <w:rsid w:val="005C2CBE"/>
    <w:rsid w:val="006211DC"/>
    <w:rsid w:val="006429E0"/>
    <w:rsid w:val="006B7D2F"/>
    <w:rsid w:val="006F4A6C"/>
    <w:rsid w:val="00712393"/>
    <w:rsid w:val="00817DAF"/>
    <w:rsid w:val="009020FD"/>
    <w:rsid w:val="00960834"/>
    <w:rsid w:val="0096116C"/>
    <w:rsid w:val="00A218A5"/>
    <w:rsid w:val="00A2568F"/>
    <w:rsid w:val="00A8187A"/>
    <w:rsid w:val="00B04EE5"/>
    <w:rsid w:val="00C13F9C"/>
    <w:rsid w:val="00CE4CDE"/>
    <w:rsid w:val="00D37086"/>
    <w:rsid w:val="00D54FB7"/>
    <w:rsid w:val="00D84B7C"/>
    <w:rsid w:val="00D87BE9"/>
    <w:rsid w:val="00DB2F53"/>
    <w:rsid w:val="00E9745E"/>
    <w:rsid w:val="00EA0ABA"/>
    <w:rsid w:val="00EA5CF8"/>
    <w:rsid w:val="00F712E6"/>
    <w:rsid w:val="00FB13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649515">
      <w:bodyDiv w:val="1"/>
      <w:marLeft w:val="0"/>
      <w:marRight w:val="0"/>
      <w:marTop w:val="0"/>
      <w:marBottom w:val="0"/>
      <w:divBdr>
        <w:top w:val="none" w:sz="0" w:space="0" w:color="auto"/>
        <w:left w:val="none" w:sz="0" w:space="0" w:color="auto"/>
        <w:bottom w:val="none" w:sz="0" w:space="0" w:color="auto"/>
        <w:right w:val="none" w:sz="0" w:space="0" w:color="auto"/>
      </w:divBdr>
    </w:div>
    <w:div w:id="1516268655">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 w:id="2116245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396</Words>
  <Characters>2259</Characters>
  <Application>Microsoft Office Word</Application>
  <DocSecurity>0</DocSecurity>
  <Lines>18</Lines>
  <Paragraphs>5</Paragraphs>
  <ScaleCrop>false</ScaleCrop>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2</cp:revision>
  <dcterms:created xsi:type="dcterms:W3CDTF">2023-08-08T11:54:00Z</dcterms:created>
  <dcterms:modified xsi:type="dcterms:W3CDTF">2023-08-08T11:54:00Z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ies>
</file>