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Ibn Battuta, born in 1304 in Tangier, Morocco, is known as one of the greatest travelers of all time. His epic journey spanned nearly 30 years and covered about 120,000 kilometers (75,000 miles), traversing North Africa, the Horn of Africa, West Africa, Southern Europe, the Middle East, India, Central Asia, Southeast Asia, and China. This was at a time when long-distance travel was fraught with peril, yet his desire for exploration, religious devotion as a Muslim, and curiosity about the Islamic world drove him to undertake his extensive voyages. Ibn Battuta's travels began when he was just 21 years old, with the initial purpose of completing the Hajj, the Islamic pilgrimage to Mecca. However, his journey extended far beyond the pilgrimage as he continued to explore new lands. His travels were facilitated by the widespread reach of the Islamic world at the time, which provided a network of scholars and a common language (Arabic) that allowed for relatively smooth travel across diverse territories under Muslim rule. Unlike many travelers of his time, Ibn Battuta did not set out with a group of traders or an expedition. Instead, he often traveled alone or joined caravans along the way. Despite the dangers of the road, including bandits and harsh environments, he relied on the hospitality of the Muslim community (ummah), the patronage of rulers, and his own legal and scholarly skills to navigate through different lands and cultures. Ibn Battuta's travel accounts provide a valuable glimpse into the medieval world. His observations covered a wide range of topics, including the politics, social customs, and cultures of the regions he visited. His descriptions of the bubonic plague in Damascus and the Maldives, the wealth of the Mali Empire, and the complex social systems in India are particularly noteworthy for their detail and depth of insight. After returning to Morocco near the end of his travels, Ibn Battuta was commanded by the Sultan of Morocco to dictate an account of his journeys. The result was a work known as 'Rihla' (The Journey), which was transcribed by Ibn Juzayy, a scholar appointed by the Sultan. 'Rihla' remains one of the world's most famous travel logs, providing an exceptional record of 14th-century geopolitics, cultures, and the interconnectedness of the Islamic world. Ibn Battuta's accounts are not only historical but also literary. His narrative includes personal anecdotes, encounters with strange and wondrous sights, and even elements of the supernatural. His storytelling ability makes 'Rihla' an engaging read beyond its historical value. However, some modern scholars debate the accuracy of some of his tales, suggesting that he may have included second-hand stories or was influenced by local guides. The magnitude of Ibn Battuta's travels can be put into perspective by comparing them with his near-contemporary, Marco Polo, whose travels extended over 24 years and about 24,000 kilometers (15,000 miles). Ibn Battuta is estimated to have traveled nearly three times the distance covered by Marco Polo, making his journey one of the most extensive of pre-modern times. Ibn Battuta's journey was not just physical but also an intellectual and spiritual quest. He often spent time learning from scholars in the great centers of Islamic learning, such as Cairo, Damascus, and Baghdad. He also served as a judge (qadi) in the Maldives and Delhi, indicating his expertise in Islamic jurisprudence and his integration into the societies he visited. Despite his extensive travels, Ibn Battuta's work was not widely known outside the Muslim world until the 19th century when parts of his 'Rihla' were translated into European languages. His accounts have since become a crucial source for understanding the historical context of the 14th century, and his life has inspired explorers and writers around the world. Ibn Battuta's legacy extends to modern times with numerous books, novels, and documentaries exploring his life and travels. His journeys continue to be celebrated for their contribution to geography, world history, and the understanding of cross-cultural interactions during the medieval period. His spirit of adventure and his enduring curiosity have made him a symbol of the rich tradition of travel and exploration in the Islamic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