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Katharine Hepburn's illustrious acting career spanned over six decades, during which she became known for her fierce independence and spirited personality. This was reflected in the strong-willed, sophisticated women she portrayed on screen, often challenging gender norms of the time. Her performances earned her a record four Academy Awards for Best Actress, a testament to her talent and the impact she had on the film industry. In 1999, the American Film Institute honored her as the greatest female star of classic Hollywood cinema. Born to progressive parents in Connecticut, Hepburn's early exposure to social issues and advocacy for change shaped her into a formidable personality. Her father, a urologist, and her mother, a feminist campaigner, instilled in her the importance of social responsibility. Hepburn herself participated in 'Votes For Women' demonstrations, which likely influenced the strong, independent characters she chose to play, resonating with audiences and helping to redefine women's roles both in Hollywood and society at large. Hepburn's career trajectory was a rollercoaster that saw her rise to fame with an early Academy Award for 'Morning Glory' but then hit a series of commercial failures. Undeterred, she orchestrated a spectacular comeback by acquiring the film rights to 'The Philadelphia Story', ensuring her control over the project as its star. This strategic move revitalized her career, demonstrating her savvy understanding of the business side of Hollywood and her ability to shape her own destiny in the industry. In the 1940s, Hepburn formed a legendary screen partnership with Spencer Tracy, spanning 26 years and nine films. Their on-screen chemistry mirrored an off-screen relationship that, despite Tracy's marital status, became one of Hollywood's most storied romances. This alliance not only produced box office successes but also further solidified Hepburn's status as a Hollywood icon, showcasing her versatility and charisma alongside one of the era's most respected actors. Later in her career, Hepburn embraced challenging roles in Shakespearean productions and literary adaptations, refusing to be typecast or relegated to roles typical for women of her age. Her portrayal of strong, independent women continued to resonate, earning her additional Academy Awards for films like 'Guess Who's Coming to Dinner' and 'On Golden Pond'. Hepburn's ability to adapt and remain relevant in the industry set a precedent for actresses of all ages. Hepburn's personal life was as unconventional as her screen persona. She married once but prioritized her career over her marriage, leading to a divorce that she candidly addressed as a selfish but necessary decision for her personal growth. Her long-term relationship with Spencer Tracy was kept private out of respect for his family, and despite its complexities, it was a significant and enduring partnership that lasted until Tracy's death. Known for her distinct voice and mannerisms, Hepburn's acting style was meticulous and involved. She immersed herself in her roles, often learning her co-stars' lines as well as her own, and insisted on performing her own stunts. Her dedication to her craft and willingness to take on physically demanding roles well into her later years demonstrated her commitment to authenticity in her performances. Hepburn's impact on fashion was revolutionary; she popularized trousers for women at a time when wearing them was a radical statement. Her preference for comfortable, practical clothing over glamorous outfits challenged traditional gender norms and inspired women to adopt a more relaxed and functional style. Her influence on fashion was recognized with a lifetime achievement award from the Council of Fashion Designers of America. Throughout her life, Hepburn was fiercely private, avoiding the Hollywood social scene and rarely giving interviews. Despite her reclusive nature, she was deeply respected and remained a significant public figure. Her later years saw a softening of her privacy stance, as she opened up about her life and career through interviews and her autobiography, 'Me: Stories of My Life', which became a best-seller and offered an intimate look at the legendary actress. Hepburn's legacy is celebrated through various memorials, including the Katharine Hepburn Cultural Arts Center and the Katharine Houghton Hepburn Center at Bryn Mawr College, which honors both her and her mother's commitment to women's issues and the arts. Her extensive theatre and film work, along with her four Academy Awards, cement her status as an icon of American cinema and a trailblazer for women in the entertainment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