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Kofi Annan, born on April 8, 1938, in Kumasi, Ghana, was a symbol of global diplomacy and the first Secretary-General of the United Nations to emerge from the ranks of its staff. Before his tenure as Secretary-General, Annan held various roles within the UN, including serving as the Under-Secretary-General for Peacekeeping. His intimate knowledge of the organization, gained from decades of service, allowed him to initiate significant administrative reforms aimed at revitalizing the UN and making it more responsive to the challenges of the 21st century. In 2001, Kofi Annan and the United Nations were jointly awarded the Nobel Peace Prize for their work in fostering a better organized and more peaceful world. The Nobel Committee recognized Annan's efforts to revitalize the UN and his commitment to human rights, the fight against HIV/AIDS, and the new challenges of global terrorism. The award acknowledged his personal charisma and diplomatic skills that had a profound impact on the visibility and effectiveness of the UN. Annan's tenure as Secretary-General was marked by his advocacy for Africa, particularly in addressing the HIV/AIDS epidemic and the need for a comprehensive response to the crisis. He was instrumental in the creation of the Global Fund to Fight AIDS, Tuberculosis and Malaria in 2002, which has since saved millions of lives. Annan's leadership highlighted the interconnectedness of health and development and underscored the importance of global solidarity in tackling such issues. During his time at the UN, Kofi Annan was a strong proponent of the Responsibility to Protect (R2P) doctrine, which holds states accountable for protecting their populations from genocide, war crimes, ethnic cleansing, and crimes against humanity. His advocacy was a response to the international community's failure to prevent atrocities in Rwanda and the Balkans during the 1990s. R2P was later adopted at the 2005 World Summit, marking a significant evolution in international normative frameworks. Kofi Annan's diplomatic skills were put to the test in the late 1990s when he successfully negotiated the release of UN employees and inspectors who were detained in Iraq. His direct talks with Saddam Hussein led to a peaceful resolution of the standoff, showcasing his ability to engage with controversial leaders and de-escalate tense situations. This incident solidified his reputation as a skilled and courageous diplomat. Annan spearheaded the Millennium Development Goals (MDGs), a set of eight measurable targets aimed at addressing extreme poverty, hunger, disease, illiteracy, environmental degradation, and discrimination against women by 2015. The MDGs galvanized global action and led to significant progress in many areas, shaping international development priorities and serving as a precursor to the Sustainable Development Goals. Kofi Annan faced significant challenges during his tenure, including the Oil-for-Food scandal, which implicated UN officials and international companies in corruption related to the sale of Iraqi oil. Annan himself was cleared of wrongdoing, but the scandal led to calls for greater transparency and accountability within the UN. In response, Annan initiated a comprehensive program of reform, including the establishment of an ethics office and the adoption of a whistleblower policy. After leaving the UN, Kofi Annan continued his diplomatic work through the Kofi Annan Foundation, which he established in 2007. The foundation focuses on promoting better global governance and strengthening the capacities of people and countries to achieve a fairer, more peaceful world. Annan's post-UN efforts included mediating in the Kenyan political crisis in 2008, where he successfully led negotiations that ended the violence following disputed elections. Annan's memoir, 'Interventions: A Life in War and Peace,' published in 2012, provides a comprehensive account of his experiences and the challenges he faced as Secretary-General. The book offers insights into international diplomacy, the complexities of global conflicts, and the inner workings of the UN, reflecting Annan's deep commitment to peace, security, and human rights. Kofi Annan passed away on August 18, 2018, at the age of 80, leaving behind a legacy of peacekeeping and reform. His passing was mourned by leaders and individuals around the world, who remembered him for his wisdom, moral authority, and tireless work in the service of global peace and security. Annan's contributions to the UN and international diplomacy continue to influence discussions on global governance and conflict resolution.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