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Samuel Eto'o, born on March 10, 1981, in Douala, Cameroon, is widely regarded as one of the greatest African footballers of all time. His career began at a young age when he joined the Kadji Sports Academy in Cameroon. His prodigious talent was evident early on, and it wasn't long before he caught the eye of international scouts. At the age of 16, he moved to Spain to join Real Madrid's youth academy. However, it was at RCD Mallorca where Eto'o would make his mark in Spanish football, becoming the club's all-time leading goal scorer—a record that highlighted his emerging prowess and set the stage for his future successes on the European stage. Samuel Eto'o's transfer to FC Barcelona in 2004 was a turning point in his career. Under the guidance of Frank Rijkaard and later Pep Guardiola, he became an integral part of the team's attacking force. Eto'o's time at Barcelona was marked by prolific goal-scoring, and he played a key role in the club's domestic and European successes. He won three La Liga titles and two UEFA Champions League trophies with Barça, scoring in two Champions League finals (2006 and 2009). His contributions helped solidify Barcelona's dominance in European football during that era and etched his name into the club's storied history. Eto'o's achievements extend beyond club football. He has a distinguished international career with the Cameroon national team, having earned over 100 caps and scoring 56 goals. Eto'o led his national team to victory in two Africa Cup of Nations (2000 and 2002) and an Olympic gold medal in 2000. His leadership on the field was instrumental in these triumphs, showcasing his ability to perform on the biggest stages. His international success has not only brought him personal accolades but also pride and joy to his compatriots, affirming his status as a national hero in Cameroon. After his successful stint at Barcelona, Samuel Eto'o made a high-profile move to Inter Milan in 2009 as part of a swap deal involving Zlatan Ibrahimovic. At Inter, he continued to demonstrate his exceptional talent, contributing significantly to one of the most successful seasons in the club's history. In the 2009-2010 season, Eto'o was a vital part of José Mourinho's treble-winning team, securing the Serie A title, the Coppa Italia, and the UEFA Champions League. His versatility and adaptability were on full display as he sometimes played in a wider role, sacrificing personal glory for the team's success. Not only is Samuel Eto'o celebrated for his footballing prowess, but he is also known for his philanthropic work. He established the Samuel Eto'o Private Foundation to provide basic healthcare and social inclusion for African children and their families. Through his foundation, Eto'o has launched numerous projects aimed at fighting poverty, promoting education, and providing opportunities for the less fortunate. His commitment to giving back to his community reflects his understanding of the responsibilities that come with success and his desire to make a positive impact off the pitch. Eto'o's talent has been recognized with numerous individual awards throughout his career. He is a four-time African Player of the Year winner (2003, 2004, 2005, and 2010), an honor that underscores his dominance on the African continent. Additionally, he finished third in the FIFA World Player of the Year voting in 2005, cementing his status as one of the world's top footballers. These accolades not only highlight his individual brilliance but also serve as a testament to the impact he has had on the game globally. Throughout his career, Samuel Eto'o has been known for his incredible goal-scoring record. He has reached double figures in 12 different seasons across five different leagues, showcasing his consistency and adaptability across various footballing cultures. His goal-scoring prowess is not limited to one type of finish; Eto'o has scored from long-range efforts, headers, and poacher's goals, illustrating his well-rounded ability as a forward. This versatility made him a nightmare for defenders and a valuable asset for every team he played for. Eto'o's influence extends beyond the field as he has been involved in addressing racism in football. He has been vocal about his experiences with racism during his time in Spain and Italy, and has been an advocate for anti-racism campaigns. His stance has inspired other players to speak out and has contributed to the ongoing conversation about eradicating racism from the sport. Eto'o's willingness to confront these issues head-on has earned him respect not only as a footballer but also as a champion for equality and social justice. After an illustrious playing career, Samuel Eto'o has not stepped away from the world of football. He has expressed interest in coaching, aiming to transfer his knowledge and experience to the next generation of footballers. Eto'o's vision for his post-playing career includes a focus on developing football in Africa, with the ambition of elevating the standard of the game across the continent. His commitment to fostering talent and improving infrastructure demonstrates his dedication to the sport's growth globally, particularly in his home continent. Samuel Eto'o's legacy is not only defined by his achievements on the field but also by his impact on African football. He has paved the way for future generations of African players, breaking barriers and challenging stereotypes. Eto'o's success in Europe's elite leagues has shown that African players can excel at the highest levels of the game, inspiring countless young footballers to follow in his footsteps. His career serves as a beacon of possibility, and his story is one of determination, excellence, and the breaking of boundaries.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