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3526" w:rsidRDefault="00D93526" w:rsidP="00D93526">
      <w:pPr>
        <w:pStyle w:val="1"/>
        <w:pBdr>
          <w:bottom w:val="single" w:sz="6" w:space="0" w:color="DDDDDD"/>
        </w:pBdr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fldChar w:fldCharType="begin"/>
      </w:r>
      <w:r>
        <w:rPr>
          <w:rFonts w:ascii="Verdana" w:hAnsi="Verdana"/>
          <w:color w:val="000000"/>
          <w:sz w:val="21"/>
          <w:szCs w:val="21"/>
        </w:rPr>
        <w:instrText xml:space="preserve"> HYPERLINK "http://www.cnblogs.com/vamei/p/3191053.html" </w:instrText>
      </w:r>
      <w:r>
        <w:rPr>
          <w:rFonts w:ascii="Verdana" w:hAnsi="Verdana"/>
          <w:color w:val="000000"/>
          <w:sz w:val="21"/>
          <w:szCs w:val="21"/>
        </w:rPr>
        <w:fldChar w:fldCharType="separate"/>
      </w:r>
      <w:r>
        <w:rPr>
          <w:rStyle w:val="a5"/>
          <w:rFonts w:ascii="Verdana" w:hAnsi="Verdana"/>
          <w:color w:val="399AB2"/>
          <w:sz w:val="21"/>
          <w:szCs w:val="21"/>
        </w:rPr>
        <w:t>趣味</w:t>
      </w:r>
      <w:r>
        <w:rPr>
          <w:rStyle w:val="a5"/>
          <w:rFonts w:ascii="Verdana" w:hAnsi="Verdana"/>
          <w:color w:val="399AB2"/>
          <w:sz w:val="21"/>
          <w:szCs w:val="21"/>
        </w:rPr>
        <w:t>GPS</w:t>
      </w:r>
      <w:r>
        <w:rPr>
          <w:rFonts w:ascii="Verdana" w:hAnsi="Verdana"/>
          <w:color w:val="000000"/>
          <w:sz w:val="21"/>
          <w:szCs w:val="21"/>
        </w:rPr>
        <w:fldChar w:fldCharType="end"/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作者：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Vamei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333333"/>
          <w:sz w:val="20"/>
          <w:szCs w:val="20"/>
        </w:rPr>
        <w:t>出处：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http://www.cnblogs.com/vamei </w:t>
      </w:r>
      <w:r>
        <w:rPr>
          <w:rFonts w:ascii="Courier New" w:hAnsi="Courier New" w:cs="Courier New"/>
          <w:color w:val="333333"/>
          <w:sz w:val="20"/>
          <w:szCs w:val="20"/>
        </w:rPr>
        <w:t>欢迎转载，也请保留这段声明。谢谢！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D93526" w:rsidRDefault="00D93526" w:rsidP="00D93526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简介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的全称是全球定位系统</w:t>
      </w:r>
      <w:r>
        <w:rPr>
          <w:rFonts w:ascii="Courier New" w:hAnsi="Courier New" w:cs="Courier New"/>
          <w:color w:val="333333"/>
          <w:sz w:val="20"/>
          <w:szCs w:val="20"/>
        </w:rPr>
        <w:t>(the Global Positioning System)</w:t>
      </w:r>
      <w:r>
        <w:rPr>
          <w:rFonts w:ascii="Courier New" w:hAnsi="Courier New" w:cs="Courier New"/>
          <w:color w:val="333333"/>
          <w:sz w:val="20"/>
          <w:szCs w:val="20"/>
        </w:rPr>
        <w:t>。它属于美国政府，并由洛杉矶的联合项目办公室</w:t>
      </w:r>
      <w:r>
        <w:rPr>
          <w:rFonts w:ascii="Courier New" w:hAnsi="Courier New" w:cs="Courier New"/>
          <w:color w:val="333333"/>
          <w:sz w:val="20"/>
          <w:szCs w:val="20"/>
        </w:rPr>
        <w:t>(JPO, Joint Program Office)</w:t>
      </w:r>
      <w:r>
        <w:rPr>
          <w:rFonts w:ascii="Courier New" w:hAnsi="Courier New" w:cs="Courier New"/>
          <w:color w:val="333333"/>
          <w:sz w:val="20"/>
          <w:szCs w:val="20"/>
        </w:rPr>
        <w:t>管理。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1957</w:t>
      </w:r>
      <w:r>
        <w:rPr>
          <w:rFonts w:ascii="Courier New" w:hAnsi="Courier New" w:cs="Courier New"/>
          <w:color w:val="333333"/>
          <w:sz w:val="20"/>
          <w:szCs w:val="20"/>
        </w:rPr>
        <w:t>年，苏联发射第一颗人造卫星。为了确定卫星的位置，多个地面基站同时观测卫星发出的电波，并据此计算从基站到卫星的距离。这个想法很快被美国人发展下去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: </w:t>
      </w:r>
      <w:r>
        <w:rPr>
          <w:rFonts w:ascii="Courier New" w:hAnsi="Courier New" w:cs="Courier New"/>
          <w:color w:val="333333"/>
          <w:sz w:val="20"/>
          <w:szCs w:val="20"/>
        </w:rPr>
        <w:t>既然多个地面基站可以确定空中的卫星位置，那么空中的多个基站也就可以确定地面上的位置了。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卫星组成的网络就构成这样的一个空中基站网络。地面上的使用者只需要接收来自多个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卫星的信号，就可以计算出自己所在的位置。第一颗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卫星发射于</w:t>
      </w:r>
      <w:r>
        <w:rPr>
          <w:rFonts w:ascii="Courier New" w:hAnsi="Courier New" w:cs="Courier New"/>
          <w:color w:val="333333"/>
          <w:sz w:val="20"/>
          <w:szCs w:val="20"/>
        </w:rPr>
        <w:t>1978</w:t>
      </w:r>
      <w:r>
        <w:rPr>
          <w:rFonts w:ascii="Courier New" w:hAnsi="Courier New" w:cs="Courier New"/>
          <w:color w:val="333333"/>
          <w:sz w:val="20"/>
          <w:szCs w:val="20"/>
        </w:rPr>
        <w:t>年</w:t>
      </w:r>
      <w:r>
        <w:rPr>
          <w:rFonts w:ascii="Courier New" w:hAnsi="Courier New" w:cs="Courier New"/>
          <w:color w:val="333333"/>
          <w:sz w:val="20"/>
          <w:szCs w:val="20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月</w:t>
      </w:r>
      <w:r>
        <w:rPr>
          <w:rFonts w:ascii="Courier New" w:hAnsi="Courier New" w:cs="Courier New"/>
          <w:color w:val="333333"/>
          <w:sz w:val="20"/>
          <w:szCs w:val="20"/>
        </w:rPr>
        <w:t>22</w:t>
      </w:r>
      <w:r>
        <w:rPr>
          <w:rFonts w:ascii="Courier New" w:hAnsi="Courier New" w:cs="Courier New"/>
          <w:color w:val="333333"/>
          <w:sz w:val="20"/>
          <w:szCs w:val="20"/>
        </w:rPr>
        <w:t>日，最早的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系统只进行二维定位，但很快，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系统允许包括高度在内的三维定位。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5067300" cy="3459480"/>
            <wp:effectExtent l="0" t="0" r="0" b="7620"/>
            <wp:docPr id="16" name="图片 16" descr="http://images.cnitblog.com/blog/413416/201307/16165724-0ea40ebae6a44bbbb66ae62197103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413416/201307/16165724-0ea40ebae6a44bbbb66ae6219710361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color w:val="333333"/>
          <w:sz w:val="20"/>
          <w:szCs w:val="20"/>
        </w:rPr>
        <w:t>出埃及记，上帝是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？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产生的初期主要是由美国国防部赞助。显而易见，这样一个全天候，不受天气干扰的全球定位系统，有着极为重要的军事意义。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系统第一次大显身手也是在海湾战争。当时的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系统还没有完成，所以美国空军调整了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卫星的轨道，以便更好的服务于海湾地区。有一些部队，比如坦克部队，并没有使用过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接收器，甚至于用胶布把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接收器固定在车内。即使如此，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系统还是发挥了它重要的导航功能，特别在难以识别地貌特征的沙漠地区。可以说，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系统重塑了现代战争的形式。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1983</w:t>
      </w:r>
      <w:r>
        <w:rPr>
          <w:rFonts w:ascii="Courier New" w:hAnsi="Courier New" w:cs="Courier New"/>
          <w:color w:val="333333"/>
          <w:sz w:val="20"/>
          <w:szCs w:val="20"/>
        </w:rPr>
        <w:t>年的韩国空难，促使里根总统决定将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系统开放给民用。但很快，五角大楼意识到，通过一些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接收技术，民用码和军用码可以产生几乎相同的定位精度。出于军事考虑，民用码中被刻意引入误差</w:t>
      </w:r>
      <w:r>
        <w:rPr>
          <w:rFonts w:ascii="Courier New" w:hAnsi="Courier New" w:cs="Courier New"/>
          <w:color w:val="333333"/>
          <w:sz w:val="20"/>
          <w:szCs w:val="20"/>
        </w:rPr>
        <w:t>(selective availability)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333333"/>
          <w:sz w:val="20"/>
          <w:szCs w:val="20"/>
        </w:rPr>
        <w:t>1996</w:t>
      </w:r>
      <w:r>
        <w:rPr>
          <w:rFonts w:ascii="Courier New" w:hAnsi="Courier New" w:cs="Courier New"/>
          <w:color w:val="333333"/>
          <w:sz w:val="20"/>
          <w:szCs w:val="20"/>
        </w:rPr>
        <w:t>年，克林顿总统签署法令，停止对民用码的干扰。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设备和技术开始在民用领域蓬勃发展，并带动了技术本身的快速进步。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系统已经渗入到我们的生活。在</w:t>
      </w:r>
      <w:r>
        <w:rPr>
          <w:rFonts w:ascii="Courier New" w:hAnsi="Courier New" w:cs="Courier New"/>
          <w:color w:val="333333"/>
          <w:sz w:val="20"/>
          <w:szCs w:val="20"/>
        </w:rPr>
        <w:t>IT</w:t>
      </w:r>
      <w:r>
        <w:rPr>
          <w:rFonts w:ascii="Courier New" w:hAnsi="Courier New" w:cs="Courier New"/>
          <w:color w:val="333333"/>
          <w:sz w:val="20"/>
          <w:szCs w:val="20"/>
        </w:rPr>
        <w:t>领域，移动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端革命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与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系统正在紧密融合。从</w:t>
      </w:r>
      <w:r>
        <w:rPr>
          <w:rFonts w:ascii="Courier New" w:hAnsi="Courier New" w:cs="Courier New"/>
          <w:color w:val="333333"/>
          <w:sz w:val="20"/>
          <w:szCs w:val="20"/>
        </w:rPr>
        <w:t>IPhone 3G</w:t>
      </w:r>
      <w:r>
        <w:rPr>
          <w:rFonts w:ascii="Courier New" w:hAnsi="Courier New" w:cs="Courier New"/>
          <w:color w:val="333333"/>
          <w:sz w:val="20"/>
          <w:szCs w:val="20"/>
        </w:rPr>
        <w:t>开始，</w:t>
      </w:r>
      <w:r>
        <w:rPr>
          <w:rFonts w:ascii="Courier New" w:hAnsi="Courier New" w:cs="Courier New"/>
          <w:color w:val="333333"/>
          <w:sz w:val="20"/>
          <w:szCs w:val="20"/>
        </w:rPr>
        <w:t>IPhone</w:t>
      </w:r>
      <w:r>
        <w:rPr>
          <w:rFonts w:ascii="Courier New" w:hAnsi="Courier New" w:cs="Courier New"/>
          <w:color w:val="333333"/>
          <w:sz w:val="20"/>
          <w:szCs w:val="20"/>
        </w:rPr>
        <w:t>中开始内置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接收器。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接收系统成为智能手机、平板电脑甚至笔记本的电脑的必然配置。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定位与软件融合，构成了一个完美而廉价的导航和定位系统。以地理定位为基础的移动应用，比如</w:t>
      </w:r>
      <w:r>
        <w:rPr>
          <w:rFonts w:ascii="Courier New" w:hAnsi="Courier New" w:cs="Courier New"/>
          <w:color w:val="333333"/>
          <w:sz w:val="20"/>
          <w:szCs w:val="20"/>
        </w:rPr>
        <w:t>Google Map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r>
        <w:rPr>
          <w:rFonts w:ascii="Courier New" w:hAnsi="Courier New" w:cs="Courier New"/>
          <w:color w:val="333333"/>
          <w:sz w:val="20"/>
          <w:szCs w:val="20"/>
        </w:rPr>
        <w:t>Foursquare</w:t>
      </w:r>
      <w:r>
        <w:rPr>
          <w:rFonts w:ascii="Courier New" w:hAnsi="Courier New" w:cs="Courier New"/>
          <w:color w:val="333333"/>
          <w:sz w:val="20"/>
          <w:szCs w:val="20"/>
        </w:rPr>
        <w:t>，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Waze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，都产生了巨大的成功。而以地理定位系统为基础的真人游戏，更是冲击着人们的想象力。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3048000" cy="4381500"/>
            <wp:effectExtent l="0" t="0" r="0" b="0"/>
            <wp:docPr id="15" name="图片 15" descr="http://images.cnitblog.com/blog/413416/201307/22022504-9b274c0b06f54694a6e349c74b86bf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413416/201307/22022504-9b274c0b06f54694a6e349c74b86bf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Foursquare</w:t>
      </w:r>
    </w:p>
    <w:p w:rsidR="00D93526" w:rsidRDefault="00D93526" w:rsidP="00D93526">
      <w:pPr>
        <w:pStyle w:val="a6"/>
        <w:shd w:val="clear" w:color="auto" w:fill="FFFFFF"/>
        <w:spacing w:before="150" w:beforeAutospacing="0" w:after="15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Ingress</w:t>
      </w:r>
      <w:r>
        <w:rPr>
          <w:rFonts w:ascii="Courier New" w:hAnsi="Courier New" w:cs="Courier New"/>
          <w:color w:val="333333"/>
          <w:sz w:val="20"/>
          <w:szCs w:val="20"/>
        </w:rPr>
        <w:t>，基于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的游戏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333333"/>
          <w:sz w:val="20"/>
          <w:szCs w:val="20"/>
        </w:rPr>
        <w:t>地址</w:t>
      </w:r>
      <w:hyperlink r:id="rId8" w:history="1">
        <w:r>
          <w:rPr>
            <w:rStyle w:val="a5"/>
            <w:rFonts w:ascii="Courier New" w:hAnsi="Courier New" w:cs="Courier New"/>
            <w:color w:val="000000"/>
            <w:sz w:val="20"/>
            <w:szCs w:val="20"/>
          </w:rPr>
          <w:t>http://v.youku.com/v_show/id_XNDc1NjUxNTI0.html</w:t>
        </w:r>
      </w:hyperlink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D93526" w:rsidRDefault="00D93526" w:rsidP="00D93526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基本原理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如果在平面上，已知两个点的坐标位置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),(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，并且知道这两个点到某个未知的距离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，那么可以确定未知点的坐标位置。未知点的坐标为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spell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，我们实际上有两个方程，来解出</w:t>
      </w:r>
      <w:proofErr w:type="spell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两个未知数。</w:t>
      </w:r>
    </w:p>
    <w:p w:rsidR="00D93526" w:rsidRDefault="00D93526" w:rsidP="00D93526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21</w:t>
      </w:r>
    </w:p>
    <w:p w:rsidR="00D93526" w:rsidRDefault="00D93526" w:rsidP="00D93526">
      <w:pPr>
        <w:shd w:val="clear" w:color="auto" w:fill="FFFFFF"/>
        <w:spacing w:line="206" w:lineRule="atLeast"/>
        <w:jc w:val="center"/>
        <w:rPr>
          <w:rFonts w:ascii="Courier New" w:hAnsi="Courier New" w:cs="Courier New"/>
          <w:color w:val="333333"/>
          <w:sz w:val="20"/>
          <w:szCs w:val="20"/>
        </w:rPr>
      </w:pP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proofErr w:type="gramStart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+(</w:t>
      </w:r>
      <w:proofErr w:type="gramEnd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=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22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从几何上来说，我们可以从已知点画两个半径分别为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Fonts w:ascii="Courier New" w:hAnsi="Courier New" w:cs="Courier New"/>
          <w:color w:val="333333"/>
          <w:sz w:val="20"/>
          <w:szCs w:val="20"/>
        </w:rPr>
        <w:t>的圆，它们的交点就是未知点的位置。</w:t>
      </w:r>
      <w:r>
        <w:rPr>
          <w:rStyle w:val="apple-converted-space"/>
          <w:rFonts w:ascii="Courier New" w:hAnsi="Courier New" w:cs="Courier New"/>
          <w:color w:val="333333"/>
          <w:sz w:val="20"/>
          <w:szCs w:val="20"/>
        </w:rPr>
        <w:t> 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(</w:t>
      </w:r>
      <w:r>
        <w:rPr>
          <w:rFonts w:ascii="Courier New" w:hAnsi="Courier New" w:cs="Courier New"/>
          <w:color w:val="333333"/>
          <w:sz w:val="20"/>
          <w:szCs w:val="20"/>
        </w:rPr>
        <w:t>这样的点实际上有两个，但在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情况下，未知点在卫星的下方，所以很容易选择正确的解。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2301240" cy="2369820"/>
            <wp:effectExtent l="0" t="0" r="3810" b="0"/>
            <wp:docPr id="14" name="图片 14" descr="http://images.cnitblog.com/blog/413416/201307/21223113-a5cb8607604444759e303a17912b29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413416/201307/21223113-a5cb8607604444759e303a17912b29d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1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两圆相交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如果在三维空间，已知三个点的坐标位置，并且知道这三个点到未知点的距离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，那么就可以有三个方程，用来解三个未知数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z</w:t>
      </w:r>
      <w:proofErr w:type="spell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，这样我们就可以确定未知点的左边位置。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从几何上来说，我们可以从已知点画三个半径为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1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2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r</w:t>
      </w:r>
      <w:r>
        <w:rPr>
          <w:rStyle w:val="mn"/>
          <w:rFonts w:ascii="MathJax_Main" w:hAnsi="MathJax_Main" w:cs="Courier New"/>
          <w:color w:val="333333"/>
          <w:sz w:val="14"/>
          <w:szCs w:val="14"/>
          <w:bdr w:val="none" w:sz="0" w:space="0" w:color="auto" w:frame="1"/>
        </w:rPr>
        <w:t>3</w:t>
      </w:r>
      <w:r>
        <w:rPr>
          <w:rFonts w:ascii="Courier New" w:hAnsi="Courier New" w:cs="Courier New"/>
          <w:color w:val="333333"/>
          <w:sz w:val="20"/>
          <w:szCs w:val="20"/>
        </w:rPr>
        <w:t>的球，这三个球的交点即未知点的位置。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3040380" cy="2865120"/>
            <wp:effectExtent l="0" t="0" r="7620" b="0"/>
            <wp:docPr id="13" name="图片 13" descr="http://images.cnitblog.com/blog/413416/201307/21222620-c5ecdde57c544e778e96705280b90d8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413416/201307/21222620-c5ecdde57c544e778e96705280b90d88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三球相交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对于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来说，卫星的坐标位置是已知的。卫星在某个时间</w:t>
      </w:r>
      <w:r>
        <w:rPr>
          <w:rFonts w:ascii="Courier New" w:hAnsi="Courier New" w:cs="Courier New"/>
          <w:color w:val="333333"/>
          <w:sz w:val="20"/>
          <w:szCs w:val="20"/>
        </w:rPr>
        <w:t>t</w:t>
      </w:r>
      <w:r>
        <w:rPr>
          <w:rFonts w:ascii="Courier New" w:hAnsi="Courier New" w:cs="Courier New"/>
          <w:color w:val="333333"/>
          <w:sz w:val="20"/>
          <w:szCs w:val="20"/>
        </w:rPr>
        <w:t>向地面广播信号。接收器在</w:t>
      </w:r>
      <w:r>
        <w:rPr>
          <w:rFonts w:ascii="Courier New" w:hAnsi="Courier New" w:cs="Courier New"/>
          <w:color w:val="333333"/>
          <w:sz w:val="20"/>
          <w:szCs w:val="20"/>
        </w:rPr>
        <w:t>T</w:t>
      </w:r>
      <w:r>
        <w:rPr>
          <w:rFonts w:ascii="Courier New" w:hAnsi="Courier New" w:cs="Courier New"/>
          <w:color w:val="333333"/>
          <w:sz w:val="20"/>
          <w:szCs w:val="20"/>
        </w:rPr>
        <w:t>时间接收到信号。电磁波信号在空间中的传播速度近似于真空中的光速</w:t>
      </w:r>
      <w:r>
        <w:rPr>
          <w:rFonts w:ascii="Courier New" w:hAnsi="Courier New" w:cs="Courier New"/>
          <w:color w:val="333333"/>
          <w:sz w:val="20"/>
          <w:szCs w:val="20"/>
        </w:rPr>
        <w:t>c</w:t>
      </w:r>
      <w:r>
        <w:rPr>
          <w:rFonts w:ascii="Courier New" w:hAnsi="Courier New" w:cs="Courier New"/>
          <w:color w:val="333333"/>
          <w:sz w:val="20"/>
          <w:szCs w:val="20"/>
        </w:rPr>
        <w:t>。因此，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c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−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就获得了从卫星到接收器的距离。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卫星中，安装有准确而昂贵的原子钟，所以可以比较准确的或者</w:t>
      </w:r>
      <w:r>
        <w:rPr>
          <w:rFonts w:ascii="Courier New" w:hAnsi="Courier New" w:cs="Courier New"/>
          <w:color w:val="333333"/>
          <w:sz w:val="20"/>
          <w:szCs w:val="20"/>
        </w:rPr>
        <w:t>t</w:t>
      </w:r>
      <w:r>
        <w:rPr>
          <w:rFonts w:ascii="Courier New" w:hAnsi="Courier New" w:cs="Courier New"/>
          <w:color w:val="333333"/>
          <w:sz w:val="20"/>
          <w:szCs w:val="20"/>
        </w:rPr>
        <w:t>。而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接收器使用的通常是廉价的石英钟，这大大减少了接收设备的成本，但也因此造成</w:t>
      </w:r>
      <w:r>
        <w:rPr>
          <w:rFonts w:ascii="Courier New" w:hAnsi="Courier New" w:cs="Courier New"/>
          <w:color w:val="333333"/>
          <w:sz w:val="20"/>
          <w:szCs w:val="20"/>
        </w:rPr>
        <w:t>T</w:t>
      </w:r>
      <w:r>
        <w:rPr>
          <w:rFonts w:ascii="Courier New" w:hAnsi="Courier New" w:cs="Courier New"/>
          <w:color w:val="333333"/>
          <w:sz w:val="20"/>
          <w:szCs w:val="20"/>
        </w:rPr>
        <w:t>误差较大。由于无法准确的获知</w:t>
      </w:r>
      <w:r>
        <w:rPr>
          <w:rFonts w:ascii="Courier New" w:hAnsi="Courier New" w:cs="Courier New"/>
          <w:color w:val="333333"/>
          <w:sz w:val="20"/>
          <w:szCs w:val="20"/>
        </w:rPr>
        <w:t>T</w:t>
      </w:r>
      <w:r>
        <w:rPr>
          <w:rFonts w:ascii="Courier New" w:hAnsi="Courier New" w:cs="Courier New"/>
          <w:color w:val="333333"/>
          <w:sz w:val="20"/>
          <w:szCs w:val="20"/>
        </w:rPr>
        <w:t>，所以通常将</w:t>
      </w:r>
      <w:r>
        <w:rPr>
          <w:rFonts w:ascii="Courier New" w:hAnsi="Courier New" w:cs="Courier New"/>
          <w:color w:val="333333"/>
          <w:sz w:val="20"/>
          <w:szCs w:val="20"/>
        </w:rPr>
        <w:t>T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当做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一个未知项。这样，在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应用中，要求至少四个已知点，即接收四颗卫星的信号，得到四个方程，解出四个未知数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x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y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z</w:t>
      </w:r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,</w:t>
      </w:r>
      <w:r>
        <w:rPr>
          <w:rStyle w:val="mi"/>
          <w:rFonts w:ascii="MathJax_Math-italic" w:hAnsi="MathJax_Math-italic" w:cs="Courier New"/>
          <w:color w:val="333333"/>
          <w:sz w:val="20"/>
          <w:szCs w:val="20"/>
          <w:bdr w:val="none" w:sz="0" w:space="0" w:color="auto" w:frame="1"/>
        </w:rPr>
        <w:t>T</w:t>
      </w:r>
      <w:proofErr w:type="spellEnd"/>
      <w:r>
        <w:rPr>
          <w:rStyle w:val="mo"/>
          <w:rFonts w:ascii="MathJax_Main" w:hAnsi="MathJax_Main" w:cs="Courier New"/>
          <w:color w:val="333333"/>
          <w:sz w:val="20"/>
          <w:szCs w:val="20"/>
          <w:bdr w:val="none" w:sz="0" w:space="0" w:color="auto" w:frame="1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518660" cy="2971800"/>
            <wp:effectExtent l="0" t="0" r="0" b="0"/>
            <wp:docPr id="12" name="图片 12" descr="http://images.cnitblog.com/blog/413416/201307/15135259-9206bed414fd4a959beb2ed0dda300d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413416/201307/15135259-9206bed414fd4a959beb2ed0dda300df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如果一个卫星可以接收到更多颗卫星信号，就可以解出更多的相对较小的误差项，因此获得更好的定位精度。通常使用最小方差</w:t>
      </w:r>
      <w:r>
        <w:rPr>
          <w:rFonts w:ascii="Courier New" w:hAnsi="Courier New" w:cs="Courier New"/>
          <w:color w:val="333333"/>
          <w:sz w:val="20"/>
          <w:szCs w:val="20"/>
        </w:rPr>
        <w:t>(Least Square)</w:t>
      </w:r>
      <w:r>
        <w:rPr>
          <w:rFonts w:ascii="Courier New" w:hAnsi="Courier New" w:cs="Courier New"/>
          <w:color w:val="333333"/>
          <w:sz w:val="20"/>
          <w:szCs w:val="20"/>
        </w:rPr>
        <w:t>或者卡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曼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滤波</w:t>
      </w:r>
      <w:r>
        <w:rPr>
          <w:rFonts w:ascii="Courier New" w:hAnsi="Courier New" w:cs="Courier New"/>
          <w:color w:val="333333"/>
          <w:sz w:val="20"/>
          <w:szCs w:val="20"/>
        </w:rPr>
        <w:t>(Karman Filter)</w:t>
      </w:r>
      <w:r>
        <w:rPr>
          <w:rFonts w:ascii="Courier New" w:hAnsi="Courier New" w:cs="Courier New"/>
          <w:color w:val="333333"/>
          <w:sz w:val="20"/>
          <w:szCs w:val="20"/>
        </w:rPr>
        <w:t>的方法，来获得最终解。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D93526" w:rsidRDefault="00D93526" w:rsidP="00D93526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卫星网络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的卫星网络最初设计为</w:t>
      </w:r>
      <w:r>
        <w:rPr>
          <w:rFonts w:ascii="Courier New" w:hAnsi="Courier New" w:cs="Courier New"/>
          <w:color w:val="333333"/>
          <w:sz w:val="20"/>
          <w:szCs w:val="20"/>
        </w:rPr>
        <w:t>24</w:t>
      </w:r>
      <w:r>
        <w:rPr>
          <w:rFonts w:ascii="Courier New" w:hAnsi="Courier New" w:cs="Courier New"/>
          <w:color w:val="333333"/>
          <w:sz w:val="20"/>
          <w:szCs w:val="20"/>
        </w:rPr>
        <w:t>颗卫星。这</w:t>
      </w:r>
      <w:r>
        <w:rPr>
          <w:rFonts w:ascii="Courier New" w:hAnsi="Courier New" w:cs="Courier New"/>
          <w:color w:val="333333"/>
          <w:sz w:val="20"/>
          <w:szCs w:val="20"/>
        </w:rPr>
        <w:t>24</w:t>
      </w:r>
      <w:r>
        <w:rPr>
          <w:rFonts w:ascii="Courier New" w:hAnsi="Courier New" w:cs="Courier New"/>
          <w:color w:val="333333"/>
          <w:sz w:val="20"/>
          <w:szCs w:val="20"/>
        </w:rPr>
        <w:t>颗卫星分布在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个轨道上，每个轨道上有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颗卫星。全球的任意一点都可以在任意时刻接收到至少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颗卫星的信号。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333333"/>
          <w:sz w:val="20"/>
          <w:szCs w:val="20"/>
        </w:rPr>
        <w:t>现在的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卫星网络超过了</w:t>
      </w:r>
      <w:r>
        <w:rPr>
          <w:rFonts w:ascii="Courier New" w:hAnsi="Courier New" w:cs="Courier New"/>
          <w:color w:val="333333"/>
          <w:sz w:val="20"/>
          <w:szCs w:val="20"/>
        </w:rPr>
        <w:t>24</w:t>
      </w:r>
      <w:r>
        <w:rPr>
          <w:rFonts w:ascii="Courier New" w:hAnsi="Courier New" w:cs="Courier New"/>
          <w:color w:val="333333"/>
          <w:sz w:val="20"/>
          <w:szCs w:val="20"/>
        </w:rPr>
        <w:t>颗卫星，因此有的轨道上是</w:t>
      </w:r>
      <w:r>
        <w:rPr>
          <w:rFonts w:ascii="Courier New" w:hAnsi="Courier New" w:cs="Courier New"/>
          <w:color w:val="333333"/>
          <w:sz w:val="20"/>
          <w:szCs w:val="20"/>
        </w:rPr>
        <w:t>5</w:t>
      </w:r>
      <w:r>
        <w:rPr>
          <w:rFonts w:ascii="Courier New" w:hAnsi="Courier New" w:cs="Courier New"/>
          <w:color w:val="333333"/>
          <w:sz w:val="20"/>
          <w:szCs w:val="20"/>
        </w:rPr>
        <w:t>颗卫星。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2286000" cy="1828800"/>
            <wp:effectExtent l="0" t="0" r="0" b="0"/>
            <wp:docPr id="11" name="图片 11" descr="http://images.cnitblog.com/blog/413416/201307/16165833-45d561cc71f147fb988704cb717611f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413416/201307/16165833-45d561cc71f147fb988704cb717611fa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color w:val="333333"/>
          <w:sz w:val="20"/>
          <w:szCs w:val="20"/>
        </w:rPr>
        <w:t>地球上一点可观测到的卫星数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根据开普勒定律，卫星的轨道都是一个椭圆形。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轨道的偏心率仅为</w:t>
      </w:r>
      <w:r>
        <w:rPr>
          <w:rFonts w:ascii="Courier New" w:hAnsi="Courier New" w:cs="Courier New"/>
          <w:color w:val="333333"/>
          <w:sz w:val="20"/>
          <w:szCs w:val="20"/>
        </w:rPr>
        <w:t>0.01</w:t>
      </w:r>
      <w:r>
        <w:rPr>
          <w:rFonts w:ascii="Courier New" w:hAnsi="Courier New" w:cs="Courier New"/>
          <w:color w:val="333333"/>
          <w:sz w:val="20"/>
          <w:szCs w:val="20"/>
        </w:rPr>
        <w:t>，所以可以近似为一个圆形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圆形的偏心率为</w:t>
      </w:r>
      <w:r>
        <w:rPr>
          <w:rFonts w:ascii="Courier New" w:hAnsi="Courier New" w:cs="Courier New"/>
          <w:color w:val="333333"/>
          <w:sz w:val="20"/>
          <w:szCs w:val="20"/>
        </w:rPr>
        <w:t>0)</w:t>
      </w:r>
      <w:r>
        <w:rPr>
          <w:rFonts w:ascii="Courier New" w:hAnsi="Courier New" w:cs="Courier New"/>
          <w:color w:val="333333"/>
          <w:sz w:val="20"/>
          <w:szCs w:val="20"/>
        </w:rPr>
        <w:t>。轨道的半长轴大约为</w:t>
      </w:r>
      <w:r>
        <w:rPr>
          <w:rFonts w:ascii="Courier New" w:hAnsi="Courier New" w:cs="Courier New"/>
          <w:color w:val="333333"/>
          <w:sz w:val="20"/>
          <w:szCs w:val="20"/>
        </w:rPr>
        <w:t>26560</w:t>
      </w:r>
      <w:r>
        <w:rPr>
          <w:rFonts w:ascii="Courier New" w:hAnsi="Courier New" w:cs="Courier New"/>
          <w:color w:val="333333"/>
          <w:sz w:val="20"/>
          <w:szCs w:val="20"/>
        </w:rPr>
        <w:t>公里，大约为</w:t>
      </w:r>
      <w:r>
        <w:rPr>
          <w:rFonts w:ascii="Courier New" w:hAnsi="Courier New" w:cs="Courier New"/>
          <w:color w:val="333333"/>
          <w:sz w:val="20"/>
          <w:szCs w:val="20"/>
        </w:rPr>
        <w:t>4</w:t>
      </w:r>
      <w:r>
        <w:rPr>
          <w:rFonts w:ascii="Courier New" w:hAnsi="Courier New" w:cs="Courier New"/>
          <w:color w:val="333333"/>
          <w:sz w:val="20"/>
          <w:szCs w:val="20"/>
        </w:rPr>
        <w:t>个地球半径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地球半径约为</w:t>
      </w:r>
      <w:r>
        <w:rPr>
          <w:rFonts w:ascii="Courier New" w:hAnsi="Courier New" w:cs="Courier New"/>
          <w:color w:val="333333"/>
          <w:sz w:val="20"/>
          <w:szCs w:val="20"/>
        </w:rPr>
        <w:t>6371</w:t>
      </w:r>
      <w:r>
        <w:rPr>
          <w:rFonts w:ascii="Courier New" w:hAnsi="Courier New" w:cs="Courier New"/>
          <w:color w:val="333333"/>
          <w:sz w:val="20"/>
          <w:szCs w:val="20"/>
        </w:rPr>
        <w:t>公里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。下图显示了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轨道与地球半径的比例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800600" cy="3604260"/>
            <wp:effectExtent l="0" t="0" r="0" b="0"/>
            <wp:docPr id="10" name="图片 10" descr="http://images.cnitblog.com/blog/413416/201307/21221508-ca0cd05d7e26467cbe8d6d051b50ea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413416/201307/21221508-ca0cd05d7e26467cbe8d6d051b50ea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卫星的轨道周期大约为</w:t>
      </w:r>
      <w:r>
        <w:rPr>
          <w:rFonts w:ascii="Courier New" w:hAnsi="Courier New" w:cs="Courier New"/>
          <w:color w:val="333333"/>
          <w:sz w:val="20"/>
          <w:szCs w:val="20"/>
        </w:rPr>
        <w:t>11</w:t>
      </w:r>
      <w:r>
        <w:rPr>
          <w:rFonts w:ascii="Courier New" w:hAnsi="Courier New" w:cs="Courier New"/>
          <w:color w:val="333333"/>
          <w:sz w:val="20"/>
          <w:szCs w:val="20"/>
        </w:rPr>
        <w:t>小时</w:t>
      </w:r>
      <w:r>
        <w:rPr>
          <w:rFonts w:ascii="Courier New" w:hAnsi="Courier New" w:cs="Courier New"/>
          <w:color w:val="333333"/>
          <w:sz w:val="20"/>
          <w:szCs w:val="20"/>
        </w:rPr>
        <w:t>58</w:t>
      </w:r>
      <w:r>
        <w:rPr>
          <w:rFonts w:ascii="Courier New" w:hAnsi="Courier New" w:cs="Courier New"/>
          <w:color w:val="333333"/>
          <w:sz w:val="20"/>
          <w:szCs w:val="20"/>
        </w:rPr>
        <w:t>分钟。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的周期是特意选择的，以便吻合地球自转和公转周期，从而让同一卫星在每一天的同一时间出现在天空的同一位置。我们可以用地表路径的方式，来表示卫星的位置。取卫星和地心的连线，该连线与地表的交点可以绘制在下面的地图中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5074920" cy="2987040"/>
            <wp:effectExtent l="0" t="0" r="0" b="3810"/>
            <wp:docPr id="9" name="图片 9" descr="http://images.cnitblog.com/blog/413416/201307/21221932-caa3c84abb5e48e19cf704e3f2e88c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413416/201307/21221932-caa3c84abb5e48e19cf704e3f2e88c66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卫星的地面投影图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每个卫星的轨道平面倾角都是</w:t>
      </w:r>
      <w:r>
        <w:rPr>
          <w:rFonts w:ascii="Courier New" w:hAnsi="Courier New" w:cs="Courier New"/>
          <w:color w:val="333333"/>
          <w:sz w:val="20"/>
          <w:szCs w:val="20"/>
        </w:rPr>
        <w:t>55</w:t>
      </w:r>
      <w:r>
        <w:rPr>
          <w:rFonts w:ascii="Courier New" w:hAnsi="Courier New" w:cs="Courier New"/>
          <w:color w:val="333333"/>
          <w:sz w:val="20"/>
          <w:szCs w:val="20"/>
        </w:rPr>
        <w:t>度，即卫星轨道平面与赤道面的夹角为</w:t>
      </w:r>
      <w:r>
        <w:rPr>
          <w:rFonts w:ascii="Courier New" w:hAnsi="Courier New" w:cs="Courier New"/>
          <w:color w:val="333333"/>
          <w:sz w:val="20"/>
          <w:szCs w:val="20"/>
        </w:rPr>
        <w:t>55</w:t>
      </w:r>
      <w:r>
        <w:rPr>
          <w:rFonts w:ascii="Courier New" w:hAnsi="Courier New" w:cs="Courier New"/>
          <w:color w:val="333333"/>
          <w:sz w:val="20"/>
          <w:szCs w:val="20"/>
        </w:rPr>
        <w:t>度。在北极的接收者看来，一颗卫星最多也只能上升到距离天顶</w:t>
      </w:r>
      <w:r>
        <w:rPr>
          <w:rFonts w:ascii="Courier New" w:hAnsi="Courier New" w:cs="Courier New"/>
          <w:color w:val="333333"/>
          <w:sz w:val="20"/>
          <w:szCs w:val="20"/>
        </w:rPr>
        <w:t>35</w:t>
      </w:r>
      <w:r>
        <w:rPr>
          <w:rFonts w:ascii="Courier New" w:hAnsi="Courier New" w:cs="Courier New"/>
          <w:color w:val="333333"/>
          <w:sz w:val="20"/>
          <w:szCs w:val="20"/>
        </w:rPr>
        <w:t>度的距离。因此，在高纬度地区，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的精度要差于赤道附近。下图显示了轨道侧面与赤道的角度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5295900" cy="3970020"/>
            <wp:effectExtent l="0" t="0" r="0" b="0"/>
            <wp:docPr id="8" name="图片 8" descr="http://images.cnitblog.com/blog/413416/201307/21221549-4c9e55bfecc74e7dac9d8662f3c984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413416/201307/21221549-4c9e55bfecc74e7dac9d8662f3c9842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共计有</w:t>
      </w:r>
      <w:r>
        <w:rPr>
          <w:rFonts w:ascii="Courier New" w:hAnsi="Courier New" w:cs="Courier New"/>
          <w:color w:val="333333"/>
          <w:sz w:val="20"/>
          <w:szCs w:val="20"/>
        </w:rPr>
        <w:t>6</w:t>
      </w:r>
      <w:r>
        <w:rPr>
          <w:rFonts w:ascii="Courier New" w:hAnsi="Courier New" w:cs="Courier New"/>
          <w:color w:val="333333"/>
          <w:sz w:val="20"/>
          <w:szCs w:val="20"/>
        </w:rPr>
        <w:t>个轨道平面，所以每个轨道平面转过了</w:t>
      </w:r>
      <w:r>
        <w:rPr>
          <w:rFonts w:ascii="Courier New" w:hAnsi="Courier New" w:cs="Courier New"/>
          <w:color w:val="333333"/>
          <w:sz w:val="20"/>
          <w:szCs w:val="20"/>
        </w:rPr>
        <w:t>60</w:t>
      </w:r>
      <w:r>
        <w:rPr>
          <w:rFonts w:ascii="Courier New" w:hAnsi="Courier New" w:cs="Courier New"/>
          <w:color w:val="333333"/>
          <w:sz w:val="20"/>
          <w:szCs w:val="20"/>
        </w:rPr>
        <w:t>度</w:t>
      </w:r>
      <w:r>
        <w:rPr>
          <w:rFonts w:ascii="Courier New" w:hAnsi="Courier New" w:cs="Courier New"/>
          <w:color w:val="333333"/>
          <w:sz w:val="20"/>
          <w:szCs w:val="20"/>
        </w:rPr>
        <w:t>(360/6)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</w:p>
    <w:p w:rsidR="00D93526" w:rsidRDefault="00D93526" w:rsidP="00D93526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D93526" w:rsidRDefault="00D93526" w:rsidP="00D93526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GPS</w:t>
      </w:r>
      <w:r>
        <w:rPr>
          <w:rFonts w:ascii="Courier New" w:hAnsi="Courier New" w:cs="Courier New"/>
          <w:color w:val="355681"/>
          <w:sz w:val="30"/>
          <w:szCs w:val="30"/>
        </w:rPr>
        <w:t>信号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卫星像广播一样，不断向外发送信号。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接收器是一个被动的接收装置，用于接收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卫星发出的信号，并反演接收器所在位置。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信号的基础是简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谐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的载波</w:t>
      </w:r>
      <w:r>
        <w:rPr>
          <w:rFonts w:ascii="Courier New" w:hAnsi="Courier New" w:cs="Courier New"/>
          <w:color w:val="333333"/>
          <w:sz w:val="20"/>
          <w:szCs w:val="20"/>
        </w:rPr>
        <w:t>(carrier wave)</w:t>
      </w:r>
      <w:r>
        <w:rPr>
          <w:rFonts w:ascii="Courier New" w:hAnsi="Courier New" w:cs="Courier New"/>
          <w:color w:val="333333"/>
          <w:sz w:val="20"/>
          <w:szCs w:val="20"/>
        </w:rPr>
        <w:t>。卫星播放两个频率的信号</w:t>
      </w:r>
      <w:r>
        <w:rPr>
          <w:rFonts w:ascii="Courier New" w:hAnsi="Courier New" w:cs="Courier New"/>
          <w:color w:val="333333"/>
          <w:sz w:val="20"/>
          <w:szCs w:val="20"/>
        </w:rPr>
        <w:t>: L1</w:t>
      </w:r>
      <w:r>
        <w:rPr>
          <w:rFonts w:ascii="Courier New" w:hAnsi="Courier New" w:cs="Courier New"/>
          <w:color w:val="333333"/>
          <w:sz w:val="20"/>
          <w:szCs w:val="20"/>
        </w:rPr>
        <w:t>载波，</w:t>
      </w:r>
      <w:r>
        <w:rPr>
          <w:rFonts w:ascii="Courier New" w:hAnsi="Courier New" w:cs="Courier New"/>
          <w:color w:val="333333"/>
          <w:sz w:val="20"/>
          <w:szCs w:val="20"/>
        </w:rPr>
        <w:t>1575.42MHz</w:t>
      </w:r>
      <w:r>
        <w:rPr>
          <w:rFonts w:ascii="Courier New" w:hAnsi="Courier New" w:cs="Courier New"/>
          <w:color w:val="333333"/>
          <w:sz w:val="20"/>
          <w:szCs w:val="20"/>
        </w:rPr>
        <w:t>，波长</w:t>
      </w:r>
      <w:r>
        <w:rPr>
          <w:rFonts w:ascii="Courier New" w:hAnsi="Courier New" w:cs="Courier New"/>
          <w:color w:val="333333"/>
          <w:sz w:val="20"/>
          <w:szCs w:val="20"/>
        </w:rPr>
        <w:t>19</w:t>
      </w:r>
      <w:r>
        <w:rPr>
          <w:rFonts w:ascii="Courier New" w:hAnsi="Courier New" w:cs="Courier New"/>
          <w:color w:val="333333"/>
          <w:sz w:val="20"/>
          <w:szCs w:val="20"/>
        </w:rPr>
        <w:t>厘米</w:t>
      </w:r>
      <w:r>
        <w:rPr>
          <w:rFonts w:ascii="Courier New" w:hAnsi="Courier New" w:cs="Courier New"/>
          <w:color w:val="333333"/>
          <w:sz w:val="20"/>
          <w:szCs w:val="20"/>
        </w:rPr>
        <w:t>; L2</w:t>
      </w:r>
      <w:r>
        <w:rPr>
          <w:rFonts w:ascii="Courier New" w:hAnsi="Courier New" w:cs="Courier New"/>
          <w:color w:val="333333"/>
          <w:sz w:val="20"/>
          <w:szCs w:val="20"/>
        </w:rPr>
        <w:t>载波，</w:t>
      </w:r>
      <w:r>
        <w:rPr>
          <w:rFonts w:ascii="Courier New" w:hAnsi="Courier New" w:cs="Courier New"/>
          <w:color w:val="333333"/>
          <w:sz w:val="20"/>
          <w:szCs w:val="20"/>
        </w:rPr>
        <w:t>1227.60MHz</w:t>
      </w:r>
      <w:r>
        <w:rPr>
          <w:rFonts w:ascii="Courier New" w:hAnsi="Courier New" w:cs="Courier New"/>
          <w:color w:val="333333"/>
          <w:sz w:val="20"/>
          <w:szCs w:val="20"/>
        </w:rPr>
        <w:t>，波长</w:t>
      </w:r>
      <w:r>
        <w:rPr>
          <w:rFonts w:ascii="Courier New" w:hAnsi="Courier New" w:cs="Courier New"/>
          <w:color w:val="333333"/>
          <w:sz w:val="20"/>
          <w:szCs w:val="20"/>
        </w:rPr>
        <w:t>24.4</w:t>
      </w:r>
      <w:r>
        <w:rPr>
          <w:rFonts w:ascii="Courier New" w:hAnsi="Courier New" w:cs="Courier New"/>
          <w:color w:val="333333"/>
          <w:sz w:val="20"/>
          <w:szCs w:val="20"/>
        </w:rPr>
        <w:t>厘米。同时拥有两个波段的信号，可以抵消掉一个重要的误差，即电离层造成的延迟。由于电离层造成的延迟与频率相关，因此可以通过两个不同频率波的差异，来反映出电离层的状况。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(</w:t>
      </w:r>
      <w:r>
        <w:rPr>
          <w:rFonts w:ascii="Courier New" w:hAnsi="Courier New" w:cs="Courier New"/>
          <w:color w:val="333333"/>
          <w:sz w:val="20"/>
          <w:szCs w:val="20"/>
        </w:rPr>
        <w:t>新一代的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卫星将带有第三个波段</w:t>
      </w:r>
      <w:r>
        <w:rPr>
          <w:rFonts w:ascii="Courier New" w:hAnsi="Courier New" w:cs="Courier New"/>
          <w:color w:val="333333"/>
          <w:sz w:val="20"/>
          <w:szCs w:val="20"/>
        </w:rPr>
        <w:t>L5) </w:t>
      </w: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419600" cy="2987040"/>
            <wp:effectExtent l="0" t="0" r="0" b="3810"/>
            <wp:docPr id="7" name="图片 7" descr="http://images.cnitblog.com/blog/413416/201307/22021307-6746b0817a994c398f29ab6155f1a0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413416/201307/22021307-6746b0817a994c398f29ab6155f1a0a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载波与码</w:t>
      </w:r>
    </w:p>
    <w:p w:rsidR="00D93526" w:rsidRDefault="00D93526" w:rsidP="00D93526">
      <w:pPr>
        <w:pStyle w:val="a6"/>
        <w:shd w:val="clear" w:color="auto" w:fill="FFFFFF"/>
        <w:spacing w:before="150" w:beforeAutospacing="0" w:after="15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在载波上，可以加载</w:t>
      </w:r>
      <w:r>
        <w:rPr>
          <w:rFonts w:ascii="Courier New" w:hAnsi="Courier New" w:cs="Courier New"/>
          <w:color w:val="333333"/>
          <w:sz w:val="20"/>
          <w:szCs w:val="20"/>
        </w:rPr>
        <w:t>-1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1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二值码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(binary code)</w:t>
      </w:r>
      <w:r>
        <w:rPr>
          <w:rFonts w:ascii="Courier New" w:hAnsi="Courier New" w:cs="Courier New"/>
          <w:color w:val="333333"/>
          <w:sz w:val="20"/>
          <w:szCs w:val="20"/>
        </w:rPr>
        <w:t>。在接收到信号时，可以利用信号处理技术，将载波和码分开。这些码是伪随机性质的，并在一定位数后重复自己。在接收到卫星发出的码时，接收器本身也使用自己的时钟产生相应的码。通过比较两个序列，可以知道卫星信号延迟的位数，从而计算卫星与接收器的距离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一种码是</w:t>
      </w:r>
      <w:r>
        <w:rPr>
          <w:rFonts w:ascii="Courier New" w:hAnsi="Courier New" w:cs="Courier New"/>
          <w:color w:val="333333"/>
          <w:sz w:val="20"/>
          <w:szCs w:val="20"/>
        </w:rPr>
        <w:t>C/A</w:t>
      </w:r>
      <w:r>
        <w:rPr>
          <w:rFonts w:ascii="Courier New" w:hAnsi="Courier New" w:cs="Courier New"/>
          <w:color w:val="333333"/>
          <w:sz w:val="20"/>
          <w:szCs w:val="20"/>
        </w:rPr>
        <w:t>码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(coarse 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aquisition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，只存在于</w:t>
      </w:r>
      <w:r>
        <w:rPr>
          <w:rFonts w:ascii="Courier New" w:hAnsi="Courier New" w:cs="Courier New"/>
          <w:color w:val="333333"/>
          <w:sz w:val="20"/>
          <w:szCs w:val="20"/>
        </w:rPr>
        <w:t>L1</w:t>
      </w:r>
      <w:r>
        <w:rPr>
          <w:rFonts w:ascii="Courier New" w:hAnsi="Courier New" w:cs="Courier New"/>
          <w:color w:val="333333"/>
          <w:sz w:val="20"/>
          <w:szCs w:val="20"/>
        </w:rPr>
        <w:t>波段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但新一代的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卫星将在两个波段同时加载</w:t>
      </w:r>
      <w:r>
        <w:rPr>
          <w:rFonts w:ascii="Courier New" w:hAnsi="Courier New" w:cs="Courier New"/>
          <w:color w:val="333333"/>
          <w:sz w:val="20"/>
          <w:szCs w:val="20"/>
        </w:rPr>
        <w:t>C/A</w:t>
      </w:r>
      <w:r>
        <w:rPr>
          <w:rFonts w:ascii="Courier New" w:hAnsi="Courier New" w:cs="Courier New"/>
          <w:color w:val="333333"/>
          <w:sz w:val="20"/>
          <w:szCs w:val="20"/>
        </w:rPr>
        <w:t>码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333333"/>
          <w:sz w:val="20"/>
          <w:szCs w:val="20"/>
        </w:rPr>
        <w:t>C/A</w:t>
      </w:r>
      <w:r>
        <w:rPr>
          <w:rFonts w:ascii="Courier New" w:hAnsi="Courier New" w:cs="Courier New"/>
          <w:color w:val="333333"/>
          <w:sz w:val="20"/>
          <w:szCs w:val="20"/>
        </w:rPr>
        <w:t>码的信号速率为</w:t>
      </w:r>
      <w:r>
        <w:rPr>
          <w:rFonts w:ascii="Courier New" w:hAnsi="Courier New" w:cs="Courier New"/>
          <w:color w:val="333333"/>
          <w:sz w:val="20"/>
          <w:szCs w:val="20"/>
        </w:rPr>
        <w:t>1.023Mbps</w:t>
      </w:r>
      <w:r>
        <w:rPr>
          <w:rFonts w:ascii="Courier New" w:hAnsi="Courier New" w:cs="Courier New"/>
          <w:color w:val="333333"/>
          <w:sz w:val="20"/>
          <w:szCs w:val="20"/>
        </w:rPr>
        <w:t>。也就是说，每一位持续约</w:t>
      </w:r>
      <w:r>
        <w:rPr>
          <w:rFonts w:ascii="Courier New" w:hAnsi="Courier New" w:cs="Courier New"/>
          <w:color w:val="333333"/>
          <w:sz w:val="20"/>
          <w:szCs w:val="20"/>
        </w:rPr>
        <w:t>1ms</w:t>
      </w:r>
      <w:r>
        <w:rPr>
          <w:rFonts w:ascii="Courier New" w:hAnsi="Courier New" w:cs="Courier New"/>
          <w:color w:val="333333"/>
          <w:sz w:val="20"/>
          <w:szCs w:val="20"/>
        </w:rPr>
        <w:t>。另一个码是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码，信号速率为</w:t>
      </w:r>
      <w:r>
        <w:rPr>
          <w:rFonts w:ascii="Courier New" w:hAnsi="Courier New" w:cs="Courier New"/>
          <w:color w:val="333333"/>
          <w:sz w:val="20"/>
          <w:szCs w:val="20"/>
        </w:rPr>
        <w:t>10.23Mbps</w:t>
      </w:r>
      <w:r>
        <w:rPr>
          <w:rFonts w:ascii="Courier New" w:hAnsi="Courier New" w:cs="Courier New"/>
          <w:color w:val="333333"/>
          <w:sz w:val="20"/>
          <w:szCs w:val="20"/>
        </w:rPr>
        <w:t>，同时存在于</w:t>
      </w:r>
      <w:r>
        <w:rPr>
          <w:rFonts w:ascii="Courier New" w:hAnsi="Courier New" w:cs="Courier New"/>
          <w:color w:val="333333"/>
          <w:sz w:val="20"/>
          <w:szCs w:val="20"/>
        </w:rPr>
        <w:t>L1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L2</w:t>
      </w:r>
      <w:r>
        <w:rPr>
          <w:rFonts w:ascii="Courier New" w:hAnsi="Courier New" w:cs="Courier New"/>
          <w:color w:val="333333"/>
          <w:sz w:val="20"/>
          <w:szCs w:val="20"/>
        </w:rPr>
        <w:t>波段。后来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码被加密为专用的</w:t>
      </w:r>
      <w:r>
        <w:rPr>
          <w:rFonts w:ascii="Courier New" w:hAnsi="Courier New" w:cs="Courier New"/>
          <w:color w:val="333333"/>
          <w:sz w:val="20"/>
          <w:szCs w:val="20"/>
        </w:rPr>
        <w:t>Y</w:t>
      </w:r>
      <w:r>
        <w:rPr>
          <w:rFonts w:ascii="Courier New" w:hAnsi="Courier New" w:cs="Courier New"/>
          <w:color w:val="333333"/>
          <w:sz w:val="20"/>
          <w:szCs w:val="20"/>
        </w:rPr>
        <w:t>码</w:t>
      </w:r>
      <w:r>
        <w:rPr>
          <w:rFonts w:ascii="Courier New" w:hAnsi="Courier New" w:cs="Courier New"/>
          <w:color w:val="333333"/>
          <w:sz w:val="20"/>
          <w:szCs w:val="20"/>
        </w:rPr>
        <w:t>(Anti-Spoofing)</w:t>
      </w:r>
      <w:r>
        <w:rPr>
          <w:rFonts w:ascii="Courier New" w:hAnsi="Courier New" w:cs="Courier New"/>
          <w:color w:val="333333"/>
          <w:sz w:val="20"/>
          <w:szCs w:val="20"/>
        </w:rPr>
        <w:t>。</w:t>
      </w:r>
      <w:r>
        <w:rPr>
          <w:rFonts w:ascii="Courier New" w:hAnsi="Courier New" w:cs="Courier New"/>
          <w:color w:val="333333"/>
          <w:sz w:val="20"/>
          <w:szCs w:val="20"/>
        </w:rPr>
        <w:t>C/A</w:t>
      </w:r>
      <w:r>
        <w:rPr>
          <w:rFonts w:ascii="Courier New" w:hAnsi="Courier New" w:cs="Courier New"/>
          <w:color w:val="333333"/>
          <w:sz w:val="20"/>
          <w:szCs w:val="20"/>
        </w:rPr>
        <w:t>码可以被任意用户使用，也比较容易处理，但精度相对较差。</w:t>
      </w:r>
      <w:r>
        <w:rPr>
          <w:rFonts w:ascii="Courier New" w:hAnsi="Courier New" w:cs="Courier New"/>
          <w:color w:val="333333"/>
          <w:sz w:val="20"/>
          <w:szCs w:val="20"/>
        </w:rPr>
        <w:t>P(Y)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码必须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经过特别的许可才能使用。在没有干扰的情况下，</w:t>
      </w:r>
      <w:r>
        <w:rPr>
          <w:rFonts w:ascii="Courier New" w:hAnsi="Courier New" w:cs="Courier New"/>
          <w:color w:val="333333"/>
          <w:sz w:val="20"/>
          <w:szCs w:val="20"/>
        </w:rPr>
        <w:t>C/A</w:t>
      </w:r>
      <w:r>
        <w:rPr>
          <w:rFonts w:ascii="Courier New" w:hAnsi="Courier New" w:cs="Courier New"/>
          <w:color w:val="333333"/>
          <w:sz w:val="20"/>
          <w:szCs w:val="20"/>
        </w:rPr>
        <w:t>码和</w:t>
      </w:r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码的精度差距并不大。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此外，在</w:t>
      </w:r>
      <w:r>
        <w:rPr>
          <w:rFonts w:ascii="Courier New" w:hAnsi="Courier New" w:cs="Courier New"/>
          <w:color w:val="333333"/>
          <w:sz w:val="20"/>
          <w:szCs w:val="20"/>
        </w:rPr>
        <w:t>L1</w:t>
      </w:r>
      <w:r>
        <w:rPr>
          <w:rFonts w:ascii="Courier New" w:hAnsi="Courier New" w:cs="Courier New"/>
          <w:color w:val="333333"/>
          <w:sz w:val="20"/>
          <w:szCs w:val="20"/>
        </w:rPr>
        <w:t>和</w:t>
      </w:r>
      <w:r>
        <w:rPr>
          <w:rFonts w:ascii="Courier New" w:hAnsi="Courier New" w:cs="Courier New"/>
          <w:color w:val="333333"/>
          <w:sz w:val="20"/>
          <w:szCs w:val="20"/>
        </w:rPr>
        <w:t>L2</w:t>
      </w:r>
      <w:r>
        <w:rPr>
          <w:rFonts w:ascii="Courier New" w:hAnsi="Courier New" w:cs="Courier New"/>
          <w:color w:val="333333"/>
          <w:sz w:val="20"/>
          <w:szCs w:val="20"/>
        </w:rPr>
        <w:t>波段上，还加载有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的航行信息</w:t>
      </w:r>
      <w:r>
        <w:rPr>
          <w:rFonts w:ascii="Courier New" w:hAnsi="Courier New" w:cs="Courier New"/>
          <w:color w:val="333333"/>
          <w:sz w:val="20"/>
          <w:szCs w:val="20"/>
        </w:rPr>
        <w:t>(navigation message)</w:t>
      </w:r>
      <w:r>
        <w:rPr>
          <w:rFonts w:ascii="Courier New" w:hAnsi="Courier New" w:cs="Courier New"/>
          <w:color w:val="333333"/>
          <w:sz w:val="20"/>
          <w:szCs w:val="20"/>
        </w:rPr>
        <w:t>，它也是二值码，用于说明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卫星的位置。</w:t>
      </w:r>
    </w:p>
    <w:p w:rsidR="00D93526" w:rsidRDefault="00D93526" w:rsidP="00D93526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除了使用加载的</w:t>
      </w:r>
      <w:r>
        <w:rPr>
          <w:rFonts w:ascii="Courier New" w:hAnsi="Courier New" w:cs="Courier New"/>
          <w:color w:val="333333"/>
          <w:sz w:val="20"/>
          <w:szCs w:val="20"/>
        </w:rPr>
        <w:t>C/A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码或者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P</w:t>
      </w:r>
      <w:r>
        <w:rPr>
          <w:rFonts w:ascii="Courier New" w:hAnsi="Courier New" w:cs="Courier New"/>
          <w:color w:val="333333"/>
          <w:sz w:val="20"/>
          <w:szCs w:val="20"/>
        </w:rPr>
        <w:t>码定位之外，还可以使用载波的相位</w:t>
      </w:r>
      <w:r>
        <w:rPr>
          <w:rFonts w:ascii="Courier New" w:hAnsi="Courier New" w:cs="Courier New"/>
          <w:color w:val="333333"/>
          <w:sz w:val="20"/>
          <w:szCs w:val="20"/>
        </w:rPr>
        <w:t>(phase)</w:t>
      </w:r>
      <w:r>
        <w:rPr>
          <w:rFonts w:ascii="Courier New" w:hAnsi="Courier New" w:cs="Courier New"/>
          <w:color w:val="333333"/>
          <w:sz w:val="20"/>
          <w:szCs w:val="20"/>
        </w:rPr>
        <w:t>定位。相位可以理解为间歇运动经历的周期数。简谐波在到达接收器之前经历了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周期，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是一个实数。通过测量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，再乘以波长，就可以更加精确的获得从卫星到接收器的距离。然而，载波相位的处理比较复杂。相位本身会随着周期重复。也就是说，我们只能测量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的小数位。相同测量值，可能相差整数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个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波长。为了确定</w:t>
      </w:r>
      <w:r>
        <w:rPr>
          <w:rFonts w:ascii="Courier New" w:hAnsi="Courier New" w:cs="Courier New"/>
          <w:color w:val="333333"/>
          <w:sz w:val="20"/>
          <w:szCs w:val="20"/>
        </w:rPr>
        <w:t>x</w:t>
      </w:r>
      <w:r>
        <w:rPr>
          <w:rFonts w:ascii="Courier New" w:hAnsi="Courier New" w:cs="Courier New"/>
          <w:color w:val="333333"/>
          <w:sz w:val="20"/>
          <w:szCs w:val="20"/>
        </w:rPr>
        <w:t>的整数位，相位定位需要更加复杂的技术手段，因此它主要用于高精度的定位。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D93526" w:rsidRDefault="00D93526" w:rsidP="00D93526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GPS</w:t>
      </w:r>
      <w:r>
        <w:rPr>
          <w:rFonts w:ascii="Courier New" w:hAnsi="Courier New" w:cs="Courier New"/>
          <w:color w:val="355681"/>
          <w:sz w:val="30"/>
          <w:szCs w:val="30"/>
        </w:rPr>
        <w:t>的发展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>GPS</w:t>
      </w:r>
      <w:r>
        <w:rPr>
          <w:rFonts w:ascii="Courier New" w:hAnsi="Courier New" w:cs="Courier New"/>
          <w:color w:val="333333"/>
          <w:sz w:val="20"/>
          <w:szCs w:val="20"/>
        </w:rPr>
        <w:t>有其它定位技术无可比拟的优势，但也有自身的弱点。由于需要接收卫星发射的信号，所以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技术很难用于隧道或者室内作业。此外，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的计算相对比较复杂，有时会难以应对有实时需求的情境。因此，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技术也经常与其它定位技术相结合，以提供覆盖面更广，更精确，也更快速的定位。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一个例子是汽车驾驶导航。汽车导航系统可以由两套独立系统构成。一套是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系统，它依赖于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信号，无法在一些特定地形下导航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333333"/>
          <w:sz w:val="20"/>
          <w:szCs w:val="20"/>
        </w:rPr>
        <w:t>比如隧道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。一套是由里程表和陀螺仪构成的传统导航系统，里程表负责记录距离，陀螺仪负责记录方向。然而这两个装置都可能在长时间的运作下积累误差。这两者融合，可以在有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信号时，用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导航，并对里程表和陀螺仪进行校准；在没有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信号时，使用传统导航系统。这样的混合导航系统，将有能力满足未来自动驾驶的需求。再一个例子是将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技术和激光定位结合，避免城市的高楼大厦对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信号的遮掩。这对城市建筑作业有重要的意义。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754880" cy="2918460"/>
            <wp:effectExtent l="0" t="0" r="7620" b="0"/>
            <wp:docPr id="6" name="图片 6" descr="http://images.cnitblog.com/blog/413416/201307/22022321-83658a47248b4d729f6e823a9b86b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413416/201307/22022321-83658a47248b4d729f6e823a9b86b39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自动驾驶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IPhone</w:t>
      </w:r>
      <w:r>
        <w:rPr>
          <w:rFonts w:ascii="Courier New" w:hAnsi="Courier New" w:cs="Courier New"/>
          <w:color w:val="333333"/>
          <w:sz w:val="20"/>
          <w:szCs w:val="20"/>
        </w:rPr>
        <w:t>的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系统则融合了蜂窝网络和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WiFi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。蜂窝基站和一些</w:t>
      </w:r>
      <w:proofErr w:type="spellStart"/>
      <w:r>
        <w:rPr>
          <w:rFonts w:ascii="Courier New" w:hAnsi="Courier New" w:cs="Courier New"/>
          <w:color w:val="333333"/>
          <w:sz w:val="20"/>
          <w:szCs w:val="20"/>
        </w:rPr>
        <w:t>Wifi</w:t>
      </w:r>
      <w:proofErr w:type="spellEnd"/>
      <w:r>
        <w:rPr>
          <w:rFonts w:ascii="Courier New" w:hAnsi="Courier New" w:cs="Courier New"/>
          <w:color w:val="333333"/>
          <w:sz w:val="20"/>
          <w:szCs w:val="20"/>
        </w:rPr>
        <w:t>拥有自己准确的位置信息，可以通过探测</w:t>
      </w:r>
      <w:r>
        <w:rPr>
          <w:rFonts w:ascii="Courier New" w:hAnsi="Courier New" w:cs="Courier New"/>
          <w:color w:val="333333"/>
          <w:sz w:val="20"/>
          <w:szCs w:val="20"/>
        </w:rPr>
        <w:t>IPhone</w:t>
      </w:r>
      <w:r>
        <w:rPr>
          <w:rFonts w:ascii="Courier New" w:hAnsi="Courier New" w:cs="Courier New"/>
          <w:color w:val="333333"/>
          <w:sz w:val="20"/>
          <w:szCs w:val="20"/>
        </w:rPr>
        <w:t>信号的方向，可以粗略的获得</w:t>
      </w:r>
      <w:r>
        <w:rPr>
          <w:rFonts w:ascii="Courier New" w:hAnsi="Courier New" w:cs="Courier New"/>
          <w:color w:val="333333"/>
          <w:sz w:val="20"/>
          <w:szCs w:val="20"/>
        </w:rPr>
        <w:t>IPhone</w:t>
      </w:r>
      <w:r>
        <w:rPr>
          <w:rFonts w:ascii="Courier New" w:hAnsi="Courier New" w:cs="Courier New"/>
          <w:color w:val="333333"/>
          <w:sz w:val="20"/>
          <w:szCs w:val="20"/>
        </w:rPr>
        <w:t>在网络中的方位。这也是你在</w:t>
      </w:r>
      <w:r>
        <w:rPr>
          <w:rFonts w:ascii="Courier New" w:hAnsi="Courier New" w:cs="Courier New"/>
          <w:color w:val="333333"/>
          <w:sz w:val="20"/>
          <w:szCs w:val="20"/>
        </w:rPr>
        <w:t>IPhone</w:t>
      </w:r>
      <w:r>
        <w:rPr>
          <w:rFonts w:ascii="Courier New" w:hAnsi="Courier New" w:cs="Courier New"/>
          <w:color w:val="333333"/>
          <w:sz w:val="20"/>
          <w:szCs w:val="20"/>
        </w:rPr>
        <w:t>定位一开始，看到的大圆圈的原因。蜂窝网络的基站安装有时间同步系统，可以减少接收时间</w:t>
      </w:r>
      <w:r>
        <w:rPr>
          <w:rFonts w:ascii="Courier New" w:hAnsi="Courier New" w:cs="Courier New"/>
          <w:color w:val="333333"/>
          <w:sz w:val="20"/>
          <w:szCs w:val="20"/>
        </w:rPr>
        <w:t>T</w:t>
      </w:r>
      <w:r>
        <w:rPr>
          <w:rFonts w:ascii="Courier New" w:hAnsi="Courier New" w:cs="Courier New"/>
          <w:color w:val="333333"/>
          <w:sz w:val="20"/>
          <w:szCs w:val="20"/>
        </w:rPr>
        <w:t>包含的误差。在这些信息的帮助下，</w:t>
      </w:r>
      <w:r>
        <w:rPr>
          <w:rFonts w:ascii="Courier New" w:hAnsi="Courier New" w:cs="Courier New"/>
          <w:color w:val="333333"/>
          <w:sz w:val="20"/>
          <w:szCs w:val="20"/>
        </w:rPr>
        <w:t>IPhone</w:t>
      </w:r>
      <w:r>
        <w:rPr>
          <w:rFonts w:ascii="Courier New" w:hAnsi="Courier New" w:cs="Courier New"/>
          <w:color w:val="333333"/>
          <w:sz w:val="20"/>
          <w:szCs w:val="20"/>
        </w:rPr>
        <w:t>可以更加快速，精准的进行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定位，圆圈迅速缩小，形成准确的位置。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457700" cy="4038600"/>
            <wp:effectExtent l="0" t="0" r="0" b="0"/>
            <wp:docPr id="5" name="图片 5" descr="http://images.cnitblog.com/blog/413416/201307/22024410-09a629059f354f4ab6e9e30c49a8bb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blog/413416/201307/22024410-09a629059f354f4ab6e9e30c49a8bb9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150" w:beforeAutospacing="0" w:after="15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  <w:r>
        <w:rPr>
          <w:rFonts w:ascii="Courier New" w:hAnsi="Courier New" w:cs="Courier New"/>
          <w:color w:val="333333"/>
          <w:sz w:val="20"/>
          <w:szCs w:val="20"/>
        </w:rPr>
        <w:t>除了导航和定位功能外，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系统还可以基于多普勒原理，通过测量电波的频率变化，来测量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接收器的运动速度。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信号在穿越大气层的时候，会受到电离层和对流层的影响。利用广泛覆盖的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网络，来观测电离层和对流层的大气状况，也是气候变化和日地环境的一个全新研究方法。美国、欧洲和日本的研究和应用处于领先地位。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noProof/>
          <w:color w:val="333333"/>
          <w:sz w:val="20"/>
          <w:szCs w:val="20"/>
        </w:rPr>
        <w:drawing>
          <wp:inline distT="0" distB="0" distL="0" distR="0">
            <wp:extent cx="4953000" cy="3238500"/>
            <wp:effectExtent l="0" t="0" r="0" b="0"/>
            <wp:docPr id="4" name="图片 4" descr="http://images.cnitblog.com/blog/413416/201307/22014201-73684cd43aa54c9392e585ed744566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/413416/201307/22014201-73684cd43aa54c9392e585ed74456616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jc w:val="center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Ionosphere: </w:t>
      </w:r>
      <w:r>
        <w:rPr>
          <w:rFonts w:ascii="Courier New" w:hAnsi="Courier New" w:cs="Courier New"/>
          <w:color w:val="333333"/>
          <w:sz w:val="20"/>
          <w:szCs w:val="20"/>
        </w:rPr>
        <w:t>电离层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; Troposphere: </w:t>
      </w:r>
      <w:r>
        <w:rPr>
          <w:rFonts w:ascii="Courier New" w:hAnsi="Courier New" w:cs="Courier New"/>
          <w:color w:val="333333"/>
          <w:sz w:val="20"/>
          <w:szCs w:val="20"/>
        </w:rPr>
        <w:t>对流层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由于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技术的巨大潜力，各国也在争相发展自己的定位系统，比如俄国的</w:t>
      </w:r>
      <w:r>
        <w:rPr>
          <w:rFonts w:ascii="Courier New" w:hAnsi="Courier New" w:cs="Courier New"/>
          <w:color w:val="333333"/>
          <w:sz w:val="20"/>
          <w:szCs w:val="20"/>
        </w:rPr>
        <w:t>GLONASS</w:t>
      </w:r>
      <w:r>
        <w:rPr>
          <w:rFonts w:ascii="Courier New" w:hAnsi="Courier New" w:cs="Courier New"/>
          <w:color w:val="333333"/>
          <w:sz w:val="20"/>
          <w:szCs w:val="20"/>
        </w:rPr>
        <w:t>已经形成了全球定位的卫星网络，再比如中国的北斗系统，利用静地卫星提供区域定位。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几十年的时间，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技术从萌发到渗入到生活的各个角落，可以说是技术发展史上的一个奇迹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(1978</w:t>
      </w:r>
      <w:r>
        <w:rPr>
          <w:rFonts w:ascii="Courier New" w:hAnsi="Courier New" w:cs="Courier New"/>
          <w:color w:val="333333"/>
          <w:sz w:val="20"/>
          <w:szCs w:val="20"/>
        </w:rPr>
        <w:t>年才发射了第一颗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卫星，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技术比计算机都要新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  <w:r>
        <w:rPr>
          <w:rFonts w:ascii="Courier New" w:hAnsi="Courier New" w:cs="Courier New"/>
          <w:color w:val="333333"/>
          <w:sz w:val="20"/>
          <w:szCs w:val="20"/>
        </w:rPr>
        <w:t>。可以相信，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技术会继续影响我们的生活。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我将</w:t>
      </w:r>
      <w:proofErr w:type="gramStart"/>
      <w:r>
        <w:rPr>
          <w:rFonts w:ascii="Courier New" w:hAnsi="Courier New" w:cs="Courier New"/>
          <w:color w:val="333333"/>
          <w:sz w:val="20"/>
          <w:szCs w:val="20"/>
        </w:rPr>
        <w:t>在博客中</w:t>
      </w:r>
      <w:proofErr w:type="gramEnd"/>
      <w:r>
        <w:rPr>
          <w:rFonts w:ascii="Courier New" w:hAnsi="Courier New" w:cs="Courier New"/>
          <w:color w:val="333333"/>
          <w:sz w:val="20"/>
          <w:szCs w:val="20"/>
        </w:rPr>
        <w:t>继续关注和深入介绍</w:t>
      </w: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技术，欢迎交流！</w:t>
      </w:r>
    </w:p>
    <w:p w:rsidR="00D93526" w:rsidRDefault="00D93526" w:rsidP="00D93526">
      <w:pPr>
        <w:pStyle w:val="a6"/>
        <w:shd w:val="clear" w:color="auto" w:fill="FFFFFF"/>
        <w:spacing w:before="150" w:beforeAutospacing="0" w:after="15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 </w:t>
      </w:r>
    </w:p>
    <w:p w:rsidR="00D93526" w:rsidRDefault="00D93526" w:rsidP="00D93526">
      <w:pPr>
        <w:pStyle w:val="3"/>
        <w:pBdr>
          <w:bottom w:val="single" w:sz="6" w:space="0" w:color="auto"/>
        </w:pBdr>
        <w:shd w:val="clear" w:color="auto" w:fill="FFFFFF"/>
        <w:spacing w:before="0" w:beforeAutospacing="0" w:after="0" w:afterAutospacing="0" w:line="600" w:lineRule="atLeast"/>
        <w:rPr>
          <w:rFonts w:ascii="Arial" w:hAnsi="Arial" w:cs="Arial"/>
          <w:color w:val="355681"/>
          <w:sz w:val="30"/>
          <w:szCs w:val="30"/>
        </w:rPr>
      </w:pPr>
      <w:r>
        <w:rPr>
          <w:rFonts w:ascii="Courier New" w:hAnsi="Courier New" w:cs="Courier New"/>
          <w:color w:val="355681"/>
          <w:sz w:val="30"/>
          <w:szCs w:val="30"/>
        </w:rPr>
        <w:t>附录，部分代码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轨道半径示意图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D93526" w:rsidRDefault="00D93526" w:rsidP="00D93526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3" name="图片 3" descr="复制代码">
              <a:hlinkClick xmlns:a="http://schemas.openxmlformats.org/drawingml/2006/main" r:id="rId2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复制代码">
                      <a:hlinkClick r:id="rId2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By </w:t>
      </w:r>
      <w:proofErr w:type="spellStart"/>
      <w:r>
        <w:rPr>
          <w:rFonts w:ascii="Courier New" w:hAnsi="Courier New" w:cs="Courier New"/>
          <w:color w:val="008000"/>
        </w:rPr>
        <w:t>Vamei</w:t>
      </w:r>
      <w:proofErr w:type="spellEnd"/>
      <w:r>
        <w:rPr>
          <w:rFonts w:ascii="Courier New" w:hAnsi="Courier New" w:cs="Courier New"/>
          <w:color w:val="0000FF"/>
        </w:rPr>
        <w:br/>
      </w:r>
      <w:r>
        <w:rPr>
          <w:rFonts w:ascii="Courier New" w:hAnsi="Courier New" w:cs="Courier New"/>
          <w:color w:val="0000FF"/>
        </w:rPr>
        <w:br/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numpy</w:t>
      </w:r>
      <w:proofErr w:type="spellEnd"/>
      <w:r>
        <w:rPr>
          <w:rFonts w:ascii="Courier New" w:hAnsi="Courier New" w:cs="Courier New"/>
          <w:color w:val="000000"/>
        </w:rPr>
        <w:t xml:space="preserve"> as </w:t>
      </w:r>
      <w:proofErr w:type="spellStart"/>
      <w:r>
        <w:rPr>
          <w:rFonts w:ascii="Courier New" w:hAnsi="Courier New" w:cs="Courier New"/>
          <w:color w:val="000000"/>
        </w:rPr>
        <w:t>np</w:t>
      </w:r>
      <w:proofErr w:type="spellEnd"/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matplotlib.pyplot</w:t>
      </w:r>
      <w:proofErr w:type="spellEnd"/>
      <w:r>
        <w:rPr>
          <w:rFonts w:ascii="Courier New" w:hAnsi="Courier New" w:cs="Courier New"/>
          <w:color w:val="000000"/>
        </w:rPr>
        <w:t xml:space="preserve"> as </w:t>
      </w:r>
      <w:proofErr w:type="spellStart"/>
      <w:r>
        <w:rPr>
          <w:rFonts w:ascii="Courier New" w:hAnsi="Courier New" w:cs="Courier New"/>
          <w:color w:val="000000"/>
        </w:rPr>
        <w:t>plt</w:t>
      </w:r>
      <w:proofErr w:type="spellEnd"/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r1 = 26.56   </w:t>
      </w:r>
      <w:r>
        <w:rPr>
          <w:rFonts w:ascii="Courier New" w:hAnsi="Courier New" w:cs="Courier New"/>
          <w:color w:val="008000"/>
        </w:rPr>
        <w:t># GPS radius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r2 = 6.371   </w:t>
      </w:r>
      <w:r>
        <w:rPr>
          <w:rFonts w:ascii="Courier New" w:hAnsi="Courier New" w:cs="Courier New"/>
          <w:color w:val="008000"/>
        </w:rPr>
        <w:t># Earth radius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theta</w:t>
      </w:r>
      <w:proofErr w:type="gramEnd"/>
      <w:r>
        <w:rPr>
          <w:rFonts w:ascii="Courier New" w:hAnsi="Courier New" w:cs="Courier New"/>
          <w:color w:val="000000"/>
        </w:rPr>
        <w:t xml:space="preserve"> = </w:t>
      </w:r>
      <w:proofErr w:type="spellStart"/>
      <w:r>
        <w:rPr>
          <w:rFonts w:ascii="Courier New" w:hAnsi="Courier New" w:cs="Courier New"/>
          <w:color w:val="000000"/>
        </w:rPr>
        <w:t>np.linspace</w:t>
      </w:r>
      <w:proofErr w:type="spellEnd"/>
      <w:r>
        <w:rPr>
          <w:rFonts w:ascii="Courier New" w:hAnsi="Courier New" w:cs="Courier New"/>
          <w:color w:val="000000"/>
        </w:rPr>
        <w:t xml:space="preserve">(0, 360, 361) / 180. * </w:t>
      </w:r>
      <w:proofErr w:type="spellStart"/>
      <w:proofErr w:type="gramStart"/>
      <w:r>
        <w:rPr>
          <w:rFonts w:ascii="Courier New" w:hAnsi="Courier New" w:cs="Courier New"/>
          <w:color w:val="000000"/>
        </w:rPr>
        <w:t>np.pi</w:t>
      </w:r>
      <w:proofErr w:type="spellEnd"/>
      <w:r>
        <w:rPr>
          <w:rFonts w:ascii="Courier New" w:hAnsi="Courier New" w:cs="Courier New"/>
          <w:color w:val="000000"/>
        </w:rPr>
        <w:t xml:space="preserve">  </w:t>
      </w:r>
      <w:r>
        <w:rPr>
          <w:rFonts w:ascii="Courier New" w:hAnsi="Courier New" w:cs="Courier New"/>
          <w:color w:val="008000"/>
        </w:rPr>
        <w:t>#</w:t>
      </w:r>
      <w:proofErr w:type="gramEnd"/>
      <w:r>
        <w:rPr>
          <w:rFonts w:ascii="Courier New" w:hAnsi="Courier New" w:cs="Courier New"/>
          <w:color w:val="008000"/>
        </w:rPr>
        <w:t xml:space="preserve"> angles of plotting points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># Polar coordinate to Cartesian coordinate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x1</w:t>
      </w:r>
      <w:proofErr w:type="gramEnd"/>
      <w:r>
        <w:rPr>
          <w:rFonts w:ascii="Courier New" w:hAnsi="Courier New" w:cs="Courier New"/>
          <w:color w:val="000000"/>
        </w:rPr>
        <w:t xml:space="preserve"> = r1*</w:t>
      </w:r>
      <w:proofErr w:type="spellStart"/>
      <w:r>
        <w:rPr>
          <w:rFonts w:ascii="Courier New" w:hAnsi="Courier New" w:cs="Courier New"/>
          <w:color w:val="000000"/>
        </w:rPr>
        <w:t>np.cos</w:t>
      </w:r>
      <w:proofErr w:type="spellEnd"/>
      <w:r>
        <w:rPr>
          <w:rFonts w:ascii="Courier New" w:hAnsi="Courier New" w:cs="Courier New"/>
          <w:color w:val="000000"/>
        </w:rPr>
        <w:t>(theta)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y1 = r1*</w:t>
      </w:r>
      <w:proofErr w:type="spellStart"/>
      <w:proofErr w:type="gramStart"/>
      <w:r>
        <w:rPr>
          <w:rFonts w:ascii="Courier New" w:hAnsi="Courier New" w:cs="Courier New"/>
          <w:color w:val="000000"/>
        </w:rPr>
        <w:t>np.sin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theta)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x2</w:t>
      </w:r>
      <w:proofErr w:type="gramEnd"/>
      <w:r>
        <w:rPr>
          <w:rFonts w:ascii="Courier New" w:hAnsi="Courier New" w:cs="Courier New"/>
          <w:color w:val="000000"/>
        </w:rPr>
        <w:t xml:space="preserve"> = r2*</w:t>
      </w:r>
      <w:proofErr w:type="spellStart"/>
      <w:r>
        <w:rPr>
          <w:rFonts w:ascii="Courier New" w:hAnsi="Courier New" w:cs="Courier New"/>
          <w:color w:val="000000"/>
        </w:rPr>
        <w:t>np.cos</w:t>
      </w:r>
      <w:proofErr w:type="spellEnd"/>
      <w:r>
        <w:rPr>
          <w:rFonts w:ascii="Courier New" w:hAnsi="Courier New" w:cs="Courier New"/>
          <w:color w:val="000000"/>
        </w:rPr>
        <w:t>(theta)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y2 = r2*</w:t>
      </w:r>
      <w:proofErr w:type="spellStart"/>
      <w:proofErr w:type="gramStart"/>
      <w:r>
        <w:rPr>
          <w:rFonts w:ascii="Courier New" w:hAnsi="Courier New" w:cs="Courier New"/>
          <w:color w:val="000000"/>
        </w:rPr>
        <w:t>np.sin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theta)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fig</w:t>
      </w:r>
      <w:proofErr w:type="gramEnd"/>
      <w:r>
        <w:rPr>
          <w:rFonts w:ascii="Courier New" w:hAnsi="Courier New" w:cs="Courier New"/>
          <w:color w:val="000000"/>
        </w:rPr>
        <w:t xml:space="preserve"> = </w:t>
      </w:r>
      <w:proofErr w:type="spellStart"/>
      <w:r>
        <w:rPr>
          <w:rFonts w:ascii="Courier New" w:hAnsi="Courier New" w:cs="Courier New"/>
          <w:color w:val="000000"/>
        </w:rPr>
        <w:t>plt.figure</w:t>
      </w:r>
      <w:proofErr w:type="spellEnd"/>
      <w:r>
        <w:rPr>
          <w:rFonts w:ascii="Courier New" w:hAnsi="Courier New" w:cs="Courier New"/>
          <w:color w:val="000000"/>
        </w:rPr>
        <w:t>()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ax</w:t>
      </w:r>
      <w:proofErr w:type="gramEnd"/>
      <w:r>
        <w:rPr>
          <w:rFonts w:ascii="Courier New" w:hAnsi="Courier New" w:cs="Courier New"/>
          <w:color w:val="000000"/>
        </w:rPr>
        <w:t xml:space="preserve"> = </w:t>
      </w:r>
      <w:proofErr w:type="spellStart"/>
      <w:r>
        <w:rPr>
          <w:rFonts w:ascii="Courier New" w:hAnsi="Courier New" w:cs="Courier New"/>
          <w:color w:val="000000"/>
        </w:rPr>
        <w:t>plt.subplot</w:t>
      </w:r>
      <w:proofErr w:type="spellEnd"/>
      <w:r>
        <w:rPr>
          <w:rFonts w:ascii="Courier New" w:hAnsi="Courier New" w:cs="Courier New"/>
          <w:color w:val="000000"/>
        </w:rPr>
        <w:t>(111)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ax.set_</w:t>
      </w:r>
      <w:proofErr w:type="gramStart"/>
      <w:r>
        <w:rPr>
          <w:rFonts w:ascii="Courier New" w:hAnsi="Courier New" w:cs="Courier New"/>
          <w:color w:val="000000"/>
        </w:rPr>
        <w:t>aspect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800000"/>
        </w:rPr>
        <w:t>"equal"</w:t>
      </w:r>
      <w:r>
        <w:rPr>
          <w:rFonts w:ascii="Courier New" w:hAnsi="Courier New" w:cs="Courier New"/>
          <w:color w:val="000000"/>
        </w:rPr>
        <w:t>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plt.plot</w:t>
      </w:r>
      <w:proofErr w:type="spellEnd"/>
      <w:r>
        <w:rPr>
          <w:rFonts w:ascii="Courier New" w:hAnsi="Courier New" w:cs="Courier New"/>
          <w:color w:val="000000"/>
        </w:rPr>
        <w:t>(x1, y1, color=</w:t>
      </w:r>
      <w:r>
        <w:rPr>
          <w:rFonts w:ascii="Courier New" w:hAnsi="Courier New" w:cs="Courier New"/>
          <w:color w:val="800000"/>
        </w:rPr>
        <w:t>"red"</w:t>
      </w:r>
      <w:r>
        <w:rPr>
          <w:rFonts w:ascii="Courier New" w:hAnsi="Courier New" w:cs="Courier New"/>
          <w:color w:val="000000"/>
        </w:rPr>
        <w:t>, label=</w:t>
      </w:r>
      <w:r>
        <w:rPr>
          <w:rFonts w:ascii="Courier New" w:hAnsi="Courier New" w:cs="Courier New"/>
          <w:color w:val="800000"/>
        </w:rPr>
        <w:t>"GPS"</w:t>
      </w:r>
      <w:r>
        <w:rPr>
          <w:rFonts w:ascii="Courier New" w:hAnsi="Courier New" w:cs="Courier New"/>
          <w:color w:val="000000"/>
        </w:rPr>
        <w:t>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plt.plot</w:t>
      </w:r>
      <w:proofErr w:type="spellEnd"/>
      <w:r>
        <w:rPr>
          <w:rFonts w:ascii="Courier New" w:hAnsi="Courier New" w:cs="Courier New"/>
          <w:color w:val="000000"/>
        </w:rPr>
        <w:t>(x2, y2, color=</w:t>
      </w:r>
      <w:r>
        <w:rPr>
          <w:rFonts w:ascii="Courier New" w:hAnsi="Courier New" w:cs="Courier New"/>
          <w:color w:val="800000"/>
        </w:rPr>
        <w:t>"blue"</w:t>
      </w:r>
      <w:r>
        <w:rPr>
          <w:rFonts w:ascii="Courier New" w:hAnsi="Courier New" w:cs="Courier New"/>
          <w:color w:val="000000"/>
        </w:rPr>
        <w:t>, label=</w:t>
      </w:r>
      <w:r>
        <w:rPr>
          <w:rFonts w:ascii="Courier New" w:hAnsi="Courier New" w:cs="Courier New"/>
          <w:color w:val="800000"/>
        </w:rPr>
        <w:t>"Earth"</w:t>
      </w:r>
      <w:r>
        <w:rPr>
          <w:rFonts w:ascii="Courier New" w:hAnsi="Courier New" w:cs="Courier New"/>
          <w:color w:val="000000"/>
        </w:rPr>
        <w:t>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plt.title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800000"/>
        </w:rPr>
        <w:t>"Earth and GPS orbit, unit: 1000 km"</w:t>
      </w:r>
      <w:r>
        <w:rPr>
          <w:rFonts w:ascii="Courier New" w:hAnsi="Courier New" w:cs="Courier New"/>
          <w:color w:val="000000"/>
        </w:rPr>
        <w:t>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plt.legend</w:t>
      </w:r>
      <w:proofErr w:type="spellEnd"/>
      <w:r>
        <w:rPr>
          <w:rFonts w:ascii="Courier New" w:hAnsi="Courier New" w:cs="Courier New"/>
          <w:color w:val="000000"/>
        </w:rPr>
        <w:t>()</w:t>
      </w:r>
      <w:proofErr w:type="gramEnd"/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plt.show</w:t>
      </w:r>
      <w:proofErr w:type="spellEnd"/>
      <w:r>
        <w:rPr>
          <w:rFonts w:ascii="Courier New" w:hAnsi="Courier New" w:cs="Courier New"/>
          <w:color w:val="000000"/>
        </w:rPr>
        <w:t>()</w:t>
      </w:r>
      <w:proofErr w:type="gramEnd"/>
    </w:p>
    <w:p w:rsidR="00D93526" w:rsidRDefault="00D93526" w:rsidP="00D93526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190500" cy="190500"/>
            <wp:effectExtent l="0" t="0" r="0" b="0"/>
            <wp:docPr id="2" name="图片 2" descr="复制代码">
              <a:hlinkClick xmlns:a="http://schemas.openxmlformats.org/drawingml/2006/main" r:id="rId2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2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 </w:t>
      </w:r>
    </w:p>
    <w:p w:rsidR="00D93526" w:rsidRDefault="00D93526" w:rsidP="00D93526">
      <w:pPr>
        <w:pStyle w:val="a6"/>
        <w:shd w:val="clear" w:color="auto" w:fill="FFFFFF"/>
        <w:spacing w:before="0" w:beforeAutospacing="0" w:after="0" w:afterAutospacing="0" w:line="206" w:lineRule="atLeast"/>
        <w:rPr>
          <w:rFonts w:ascii="Verdana" w:hAnsi="Verdana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GPS</w:t>
      </w:r>
      <w:r>
        <w:rPr>
          <w:rFonts w:ascii="Courier New" w:hAnsi="Courier New" w:cs="Courier New"/>
          <w:color w:val="333333"/>
          <w:sz w:val="20"/>
          <w:szCs w:val="20"/>
        </w:rPr>
        <w:t>轨道倾角示意图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D93526" w:rsidRDefault="00D93526" w:rsidP="00D93526">
      <w:pPr>
        <w:shd w:val="clear" w:color="auto" w:fill="F5F5F5"/>
        <w:spacing w:line="206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190500" cy="190500"/>
            <wp:effectExtent l="0" t="0" r="0" b="0"/>
            <wp:docPr id="1" name="图片 1" descr="复制代码">
              <a:hlinkClick xmlns:a="http://schemas.openxmlformats.org/drawingml/2006/main" r:id="rId20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20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 xml:space="preserve"># By </w:t>
      </w:r>
      <w:proofErr w:type="spellStart"/>
      <w:r>
        <w:rPr>
          <w:rFonts w:ascii="Courier New" w:hAnsi="Courier New" w:cs="Courier New"/>
          <w:color w:val="008000"/>
        </w:rPr>
        <w:t>Vamei</w:t>
      </w:r>
      <w:proofErr w:type="spellEnd"/>
      <w:r>
        <w:rPr>
          <w:rFonts w:ascii="Courier New" w:hAnsi="Courier New" w:cs="Courier New"/>
          <w:color w:val="0000FF"/>
        </w:rPr>
        <w:br/>
      </w:r>
      <w:r>
        <w:rPr>
          <w:rFonts w:ascii="Courier New" w:hAnsi="Courier New" w:cs="Courier New"/>
          <w:color w:val="0000FF"/>
        </w:rPr>
        <w:br/>
        <w:t>import</w:t>
      </w:r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numpy</w:t>
      </w:r>
      <w:proofErr w:type="spellEnd"/>
      <w:r>
        <w:rPr>
          <w:rFonts w:ascii="Courier New" w:hAnsi="Courier New" w:cs="Courier New"/>
          <w:color w:val="000000"/>
        </w:rPr>
        <w:t xml:space="preserve"> as </w:t>
      </w:r>
      <w:proofErr w:type="spellStart"/>
      <w:r>
        <w:rPr>
          <w:rFonts w:ascii="Courier New" w:hAnsi="Courier New" w:cs="Courier New"/>
          <w:color w:val="000000"/>
        </w:rPr>
        <w:t>np</w:t>
      </w:r>
      <w:proofErr w:type="spellEnd"/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FF"/>
        </w:rPr>
        <w:t>import</w:t>
      </w:r>
      <w:proofErr w:type="gram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matplotlib.pyplot</w:t>
      </w:r>
      <w:proofErr w:type="spellEnd"/>
      <w:r>
        <w:rPr>
          <w:rFonts w:ascii="Courier New" w:hAnsi="Courier New" w:cs="Courier New"/>
          <w:color w:val="000000"/>
        </w:rPr>
        <w:t xml:space="preserve"> as </w:t>
      </w:r>
      <w:proofErr w:type="spellStart"/>
      <w:r>
        <w:rPr>
          <w:rFonts w:ascii="Courier New" w:hAnsi="Courier New" w:cs="Courier New"/>
          <w:color w:val="000000"/>
        </w:rPr>
        <w:t>plt</w:t>
      </w:r>
      <w:proofErr w:type="spellEnd"/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r1 = 26.56   </w:t>
      </w:r>
      <w:r>
        <w:rPr>
          <w:rFonts w:ascii="Courier New" w:hAnsi="Courier New" w:cs="Courier New"/>
          <w:color w:val="008000"/>
        </w:rPr>
        <w:t># GPS radius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r2 = 6.371   </w:t>
      </w:r>
      <w:r>
        <w:rPr>
          <w:rFonts w:ascii="Courier New" w:hAnsi="Courier New" w:cs="Courier New"/>
          <w:color w:val="008000"/>
        </w:rPr>
        <w:t># Earth radius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theta</w:t>
      </w:r>
      <w:proofErr w:type="gramEnd"/>
      <w:r>
        <w:rPr>
          <w:rFonts w:ascii="Courier New" w:hAnsi="Courier New" w:cs="Courier New"/>
          <w:color w:val="000000"/>
        </w:rPr>
        <w:t xml:space="preserve"> = </w:t>
      </w:r>
      <w:proofErr w:type="spellStart"/>
      <w:r>
        <w:rPr>
          <w:rFonts w:ascii="Courier New" w:hAnsi="Courier New" w:cs="Courier New"/>
          <w:color w:val="000000"/>
        </w:rPr>
        <w:t>np.linspace</w:t>
      </w:r>
      <w:proofErr w:type="spellEnd"/>
      <w:r>
        <w:rPr>
          <w:rFonts w:ascii="Courier New" w:hAnsi="Courier New" w:cs="Courier New"/>
          <w:color w:val="000000"/>
        </w:rPr>
        <w:t xml:space="preserve">(0, 360, 361) / 180. * </w:t>
      </w:r>
      <w:proofErr w:type="spellStart"/>
      <w:proofErr w:type="gramStart"/>
      <w:r>
        <w:rPr>
          <w:rFonts w:ascii="Courier New" w:hAnsi="Courier New" w:cs="Courier New"/>
          <w:color w:val="000000"/>
        </w:rPr>
        <w:t>np.pi</w:t>
      </w:r>
      <w:proofErr w:type="spellEnd"/>
      <w:r>
        <w:rPr>
          <w:rFonts w:ascii="Courier New" w:hAnsi="Courier New" w:cs="Courier New"/>
          <w:color w:val="000000"/>
        </w:rPr>
        <w:t xml:space="preserve">  </w:t>
      </w:r>
      <w:r>
        <w:rPr>
          <w:rFonts w:ascii="Courier New" w:hAnsi="Courier New" w:cs="Courier New"/>
          <w:color w:val="008000"/>
        </w:rPr>
        <w:t>#</w:t>
      </w:r>
      <w:proofErr w:type="gramEnd"/>
      <w:r>
        <w:rPr>
          <w:rFonts w:ascii="Courier New" w:hAnsi="Courier New" w:cs="Courier New"/>
          <w:color w:val="008000"/>
        </w:rPr>
        <w:t xml:space="preserve"> angles of plotting points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8000"/>
        </w:rPr>
        <w:t># Polar coordinate to Cartesian coordinate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end_x</w:t>
      </w:r>
      <w:proofErr w:type="spellEnd"/>
      <w:r>
        <w:rPr>
          <w:rFonts w:ascii="Courier New" w:hAnsi="Courier New" w:cs="Courier New"/>
          <w:color w:val="000000"/>
        </w:rPr>
        <w:t xml:space="preserve"> = r1*</w:t>
      </w:r>
      <w:proofErr w:type="spellStart"/>
      <w:proofErr w:type="gramStart"/>
      <w:r>
        <w:rPr>
          <w:rFonts w:ascii="Courier New" w:hAnsi="Courier New" w:cs="Courier New"/>
          <w:color w:val="000000"/>
        </w:rPr>
        <w:t>np.cos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55./180.*</w:t>
      </w:r>
      <w:proofErr w:type="spellStart"/>
      <w:r>
        <w:rPr>
          <w:rFonts w:ascii="Courier New" w:hAnsi="Courier New" w:cs="Courier New"/>
          <w:color w:val="000000"/>
        </w:rPr>
        <w:t>np.pi</w:t>
      </w:r>
      <w:proofErr w:type="spellEnd"/>
      <w:r>
        <w:rPr>
          <w:rFonts w:ascii="Courier New" w:hAnsi="Courier New" w:cs="Courier New"/>
          <w:color w:val="000000"/>
        </w:rPr>
        <w:t>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end_y</w:t>
      </w:r>
      <w:proofErr w:type="spellEnd"/>
      <w:r>
        <w:rPr>
          <w:rFonts w:ascii="Courier New" w:hAnsi="Courier New" w:cs="Courier New"/>
          <w:color w:val="000000"/>
        </w:rPr>
        <w:t xml:space="preserve"> = r1*</w:t>
      </w:r>
      <w:proofErr w:type="spellStart"/>
      <w:proofErr w:type="gramStart"/>
      <w:r>
        <w:rPr>
          <w:rFonts w:ascii="Courier New" w:hAnsi="Courier New" w:cs="Courier New"/>
          <w:color w:val="000000"/>
        </w:rPr>
        <w:t>np.sin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55./180.*</w:t>
      </w:r>
      <w:proofErr w:type="spellStart"/>
      <w:r>
        <w:rPr>
          <w:rFonts w:ascii="Courier New" w:hAnsi="Courier New" w:cs="Courier New"/>
          <w:color w:val="000000"/>
        </w:rPr>
        <w:t>np.pi</w:t>
      </w:r>
      <w:proofErr w:type="spellEnd"/>
      <w:r>
        <w:rPr>
          <w:rFonts w:ascii="Courier New" w:hAnsi="Courier New" w:cs="Courier New"/>
          <w:color w:val="000000"/>
        </w:rPr>
        <w:t>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x1</w:t>
      </w:r>
      <w:proofErr w:type="gramEnd"/>
      <w:r>
        <w:rPr>
          <w:rFonts w:ascii="Courier New" w:hAnsi="Courier New" w:cs="Courier New"/>
          <w:color w:val="000000"/>
        </w:rPr>
        <w:t xml:space="preserve"> = [</w:t>
      </w:r>
      <w:proofErr w:type="spellStart"/>
      <w:r>
        <w:rPr>
          <w:rFonts w:ascii="Courier New" w:hAnsi="Courier New" w:cs="Courier New"/>
          <w:color w:val="000000"/>
        </w:rPr>
        <w:t>end_x</w:t>
      </w:r>
      <w:proofErr w:type="spellEnd"/>
      <w:r>
        <w:rPr>
          <w:rFonts w:ascii="Courier New" w:hAnsi="Courier New" w:cs="Courier New"/>
          <w:color w:val="000000"/>
        </w:rPr>
        <w:t>, -</w:t>
      </w:r>
      <w:proofErr w:type="spellStart"/>
      <w:r>
        <w:rPr>
          <w:rFonts w:ascii="Courier New" w:hAnsi="Courier New" w:cs="Courier New"/>
          <w:color w:val="000000"/>
        </w:rPr>
        <w:t>end_x</w:t>
      </w:r>
      <w:proofErr w:type="spellEnd"/>
      <w:r>
        <w:rPr>
          <w:rFonts w:ascii="Courier New" w:hAnsi="Courier New" w:cs="Courier New"/>
          <w:color w:val="000000"/>
        </w:rPr>
        <w:t>]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y1 = [</w:t>
      </w:r>
      <w:proofErr w:type="spellStart"/>
      <w:r>
        <w:rPr>
          <w:rFonts w:ascii="Courier New" w:hAnsi="Courier New" w:cs="Courier New"/>
          <w:color w:val="000000"/>
        </w:rPr>
        <w:t>end_y</w:t>
      </w:r>
      <w:proofErr w:type="spellEnd"/>
      <w:r>
        <w:rPr>
          <w:rFonts w:ascii="Courier New" w:hAnsi="Courier New" w:cs="Courier New"/>
          <w:color w:val="000000"/>
        </w:rPr>
        <w:t>, -</w:t>
      </w:r>
      <w:proofErr w:type="spellStart"/>
      <w:r>
        <w:rPr>
          <w:rFonts w:ascii="Courier New" w:hAnsi="Courier New" w:cs="Courier New"/>
          <w:color w:val="000000"/>
        </w:rPr>
        <w:t>end_y</w:t>
      </w:r>
      <w:proofErr w:type="spellEnd"/>
      <w:r>
        <w:rPr>
          <w:rFonts w:ascii="Courier New" w:hAnsi="Courier New" w:cs="Courier New"/>
          <w:color w:val="000000"/>
        </w:rPr>
        <w:t>]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x2</w:t>
      </w:r>
      <w:proofErr w:type="gramEnd"/>
      <w:r>
        <w:rPr>
          <w:rFonts w:ascii="Courier New" w:hAnsi="Courier New" w:cs="Courier New"/>
          <w:color w:val="000000"/>
        </w:rPr>
        <w:t xml:space="preserve"> = r2*</w:t>
      </w:r>
      <w:proofErr w:type="spellStart"/>
      <w:r>
        <w:rPr>
          <w:rFonts w:ascii="Courier New" w:hAnsi="Courier New" w:cs="Courier New"/>
          <w:color w:val="000000"/>
        </w:rPr>
        <w:t>np.cos</w:t>
      </w:r>
      <w:proofErr w:type="spellEnd"/>
      <w:r>
        <w:rPr>
          <w:rFonts w:ascii="Courier New" w:hAnsi="Courier New" w:cs="Courier New"/>
          <w:color w:val="000000"/>
        </w:rPr>
        <w:t>(theta)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>y2 = r2*</w:t>
      </w:r>
      <w:proofErr w:type="spellStart"/>
      <w:proofErr w:type="gramStart"/>
      <w:r>
        <w:rPr>
          <w:rFonts w:ascii="Courier New" w:hAnsi="Courier New" w:cs="Courier New"/>
          <w:color w:val="000000"/>
        </w:rPr>
        <w:t>np.sin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theta)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fig</w:t>
      </w:r>
      <w:proofErr w:type="gramEnd"/>
      <w:r>
        <w:rPr>
          <w:rFonts w:ascii="Courier New" w:hAnsi="Courier New" w:cs="Courier New"/>
          <w:color w:val="000000"/>
        </w:rPr>
        <w:t xml:space="preserve"> = </w:t>
      </w:r>
      <w:proofErr w:type="spellStart"/>
      <w:r>
        <w:rPr>
          <w:rFonts w:ascii="Courier New" w:hAnsi="Courier New" w:cs="Courier New"/>
          <w:color w:val="000000"/>
        </w:rPr>
        <w:t>plt.figure</w:t>
      </w:r>
      <w:proofErr w:type="spellEnd"/>
      <w:r>
        <w:rPr>
          <w:rFonts w:ascii="Courier New" w:hAnsi="Courier New" w:cs="Courier New"/>
          <w:color w:val="000000"/>
        </w:rPr>
        <w:t>()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gramStart"/>
      <w:r>
        <w:rPr>
          <w:rFonts w:ascii="Courier New" w:hAnsi="Courier New" w:cs="Courier New"/>
          <w:color w:val="000000"/>
        </w:rPr>
        <w:t>ax</w:t>
      </w:r>
      <w:proofErr w:type="gramEnd"/>
      <w:r>
        <w:rPr>
          <w:rFonts w:ascii="Courier New" w:hAnsi="Courier New" w:cs="Courier New"/>
          <w:color w:val="000000"/>
        </w:rPr>
        <w:t xml:space="preserve"> = </w:t>
      </w:r>
      <w:proofErr w:type="spellStart"/>
      <w:r>
        <w:rPr>
          <w:rFonts w:ascii="Courier New" w:hAnsi="Courier New" w:cs="Courier New"/>
          <w:color w:val="000000"/>
        </w:rPr>
        <w:t>plt.subplot</w:t>
      </w:r>
      <w:proofErr w:type="spellEnd"/>
      <w:r>
        <w:rPr>
          <w:rFonts w:ascii="Courier New" w:hAnsi="Courier New" w:cs="Courier New"/>
          <w:color w:val="000000"/>
        </w:rPr>
        <w:t>(111)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ax.set_</w:t>
      </w:r>
      <w:proofErr w:type="gramStart"/>
      <w:r>
        <w:rPr>
          <w:rFonts w:ascii="Courier New" w:hAnsi="Courier New" w:cs="Courier New"/>
          <w:color w:val="000000"/>
        </w:rPr>
        <w:t>aspect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800000"/>
        </w:rPr>
        <w:t>"equal"</w:t>
      </w:r>
      <w:r>
        <w:rPr>
          <w:rFonts w:ascii="Courier New" w:hAnsi="Courier New" w:cs="Courier New"/>
          <w:color w:val="000000"/>
        </w:rPr>
        <w:t>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plt.plot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[])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plt.plot</w:t>
      </w:r>
      <w:proofErr w:type="spellEnd"/>
      <w:r>
        <w:rPr>
          <w:rFonts w:ascii="Courier New" w:hAnsi="Courier New" w:cs="Courier New"/>
          <w:color w:val="000000"/>
        </w:rPr>
        <w:t>(x1, y1, color=</w:t>
      </w:r>
      <w:r>
        <w:rPr>
          <w:rFonts w:ascii="Courier New" w:hAnsi="Courier New" w:cs="Courier New"/>
          <w:color w:val="800000"/>
        </w:rPr>
        <w:t>"red"</w:t>
      </w:r>
      <w:r>
        <w:rPr>
          <w:rFonts w:ascii="Courier New" w:hAnsi="Courier New" w:cs="Courier New"/>
          <w:color w:val="000000"/>
        </w:rPr>
        <w:t>, label=</w:t>
      </w:r>
      <w:r>
        <w:rPr>
          <w:rFonts w:ascii="Courier New" w:hAnsi="Courier New" w:cs="Courier New"/>
          <w:color w:val="800000"/>
        </w:rPr>
        <w:t>"GPS profile"</w:t>
      </w:r>
      <w:r>
        <w:rPr>
          <w:rFonts w:ascii="Courier New" w:hAnsi="Courier New" w:cs="Courier New"/>
          <w:color w:val="000000"/>
        </w:rPr>
        <w:t>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r>
        <w:rPr>
          <w:rFonts w:ascii="Courier New" w:hAnsi="Courier New" w:cs="Courier New"/>
          <w:color w:val="000000"/>
        </w:rPr>
        <w:t>plt.plot</w:t>
      </w:r>
      <w:proofErr w:type="spellEnd"/>
      <w:r>
        <w:rPr>
          <w:rFonts w:ascii="Courier New" w:hAnsi="Courier New" w:cs="Courier New"/>
          <w:color w:val="000000"/>
        </w:rPr>
        <w:t>(x2, y2, color=</w:t>
      </w:r>
      <w:r>
        <w:rPr>
          <w:rFonts w:ascii="Courier New" w:hAnsi="Courier New" w:cs="Courier New"/>
          <w:color w:val="800000"/>
        </w:rPr>
        <w:t>"blue"</w:t>
      </w:r>
      <w:r>
        <w:rPr>
          <w:rFonts w:ascii="Courier New" w:hAnsi="Courier New" w:cs="Courier New"/>
          <w:color w:val="000000"/>
        </w:rPr>
        <w:t>, label=</w:t>
      </w:r>
      <w:r>
        <w:rPr>
          <w:rFonts w:ascii="Courier New" w:hAnsi="Courier New" w:cs="Courier New"/>
          <w:color w:val="800000"/>
        </w:rPr>
        <w:t>"Earth"</w:t>
      </w:r>
      <w:r>
        <w:rPr>
          <w:rFonts w:ascii="Courier New" w:hAnsi="Courier New" w:cs="Courier New"/>
          <w:color w:val="000000"/>
        </w:rPr>
        <w:t>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plt.plot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000000"/>
        </w:rPr>
        <w:t>[-r2, r2], [0, 0], color=</w:t>
      </w:r>
      <w:r>
        <w:rPr>
          <w:rFonts w:ascii="Courier New" w:hAnsi="Courier New" w:cs="Courier New"/>
          <w:color w:val="800000"/>
        </w:rPr>
        <w:t>"green"</w:t>
      </w:r>
      <w:r>
        <w:rPr>
          <w:rFonts w:ascii="Courier New" w:hAnsi="Courier New" w:cs="Courier New"/>
          <w:color w:val="000000"/>
        </w:rPr>
        <w:t>, label=</w:t>
      </w:r>
      <w:r>
        <w:rPr>
          <w:rFonts w:ascii="Courier New" w:hAnsi="Courier New" w:cs="Courier New"/>
          <w:color w:val="800000"/>
        </w:rPr>
        <w:t>"equator"</w:t>
      </w:r>
      <w:r>
        <w:rPr>
          <w:rFonts w:ascii="Courier New" w:hAnsi="Courier New" w:cs="Courier New"/>
          <w:color w:val="000000"/>
        </w:rPr>
        <w:t>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plt.title</w:t>
      </w:r>
      <w:proofErr w:type="spellEnd"/>
      <w:r>
        <w:rPr>
          <w:rFonts w:ascii="Courier New" w:hAnsi="Courier New" w:cs="Courier New"/>
          <w:color w:val="000000"/>
        </w:rPr>
        <w:t>(</w:t>
      </w:r>
      <w:proofErr w:type="gramEnd"/>
      <w:r>
        <w:rPr>
          <w:rFonts w:ascii="Courier New" w:hAnsi="Courier New" w:cs="Courier New"/>
          <w:color w:val="800000"/>
        </w:rPr>
        <w:t>"Earth and GPS orbit, unit: 1000 km"</w:t>
      </w:r>
      <w:r>
        <w:rPr>
          <w:rFonts w:ascii="Courier New" w:hAnsi="Courier New" w:cs="Courier New"/>
          <w:color w:val="000000"/>
        </w:rPr>
        <w:t>)</w:t>
      </w: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plt.legend</w:t>
      </w:r>
      <w:proofErr w:type="spellEnd"/>
      <w:r>
        <w:rPr>
          <w:rFonts w:ascii="Courier New" w:hAnsi="Courier New" w:cs="Courier New"/>
          <w:color w:val="000000"/>
        </w:rPr>
        <w:t>()</w:t>
      </w:r>
      <w:proofErr w:type="gramEnd"/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rFonts w:ascii="Courier New" w:hAnsi="Courier New" w:cs="Courier New"/>
          <w:color w:val="000000"/>
        </w:rPr>
      </w:pPr>
    </w:p>
    <w:p w:rsidR="00D93526" w:rsidRDefault="00D93526" w:rsidP="00D93526">
      <w:pPr>
        <w:pStyle w:val="HTML"/>
        <w:shd w:val="clear" w:color="auto" w:fill="F5F5F5"/>
        <w:spacing w:line="206" w:lineRule="atLeast"/>
        <w:rPr>
          <w:color w:val="000000"/>
        </w:rPr>
      </w:pPr>
      <w:proofErr w:type="spellStart"/>
      <w:proofErr w:type="gramStart"/>
      <w:r>
        <w:rPr>
          <w:rFonts w:ascii="Courier New" w:hAnsi="Courier New" w:cs="Courier New"/>
          <w:color w:val="000000"/>
        </w:rPr>
        <w:t>plt.show</w:t>
      </w:r>
      <w:proofErr w:type="spellEnd"/>
      <w:r>
        <w:rPr>
          <w:rFonts w:ascii="Courier New" w:hAnsi="Courier New" w:cs="Courier New"/>
          <w:color w:val="000000"/>
        </w:rPr>
        <w:t>()</w:t>
      </w:r>
      <w:proofErr w:type="gramEnd"/>
    </w:p>
    <w:p w:rsidR="00A20D5C" w:rsidRDefault="00A20D5C">
      <w:bookmarkStart w:id="0" w:name="_GoBack"/>
      <w:bookmarkEnd w:id="0"/>
    </w:p>
    <w:sectPr w:rsidR="00A20D5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06E5" w:rsidRDefault="009F06E5" w:rsidP="00D93526">
      <w:r>
        <w:separator/>
      </w:r>
    </w:p>
  </w:endnote>
  <w:endnote w:type="continuationSeparator" w:id="0">
    <w:p w:rsidR="009F06E5" w:rsidRDefault="009F06E5" w:rsidP="00D935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in">
    <w:altName w:val="Times New Roman"/>
    <w:panose1 w:val="00000000000000000000"/>
    <w:charset w:val="00"/>
    <w:family w:val="roman"/>
    <w:notTrueType/>
    <w:pitch w:val="default"/>
  </w:font>
  <w:font w:name="MathJax_Math-ital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526" w:rsidRDefault="00D93526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526" w:rsidRDefault="00D93526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526" w:rsidRDefault="00D9352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06E5" w:rsidRDefault="009F06E5" w:rsidP="00D93526">
      <w:r>
        <w:separator/>
      </w:r>
    </w:p>
  </w:footnote>
  <w:footnote w:type="continuationSeparator" w:id="0">
    <w:p w:rsidR="009F06E5" w:rsidRDefault="009F06E5" w:rsidP="00D935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526" w:rsidRDefault="00D93526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526" w:rsidRDefault="00D93526" w:rsidP="00D93526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526" w:rsidRDefault="00D9352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E5D"/>
    <w:rsid w:val="0000749A"/>
    <w:rsid w:val="000631EA"/>
    <w:rsid w:val="001914BC"/>
    <w:rsid w:val="001958B9"/>
    <w:rsid w:val="001B4344"/>
    <w:rsid w:val="00221A32"/>
    <w:rsid w:val="00225974"/>
    <w:rsid w:val="00267E32"/>
    <w:rsid w:val="00286015"/>
    <w:rsid w:val="002956E1"/>
    <w:rsid w:val="002B65B3"/>
    <w:rsid w:val="003870C3"/>
    <w:rsid w:val="003A7074"/>
    <w:rsid w:val="00433388"/>
    <w:rsid w:val="0062414A"/>
    <w:rsid w:val="006705FD"/>
    <w:rsid w:val="00693DF3"/>
    <w:rsid w:val="006A24A4"/>
    <w:rsid w:val="007067C5"/>
    <w:rsid w:val="00747040"/>
    <w:rsid w:val="00790E49"/>
    <w:rsid w:val="007C2227"/>
    <w:rsid w:val="007F2DCE"/>
    <w:rsid w:val="007F3CD9"/>
    <w:rsid w:val="00995231"/>
    <w:rsid w:val="009A66DF"/>
    <w:rsid w:val="009F06E5"/>
    <w:rsid w:val="00A20D5C"/>
    <w:rsid w:val="00A535EC"/>
    <w:rsid w:val="00A77299"/>
    <w:rsid w:val="00AC59C8"/>
    <w:rsid w:val="00B07DE4"/>
    <w:rsid w:val="00B26030"/>
    <w:rsid w:val="00B82678"/>
    <w:rsid w:val="00C62F18"/>
    <w:rsid w:val="00CE6B94"/>
    <w:rsid w:val="00D72AAB"/>
    <w:rsid w:val="00D93526"/>
    <w:rsid w:val="00DE003F"/>
    <w:rsid w:val="00E03E5D"/>
    <w:rsid w:val="00F03148"/>
    <w:rsid w:val="00FC6DEC"/>
    <w:rsid w:val="00FF4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1CBE2B-B2B9-4F59-A57E-C83CE0776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3526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link w:val="1Char"/>
    <w:uiPriority w:val="9"/>
    <w:qFormat/>
    <w:rsid w:val="00D93526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D9352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3526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35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3526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352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9352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D93526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D93526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D93526"/>
    <w:pPr>
      <w:spacing w:before="100" w:beforeAutospacing="1" w:after="100" w:afterAutospacing="1"/>
    </w:pPr>
  </w:style>
  <w:style w:type="character" w:customStyle="1" w:styleId="mo">
    <w:name w:val="mo"/>
    <w:basedOn w:val="a0"/>
    <w:rsid w:val="00D93526"/>
  </w:style>
  <w:style w:type="character" w:customStyle="1" w:styleId="mi">
    <w:name w:val="mi"/>
    <w:basedOn w:val="a0"/>
    <w:rsid w:val="00D93526"/>
  </w:style>
  <w:style w:type="character" w:customStyle="1" w:styleId="mn">
    <w:name w:val="mn"/>
    <w:basedOn w:val="a0"/>
    <w:rsid w:val="00D93526"/>
  </w:style>
  <w:style w:type="character" w:customStyle="1" w:styleId="apple-converted-space">
    <w:name w:val="apple-converted-space"/>
    <w:basedOn w:val="a0"/>
    <w:rsid w:val="00D93526"/>
  </w:style>
  <w:style w:type="character" w:customStyle="1" w:styleId="cnblogscodecopy">
    <w:name w:val="cnblogs_code_copy"/>
    <w:basedOn w:val="a0"/>
    <w:rsid w:val="00D93526"/>
  </w:style>
  <w:style w:type="paragraph" w:styleId="HTML">
    <w:name w:val="HTML Preformatted"/>
    <w:basedOn w:val="a"/>
    <w:link w:val="HTMLChar"/>
    <w:uiPriority w:val="99"/>
    <w:semiHidden/>
    <w:unhideWhenUsed/>
    <w:rsid w:val="00D93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Char">
    <w:name w:val="HTML 预设格式 Char"/>
    <w:basedOn w:val="a0"/>
    <w:link w:val="HTML"/>
    <w:uiPriority w:val="99"/>
    <w:semiHidden/>
    <w:rsid w:val="00D9352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9DBE1"/>
            <w:right w:val="none" w:sz="0" w:space="0" w:color="auto"/>
          </w:divBdr>
          <w:divsChild>
            <w:div w:id="176156028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862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66867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790330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43413149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27027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58078">
                  <w:marLeft w:val="0"/>
                  <w:marRight w:val="0"/>
                  <w:marTop w:val="75"/>
                  <w:marBottom w:val="75"/>
                  <w:divBdr>
                    <w:top w:val="single" w:sz="6" w:space="4" w:color="CCCCCC"/>
                    <w:left w:val="single" w:sz="6" w:space="4" w:color="CCCCCC"/>
                    <w:bottom w:val="single" w:sz="6" w:space="4" w:color="CCCCCC"/>
                    <w:right w:val="single" w:sz="6" w:space="4" w:color="CCCCCC"/>
                  </w:divBdr>
                  <w:divsChild>
                    <w:div w:id="165795077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v.youku.com/v_show/id_XNDc1NjUxNTI0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4.gif"/><Relationship Id="rId7" Type="http://schemas.openxmlformats.org/officeDocument/2006/relationships/image" Target="media/image2.png"/><Relationship Id="rId12" Type="http://schemas.openxmlformats.org/officeDocument/2006/relationships/image" Target="media/image6.gif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hyperlink" Target="javascript:void(0);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gif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gif"/><Relationship Id="rId19" Type="http://schemas.openxmlformats.org/officeDocument/2006/relationships/image" Target="media/image13.gif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gif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875</Words>
  <Characters>4989</Characters>
  <Application>Microsoft Office Word</Application>
  <DocSecurity>0</DocSecurity>
  <Lines>41</Lines>
  <Paragraphs>11</Paragraphs>
  <ScaleCrop>false</ScaleCrop>
  <Company/>
  <LinksUpToDate>false</LinksUpToDate>
  <CharactersWithSpaces>5853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2015-08-20T03:43:00Z</dcterms:created>
  <dcterms:modified xsi:type="dcterms:W3CDTF">2015-08-20T03:44:00Z</dcterms:modified>
</cp:coreProperties>
</file>