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91BB4">
      <w:pPr>
        <w:pStyle w:val="1"/>
        <w:spacing w:beforeLines="50" w:before="156" w:line="300" w:lineRule="auto"/>
        <w:jc w:val="center"/>
      </w:pPr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</w:p>
    <w:p w:rsidR="001A65E3" w:rsidRDefault="001A65E3" w:rsidP="00191BB4">
      <w:pPr>
        <w:spacing w:beforeLines="50" w:before="156" w:line="300" w:lineRule="auto"/>
      </w:pPr>
    </w:p>
    <w:p w:rsidR="00BF0A1E" w:rsidRDefault="00BF0A1E" w:rsidP="00191BB4">
      <w:pPr>
        <w:pStyle w:val="a4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  <w:tr w:rsidR="00103DC8" w:rsidTr="00BF0A1E"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eg</w:t>
            </w:r>
            <w:r>
              <w:t>rees-of-freedom</w:t>
            </w:r>
          </w:p>
        </w:tc>
      </w:tr>
    </w:tbl>
    <w:p w:rsidR="00BF0A1E" w:rsidRDefault="00BF0A1E" w:rsidP="00191BB4">
      <w:pPr>
        <w:spacing w:beforeLines="50" w:before="156" w:line="300" w:lineRule="auto"/>
      </w:pPr>
    </w:p>
    <w:p w:rsidR="00BC7A0E" w:rsidRDefault="00BC7A0E" w:rsidP="00191BB4">
      <w:pPr>
        <w:pStyle w:val="2"/>
        <w:spacing w:beforeLines="50" w:before="156" w:line="300" w:lineRule="auto"/>
      </w:pPr>
      <w:r>
        <w:rPr>
          <w:rFonts w:hint="eastAsia"/>
        </w:rPr>
        <w:t>背景</w:t>
      </w:r>
    </w:p>
    <w:p w:rsidR="00BC7A0E" w:rsidRDefault="00BC7A0E" w:rsidP="00191BB4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91BB4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91BB4">
      <w:pPr>
        <w:spacing w:beforeLines="50" w:before="156" w:line="300" w:lineRule="auto"/>
      </w:pPr>
    </w:p>
    <w:p w:rsidR="001E4584" w:rsidRDefault="001E4584" w:rsidP="00191BB4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当前相关工作</w:t>
      </w:r>
    </w:p>
    <w:p w:rsidR="0001051F" w:rsidRDefault="0001051F" w:rsidP="00191BB4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91BB4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91BB4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191BB4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  <w:r w:rsidR="0063685F" w:rsidRPr="0063685F">
        <w:rPr>
          <w:rFonts w:hint="eastAsia"/>
        </w:rPr>
        <w:t>呙维</w:t>
      </w:r>
      <w:r w:rsidR="0063685F">
        <w:rPr>
          <w:rFonts w:hint="eastAsia"/>
        </w:rPr>
        <w:t>等人</w:t>
      </w:r>
      <w:r w:rsidR="0063685F">
        <w:t>通过</w:t>
      </w:r>
      <w:r w:rsidR="0063685F">
        <w:rPr>
          <w:rFonts w:hint="eastAsia"/>
        </w:rPr>
        <w:t>多次</w:t>
      </w:r>
      <w:r w:rsidR="0063685F">
        <w:t>进行小模型重建，并根据</w:t>
      </w:r>
      <w:r w:rsidR="0063685F">
        <w:rPr>
          <w:rFonts w:hint="eastAsia"/>
        </w:rPr>
        <w:t>彩色</w:t>
      </w:r>
      <w:r w:rsidR="0063685F">
        <w:t>图像特征进行多模型拼接的方法</w:t>
      </w:r>
      <w:r w:rsidR="0063685F">
        <w:rPr>
          <w:rFonts w:hint="eastAsia"/>
        </w:rPr>
        <w:t>[13]</w:t>
      </w:r>
      <w:r w:rsidR="0063685F">
        <w:t>，</w:t>
      </w:r>
      <w:r w:rsidR="0063685F">
        <w:rPr>
          <w:rFonts w:hint="eastAsia"/>
        </w:rPr>
        <w:t>实现</w:t>
      </w:r>
      <w:r w:rsidR="0063685F">
        <w:t>了大型室内场景的三维重建。</w:t>
      </w:r>
    </w:p>
    <w:p w:rsidR="00EF6A21" w:rsidRDefault="00EF6A21" w:rsidP="00191BB4">
      <w:pPr>
        <w:spacing w:beforeLines="50" w:before="156" w:line="300" w:lineRule="auto"/>
      </w:pPr>
    </w:p>
    <w:p w:rsidR="007534E9" w:rsidRDefault="007534E9" w:rsidP="00191BB4">
      <w:pPr>
        <w:widowControl/>
        <w:spacing w:before="5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65E3" w:rsidRDefault="001A65E3" w:rsidP="00191BB4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</w:p>
    <w:p w:rsidR="004F4290" w:rsidRDefault="004F4290" w:rsidP="00191BB4">
      <w:pPr>
        <w:spacing w:before="50"/>
      </w:pPr>
    </w:p>
    <w:p w:rsidR="007534E9" w:rsidRDefault="007534E9" w:rsidP="00191BB4">
      <w:pPr>
        <w:spacing w:before="50"/>
      </w:pPr>
      <w:r>
        <w:rPr>
          <w:rFonts w:hint="eastAsia"/>
        </w:rPr>
        <w:t>以下是</w:t>
      </w:r>
      <w:r>
        <w:t>算法步骤描述：</w:t>
      </w:r>
    </w:p>
    <w:p w:rsidR="007534E9" w:rsidRDefault="007534E9" w:rsidP="00191BB4">
      <w:pPr>
        <w:spacing w:before="50"/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预处理</w:t>
      </w:r>
    </w:p>
    <w:p w:rsidR="007534E9" w:rsidRDefault="007534E9" w:rsidP="00191BB4">
      <w:pPr>
        <w:spacing w:before="50"/>
      </w:pPr>
      <w:r>
        <w:t>Kinect</w:t>
      </w:r>
      <w:r>
        <w:rPr>
          <w:rFonts w:hint="eastAsia"/>
        </w:rPr>
        <w:t>设备</w:t>
      </w:r>
      <w:r>
        <w:t>输出的</w:t>
      </w:r>
      <w:r>
        <w:rPr>
          <w:rFonts w:hint="eastAsia"/>
        </w:rPr>
        <w:t>RGB</w:t>
      </w:r>
      <w:r>
        <w:rPr>
          <w:rFonts w:hint="eastAsia"/>
        </w:rPr>
        <w:t>以及深度数据分别</w:t>
      </w:r>
      <w:r>
        <w:t>由</w:t>
      </w:r>
      <w:r>
        <w:rPr>
          <w:rFonts w:hint="eastAsia"/>
        </w:rPr>
        <w:t>两组位置</w:t>
      </w:r>
      <w:r>
        <w:t>不同的传感器得到</w:t>
      </w:r>
      <w:r>
        <w:rPr>
          <w:rFonts w:hint="eastAsia"/>
        </w:rPr>
        <w:t>，</w:t>
      </w:r>
      <w:r>
        <w:t>一个是普通的</w:t>
      </w:r>
      <w:r>
        <w:t>RGB</w:t>
      </w:r>
      <w:r>
        <w:t>相机，另一个是</w:t>
      </w:r>
      <w:r>
        <w:rPr>
          <w:rFonts w:hint="eastAsia"/>
        </w:rPr>
        <w:t>一对</w:t>
      </w:r>
      <w:r>
        <w:t>红外线发射</w:t>
      </w:r>
      <w:r>
        <w:rPr>
          <w:rFonts w:hint="eastAsia"/>
        </w:rPr>
        <w:t>/</w:t>
      </w:r>
      <w:r>
        <w:rPr>
          <w:rFonts w:hint="eastAsia"/>
        </w:rPr>
        <w:t>接收感应器</w:t>
      </w:r>
      <w:r>
        <w:t>。由于</w:t>
      </w:r>
      <w:r>
        <w:rPr>
          <w:rFonts w:hint="eastAsia"/>
        </w:rPr>
        <w:t>RGB</w:t>
      </w:r>
      <w:r>
        <w:t>相机与红外线接收器位置不完全重合，因此得到的</w:t>
      </w:r>
      <w:r>
        <w:rPr>
          <w:rFonts w:hint="eastAsia"/>
        </w:rPr>
        <w:t>彩色图</w:t>
      </w:r>
      <w:r>
        <w:t>与深度图存在一定的视差，需要预先</w:t>
      </w:r>
      <w:r>
        <w:rPr>
          <w:rFonts w:hint="eastAsia"/>
        </w:rPr>
        <w:t>对</w:t>
      </w:r>
      <w:r>
        <w:t>两个摄像头进行外定标，获取二者之间的相对坐标</w:t>
      </w:r>
      <w:r>
        <w:rPr>
          <w:rFonts w:hint="eastAsia"/>
        </w:rPr>
        <w:t>转换关系</w:t>
      </w:r>
      <w:r>
        <w:t>关系</w:t>
      </w:r>
      <w:r>
        <w:rPr>
          <w:rFonts w:hint="eastAsia"/>
        </w:rPr>
        <w:t>，</w:t>
      </w:r>
      <w:r>
        <w:t>并将深度图转换到</w:t>
      </w:r>
      <w:r>
        <w:rPr>
          <w:rFonts w:hint="eastAsia"/>
        </w:rPr>
        <w:t>彩色图</w:t>
      </w:r>
      <w:r>
        <w:t>的视角下</w:t>
      </w:r>
      <w:r>
        <w:rPr>
          <w:rFonts w:hint="eastAsia"/>
        </w:rPr>
        <w:t>，</w:t>
      </w:r>
      <w:r>
        <w:t>进行对齐。</w:t>
      </w:r>
    </w:p>
    <w:p w:rsidR="000449A0" w:rsidRDefault="000449A0" w:rsidP="00191BB4">
      <w:pPr>
        <w:spacing w:before="50"/>
        <w:rPr>
          <w:rFonts w:hint="eastAsia"/>
        </w:rPr>
      </w:pPr>
      <w:r>
        <w:rPr>
          <w:rFonts w:hint="eastAsia"/>
        </w:rPr>
        <w:t>为了</w:t>
      </w:r>
      <w:r>
        <w:t>提高</w:t>
      </w:r>
      <w:r>
        <w:rPr>
          <w:rFonts w:hint="eastAsia"/>
        </w:rPr>
        <w:t>建模</w:t>
      </w:r>
      <w:r>
        <w:t>精度，拟采用</w:t>
      </w:r>
      <w:r w:rsidRPr="000449A0">
        <w:rPr>
          <w:rFonts w:hint="eastAsia"/>
        </w:rPr>
        <w:t>结合彩色图像的边缘信息进行图像分割的技术</w:t>
      </w:r>
      <w:r w:rsidRPr="000449A0">
        <w:rPr>
          <w:rFonts w:hint="eastAsia"/>
        </w:rPr>
        <w:t>[11]</w:t>
      </w:r>
      <w:r w:rsidRPr="000449A0">
        <w:rPr>
          <w:rFonts w:hint="eastAsia"/>
        </w:rPr>
        <w:t>，以及使用多台</w:t>
      </w:r>
      <w:r w:rsidRPr="000449A0">
        <w:rPr>
          <w:rFonts w:hint="eastAsia"/>
        </w:rPr>
        <w:t>Kinect</w:t>
      </w:r>
      <w:r w:rsidRPr="000449A0">
        <w:rPr>
          <w:rFonts w:hint="eastAsia"/>
        </w:rPr>
        <w:t>设备</w:t>
      </w:r>
      <w:r w:rsidRPr="000449A0">
        <w:rPr>
          <w:rFonts w:hint="eastAsia"/>
        </w:rPr>
        <w:t>[12]</w:t>
      </w:r>
      <w:r w:rsidRPr="000449A0">
        <w:rPr>
          <w:rFonts w:hint="eastAsia"/>
        </w:rPr>
        <w:t>进行深度图融合预处理，对原始深度图数据进行边缘修复以及孔洞填充，产生高质量的</w:t>
      </w:r>
      <w:r>
        <w:rPr>
          <w:rFonts w:hint="eastAsia"/>
        </w:rPr>
        <w:t>实时</w:t>
      </w:r>
      <w:r w:rsidRPr="000449A0">
        <w:rPr>
          <w:rFonts w:hint="eastAsia"/>
        </w:rPr>
        <w:t>深度数据</w:t>
      </w:r>
      <w:r>
        <w:rPr>
          <w:rFonts w:hint="eastAsia"/>
        </w:rPr>
        <w:t>.</w:t>
      </w:r>
    </w:p>
    <w:p w:rsidR="000449A0" w:rsidRDefault="00667505" w:rsidP="00191BB4">
      <w:pPr>
        <w:spacing w:before="50"/>
      </w:pPr>
      <w:r>
        <w:t>关键帧的</w:t>
      </w:r>
      <w:r>
        <w:rPr>
          <w:rFonts w:hint="eastAsia"/>
        </w:rPr>
        <w:t>6</w:t>
      </w:r>
      <w:r>
        <w:t>DOF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点到面</w:t>
      </w:r>
      <w:r>
        <w:t>ICP</w:t>
      </w:r>
      <w:r>
        <w:t>（</w:t>
      </w:r>
      <w:r>
        <w:t>Point-to-plane ICP</w:t>
      </w:r>
      <w:r>
        <w:rPr>
          <w:rFonts w:hint="eastAsia"/>
        </w:rPr>
        <w:t>）算法</w:t>
      </w:r>
      <w:r>
        <w:t>，</w:t>
      </w:r>
      <w:r>
        <w:rPr>
          <w:rFonts w:hint="eastAsia"/>
        </w:rPr>
        <w:t>进行</w:t>
      </w:r>
      <w:r>
        <w:t>迭代求解</w:t>
      </w:r>
      <w:r>
        <w:rPr>
          <w:rFonts w:hint="eastAsia"/>
        </w:rPr>
        <w:t>，</w:t>
      </w:r>
      <w:r>
        <w:t>需要用到第</w:t>
      </w:r>
      <w:r>
        <w:t>k</w:t>
      </w:r>
      <w:r>
        <w:t>帧的表面顶点图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以及法向图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>
        <w:t>，</w:t>
      </w:r>
      <w:r>
        <w:rPr>
          <w:rFonts w:hint="eastAsia"/>
        </w:rPr>
        <w:t>为节约</w:t>
      </w:r>
      <w:r>
        <w:t>计算资源，</w:t>
      </w:r>
      <w:r>
        <w:rPr>
          <w:rFonts w:hint="eastAsia"/>
        </w:rPr>
        <w:t>采用三层</w:t>
      </w:r>
      <w:r>
        <w:t>图像金字塔方法，</w:t>
      </w:r>
      <w:r>
        <w:rPr>
          <w:rFonts w:hint="eastAsia"/>
        </w:rPr>
        <w:t>需要对每一帧</w:t>
      </w:r>
      <w:r>
        <w:t>预先求</w:t>
      </w:r>
      <w:r>
        <w:rPr>
          <w:rFonts w:hint="eastAsia"/>
        </w:rPr>
        <w:t>出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i=1,2,3}</m:t>
        </m:r>
      </m:oMath>
      <w:r>
        <w:rPr>
          <w:rFonts w:hint="eastAsia"/>
        </w:rPr>
        <w:t>。</w:t>
      </w:r>
    </w:p>
    <w:p w:rsidR="00667505" w:rsidRDefault="00667505" w:rsidP="00191BB4">
      <w:pPr>
        <w:spacing w:before="50"/>
      </w:pPr>
    </w:p>
    <w:p w:rsidR="00667505" w:rsidRDefault="00667505" w:rsidP="00191BB4">
      <w:pPr>
        <w:spacing w:before="50"/>
      </w:pPr>
      <w:r>
        <w:t xml:space="preserve">2. </w:t>
      </w:r>
      <w:r w:rsidR="00226590">
        <w:rPr>
          <w:rFonts w:hint="eastAsia"/>
        </w:rPr>
        <w:t>相机</w:t>
      </w:r>
      <w:r w:rsidR="00226590">
        <w:rPr>
          <w:rFonts w:hint="eastAsia"/>
        </w:rPr>
        <w:t>6</w:t>
      </w:r>
      <w:r w:rsidR="00226590">
        <w:t>DOF</w:t>
      </w:r>
      <w:r w:rsidR="00226590">
        <w:t>姿态</w:t>
      </w:r>
      <w:r w:rsidR="00226590">
        <w:rPr>
          <w:rFonts w:hint="eastAsia"/>
        </w:rPr>
        <w:t>估计</w:t>
      </w:r>
    </w:p>
    <w:p w:rsidR="000852BC" w:rsidRDefault="00226590" w:rsidP="00191BB4">
      <w:pPr>
        <w:spacing w:before="50"/>
      </w:pPr>
      <w:r>
        <w:rPr>
          <w:rFonts w:hint="eastAsia"/>
        </w:rPr>
        <w:t>我们所</w:t>
      </w:r>
      <w:r>
        <w:t>创建的三维模型，</w:t>
      </w:r>
      <w:r>
        <w:rPr>
          <w:rFonts w:hint="eastAsia"/>
        </w:rPr>
        <w:t>是以系统</w:t>
      </w:r>
      <w:r>
        <w:t>启动时</w:t>
      </w:r>
      <w:r>
        <w:rPr>
          <w:rFonts w:hint="eastAsia"/>
        </w:rPr>
        <w:t>的初始相机坐标系为</w:t>
      </w:r>
      <w:r w:rsidR="00103DC8">
        <w:t>世界坐标系的</w:t>
      </w:r>
      <w:r w:rsidR="00103DC8">
        <w:rPr>
          <w:rFonts w:hint="eastAsia"/>
        </w:rPr>
        <w:t>。对于</w:t>
      </w:r>
      <w:r w:rsidR="00103DC8">
        <w:rPr>
          <w:rFonts w:hint="eastAsia"/>
        </w:rPr>
        <w:t>k</w:t>
      </w:r>
      <w:r w:rsidR="00103DC8">
        <w:rPr>
          <w:rFonts w:hint="eastAsia"/>
        </w:rPr>
        <w:t>时刻</w:t>
      </w:r>
      <w:r w:rsidR="00103DC8">
        <w:t>，</w:t>
      </w:r>
      <w:r w:rsidR="00103DC8">
        <w:rPr>
          <w:rFonts w:hint="eastAsia"/>
        </w:rPr>
        <w:t>需要</w:t>
      </w:r>
      <w:r w:rsidR="00103DC8">
        <w:t>计算</w:t>
      </w:r>
      <w:r w:rsidR="00103DC8">
        <w:rPr>
          <w:rFonts w:hint="eastAsia"/>
        </w:rPr>
        <w:t>相机</w:t>
      </w:r>
      <w:r w:rsidR="00103DC8">
        <w:t>在世界坐标系下的</w:t>
      </w:r>
      <w:r w:rsidR="00103DC8">
        <w:rPr>
          <w:rFonts w:hint="eastAsia"/>
        </w:rPr>
        <w:t>6</w:t>
      </w:r>
      <w:r w:rsidR="00103DC8">
        <w:t>DOF</w:t>
      </w:r>
      <w:r w:rsidR="00103DC8">
        <w:t>姿态</w:t>
      </w:r>
      <w:r w:rsidR="00103DC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852BC">
        <w:rPr>
          <w:rFonts w:hint="eastAsia"/>
        </w:rPr>
        <w:t>。</w:t>
      </w:r>
      <w:r w:rsidR="000852BC">
        <w:t>我们</w:t>
      </w:r>
      <w:r w:rsidR="000852BC">
        <w:rPr>
          <w:rFonts w:hint="eastAsia"/>
        </w:rPr>
        <w:t>使用</w:t>
      </w:r>
      <w:r w:rsidR="000852BC">
        <w:t>ICP</w:t>
      </w:r>
      <w:r w:rsidR="000852BC">
        <w:t>算法，利用</w:t>
      </w:r>
      <w:r w:rsidR="000852BC">
        <w:rPr>
          <w:rFonts w:hint="eastAsia"/>
        </w:rPr>
        <w:t>相邻两关键帧</w:t>
      </w:r>
      <w:r w:rsidR="000852BC">
        <w:rPr>
          <w:rFonts w:hint="eastAsia"/>
        </w:rPr>
        <w:t>k, k-1</w:t>
      </w:r>
      <w:r w:rsidR="000852BC">
        <w:rPr>
          <w:rFonts w:hint="eastAsia"/>
        </w:rPr>
        <w:t>帧</w:t>
      </w:r>
      <w:r w:rsidR="000852BC">
        <w:t>中的</w:t>
      </w:r>
      <w:r w:rsidR="00397C42">
        <w:rPr>
          <w:rFonts w:hint="eastAsia"/>
        </w:rPr>
        <w:t>所有</w:t>
      </w:r>
      <w:r w:rsidR="000852BC">
        <w:t>三维点信息，</w:t>
      </w:r>
      <w:r w:rsidR="000852BC">
        <w:rPr>
          <w:rFonts w:hint="eastAsia"/>
        </w:rPr>
        <w:t>求解</w:t>
      </w:r>
      <w:r w:rsidR="000852BC">
        <w:t>二者之间的相对</w:t>
      </w:r>
      <w:r w:rsidR="000852BC">
        <w:rPr>
          <w:rFonts w:hint="eastAsia"/>
        </w:rPr>
        <w:t>变换关系</w:t>
      </w:r>
      <w:r w:rsidR="00085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(ΔR, Δt)</m:t>
        </m:r>
      </m:oMath>
      <w:r w:rsidR="000852BC">
        <w:rPr>
          <w:rFonts w:hint="eastAsia"/>
        </w:rPr>
        <w:t>，</w:t>
      </w:r>
      <w:r w:rsidR="000852BC">
        <w:t>于是</w:t>
      </w:r>
      <w:r w:rsidR="000852BC">
        <w:rPr>
          <w:rFonts w:hint="eastAsia"/>
        </w:rPr>
        <w:t>得到</w:t>
      </w:r>
      <w:r w:rsidR="000852BC">
        <w:t>第</w:t>
      </w:r>
      <w:r w:rsidR="000852BC">
        <w:t>k</w:t>
      </w:r>
      <w:r w:rsidR="000852BC">
        <w:t>帧相机的姿态：</w:t>
      </w:r>
    </w:p>
    <w:p w:rsidR="00226590" w:rsidRDefault="000852BC" w:rsidP="00191BB4">
      <w:pPr>
        <w:spacing w:before="50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0852BC" w:rsidRPr="000852BC" w:rsidRDefault="000852BC" w:rsidP="00191BB4">
      <w:pPr>
        <w:spacing w:before="50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=ΔR*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+Δt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852BC" w:rsidRDefault="00C0133D" w:rsidP="00191BB4">
      <w:pPr>
        <w:spacing w:before="50"/>
      </w:pPr>
      <w:r>
        <w:rPr>
          <w:rFonts w:hint="eastAsia"/>
        </w:rPr>
        <w:t>这使不同</w:t>
      </w:r>
      <w:r>
        <w:t>视点获取的</w:t>
      </w:r>
      <w:r>
        <w:rPr>
          <w:rFonts w:hint="eastAsia"/>
        </w:rPr>
        <w:t>RGB-D</w:t>
      </w:r>
      <w:r>
        <w:rPr>
          <w:rFonts w:hint="eastAsia"/>
        </w:rPr>
        <w:t>图像</w:t>
      </w:r>
      <w:r>
        <w:t>位于同一坐标系下，</w:t>
      </w:r>
      <w:r>
        <w:rPr>
          <w:rFonts w:hint="eastAsia"/>
        </w:rPr>
        <w:t>为</w:t>
      </w:r>
      <w:r>
        <w:t>下一步</w:t>
      </w:r>
      <w:r>
        <w:rPr>
          <w:rFonts w:hint="eastAsia"/>
        </w:rPr>
        <w:t>数据</w:t>
      </w:r>
      <w:r>
        <w:t>融合</w:t>
      </w:r>
      <w:r w:rsidR="00191BB4">
        <w:rPr>
          <w:rFonts w:hint="eastAsia"/>
        </w:rPr>
        <w:t>做</w:t>
      </w:r>
      <w:r w:rsidR="00191BB4">
        <w:t>准备。</w:t>
      </w:r>
    </w:p>
    <w:p w:rsidR="00191BB4" w:rsidRDefault="00191BB4" w:rsidP="00191BB4">
      <w:pPr>
        <w:spacing w:before="50"/>
      </w:pPr>
    </w:p>
    <w:p w:rsidR="00191BB4" w:rsidRPr="00191BB4" w:rsidRDefault="00191BB4" w:rsidP="00191BB4">
      <w:pPr>
        <w:spacing w:before="50"/>
        <w:rPr>
          <w:rFonts w:hint="eastAsia"/>
        </w:rPr>
      </w:pPr>
      <w:r>
        <w:rPr>
          <w:rFonts w:hint="eastAsia"/>
        </w:rPr>
        <w:t xml:space="preserve">3. </w:t>
      </w:r>
      <w:bookmarkStart w:id="0" w:name="_GoBack"/>
      <w:bookmarkEnd w:id="0"/>
    </w:p>
    <w:p w:rsidR="007534E9" w:rsidRPr="004F4290" w:rsidRDefault="007534E9" w:rsidP="00191BB4">
      <w:pPr>
        <w:spacing w:before="50"/>
        <w:rPr>
          <w:rFonts w:hint="eastAsia"/>
        </w:rPr>
      </w:pPr>
    </w:p>
    <w:p w:rsidR="001A65E3" w:rsidRDefault="001A65E3" w:rsidP="00191BB4">
      <w:pPr>
        <w:pStyle w:val="2"/>
        <w:spacing w:beforeLines="50" w:before="156" w:line="300" w:lineRule="auto"/>
      </w:pPr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</w:p>
    <w:p w:rsidR="004F4290" w:rsidRDefault="004F4290" w:rsidP="00191BB4">
      <w:pPr>
        <w:spacing w:beforeLines="50" w:before="156" w:line="300" w:lineRule="auto"/>
      </w:pPr>
      <w:r>
        <w:rPr>
          <w:rFonts w:hint="eastAsia"/>
        </w:rPr>
        <w:t>鲁棒性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3</w:t>
      </w:r>
      <w:r>
        <w:t>D</w:t>
      </w:r>
      <w:r>
        <w:rPr>
          <w:rFonts w:hint="eastAsia"/>
        </w:rPr>
        <w:t>几何结构</w:t>
      </w:r>
      <w:r>
        <w:t>不明显的场景中易</w:t>
      </w:r>
      <w:r>
        <w:rPr>
          <w:rFonts w:hint="eastAsia"/>
        </w:rPr>
        <w:t>重建失败</w:t>
      </w:r>
    </w:p>
    <w:p w:rsidR="004F4290" w:rsidRDefault="004F4290" w:rsidP="00191BB4">
      <w:pPr>
        <w:spacing w:beforeLines="50" w:before="156" w:line="300" w:lineRule="auto"/>
        <w:rPr>
          <w:rFonts w:hint="eastAsia"/>
        </w:rPr>
      </w:pPr>
      <w:r>
        <w:tab/>
      </w:r>
      <w:r>
        <w:rPr>
          <w:rFonts w:hint="eastAsia"/>
        </w:rPr>
        <w:t>相机移动速度</w:t>
      </w:r>
      <w:r>
        <w:t>导致</w:t>
      </w:r>
      <w:r>
        <w:t>ICP</w:t>
      </w:r>
      <w:r>
        <w:t>失败</w:t>
      </w:r>
    </w:p>
    <w:p w:rsidR="004F4290" w:rsidRDefault="004F4290" w:rsidP="00191BB4">
      <w:pPr>
        <w:spacing w:beforeLines="50" w:before="156" w:line="300" w:lineRule="auto"/>
      </w:pPr>
      <w:r>
        <w:rPr>
          <w:rFonts w:hint="eastAsia"/>
        </w:rPr>
        <w:t>精确性</w:t>
      </w:r>
    </w:p>
    <w:p w:rsidR="004F4290" w:rsidRDefault="004F4290" w:rsidP="00191BB4">
      <w:pPr>
        <w:spacing w:beforeLines="50" w:before="156" w:line="300" w:lineRule="auto"/>
        <w:rPr>
          <w:rFonts w:hint="eastAsia"/>
        </w:rPr>
      </w:pPr>
      <w:r>
        <w:tab/>
      </w:r>
      <w:r>
        <w:rPr>
          <w:rFonts w:hint="eastAsia"/>
        </w:rPr>
        <w:t>深度图</w:t>
      </w:r>
      <w:r>
        <w:t>孔洞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累计漂移误差</w:t>
      </w:r>
    </w:p>
    <w:p w:rsidR="004F4290" w:rsidRDefault="004F4290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191BB4">
      <w:pPr>
        <w:pStyle w:val="2"/>
        <w:spacing w:beforeLines="50" w:before="156" w:line="300" w:lineRule="auto"/>
      </w:pPr>
      <w:r>
        <w:rPr>
          <w:rFonts w:hint="eastAsia"/>
        </w:rPr>
        <w:t>难点</w:t>
      </w:r>
      <w:r>
        <w:t>解决</w:t>
      </w:r>
    </w:p>
    <w:p w:rsidR="00A63E90" w:rsidRDefault="00A63E90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191BB4">
      <w:pPr>
        <w:pStyle w:val="2"/>
        <w:spacing w:beforeLines="50" w:before="156" w:line="300" w:lineRule="auto"/>
      </w:pPr>
      <w:r>
        <w:rPr>
          <w:rFonts w:hint="eastAsia"/>
        </w:rPr>
        <w:t>参考文献</w:t>
      </w:r>
    </w:p>
    <w:p w:rsidR="005C7D5F" w:rsidRDefault="005C7D5F" w:rsidP="00191BB4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91BB4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91BB4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191BB4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91BB4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91BB4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91BB4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91BB4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91BB4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91BB4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191BB4">
      <w:pPr>
        <w:spacing w:beforeLines="50" w:before="156" w:line="300" w:lineRule="auto"/>
      </w:pPr>
      <w:r>
        <w:lastRenderedPageBreak/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91BB4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63685F" w:rsidP="00191BB4">
      <w:pPr>
        <w:spacing w:beforeLines="50" w:before="156" w:line="300" w:lineRule="auto"/>
      </w:pPr>
      <w:r>
        <w:rPr>
          <w:rFonts w:hint="eastAsia"/>
        </w:rPr>
        <w:t xml:space="preserve">[13] </w:t>
      </w:r>
      <w:r w:rsidRPr="0063685F">
        <w:rPr>
          <w:rFonts w:hint="eastAsia"/>
        </w:rPr>
        <w:t>呙维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胡涛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朱欣焰</w:t>
      </w:r>
      <w:r w:rsidRPr="0063685F">
        <w:rPr>
          <w:rFonts w:hint="eastAsia"/>
        </w:rPr>
        <w:t xml:space="preserve">. </w:t>
      </w:r>
      <w:r w:rsidRPr="0063685F">
        <w:rPr>
          <w:rFonts w:hint="eastAsia"/>
        </w:rPr>
        <w:t>基于</w:t>
      </w:r>
      <w:r w:rsidRPr="0063685F">
        <w:rPr>
          <w:rFonts w:hint="eastAsia"/>
        </w:rPr>
        <w:t xml:space="preserve"> Kinect </w:t>
      </w:r>
      <w:r w:rsidRPr="0063685F">
        <w:rPr>
          <w:rFonts w:hint="eastAsia"/>
        </w:rPr>
        <w:t>的深度数据融合方法</w:t>
      </w:r>
      <w:r w:rsidRPr="0063685F">
        <w:rPr>
          <w:rFonts w:hint="eastAsia"/>
        </w:rPr>
        <w:t xml:space="preserve">[J]. </w:t>
      </w:r>
      <w:r w:rsidRPr="0063685F">
        <w:rPr>
          <w:rFonts w:hint="eastAsia"/>
        </w:rPr>
        <w:t>计算机应用研究</w:t>
      </w:r>
      <w:r w:rsidRPr="0063685F">
        <w:rPr>
          <w:rFonts w:hint="eastAsia"/>
        </w:rPr>
        <w:t>, 2014, 31(1): 285-288.</w:t>
      </w:r>
    </w:p>
    <w:p w:rsidR="00C9261E" w:rsidRDefault="00C9261E" w:rsidP="00191BB4">
      <w:pPr>
        <w:spacing w:beforeLines="50" w:before="156" w:line="300" w:lineRule="auto"/>
      </w:pP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14" w:rsidRDefault="00421D14" w:rsidP="00674809">
      <w:r>
        <w:separator/>
      </w:r>
    </w:p>
  </w:endnote>
  <w:endnote w:type="continuationSeparator" w:id="0">
    <w:p w:rsidR="00421D14" w:rsidRDefault="00421D14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14" w:rsidRDefault="00421D14" w:rsidP="00674809">
      <w:r>
        <w:separator/>
      </w:r>
    </w:p>
  </w:footnote>
  <w:footnote w:type="continuationSeparator" w:id="0">
    <w:p w:rsidR="00421D14" w:rsidRDefault="00421D14" w:rsidP="00674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449A0"/>
    <w:rsid w:val="000852BC"/>
    <w:rsid w:val="000B0F18"/>
    <w:rsid w:val="000B7D29"/>
    <w:rsid w:val="00103DC8"/>
    <w:rsid w:val="001665AB"/>
    <w:rsid w:val="001725D0"/>
    <w:rsid w:val="00177149"/>
    <w:rsid w:val="00177B30"/>
    <w:rsid w:val="00191BB4"/>
    <w:rsid w:val="001A65E3"/>
    <w:rsid w:val="001B14D0"/>
    <w:rsid w:val="001B25CC"/>
    <w:rsid w:val="001C5F59"/>
    <w:rsid w:val="001D3895"/>
    <w:rsid w:val="001E4584"/>
    <w:rsid w:val="00205918"/>
    <w:rsid w:val="00224D7B"/>
    <w:rsid w:val="00226590"/>
    <w:rsid w:val="0024701A"/>
    <w:rsid w:val="00303DBA"/>
    <w:rsid w:val="0033150D"/>
    <w:rsid w:val="00397C42"/>
    <w:rsid w:val="003D1F13"/>
    <w:rsid w:val="00421D14"/>
    <w:rsid w:val="004243DE"/>
    <w:rsid w:val="00452D03"/>
    <w:rsid w:val="004E7045"/>
    <w:rsid w:val="004F4290"/>
    <w:rsid w:val="005C7D5F"/>
    <w:rsid w:val="00630FA8"/>
    <w:rsid w:val="0063685F"/>
    <w:rsid w:val="00667505"/>
    <w:rsid w:val="00674809"/>
    <w:rsid w:val="006A26B8"/>
    <w:rsid w:val="00733FD4"/>
    <w:rsid w:val="007534E9"/>
    <w:rsid w:val="008145E4"/>
    <w:rsid w:val="008243EB"/>
    <w:rsid w:val="0088623C"/>
    <w:rsid w:val="008E2CEE"/>
    <w:rsid w:val="008E4439"/>
    <w:rsid w:val="008F18B7"/>
    <w:rsid w:val="009374C5"/>
    <w:rsid w:val="009376D4"/>
    <w:rsid w:val="00941C35"/>
    <w:rsid w:val="00974851"/>
    <w:rsid w:val="00983F60"/>
    <w:rsid w:val="009B03C1"/>
    <w:rsid w:val="009D2AF4"/>
    <w:rsid w:val="00A63E90"/>
    <w:rsid w:val="00A86C0B"/>
    <w:rsid w:val="00AA307F"/>
    <w:rsid w:val="00B37997"/>
    <w:rsid w:val="00B73F06"/>
    <w:rsid w:val="00B77A86"/>
    <w:rsid w:val="00B97A40"/>
    <w:rsid w:val="00BC0D73"/>
    <w:rsid w:val="00BC7A0E"/>
    <w:rsid w:val="00BD3992"/>
    <w:rsid w:val="00BE1605"/>
    <w:rsid w:val="00BE2CF1"/>
    <w:rsid w:val="00BF0A1E"/>
    <w:rsid w:val="00C0133D"/>
    <w:rsid w:val="00C6221F"/>
    <w:rsid w:val="00C8439C"/>
    <w:rsid w:val="00C9261E"/>
    <w:rsid w:val="00CF0481"/>
    <w:rsid w:val="00D25323"/>
    <w:rsid w:val="00D731FE"/>
    <w:rsid w:val="00DC701F"/>
    <w:rsid w:val="00DD6FEB"/>
    <w:rsid w:val="00DE6BDA"/>
    <w:rsid w:val="00DF6EE0"/>
    <w:rsid w:val="00E32B8E"/>
    <w:rsid w:val="00EF154D"/>
    <w:rsid w:val="00EF6A21"/>
    <w:rsid w:val="00F533D6"/>
    <w:rsid w:val="00F715D5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30831-8F59-4858-9C96-41772651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67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5D5F-70E5-49D8-A4D2-BCD3E636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37</cp:revision>
  <dcterms:created xsi:type="dcterms:W3CDTF">2015-02-10T06:48:00Z</dcterms:created>
  <dcterms:modified xsi:type="dcterms:W3CDTF">2015-02-17T09:45:00Z</dcterms:modified>
</cp:coreProperties>
</file>