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AF9" w:rsidRDefault="00D76AF9" w:rsidP="000F58FF">
      <w:pPr>
        <w:pStyle w:val="1"/>
        <w:spacing w:beforeLines="50" w:before="156" w:line="300" w:lineRule="auto"/>
        <w:jc w:val="center"/>
      </w:pPr>
      <w:bookmarkStart w:id="0" w:name="_Toc371702705"/>
      <w:bookmarkStart w:id="1" w:name="_Toc400958714"/>
      <w:r>
        <w:t>Kinect</w:t>
      </w:r>
      <w:r>
        <w:rPr>
          <w:rFonts w:hint="eastAsia"/>
        </w:rPr>
        <w:t xml:space="preserve"> </w:t>
      </w:r>
      <w:r>
        <w:t xml:space="preserve">Fusion </w:t>
      </w:r>
      <w:r>
        <w:rPr>
          <w:rFonts w:hint="eastAsia"/>
        </w:rPr>
        <w:t>算法实现</w:t>
      </w:r>
      <w:r>
        <w:t>设计文档</w:t>
      </w:r>
      <w:bookmarkEnd w:id="1"/>
    </w:p>
    <w:p w:rsidR="00D76AF9" w:rsidRDefault="00D76AF9" w:rsidP="000F58FF">
      <w:pPr>
        <w:pStyle w:val="2"/>
        <w:spacing w:beforeLines="50" w:before="156" w:line="300" w:lineRule="auto"/>
      </w:pPr>
      <w:bookmarkStart w:id="2" w:name="_Toc400958715"/>
      <w:r>
        <w:t>C</w:t>
      </w:r>
      <w:r>
        <w:rPr>
          <w:rFonts w:hint="eastAsia"/>
        </w:rPr>
        <w:t>hangelog</w:t>
      </w:r>
      <w:bookmarkEnd w:id="0"/>
      <w:bookmarkEnd w:id="2"/>
    </w:p>
    <w:p w:rsidR="00D76AF9" w:rsidRDefault="00D76AF9" w:rsidP="000F58FF">
      <w:pPr>
        <w:pStyle w:val="a3"/>
        <w:spacing w:beforeLines="50" w:before="156" w:line="300" w:lineRule="auto"/>
        <w:ind w:left="360" w:firstLineChars="0" w:firstLine="0"/>
      </w:pPr>
    </w:p>
    <w:tbl>
      <w:tblPr>
        <w:tblStyle w:val="4-5"/>
        <w:tblW w:w="0" w:type="auto"/>
        <w:tblLook w:val="04A0" w:firstRow="1" w:lastRow="0" w:firstColumn="1" w:lastColumn="0" w:noHBand="0" w:noVBand="1"/>
      </w:tblPr>
      <w:tblGrid>
        <w:gridCol w:w="2066"/>
        <w:gridCol w:w="1757"/>
        <w:gridCol w:w="2693"/>
        <w:gridCol w:w="1417"/>
      </w:tblGrid>
      <w:tr w:rsidR="00D76AF9" w:rsidRPr="009618AD" w:rsidTr="00D76AF9">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6" w:type="dxa"/>
          </w:tcPr>
          <w:p w:rsidR="00D76AF9" w:rsidRPr="009618AD" w:rsidRDefault="00D76AF9" w:rsidP="000F58FF">
            <w:pPr>
              <w:spacing w:beforeLines="50" w:before="156" w:line="300" w:lineRule="auto"/>
              <w:rPr>
                <w:szCs w:val="21"/>
              </w:rPr>
            </w:pPr>
            <w:r w:rsidRPr="009618AD">
              <w:rPr>
                <w:rFonts w:hint="eastAsia"/>
                <w:szCs w:val="21"/>
              </w:rPr>
              <w:t>版本号</w:t>
            </w:r>
          </w:p>
        </w:tc>
        <w:tc>
          <w:tcPr>
            <w:tcW w:w="1757" w:type="dxa"/>
          </w:tcPr>
          <w:p w:rsidR="00D76AF9" w:rsidRPr="009618AD" w:rsidRDefault="00D76AF9" w:rsidP="000F58FF">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变更人</w:t>
            </w:r>
          </w:p>
        </w:tc>
        <w:tc>
          <w:tcPr>
            <w:tcW w:w="2693" w:type="dxa"/>
          </w:tcPr>
          <w:p w:rsidR="00D76AF9" w:rsidRPr="009618AD" w:rsidRDefault="00D76AF9" w:rsidP="000F58FF">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变更说明</w:t>
            </w:r>
          </w:p>
        </w:tc>
        <w:tc>
          <w:tcPr>
            <w:tcW w:w="1417" w:type="dxa"/>
          </w:tcPr>
          <w:p w:rsidR="00D76AF9" w:rsidRPr="009618AD" w:rsidRDefault="00D76AF9" w:rsidP="000F58FF">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变更时间</w:t>
            </w:r>
          </w:p>
        </w:tc>
      </w:tr>
      <w:tr w:rsidR="00D76AF9" w:rsidRPr="009618AD" w:rsidTr="00D76AF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066" w:type="dxa"/>
          </w:tcPr>
          <w:p w:rsidR="00D76AF9" w:rsidRPr="009618AD" w:rsidRDefault="00D76AF9" w:rsidP="000F58FF">
            <w:pPr>
              <w:spacing w:beforeLines="50" w:before="156" w:line="300" w:lineRule="auto"/>
              <w:rPr>
                <w:szCs w:val="21"/>
              </w:rPr>
            </w:pPr>
            <w:r>
              <w:rPr>
                <w:szCs w:val="21"/>
              </w:rPr>
              <w:t>V</w:t>
            </w:r>
            <w:r w:rsidRPr="009618AD">
              <w:rPr>
                <w:rFonts w:hint="eastAsia"/>
                <w:szCs w:val="21"/>
              </w:rPr>
              <w:t>1.0</w:t>
            </w:r>
          </w:p>
        </w:tc>
        <w:tc>
          <w:tcPr>
            <w:tcW w:w="1757" w:type="dxa"/>
          </w:tcPr>
          <w:p w:rsidR="00D76AF9" w:rsidRPr="009618AD" w:rsidRDefault="00D76AF9" w:rsidP="000F58FF">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张琛</w:t>
            </w:r>
            <w:r>
              <w:rPr>
                <w:rFonts w:hint="eastAsia"/>
                <w:szCs w:val="21"/>
              </w:rPr>
              <w:t xml:space="preserve">, </w:t>
            </w:r>
            <w:r>
              <w:rPr>
                <w:rFonts w:hint="eastAsia"/>
                <w:szCs w:val="21"/>
              </w:rPr>
              <w:t>孙国飞</w:t>
            </w:r>
          </w:p>
        </w:tc>
        <w:tc>
          <w:tcPr>
            <w:tcW w:w="2693" w:type="dxa"/>
          </w:tcPr>
          <w:p w:rsidR="00D76AF9" w:rsidRPr="009618AD" w:rsidRDefault="00D76AF9" w:rsidP="000F58FF">
            <w:pPr>
              <w:spacing w:beforeLines="50" w:before="156" w:line="300" w:lineRule="auto"/>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初稿</w:t>
            </w:r>
            <w:r w:rsidR="00DB481C">
              <w:rPr>
                <w:rFonts w:hint="eastAsia"/>
                <w:szCs w:val="21"/>
              </w:rPr>
              <w:t>，</w:t>
            </w:r>
            <w:r w:rsidR="00DB481C">
              <w:rPr>
                <w:szCs w:val="21"/>
              </w:rPr>
              <w:t>接口描述待补充</w:t>
            </w:r>
          </w:p>
        </w:tc>
        <w:tc>
          <w:tcPr>
            <w:tcW w:w="1417" w:type="dxa"/>
          </w:tcPr>
          <w:p w:rsidR="00D76AF9" w:rsidRPr="009618AD" w:rsidRDefault="00D76AF9" w:rsidP="000F58FF">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sidRPr="009618AD">
              <w:rPr>
                <w:rFonts w:hint="eastAsia"/>
                <w:szCs w:val="21"/>
              </w:rPr>
              <w:t>/</w:t>
            </w:r>
            <w:r>
              <w:rPr>
                <w:szCs w:val="21"/>
              </w:rPr>
              <w:t>10</w:t>
            </w:r>
            <w:r w:rsidRPr="009618AD">
              <w:rPr>
                <w:rFonts w:hint="eastAsia"/>
                <w:szCs w:val="21"/>
              </w:rPr>
              <w:t>/</w:t>
            </w:r>
            <w:r>
              <w:rPr>
                <w:szCs w:val="21"/>
              </w:rPr>
              <w:t>1</w:t>
            </w:r>
            <w:r w:rsidR="00444E9F">
              <w:rPr>
                <w:szCs w:val="21"/>
              </w:rPr>
              <w:t>2</w:t>
            </w:r>
          </w:p>
        </w:tc>
      </w:tr>
    </w:tbl>
    <w:p w:rsidR="00D76AF9" w:rsidRPr="00E72F8B" w:rsidRDefault="00D76AF9" w:rsidP="000F58FF">
      <w:pPr>
        <w:spacing w:beforeLines="50" w:before="156" w:line="300" w:lineRule="auto"/>
      </w:pPr>
    </w:p>
    <w:sdt>
      <w:sdtPr>
        <w:rPr>
          <w:lang w:val="zh-CN"/>
        </w:rPr>
        <w:id w:val="48243924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B481C" w:rsidRDefault="00DB481C">
          <w:pPr>
            <w:pStyle w:val="TOC"/>
          </w:pPr>
          <w:r>
            <w:rPr>
              <w:lang w:val="zh-CN"/>
            </w:rPr>
            <w:t>目录</w:t>
          </w:r>
        </w:p>
        <w:p w:rsidR="00DB481C" w:rsidRDefault="00DB481C">
          <w:pPr>
            <w:pStyle w:val="10"/>
            <w:tabs>
              <w:tab w:val="right" w:leader="dot" w:pos="8296"/>
            </w:tabs>
            <w:rPr>
              <w:noProof/>
            </w:rPr>
          </w:pPr>
          <w:r>
            <w:fldChar w:fldCharType="begin"/>
          </w:r>
          <w:r>
            <w:instrText xml:space="preserve"> TOC \o "1-3" \h \z \u </w:instrText>
          </w:r>
          <w:r>
            <w:fldChar w:fldCharType="separate"/>
          </w:r>
          <w:hyperlink w:anchor="_Toc400958714" w:history="1">
            <w:r w:rsidRPr="00286B28">
              <w:rPr>
                <w:rStyle w:val="a8"/>
                <w:noProof/>
              </w:rPr>
              <w:t xml:space="preserve">Kinect Fusion </w:t>
            </w:r>
            <w:r w:rsidRPr="00286B28">
              <w:rPr>
                <w:rStyle w:val="a8"/>
                <w:rFonts w:hint="eastAsia"/>
                <w:noProof/>
              </w:rPr>
              <w:t>算法实现设计文档</w:t>
            </w:r>
            <w:r>
              <w:rPr>
                <w:noProof/>
                <w:webHidden/>
              </w:rPr>
              <w:tab/>
            </w:r>
            <w:r>
              <w:rPr>
                <w:noProof/>
                <w:webHidden/>
              </w:rPr>
              <w:fldChar w:fldCharType="begin"/>
            </w:r>
            <w:r>
              <w:rPr>
                <w:noProof/>
                <w:webHidden/>
              </w:rPr>
              <w:instrText xml:space="preserve"> PAGEREF _Toc400958714 \h </w:instrText>
            </w:r>
            <w:r>
              <w:rPr>
                <w:noProof/>
                <w:webHidden/>
              </w:rPr>
            </w:r>
            <w:r>
              <w:rPr>
                <w:noProof/>
                <w:webHidden/>
              </w:rPr>
              <w:fldChar w:fldCharType="separate"/>
            </w:r>
            <w:r>
              <w:rPr>
                <w:noProof/>
                <w:webHidden/>
              </w:rPr>
              <w:t>1</w:t>
            </w:r>
            <w:r>
              <w:rPr>
                <w:noProof/>
                <w:webHidden/>
              </w:rPr>
              <w:fldChar w:fldCharType="end"/>
            </w:r>
          </w:hyperlink>
        </w:p>
        <w:p w:rsidR="00DB481C" w:rsidRDefault="00DB481C">
          <w:pPr>
            <w:pStyle w:val="20"/>
            <w:tabs>
              <w:tab w:val="right" w:leader="dot" w:pos="8296"/>
            </w:tabs>
            <w:rPr>
              <w:noProof/>
            </w:rPr>
          </w:pPr>
          <w:hyperlink w:anchor="_Toc400958715" w:history="1">
            <w:r w:rsidRPr="00286B28">
              <w:rPr>
                <w:rStyle w:val="a8"/>
                <w:noProof/>
              </w:rPr>
              <w:t>Changelog</w:t>
            </w:r>
            <w:r>
              <w:rPr>
                <w:noProof/>
                <w:webHidden/>
              </w:rPr>
              <w:tab/>
            </w:r>
            <w:r>
              <w:rPr>
                <w:noProof/>
                <w:webHidden/>
              </w:rPr>
              <w:fldChar w:fldCharType="begin"/>
            </w:r>
            <w:r>
              <w:rPr>
                <w:noProof/>
                <w:webHidden/>
              </w:rPr>
              <w:instrText xml:space="preserve"> PAGEREF _Toc400958715 \h </w:instrText>
            </w:r>
            <w:r>
              <w:rPr>
                <w:noProof/>
                <w:webHidden/>
              </w:rPr>
            </w:r>
            <w:r>
              <w:rPr>
                <w:noProof/>
                <w:webHidden/>
              </w:rPr>
              <w:fldChar w:fldCharType="separate"/>
            </w:r>
            <w:r>
              <w:rPr>
                <w:noProof/>
                <w:webHidden/>
              </w:rPr>
              <w:t>1</w:t>
            </w:r>
            <w:r>
              <w:rPr>
                <w:noProof/>
                <w:webHidden/>
              </w:rPr>
              <w:fldChar w:fldCharType="end"/>
            </w:r>
          </w:hyperlink>
        </w:p>
        <w:p w:rsidR="00DB481C" w:rsidRDefault="00DB481C">
          <w:pPr>
            <w:pStyle w:val="20"/>
            <w:tabs>
              <w:tab w:val="left" w:pos="1260"/>
              <w:tab w:val="right" w:leader="dot" w:pos="8296"/>
            </w:tabs>
            <w:rPr>
              <w:noProof/>
            </w:rPr>
          </w:pPr>
          <w:hyperlink w:anchor="_Toc400958716" w:history="1">
            <w:r w:rsidRPr="00286B28">
              <w:rPr>
                <w:rStyle w:val="a8"/>
                <w:rFonts w:hint="eastAsia"/>
                <w:noProof/>
              </w:rPr>
              <w:t>一．</w:t>
            </w:r>
            <w:r>
              <w:rPr>
                <w:noProof/>
              </w:rPr>
              <w:tab/>
            </w:r>
            <w:r w:rsidRPr="00286B28">
              <w:rPr>
                <w:rStyle w:val="a8"/>
                <w:rFonts w:hint="eastAsia"/>
                <w:noProof/>
              </w:rPr>
              <w:t>目标</w:t>
            </w:r>
            <w:r w:rsidRPr="00286B28">
              <w:rPr>
                <w:rStyle w:val="a8"/>
                <w:noProof/>
              </w:rPr>
              <w:t xml:space="preserve"> &amp; </w:t>
            </w:r>
            <w:r w:rsidRPr="00286B28">
              <w:rPr>
                <w:rStyle w:val="a8"/>
                <w:rFonts w:hint="eastAsia"/>
                <w:noProof/>
              </w:rPr>
              <w:t>算法概述</w:t>
            </w:r>
            <w:r>
              <w:rPr>
                <w:noProof/>
                <w:webHidden/>
              </w:rPr>
              <w:tab/>
            </w:r>
            <w:r>
              <w:rPr>
                <w:noProof/>
                <w:webHidden/>
              </w:rPr>
              <w:fldChar w:fldCharType="begin"/>
            </w:r>
            <w:r>
              <w:rPr>
                <w:noProof/>
                <w:webHidden/>
              </w:rPr>
              <w:instrText xml:space="preserve"> PAGEREF _Toc400958716 \h </w:instrText>
            </w:r>
            <w:r>
              <w:rPr>
                <w:noProof/>
                <w:webHidden/>
              </w:rPr>
            </w:r>
            <w:r>
              <w:rPr>
                <w:noProof/>
                <w:webHidden/>
              </w:rPr>
              <w:fldChar w:fldCharType="separate"/>
            </w:r>
            <w:r>
              <w:rPr>
                <w:noProof/>
                <w:webHidden/>
              </w:rPr>
              <w:t>1</w:t>
            </w:r>
            <w:r>
              <w:rPr>
                <w:noProof/>
                <w:webHidden/>
              </w:rPr>
              <w:fldChar w:fldCharType="end"/>
            </w:r>
          </w:hyperlink>
        </w:p>
        <w:p w:rsidR="00DB481C" w:rsidRDefault="00DB481C">
          <w:pPr>
            <w:pStyle w:val="20"/>
            <w:tabs>
              <w:tab w:val="left" w:pos="1260"/>
              <w:tab w:val="right" w:leader="dot" w:pos="8296"/>
            </w:tabs>
            <w:rPr>
              <w:noProof/>
            </w:rPr>
          </w:pPr>
          <w:hyperlink w:anchor="_Toc400958717" w:history="1">
            <w:r w:rsidRPr="00286B28">
              <w:rPr>
                <w:rStyle w:val="a8"/>
                <w:rFonts w:hint="eastAsia"/>
                <w:noProof/>
              </w:rPr>
              <w:t>二．</w:t>
            </w:r>
            <w:r>
              <w:rPr>
                <w:noProof/>
              </w:rPr>
              <w:tab/>
            </w:r>
            <w:r w:rsidRPr="00286B28">
              <w:rPr>
                <w:rStyle w:val="a8"/>
                <w:rFonts w:hint="eastAsia"/>
                <w:noProof/>
              </w:rPr>
              <w:t>表面测量（</w:t>
            </w:r>
            <w:r w:rsidRPr="00286B28">
              <w:rPr>
                <w:rStyle w:val="a8"/>
                <w:noProof/>
              </w:rPr>
              <w:t>surface measurement</w:t>
            </w:r>
            <w:r w:rsidRPr="00286B28">
              <w:rPr>
                <w:rStyle w:val="a8"/>
                <w:rFonts w:hint="eastAsia"/>
                <w:noProof/>
              </w:rPr>
              <w:t>）</w:t>
            </w:r>
            <w:r>
              <w:rPr>
                <w:noProof/>
                <w:webHidden/>
              </w:rPr>
              <w:tab/>
            </w:r>
            <w:r>
              <w:rPr>
                <w:noProof/>
                <w:webHidden/>
              </w:rPr>
              <w:fldChar w:fldCharType="begin"/>
            </w:r>
            <w:r>
              <w:rPr>
                <w:noProof/>
                <w:webHidden/>
              </w:rPr>
              <w:instrText xml:space="preserve"> PAGEREF _Toc400958717 \h </w:instrText>
            </w:r>
            <w:r>
              <w:rPr>
                <w:noProof/>
                <w:webHidden/>
              </w:rPr>
            </w:r>
            <w:r>
              <w:rPr>
                <w:noProof/>
                <w:webHidden/>
              </w:rPr>
              <w:fldChar w:fldCharType="separate"/>
            </w:r>
            <w:r>
              <w:rPr>
                <w:noProof/>
                <w:webHidden/>
              </w:rPr>
              <w:t>2</w:t>
            </w:r>
            <w:r>
              <w:rPr>
                <w:noProof/>
                <w:webHidden/>
              </w:rPr>
              <w:fldChar w:fldCharType="end"/>
            </w:r>
          </w:hyperlink>
        </w:p>
        <w:p w:rsidR="00DB481C" w:rsidRDefault="00DB481C">
          <w:pPr>
            <w:pStyle w:val="20"/>
            <w:tabs>
              <w:tab w:val="left" w:pos="1260"/>
              <w:tab w:val="right" w:leader="dot" w:pos="8296"/>
            </w:tabs>
            <w:rPr>
              <w:noProof/>
            </w:rPr>
          </w:pPr>
          <w:hyperlink w:anchor="_Toc400958718" w:history="1">
            <w:r w:rsidRPr="00286B28">
              <w:rPr>
                <w:rStyle w:val="a8"/>
                <w:rFonts w:hint="eastAsia"/>
                <w:noProof/>
              </w:rPr>
              <w:t>三．</w:t>
            </w:r>
            <w:r>
              <w:rPr>
                <w:noProof/>
              </w:rPr>
              <w:tab/>
            </w:r>
            <w:r w:rsidRPr="00286B28">
              <w:rPr>
                <w:rStyle w:val="a8"/>
                <w:rFonts w:hint="eastAsia"/>
                <w:noProof/>
              </w:rPr>
              <w:t>映射表面重建（</w:t>
            </w:r>
            <w:r w:rsidRPr="00286B28">
              <w:rPr>
                <w:rStyle w:val="a8"/>
                <w:noProof/>
              </w:rPr>
              <w:t>mapping as surface reconstruction</w:t>
            </w:r>
            <w:r w:rsidRPr="00286B28">
              <w:rPr>
                <w:rStyle w:val="a8"/>
                <w:rFonts w:hint="eastAsia"/>
                <w:noProof/>
              </w:rPr>
              <w:t>）</w:t>
            </w:r>
            <w:r>
              <w:rPr>
                <w:noProof/>
                <w:webHidden/>
              </w:rPr>
              <w:tab/>
            </w:r>
            <w:r>
              <w:rPr>
                <w:noProof/>
                <w:webHidden/>
              </w:rPr>
              <w:fldChar w:fldCharType="begin"/>
            </w:r>
            <w:r>
              <w:rPr>
                <w:noProof/>
                <w:webHidden/>
              </w:rPr>
              <w:instrText xml:space="preserve"> PAGEREF _Toc400958718 \h </w:instrText>
            </w:r>
            <w:r>
              <w:rPr>
                <w:noProof/>
                <w:webHidden/>
              </w:rPr>
            </w:r>
            <w:r>
              <w:rPr>
                <w:noProof/>
                <w:webHidden/>
              </w:rPr>
              <w:fldChar w:fldCharType="separate"/>
            </w:r>
            <w:r>
              <w:rPr>
                <w:noProof/>
                <w:webHidden/>
              </w:rPr>
              <w:t>2</w:t>
            </w:r>
            <w:r>
              <w:rPr>
                <w:noProof/>
                <w:webHidden/>
              </w:rPr>
              <w:fldChar w:fldCharType="end"/>
            </w:r>
          </w:hyperlink>
        </w:p>
        <w:p w:rsidR="00DB481C" w:rsidRDefault="00DB481C">
          <w:pPr>
            <w:pStyle w:val="20"/>
            <w:tabs>
              <w:tab w:val="left" w:pos="1260"/>
              <w:tab w:val="right" w:leader="dot" w:pos="8296"/>
            </w:tabs>
            <w:rPr>
              <w:noProof/>
            </w:rPr>
          </w:pPr>
          <w:hyperlink w:anchor="_Toc400958719" w:history="1">
            <w:r w:rsidRPr="00286B28">
              <w:rPr>
                <w:rStyle w:val="a8"/>
                <w:rFonts w:hint="eastAsia"/>
                <w:noProof/>
              </w:rPr>
              <w:t>四．</w:t>
            </w:r>
            <w:r>
              <w:rPr>
                <w:noProof/>
              </w:rPr>
              <w:tab/>
            </w:r>
            <w:r w:rsidRPr="00286B28">
              <w:rPr>
                <w:rStyle w:val="a8"/>
                <w:rFonts w:hint="eastAsia"/>
                <w:noProof/>
              </w:rPr>
              <w:t>利用光线追踪进行表面预测（</w:t>
            </w:r>
            <w:r w:rsidRPr="00286B28">
              <w:rPr>
                <w:rStyle w:val="a8"/>
                <w:noProof/>
              </w:rPr>
              <w:t>surface prediction from ray casting the TSDF</w:t>
            </w:r>
            <w:r w:rsidRPr="00286B28">
              <w:rPr>
                <w:rStyle w:val="a8"/>
                <w:rFonts w:hint="eastAsia"/>
                <w:noProof/>
              </w:rPr>
              <w:t>）</w:t>
            </w:r>
            <w:r>
              <w:rPr>
                <w:noProof/>
                <w:webHidden/>
              </w:rPr>
              <w:tab/>
            </w:r>
            <w:r>
              <w:rPr>
                <w:noProof/>
                <w:webHidden/>
              </w:rPr>
              <w:fldChar w:fldCharType="begin"/>
            </w:r>
            <w:r>
              <w:rPr>
                <w:noProof/>
                <w:webHidden/>
              </w:rPr>
              <w:instrText xml:space="preserve"> PAGEREF _Toc400958719 \h </w:instrText>
            </w:r>
            <w:r>
              <w:rPr>
                <w:noProof/>
                <w:webHidden/>
              </w:rPr>
            </w:r>
            <w:r>
              <w:rPr>
                <w:noProof/>
                <w:webHidden/>
              </w:rPr>
              <w:fldChar w:fldCharType="separate"/>
            </w:r>
            <w:r>
              <w:rPr>
                <w:noProof/>
                <w:webHidden/>
              </w:rPr>
              <w:t>3</w:t>
            </w:r>
            <w:r>
              <w:rPr>
                <w:noProof/>
                <w:webHidden/>
              </w:rPr>
              <w:fldChar w:fldCharType="end"/>
            </w:r>
          </w:hyperlink>
        </w:p>
        <w:p w:rsidR="00DB481C" w:rsidRDefault="00DB481C">
          <w:pPr>
            <w:pStyle w:val="20"/>
            <w:tabs>
              <w:tab w:val="left" w:pos="1260"/>
              <w:tab w:val="right" w:leader="dot" w:pos="8296"/>
            </w:tabs>
            <w:rPr>
              <w:noProof/>
            </w:rPr>
          </w:pPr>
          <w:hyperlink w:anchor="_Toc400958720" w:history="1">
            <w:r w:rsidRPr="00286B28">
              <w:rPr>
                <w:rStyle w:val="a8"/>
                <w:rFonts w:hint="eastAsia"/>
                <w:noProof/>
              </w:rPr>
              <w:t>五．</w:t>
            </w:r>
            <w:r>
              <w:rPr>
                <w:noProof/>
              </w:rPr>
              <w:tab/>
            </w:r>
            <w:r w:rsidRPr="00286B28">
              <w:rPr>
                <w:rStyle w:val="a8"/>
                <w:rFonts w:hint="eastAsia"/>
                <w:noProof/>
              </w:rPr>
              <w:t>传感器姿态估计（</w:t>
            </w:r>
            <w:r w:rsidRPr="00286B28">
              <w:rPr>
                <w:rStyle w:val="a8"/>
                <w:noProof/>
              </w:rPr>
              <w:t>sensor pose estimation</w:t>
            </w:r>
            <w:r w:rsidRPr="00286B28">
              <w:rPr>
                <w:rStyle w:val="a8"/>
                <w:rFonts w:hint="eastAsia"/>
                <w:noProof/>
              </w:rPr>
              <w:t>）</w:t>
            </w:r>
            <w:r>
              <w:rPr>
                <w:noProof/>
                <w:webHidden/>
              </w:rPr>
              <w:tab/>
            </w:r>
            <w:r>
              <w:rPr>
                <w:noProof/>
                <w:webHidden/>
              </w:rPr>
              <w:fldChar w:fldCharType="begin"/>
            </w:r>
            <w:r>
              <w:rPr>
                <w:noProof/>
                <w:webHidden/>
              </w:rPr>
              <w:instrText xml:space="preserve"> PAGEREF _Toc400958720 \h </w:instrText>
            </w:r>
            <w:r>
              <w:rPr>
                <w:noProof/>
                <w:webHidden/>
              </w:rPr>
            </w:r>
            <w:r>
              <w:rPr>
                <w:noProof/>
                <w:webHidden/>
              </w:rPr>
              <w:fldChar w:fldCharType="separate"/>
            </w:r>
            <w:r>
              <w:rPr>
                <w:noProof/>
                <w:webHidden/>
              </w:rPr>
              <w:t>4</w:t>
            </w:r>
            <w:r>
              <w:rPr>
                <w:noProof/>
                <w:webHidden/>
              </w:rPr>
              <w:fldChar w:fldCharType="end"/>
            </w:r>
          </w:hyperlink>
        </w:p>
        <w:p w:rsidR="00DB481C" w:rsidRDefault="00DB481C">
          <w:pPr>
            <w:pStyle w:val="20"/>
            <w:tabs>
              <w:tab w:val="left" w:pos="1260"/>
              <w:tab w:val="right" w:leader="dot" w:pos="8296"/>
            </w:tabs>
            <w:rPr>
              <w:noProof/>
            </w:rPr>
          </w:pPr>
          <w:hyperlink w:anchor="_Toc400958721" w:history="1">
            <w:r w:rsidRPr="00286B28">
              <w:rPr>
                <w:rStyle w:val="a8"/>
                <w:rFonts w:hint="eastAsia"/>
                <w:noProof/>
              </w:rPr>
              <w:t>六．</w:t>
            </w:r>
            <w:r>
              <w:rPr>
                <w:noProof/>
              </w:rPr>
              <w:tab/>
            </w:r>
            <w:r w:rsidRPr="00286B28">
              <w:rPr>
                <w:rStyle w:val="a8"/>
                <w:rFonts w:hint="eastAsia"/>
                <w:noProof/>
              </w:rPr>
              <w:t>参考文献</w:t>
            </w:r>
            <w:r>
              <w:rPr>
                <w:noProof/>
                <w:webHidden/>
              </w:rPr>
              <w:tab/>
            </w:r>
            <w:r>
              <w:rPr>
                <w:noProof/>
                <w:webHidden/>
              </w:rPr>
              <w:fldChar w:fldCharType="begin"/>
            </w:r>
            <w:r>
              <w:rPr>
                <w:noProof/>
                <w:webHidden/>
              </w:rPr>
              <w:instrText xml:space="preserve"> PAGEREF _Toc400958721 \h </w:instrText>
            </w:r>
            <w:r>
              <w:rPr>
                <w:noProof/>
                <w:webHidden/>
              </w:rPr>
            </w:r>
            <w:r>
              <w:rPr>
                <w:noProof/>
                <w:webHidden/>
              </w:rPr>
              <w:fldChar w:fldCharType="separate"/>
            </w:r>
            <w:r>
              <w:rPr>
                <w:noProof/>
                <w:webHidden/>
              </w:rPr>
              <w:t>5</w:t>
            </w:r>
            <w:r>
              <w:rPr>
                <w:noProof/>
                <w:webHidden/>
              </w:rPr>
              <w:fldChar w:fldCharType="end"/>
            </w:r>
          </w:hyperlink>
        </w:p>
        <w:p w:rsidR="00DB481C" w:rsidRDefault="00DB481C">
          <w:r>
            <w:rPr>
              <w:b/>
              <w:bCs/>
              <w:lang w:val="zh-CN"/>
            </w:rPr>
            <w:fldChar w:fldCharType="end"/>
          </w:r>
        </w:p>
      </w:sdtContent>
    </w:sdt>
    <w:p w:rsidR="00D76AF9" w:rsidRDefault="00D76AF9" w:rsidP="000F58FF">
      <w:pPr>
        <w:spacing w:beforeLines="50" w:before="156" w:line="300" w:lineRule="auto"/>
      </w:pPr>
    </w:p>
    <w:p w:rsidR="00D76AF9" w:rsidRDefault="00974176" w:rsidP="000F58FF">
      <w:pPr>
        <w:pStyle w:val="2"/>
        <w:numPr>
          <w:ilvl w:val="0"/>
          <w:numId w:val="1"/>
        </w:numPr>
        <w:spacing w:beforeLines="50" w:before="156" w:line="300" w:lineRule="auto"/>
      </w:pPr>
      <w:bookmarkStart w:id="3" w:name="_Toc400958716"/>
      <w:r>
        <w:rPr>
          <w:rFonts w:hint="eastAsia"/>
        </w:rPr>
        <w:t>目标</w:t>
      </w:r>
      <w:r>
        <w:t xml:space="preserve"> &amp; </w:t>
      </w:r>
      <w:r>
        <w:rPr>
          <w:rFonts w:hint="eastAsia"/>
        </w:rPr>
        <w:t>算法概述</w:t>
      </w:r>
      <w:bookmarkEnd w:id="3"/>
    </w:p>
    <w:p w:rsidR="00C136ED" w:rsidRDefault="005174B5" w:rsidP="000F58FF">
      <w:pPr>
        <w:spacing w:beforeLines="50" w:before="156" w:line="300" w:lineRule="auto"/>
      </w:pPr>
      <w:r>
        <w:rPr>
          <w:rFonts w:hint="eastAsia"/>
        </w:rPr>
        <w:t>本文档</w:t>
      </w:r>
      <w:r>
        <w:t>目的在于给出</w:t>
      </w:r>
      <w:r>
        <w:rPr>
          <w:rFonts w:hint="eastAsia"/>
        </w:rPr>
        <w:t>对</w:t>
      </w:r>
      <w:r>
        <w:t>论文</w:t>
      </w:r>
      <w:r>
        <w:rPr>
          <w:rFonts w:hint="eastAsia"/>
        </w:rPr>
        <w:t xml:space="preserve"> [1] </w:t>
      </w:r>
      <w:r>
        <w:rPr>
          <w:rFonts w:hint="eastAsia"/>
        </w:rPr>
        <w:t>进行</w:t>
      </w:r>
      <w:r>
        <w:t>重现的设计草稿</w:t>
      </w:r>
      <w:r w:rsidR="00C136ED">
        <w:rPr>
          <w:rFonts w:hint="eastAsia"/>
        </w:rPr>
        <w:t>，</w:t>
      </w:r>
      <w:r w:rsidR="00C136ED">
        <w:t>使用与其相同的硬件环境，</w:t>
      </w:r>
      <w:r w:rsidR="00C136ED">
        <w:rPr>
          <w:rFonts w:hint="eastAsia"/>
        </w:rPr>
        <w:t>在</w:t>
      </w:r>
      <w:r w:rsidR="00C136ED">
        <w:t>PC</w:t>
      </w:r>
      <w:r w:rsidR="00C136ED">
        <w:t>上驱动</w:t>
      </w:r>
      <w:r w:rsidR="00C136ED">
        <w:t>kinect</w:t>
      </w:r>
      <w:r w:rsidR="00C136ED">
        <w:t>，完成对场景的</w:t>
      </w:r>
      <w:r w:rsidR="00C136ED">
        <w:rPr>
          <w:rFonts w:hint="eastAsia"/>
        </w:rPr>
        <w:t>实时</w:t>
      </w:r>
      <w:r w:rsidR="00C136ED">
        <w:t>三维重建（不包括大场景）</w:t>
      </w:r>
      <w:r w:rsidR="00C136ED">
        <w:rPr>
          <w:rFonts w:hint="eastAsia"/>
        </w:rPr>
        <w:t>。</w:t>
      </w:r>
    </w:p>
    <w:p w:rsidR="00C136ED" w:rsidRPr="00C136ED" w:rsidRDefault="00C136ED" w:rsidP="000F58FF">
      <w:pPr>
        <w:spacing w:beforeLines="50" w:before="156" w:line="300" w:lineRule="auto"/>
      </w:pPr>
      <w:r>
        <w:rPr>
          <w:rFonts w:hint="eastAsia"/>
        </w:rPr>
        <w:t>论文</w:t>
      </w:r>
      <w:r>
        <w:rPr>
          <w:rFonts w:hint="eastAsia"/>
        </w:rPr>
        <w:t xml:space="preserve"> [1]</w:t>
      </w:r>
      <w:r>
        <w:t xml:space="preserve"> </w:t>
      </w:r>
      <w:r>
        <w:rPr>
          <w:rFonts w:hint="eastAsia"/>
        </w:rPr>
        <w:t>给出了</w:t>
      </w:r>
      <w:r w:rsidRPr="00C136ED">
        <w:rPr>
          <w:rFonts w:hint="eastAsia"/>
        </w:rPr>
        <w:t>只利用廉价的深度相机和商业图形硬件在任意光照条件下进行精确的实时的室内场景绘制系统。我们把通过</w:t>
      </w:r>
      <w:r w:rsidRPr="00C136ED">
        <w:rPr>
          <w:rFonts w:hint="eastAsia"/>
        </w:rPr>
        <w:t>kinect</w:t>
      </w:r>
      <w:r w:rsidRPr="00C136ED">
        <w:rPr>
          <w:rFonts w:hint="eastAsia"/>
        </w:rPr>
        <w:t>传感器获取的所有深度图像实时地融合为一个全局的隐式曲面模型。当前的相机位置也同时通过利用</w:t>
      </w:r>
      <w:r w:rsidRPr="00C136ED">
        <w:rPr>
          <w:rFonts w:hint="eastAsia"/>
        </w:rPr>
        <w:t>ICP</w:t>
      </w:r>
      <w:r w:rsidRPr="00C136ED">
        <w:rPr>
          <w:rFonts w:hint="eastAsia"/>
        </w:rPr>
        <w:t>算法来跟踪当前深度图像和全局模型的相关联系来获得。</w:t>
      </w:r>
      <w:r>
        <w:rPr>
          <w:rFonts w:hint="eastAsia"/>
        </w:rPr>
        <w:t>论文比较利用模型来进行跟踪的方法（本文方法）和利用之前深度图来进行跟踪的方法（</w:t>
      </w:r>
      <w:r>
        <w:rPr>
          <w:rFonts w:hint="eastAsia"/>
        </w:rPr>
        <w:t>frame-to-frame</w:t>
      </w:r>
      <w:r>
        <w:rPr>
          <w:rFonts w:hint="eastAsia"/>
        </w:rPr>
        <w:t>），前者在室内场景中在跟踪和绘制时有着更高的精确度和有限的漂移。论文也给出了其</w:t>
      </w:r>
      <w:r w:rsidR="00931745">
        <w:rPr>
          <w:rFonts w:hint="eastAsia"/>
        </w:rPr>
        <w:t>系统在多个方面在数量和质量上的结果，</w:t>
      </w:r>
      <w:r w:rsidR="00931745" w:rsidRPr="00931745">
        <w:rPr>
          <w:rFonts w:hint="eastAsia"/>
        </w:rPr>
        <w:t>它实现了稠密曲面的实施重建，并且在任何分辨率下都有着很好的细节和鲁棒性。</w:t>
      </w:r>
    </w:p>
    <w:p w:rsidR="00FB0F45" w:rsidRDefault="00FB0F45" w:rsidP="000F58FF">
      <w:pPr>
        <w:spacing w:beforeLines="50" w:before="156" w:line="300" w:lineRule="auto"/>
      </w:pPr>
      <w:r>
        <w:rPr>
          <w:rFonts w:hint="eastAsia"/>
        </w:rPr>
        <w:t>论文</w:t>
      </w:r>
      <w:r>
        <w:rPr>
          <w:rFonts w:hint="eastAsia"/>
        </w:rPr>
        <w:t xml:space="preserve"> [1] </w:t>
      </w:r>
      <w:r>
        <w:rPr>
          <w:rFonts w:hint="eastAsia"/>
        </w:rPr>
        <w:t>算法</w:t>
      </w:r>
      <w:r>
        <w:t>主要</w:t>
      </w:r>
      <w:r w:rsidRPr="00FB0F45">
        <w:rPr>
          <w:rFonts w:hint="eastAsia"/>
        </w:rPr>
        <w:t>由四部分组成：表面测量（</w:t>
      </w:r>
      <w:r w:rsidRPr="00FB0F45">
        <w:rPr>
          <w:rFonts w:hint="eastAsia"/>
        </w:rPr>
        <w:t>surface measurement</w:t>
      </w:r>
      <w:r w:rsidRPr="00FB0F45">
        <w:rPr>
          <w:rFonts w:hint="eastAsia"/>
        </w:rPr>
        <w:t>），映射表面重建（</w:t>
      </w:r>
      <w:r w:rsidRPr="00FB0F45">
        <w:rPr>
          <w:rFonts w:hint="eastAsia"/>
        </w:rPr>
        <w:t>mapping as surface reconstruction</w:t>
      </w:r>
      <w:r w:rsidRPr="00FB0F45">
        <w:rPr>
          <w:rFonts w:hint="eastAsia"/>
        </w:rPr>
        <w:t>），利用光线追踪进行表面预测（</w:t>
      </w:r>
      <w:r w:rsidRPr="00FB0F45">
        <w:rPr>
          <w:rFonts w:hint="eastAsia"/>
        </w:rPr>
        <w:t xml:space="preserve">surface prediction from ray casting the </w:t>
      </w:r>
      <w:r w:rsidRPr="00FB0F45">
        <w:rPr>
          <w:rFonts w:hint="eastAsia"/>
        </w:rPr>
        <w:lastRenderedPageBreak/>
        <w:t>TSDF</w:t>
      </w:r>
      <w:r w:rsidR="00DA79BC">
        <w:rPr>
          <w:rFonts w:hint="eastAsia"/>
        </w:rPr>
        <w:t>）和传感器姿态</w:t>
      </w:r>
      <w:r w:rsidRPr="00FB0F45">
        <w:rPr>
          <w:rFonts w:hint="eastAsia"/>
        </w:rPr>
        <w:t>估计（</w:t>
      </w:r>
      <w:r w:rsidRPr="00FB0F45">
        <w:rPr>
          <w:rFonts w:hint="eastAsia"/>
        </w:rPr>
        <w:t>sensor pose estimation</w:t>
      </w:r>
      <w:r>
        <w:rPr>
          <w:rFonts w:hint="eastAsia"/>
        </w:rPr>
        <w:t>）。</w:t>
      </w:r>
    </w:p>
    <w:p w:rsidR="000F58FF" w:rsidRDefault="000F58FF" w:rsidP="000F58FF">
      <w:pPr>
        <w:spacing w:beforeLines="50" w:before="156" w:line="300" w:lineRule="auto"/>
      </w:pPr>
      <w:r>
        <w:rPr>
          <w:rFonts w:hint="eastAsia"/>
        </w:rPr>
        <w:t>下图</w:t>
      </w:r>
      <w:r>
        <w:rPr>
          <w:rFonts w:hint="eastAsia"/>
        </w:rPr>
        <w:t>1</w:t>
      </w:r>
      <w:r>
        <w:rPr>
          <w:rFonts w:hint="eastAsia"/>
        </w:rPr>
        <w:t>展示了系统</w:t>
      </w:r>
      <w:r>
        <w:t>整个工作流程</w:t>
      </w:r>
      <w:r>
        <w:rPr>
          <w:rFonts w:hint="eastAsia"/>
        </w:rPr>
        <w:t>：</w:t>
      </w:r>
    </w:p>
    <w:p w:rsidR="000F58FF" w:rsidRDefault="000F58FF" w:rsidP="000F58FF">
      <w:pPr>
        <w:spacing w:beforeLines="50" w:before="156" w:line="300" w:lineRule="auto"/>
        <w:jc w:val="center"/>
      </w:pPr>
      <w:r>
        <w:rPr>
          <w:noProof/>
        </w:rPr>
        <w:drawing>
          <wp:inline distT="0" distB="0" distL="0" distR="0" wp14:anchorId="5012B8B6" wp14:editId="583B61FC">
            <wp:extent cx="3960891" cy="1160228"/>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681" cy="1224609"/>
                    </a:xfrm>
                    <a:prstGeom prst="rect">
                      <a:avLst/>
                    </a:prstGeom>
                  </pic:spPr>
                </pic:pic>
              </a:graphicData>
            </a:graphic>
          </wp:inline>
        </w:drawing>
      </w:r>
    </w:p>
    <w:p w:rsidR="000F58FF" w:rsidRPr="000F58FF" w:rsidRDefault="000F58FF" w:rsidP="000F58FF">
      <w:pPr>
        <w:pStyle w:val="a4"/>
        <w:spacing w:before="50" w:line="30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系统整体工作流程</w:t>
      </w:r>
    </w:p>
    <w:p w:rsidR="005174B5" w:rsidRDefault="00FB0F45" w:rsidP="000F58FF">
      <w:pPr>
        <w:spacing w:beforeLines="50" w:before="156" w:line="300" w:lineRule="auto"/>
      </w:pPr>
      <w:r>
        <w:rPr>
          <w:rFonts w:hint="eastAsia"/>
        </w:rPr>
        <w:t>以下详述算法</w:t>
      </w:r>
      <w:r>
        <w:t>每一步骤</w:t>
      </w:r>
      <w:r>
        <w:rPr>
          <w:rFonts w:hint="eastAsia"/>
        </w:rPr>
        <w:t>的</w:t>
      </w:r>
      <w:r>
        <w:t>实现细节。</w:t>
      </w:r>
    </w:p>
    <w:p w:rsidR="00F36717" w:rsidRDefault="00F36717" w:rsidP="000F58FF">
      <w:pPr>
        <w:pStyle w:val="2"/>
        <w:numPr>
          <w:ilvl w:val="0"/>
          <w:numId w:val="1"/>
        </w:numPr>
        <w:spacing w:beforeLines="50" w:before="156" w:line="300" w:lineRule="auto"/>
      </w:pPr>
      <w:bookmarkStart w:id="4" w:name="_Toc400958717"/>
      <w:r w:rsidRPr="00FB0F45">
        <w:rPr>
          <w:rFonts w:hint="eastAsia"/>
        </w:rPr>
        <w:t>表面测量（</w:t>
      </w:r>
      <w:r w:rsidRPr="00FB0F45">
        <w:rPr>
          <w:rFonts w:hint="eastAsia"/>
        </w:rPr>
        <w:t>surface measurement</w:t>
      </w:r>
      <w:r>
        <w:rPr>
          <w:rFonts w:hint="eastAsia"/>
        </w:rPr>
        <w:t>）</w:t>
      </w:r>
      <w:bookmarkEnd w:id="4"/>
    </w:p>
    <w:p w:rsidR="00C15BC7" w:rsidRDefault="00C15BC7" w:rsidP="000F58FF">
      <w:pPr>
        <w:pStyle w:val="a4"/>
        <w:spacing w:before="50" w:line="300" w:lineRule="auto"/>
      </w:pPr>
      <w:r w:rsidRPr="00C15BC7">
        <w:rPr>
          <w:noProof/>
        </w:rPr>
        <w:drawing>
          <wp:inline distT="0" distB="0" distL="0" distR="0">
            <wp:extent cx="5274310" cy="187072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0723"/>
                    </a:xfrm>
                    <a:prstGeom prst="rect">
                      <a:avLst/>
                    </a:prstGeom>
                    <a:noFill/>
                    <a:ln>
                      <a:noFill/>
                    </a:ln>
                  </pic:spPr>
                </pic:pic>
              </a:graphicData>
            </a:graphic>
          </wp:inline>
        </w:drawing>
      </w:r>
    </w:p>
    <w:p w:rsidR="00CC0687" w:rsidRDefault="00402A3B" w:rsidP="000F58FF">
      <w:pPr>
        <w:pStyle w:val="a4"/>
        <w:spacing w:before="50" w:line="30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58FF">
        <w:rPr>
          <w:noProof/>
        </w:rPr>
        <w:t>2</w:t>
      </w:r>
      <w:r>
        <w:fldChar w:fldCharType="end"/>
      </w:r>
      <w:r>
        <w:t xml:space="preserve"> </w:t>
      </w:r>
      <w:r w:rsidR="00CC0687">
        <w:rPr>
          <w:rFonts w:hint="eastAsia"/>
        </w:rPr>
        <w:t>表面测量</w:t>
      </w:r>
      <w:r w:rsidR="00CC0687">
        <w:t>流程图</w:t>
      </w:r>
    </w:p>
    <w:p w:rsidR="00CC0687" w:rsidRDefault="00CC0687" w:rsidP="000F58FF">
      <w:pPr>
        <w:spacing w:before="50" w:line="300" w:lineRule="auto"/>
      </w:pPr>
    </w:p>
    <w:p w:rsidR="00C15BC7" w:rsidRDefault="00C15BC7" w:rsidP="000F58FF">
      <w:pPr>
        <w:spacing w:before="50" w:line="300" w:lineRule="auto"/>
      </w:pPr>
      <w:r>
        <w:rPr>
          <w:rFonts w:hint="eastAsia"/>
        </w:rPr>
        <w:t>如</w:t>
      </w:r>
      <w:r>
        <w:t>图</w:t>
      </w:r>
      <w:r>
        <w:rPr>
          <w:rFonts w:hint="eastAsia"/>
        </w:rPr>
        <w:t>1</w:t>
      </w:r>
      <w:r>
        <w:rPr>
          <w:rFonts w:hint="eastAsia"/>
        </w:rPr>
        <w:t>所示</w:t>
      </w:r>
      <w:r>
        <w:t>，</w:t>
      </w:r>
      <w:r>
        <w:rPr>
          <w:rFonts w:hint="eastAsia"/>
        </w:rPr>
        <w:t xml:space="preserve"> </w:t>
      </w:r>
      <w:r>
        <w:rPr>
          <w:rFonts w:hint="eastAsia"/>
        </w:rPr>
        <w:t>对于</w:t>
      </w:r>
      <w:r>
        <w:t>每一帧</w:t>
      </w:r>
      <w:r>
        <w:t>RGBD</w:t>
      </w:r>
      <w:r>
        <w:t>数据，</w:t>
      </w:r>
      <w:r>
        <w:rPr>
          <w:rFonts w:hint="eastAsia"/>
        </w:rPr>
        <w:t>表面测量由</w:t>
      </w:r>
      <w:r>
        <w:t>原始深度图</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oMath>
      <w:r>
        <w:rPr>
          <w:rFonts w:hint="eastAsia"/>
        </w:rPr>
        <w:t>，经过</w:t>
      </w:r>
      <w:r>
        <w:t>降噪处理，</w:t>
      </w:r>
      <w:r>
        <w:rPr>
          <w:rFonts w:hint="eastAsia"/>
        </w:rPr>
        <w:t>计算出三维点集</w:t>
      </w:r>
      <w:r>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Pr>
          <w:rFonts w:hint="eastAsia"/>
        </w:rPr>
        <w:t>，</w:t>
      </w:r>
      <w:r>
        <w:rPr>
          <w:rFonts w:hint="eastAsia"/>
        </w:rPr>
        <w:t xml:space="preserve"> </w:t>
      </w:r>
      <w:r>
        <w:rPr>
          <w:rFonts w:hint="eastAsia"/>
        </w:rPr>
        <w:t>法向量</w:t>
      </w:r>
      <w:r>
        <w:t>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r>
        <w:rPr>
          <w:rFonts w:hint="eastAsia"/>
        </w:rPr>
        <w:t>。作为后续</w:t>
      </w:r>
      <w:r>
        <w:t>配准</w:t>
      </w:r>
      <w:r>
        <w:rPr>
          <w:rFonts w:hint="eastAsia"/>
        </w:rPr>
        <w:t>步骤</w:t>
      </w:r>
      <w:r>
        <w:t>的输入。</w:t>
      </w:r>
    </w:p>
    <w:p w:rsidR="00C15BC7" w:rsidRDefault="00C15BC7" w:rsidP="000F58FF">
      <w:pPr>
        <w:spacing w:before="50" w:line="300" w:lineRule="auto"/>
      </w:pPr>
      <w:r>
        <w:rPr>
          <w:rFonts w:hint="eastAsia"/>
        </w:rPr>
        <w:t>对像素点</w:t>
      </w:r>
      <w:r>
        <w:rPr>
          <w:rFonts w:hint="eastAsia"/>
        </w:rPr>
        <w:t xml:space="preserve"> </w:t>
      </w:r>
      <w:r>
        <w:t>u</w:t>
      </w:r>
      <w:r>
        <w:t>，</w:t>
      </w:r>
      <w:r>
        <w:rPr>
          <w:rFonts w:hint="eastAsia"/>
        </w:rPr>
        <w:t xml:space="preserve"> </w:t>
      </w:r>
      <w:r>
        <w:rPr>
          <w:rFonts w:hint="eastAsia"/>
        </w:rPr>
        <w:t>其法向计算</w:t>
      </w:r>
      <w:r>
        <w:t>公式为：</w:t>
      </w:r>
    </w:p>
    <w:p w:rsidR="00C15BC7" w:rsidRDefault="00C15BC7" w:rsidP="000F58FF">
      <w:pPr>
        <w:spacing w:before="50" w:line="300" w:lineRule="auto"/>
        <w:jc w:val="center"/>
      </w:pPr>
      <w:r>
        <w:rPr>
          <w:noProof/>
        </w:rPr>
        <w:drawing>
          <wp:inline distT="0" distB="0" distL="0" distR="0" wp14:anchorId="4101AA88" wp14:editId="7EC3F6AD">
            <wp:extent cx="3411109" cy="202354"/>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188" cy="251359"/>
                    </a:xfrm>
                    <a:prstGeom prst="rect">
                      <a:avLst/>
                    </a:prstGeom>
                  </pic:spPr>
                </pic:pic>
              </a:graphicData>
            </a:graphic>
          </wp:inline>
        </w:drawing>
      </w:r>
    </w:p>
    <w:p w:rsidR="00E11AD7" w:rsidRPr="00406FA5" w:rsidRDefault="00C15BC7" w:rsidP="000F58FF">
      <w:pPr>
        <w:spacing w:before="50" w:line="300" w:lineRule="auto"/>
        <w:jc w:val="left"/>
      </w:pPr>
      <w:r>
        <w:rPr>
          <w:rFonts w:hint="eastAsia"/>
        </w:rPr>
        <w:t>其中，</w:t>
      </w:r>
      <m:oMath>
        <m:r>
          <m:rPr>
            <m:sty m:val="p"/>
          </m:rPr>
          <w:rPr>
            <w:rFonts w:ascii="Cambria Math" w:hAnsi="Cambria Math"/>
          </w:rPr>
          <m:t>v</m:t>
        </m:r>
        <m:d>
          <m:dPr>
            <m:begChr m:val="["/>
            <m:endChr m:val="]"/>
            <m:ctrlPr>
              <w:rPr>
                <w:rFonts w:ascii="Cambria Math" w:hAnsi="Cambria Math"/>
              </w:rPr>
            </m:ctrlPr>
          </m:dPr>
          <m:e>
            <m:r>
              <m:rPr>
                <m:sty m:val="b"/>
              </m:rPr>
              <w:rPr>
                <w:rFonts w:ascii="Cambria Math" w:hAnsi="Cambria Math"/>
              </w:rPr>
              <m:t>x</m:t>
            </m:r>
          </m:e>
        </m:d>
        <m:r>
          <w:rPr>
            <w:rFonts w:ascii="Cambria Math" w:hAnsi="Cambria Math"/>
          </w:rPr>
          <m:t>=</m:t>
        </m:r>
        <m:r>
          <m:rPr>
            <m:sty m:val="bi"/>
          </m:rPr>
          <w:rPr>
            <w:rFonts w:ascii="Cambria Math" w:hAnsi="Cambria Math"/>
          </w:rPr>
          <m:t>x-</m:t>
        </m:r>
        <m:sSub>
          <m:sSubPr>
            <m:ctrlPr>
              <w:rPr>
                <w:rFonts w:ascii="Cambria Math" w:hAnsi="Cambria Math"/>
                <w:b/>
                <w:i/>
              </w:rPr>
            </m:ctrlPr>
          </m:sSubPr>
          <m:e>
            <m:d>
              <m:dPr>
                <m:begChr m:val="|"/>
                <m:endChr m:val="|"/>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x</m:t>
                    </m:r>
                  </m:e>
                </m:d>
              </m:e>
            </m:d>
          </m:e>
          <m:sub>
            <m:r>
              <m:rPr>
                <m:sty m:val="bi"/>
              </m:rPr>
              <w:rPr>
                <w:rFonts w:ascii="Cambria Math" w:hAnsi="Cambria Math"/>
              </w:rPr>
              <m:t>2</m:t>
            </m:r>
          </m:sub>
        </m:sSub>
      </m:oMath>
      <w:r w:rsidR="00E11AD7">
        <w:rPr>
          <w:rFonts w:hint="eastAsia"/>
        </w:rPr>
        <w:t>，</w:t>
      </w:r>
      <w:r w:rsidR="00E11AD7">
        <w:t>即</w:t>
      </w:r>
      <w:r w:rsidR="00E11AD7">
        <w:rPr>
          <w:rFonts w:hint="eastAsia"/>
        </w:rPr>
        <w:t>向量归一化</w:t>
      </w:r>
      <w:r w:rsidR="00E11AD7">
        <w:t>。</w:t>
      </w:r>
    </w:p>
    <w:p w:rsidR="00C15BC7" w:rsidRDefault="00C15BC7" w:rsidP="000F58FF">
      <w:pPr>
        <w:spacing w:before="50" w:line="300" w:lineRule="auto"/>
      </w:pPr>
      <w:r>
        <w:rPr>
          <w:rFonts w:hint="eastAsia"/>
        </w:rPr>
        <w:t>需要注意</w:t>
      </w:r>
      <w:r>
        <w:t>，</w:t>
      </w:r>
      <w:r>
        <w:rPr>
          <w:rFonts w:hint="eastAsia"/>
        </w:rPr>
        <w:t>为了</w:t>
      </w:r>
      <w:r>
        <w:t>提高配准效率，此处</w:t>
      </w:r>
      <w:r>
        <w:rPr>
          <w:rFonts w:hint="eastAsia"/>
        </w:rPr>
        <w:t>对</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r>
          <w:rPr>
            <w:rFonts w:ascii="Cambria Math" w:hAnsi="Cambria Math"/>
          </w:rPr>
          <m:t xml:space="preserve"> </m:t>
        </m:r>
      </m:oMath>
      <w:r>
        <w:t>提供</w:t>
      </w:r>
      <w:r>
        <w:rPr>
          <w:rFonts w:hint="eastAsia"/>
        </w:rPr>
        <w:t>一个</w:t>
      </w:r>
      <w:r>
        <w:rPr>
          <w:rFonts w:hint="eastAsia"/>
        </w:rPr>
        <w:t>3</w:t>
      </w:r>
      <w:r>
        <w:rPr>
          <w:rFonts w:hint="eastAsia"/>
        </w:rPr>
        <w:t>级图像金字塔</w:t>
      </w:r>
      <w:r>
        <w:t>接口</w:t>
      </w:r>
      <w:r>
        <w:rPr>
          <w:rFonts w:hint="eastAsia"/>
        </w:rPr>
        <w:t>；由大到小</w:t>
      </w:r>
      <w:r>
        <w:t>，</w:t>
      </w:r>
      <w:r>
        <w:rPr>
          <w:rFonts w:hint="eastAsia"/>
        </w:rPr>
        <w:t>图像分辨率</w:t>
      </w:r>
      <w:r>
        <w:t>逐级折半</w:t>
      </w:r>
      <w:r>
        <w:rPr>
          <w:rFonts w:hint="eastAsia"/>
        </w:rPr>
        <w:t>。</w:t>
      </w:r>
    </w:p>
    <w:p w:rsidR="00FD54BB" w:rsidRPr="00C15BC7" w:rsidRDefault="00FD54BB" w:rsidP="000F58FF">
      <w:pPr>
        <w:spacing w:before="50" w:line="300" w:lineRule="auto"/>
      </w:pPr>
    </w:p>
    <w:p w:rsidR="00F36717" w:rsidRDefault="00F36717" w:rsidP="000F58FF">
      <w:pPr>
        <w:pStyle w:val="2"/>
        <w:numPr>
          <w:ilvl w:val="0"/>
          <w:numId w:val="1"/>
        </w:numPr>
        <w:spacing w:beforeLines="50" w:before="156" w:line="300" w:lineRule="auto"/>
      </w:pPr>
      <w:bookmarkStart w:id="5" w:name="_Toc400958718"/>
      <w:r w:rsidRPr="00FB0F45">
        <w:rPr>
          <w:rFonts w:hint="eastAsia"/>
        </w:rPr>
        <w:lastRenderedPageBreak/>
        <w:t>映射表面重建（</w:t>
      </w:r>
      <w:r w:rsidRPr="00FB0F45">
        <w:rPr>
          <w:rFonts w:hint="eastAsia"/>
        </w:rPr>
        <w:t>mapping as surface reconstruction</w:t>
      </w:r>
      <w:r>
        <w:rPr>
          <w:rFonts w:hint="eastAsia"/>
        </w:rPr>
        <w:t>）</w:t>
      </w:r>
      <w:bookmarkEnd w:id="5"/>
    </w:p>
    <w:p w:rsidR="0058245D" w:rsidRDefault="0082735B" w:rsidP="000F58FF">
      <w:pPr>
        <w:spacing w:before="50" w:line="300" w:lineRule="auto"/>
        <w:jc w:val="center"/>
      </w:pPr>
      <w:r w:rsidRPr="0082735B">
        <w:rPr>
          <w:noProof/>
        </w:rPr>
        <w:drawing>
          <wp:inline distT="0" distB="0" distL="0" distR="0">
            <wp:extent cx="5274310" cy="1061767"/>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61767"/>
                    </a:xfrm>
                    <a:prstGeom prst="rect">
                      <a:avLst/>
                    </a:prstGeom>
                    <a:noFill/>
                    <a:ln>
                      <a:noFill/>
                    </a:ln>
                  </pic:spPr>
                </pic:pic>
              </a:graphicData>
            </a:graphic>
          </wp:inline>
        </w:drawing>
      </w:r>
    </w:p>
    <w:p w:rsidR="00CC0687" w:rsidRDefault="0082735B" w:rsidP="000F58FF">
      <w:pPr>
        <w:pStyle w:val="a4"/>
        <w:spacing w:before="50" w:line="30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58FF">
        <w:rPr>
          <w:noProof/>
        </w:rPr>
        <w:t>3</w:t>
      </w:r>
      <w:r>
        <w:fldChar w:fldCharType="end"/>
      </w:r>
      <w:r>
        <w:t xml:space="preserve"> </w:t>
      </w:r>
      <w:r w:rsidR="00CC0687">
        <w:rPr>
          <w:rFonts w:hint="eastAsia"/>
        </w:rPr>
        <w:t>表面重建</w:t>
      </w:r>
      <w:r w:rsidR="00CC0687">
        <w:t>流程图</w:t>
      </w:r>
    </w:p>
    <w:p w:rsidR="00CC0687" w:rsidRDefault="00CC0687" w:rsidP="000F58FF">
      <w:pPr>
        <w:spacing w:before="50" w:line="300" w:lineRule="auto"/>
      </w:pPr>
    </w:p>
    <w:p w:rsidR="002830AB" w:rsidRDefault="00647BFB" w:rsidP="000F58FF">
      <w:pPr>
        <w:spacing w:before="50" w:line="300" w:lineRule="auto"/>
      </w:pPr>
      <w:r>
        <w:rPr>
          <w:rFonts w:hint="eastAsia"/>
        </w:rPr>
        <w:t>需要重建的三维物体中的每一个点</w:t>
      </w:r>
      <w:r>
        <w:rPr>
          <w:rFonts w:hint="eastAsia"/>
        </w:rPr>
        <w:t>p</w:t>
      </w:r>
      <w:r>
        <w:rPr>
          <w:rFonts w:hint="eastAsia"/>
        </w:rPr>
        <w:t>（对应离散化之后的每一个体素</w:t>
      </w:r>
      <w:r>
        <w:rPr>
          <w:rFonts w:hint="eastAsia"/>
        </w:rPr>
        <w:t>voxel</w:t>
      </w:r>
      <w:r>
        <w:rPr>
          <w:rFonts w:hint="eastAsia"/>
        </w:rPr>
        <w:t>），都可以根据当前（第</w:t>
      </w:r>
      <w:r>
        <w:rPr>
          <w:rFonts w:hint="eastAsia"/>
        </w:rPr>
        <w:t>k</w:t>
      </w:r>
      <w:r>
        <w:rPr>
          <w:rFonts w:hint="eastAsia"/>
        </w:rPr>
        <w:t>次测量）相机位置和当前相机获得的深度图计算出两个值</w:t>
      </w:r>
      <w:r>
        <w:rPr>
          <w:rFonts w:hint="eastAsia"/>
        </w:rPr>
        <w:t>TSDF</w:t>
      </w:r>
      <w:r>
        <w:rPr>
          <w:rFonts w:hint="eastAsia"/>
        </w:rPr>
        <w:t>和权重</w:t>
      </w:r>
      <w:r w:rsidR="002830AB">
        <w:rPr>
          <w:rFonts w:hint="eastAsia"/>
        </w:rPr>
        <w:t>：</w:t>
      </w:r>
    </w:p>
    <w:p w:rsidR="002830AB" w:rsidRDefault="00D96B12" w:rsidP="000F58FF">
      <w:pPr>
        <w:spacing w:before="50" w:line="300" w:lineRule="auto"/>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Rk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Rk</m:t>
              </m:r>
            </m:sub>
          </m:sSub>
          <m:r>
            <m:rPr>
              <m:sty m:val="p"/>
            </m:rPr>
            <w:rPr>
              <w:rFonts w:ascii="Cambria Math" w:hAnsi="Cambria Math"/>
            </w:rPr>
            <m:t>(p)]</m:t>
          </m:r>
        </m:oMath>
      </m:oMathPara>
    </w:p>
    <w:p w:rsidR="002830AB" w:rsidRDefault="00647BFB" w:rsidP="000F58FF">
      <w:pPr>
        <w:spacing w:before="50" w:line="300" w:lineRule="auto"/>
      </w:pPr>
      <w:r>
        <w:rPr>
          <w:rFonts w:hint="eastAsia"/>
        </w:rPr>
        <w:t>同样</w:t>
      </w:r>
      <w:r>
        <w:rPr>
          <w:rFonts w:hint="eastAsia"/>
        </w:rPr>
        <w:t>p</w:t>
      </w:r>
      <w:r>
        <w:rPr>
          <w:rFonts w:hint="eastAsia"/>
        </w:rPr>
        <w:t>也对应有两个全局的</w:t>
      </w:r>
      <w:r>
        <w:rPr>
          <w:rFonts w:hint="eastAsia"/>
        </w:rPr>
        <w:t>TSDF</w:t>
      </w:r>
      <w:r>
        <w:rPr>
          <w:rFonts w:hint="eastAsia"/>
        </w:rPr>
        <w:t>和权重</w:t>
      </w:r>
      <w:r w:rsidR="002830AB">
        <w:rPr>
          <w:rFonts w:hint="eastAsia"/>
        </w:rPr>
        <w:t>：</w:t>
      </w:r>
    </w:p>
    <w:p w:rsidR="002830AB" w:rsidRPr="002830AB" w:rsidRDefault="00D96B12" w:rsidP="000F58FF">
      <w:pPr>
        <w:spacing w:before="50" w:line="300" w:lineRule="auto"/>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p</m:t>
                  </m:r>
                </m:e>
              </m:d>
            </m:e>
          </m:d>
        </m:oMath>
      </m:oMathPara>
    </w:p>
    <w:p w:rsidR="00B9755E" w:rsidRDefault="00D96B12" w:rsidP="000F58FF">
      <w:pPr>
        <w:spacing w:before="50" w:line="300" w:lineRule="auto"/>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Rk</m:t>
            </m:r>
          </m:sub>
        </m:sSub>
        <m:d>
          <m:dPr>
            <m:ctrlPr>
              <w:rPr>
                <w:rFonts w:ascii="Cambria Math" w:hAnsi="Cambria Math"/>
              </w:rPr>
            </m:ctrlPr>
          </m:dPr>
          <m:e>
            <m:r>
              <m:rPr>
                <m:sty m:val="p"/>
              </m:rPr>
              <w:rPr>
                <w:rFonts w:ascii="Cambria Math" w:hAnsi="Cambria Math"/>
              </w:rPr>
              <m:t>p</m:t>
            </m:r>
          </m:e>
        </m:d>
      </m:oMath>
      <w:r w:rsidR="00647BFB">
        <w:rPr>
          <w:rFonts w:hint="eastAsia"/>
        </w:rPr>
        <w:t>是点</w:t>
      </w:r>
      <w:r w:rsidR="00647BFB">
        <w:rPr>
          <w:rFonts w:hint="eastAsia"/>
        </w:rPr>
        <w:t>p</w:t>
      </w:r>
      <w:r w:rsidR="00647BFB">
        <w:rPr>
          <w:rFonts w:hint="eastAsia"/>
        </w:rPr>
        <w:t>到距离自己最近的表面的截断距离（给定一个阈值μ，如果点</w:t>
      </w:r>
      <w:r w:rsidR="00647BFB">
        <w:rPr>
          <w:rFonts w:hint="eastAsia"/>
        </w:rPr>
        <w:t>p</w:t>
      </w:r>
      <w:r w:rsidR="00647BFB">
        <w:rPr>
          <w:rFonts w:hint="eastAsia"/>
        </w:rPr>
        <w:t>到距离自己最近的表面的归一化距离λ</w:t>
      </w:r>
      <w:r w:rsidR="00647BFB">
        <w:rPr>
          <w:rFonts w:hint="eastAsia"/>
        </w:rPr>
        <w:t>|r|&lt;</w:t>
      </w:r>
      <w:r w:rsidR="00647BFB">
        <w:rPr>
          <w:rFonts w:hint="eastAsia"/>
        </w:rPr>
        <w:t>μ，就取</w:t>
      </w:r>
      <w:r w:rsidR="00647BFB">
        <w:rPr>
          <w:rFonts w:hint="eastAsia"/>
        </w:rPr>
        <w:t>r</w:t>
      </w:r>
      <w:r w:rsidR="00647BFB">
        <w:rPr>
          <w:rFonts w:hint="eastAsia"/>
        </w:rPr>
        <w:t>，否则取μ（或者</w:t>
      </w:r>
      <w:r w:rsidR="00647BFB">
        <w:rPr>
          <w:rFonts w:hint="eastAsia"/>
        </w:rPr>
        <w:t>-</w:t>
      </w:r>
      <w:r w:rsidR="00647BFB">
        <w:rPr>
          <w:rFonts w:hint="eastAsia"/>
        </w:rPr>
        <w:t>μ））。</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Rk</m:t>
            </m:r>
          </m:sub>
        </m:sSub>
        <m:d>
          <m:dPr>
            <m:ctrlPr>
              <w:rPr>
                <w:rFonts w:ascii="Cambria Math" w:hAnsi="Cambria Math"/>
              </w:rPr>
            </m:ctrlPr>
          </m:dPr>
          <m:e>
            <m:r>
              <m:rPr>
                <m:sty m:val="p"/>
              </m:rPr>
              <w:rPr>
                <w:rFonts w:ascii="Cambria Math" w:hAnsi="Cambria Math"/>
              </w:rPr>
              <m:t>p</m:t>
            </m:r>
          </m:e>
        </m:d>
      </m:oMath>
      <w:r w:rsidR="00647BFB">
        <w:t>是这一点的权重值</w:t>
      </w:r>
      <w:r w:rsidR="00647BFB">
        <w:rPr>
          <w:rFonts w:hint="eastAsia"/>
        </w:rPr>
        <w:t>（本文中权重是利用该点表面法向和投影方向的夹角的余弦值来得到）。</w:t>
      </w:r>
    </w:p>
    <w:p w:rsidR="00647BFB" w:rsidRDefault="00647BFB" w:rsidP="000F58FF">
      <w:pPr>
        <w:spacing w:before="50" w:line="300" w:lineRule="auto"/>
      </w:pPr>
      <w:r>
        <w:rPr>
          <w:rFonts w:hint="eastAsia"/>
        </w:rPr>
        <w:t>得到当前相机位置下的局部</w:t>
      </w:r>
      <w:r>
        <w:rPr>
          <w:rFonts w:hint="eastAsia"/>
        </w:rPr>
        <w:t>TSDF</w:t>
      </w:r>
      <w:r>
        <w:rPr>
          <w:rFonts w:hint="eastAsia"/>
        </w:rPr>
        <w:t>和权重</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Rk</m:t>
            </m:r>
          </m:sub>
        </m:sSub>
        <m:r>
          <m:rPr>
            <m:sty m:val="p"/>
          </m:rPr>
          <w:rPr>
            <w:rFonts w:ascii="Cambria Math" w:hAnsi="Cambria Math"/>
          </w:rPr>
          <m:t>(p)]</m:t>
        </m:r>
      </m:oMath>
      <w:r>
        <w:rPr>
          <w:rFonts w:hint="eastAsia"/>
        </w:rPr>
        <w:t>之后，结合之前的全局</w:t>
      </w:r>
      <w:r>
        <w:rPr>
          <w:rFonts w:hint="eastAsia"/>
        </w:rPr>
        <w:t>TSDF</w:t>
      </w:r>
      <w:r>
        <w:rPr>
          <w:rFonts w:hint="eastAsia"/>
        </w:rPr>
        <w:t>和权重</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r>
              <m:rPr>
                <m:sty m:val="p"/>
              </m:rPr>
              <w:rPr>
                <w:rFonts w:ascii="MS Mincho" w:eastAsia="MS Mincho" w:hAnsi="MS Mincho" w:cs="MS Mincho" w:hint="eastAsia"/>
              </w:rPr>
              <m:t>-</m:t>
            </m:r>
            <m:r>
              <m:rPr>
                <m:sty m:val="p"/>
              </m:rPr>
              <w:rPr>
                <w:rFonts w:ascii="Cambria Math" w:hAnsi="Cambria Math"/>
              </w:rPr>
              <m:t>1</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r>
              <m:rPr>
                <m:sty m:val="p"/>
              </m:rPr>
              <w:rPr>
                <w:rFonts w:ascii="MS Mincho" w:eastAsia="MS Mincho" w:hAnsi="MS Mincho" w:cs="MS Mincho" w:hint="eastAsia"/>
              </w:rPr>
              <m:t>-</m:t>
            </m:r>
            <m:r>
              <m:rPr>
                <m:sty m:val="p"/>
              </m:rPr>
              <w:rPr>
                <w:rFonts w:ascii="Cambria Math" w:hAnsi="Cambria Math"/>
              </w:rPr>
              <m:t>1</m:t>
            </m:r>
          </m:sub>
        </m:sSub>
        <m:r>
          <m:rPr>
            <m:sty m:val="p"/>
          </m:rPr>
          <w:rPr>
            <w:rFonts w:ascii="Cambria Math" w:hAnsi="Cambria Math"/>
          </w:rPr>
          <m:t>(p)]</m:t>
        </m:r>
      </m:oMath>
      <w:r>
        <w:rPr>
          <w:rFonts w:hint="eastAsia"/>
        </w:rPr>
        <w:t>，可以更新出当前相机位置下的全局</w:t>
      </w:r>
      <w:r>
        <w:rPr>
          <w:rFonts w:hint="eastAsia"/>
        </w:rPr>
        <w:t>TSDF</w:t>
      </w:r>
      <w:r>
        <w:rPr>
          <w:rFonts w:hint="eastAsia"/>
        </w:rPr>
        <w:t>和权重</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w:bookmarkStart w:id="6" w:name="OLE_LINK1"/>
        <w:bookmarkStart w:id="7" w:name="OLE_LINK2"/>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(p)</m:t>
        </m:r>
        <w:bookmarkEnd w:id="6"/>
        <w:bookmarkEnd w:id="7"/>
        <m:r>
          <m:rPr>
            <m:sty m:val="p"/>
          </m:rPr>
          <w:rPr>
            <w:rFonts w:ascii="Cambria Math" w:hAnsi="Cambria Math"/>
          </w:rPr>
          <m:t>]</m:t>
        </m:r>
      </m:oMath>
      <w:r>
        <w:rPr>
          <w:rFonts w:hint="eastAsia"/>
        </w:rPr>
        <w:t>。</w:t>
      </w:r>
      <w:r>
        <w:t>对</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(p)</m:t>
        </m:r>
      </m:oMath>
      <w:r>
        <w:rPr>
          <w:rFonts w:hint="eastAsia"/>
        </w:rPr>
        <w:t>，</w:t>
      </w:r>
      <w:r>
        <w:t>可以设一个阈值</w:t>
      </w:r>
      <w:r>
        <w:rPr>
          <w:rFonts w:hint="eastAsia"/>
        </w:rPr>
        <w:t>，</w:t>
      </w:r>
      <w:r>
        <w:t>从而保证它不会太大</w:t>
      </w:r>
      <w:r>
        <w:rPr>
          <w:rFonts w:hint="eastAsia"/>
        </w:rPr>
        <w:t>。</w:t>
      </w:r>
    </w:p>
    <w:p w:rsidR="00B9755E" w:rsidRPr="0058245D" w:rsidRDefault="00B9755E" w:rsidP="000F58FF">
      <w:pPr>
        <w:spacing w:before="50" w:line="300" w:lineRule="auto"/>
      </w:pPr>
    </w:p>
    <w:p w:rsidR="00F36717" w:rsidRDefault="00F36717" w:rsidP="000F58FF">
      <w:pPr>
        <w:pStyle w:val="2"/>
        <w:numPr>
          <w:ilvl w:val="0"/>
          <w:numId w:val="1"/>
        </w:numPr>
        <w:spacing w:beforeLines="50" w:before="156" w:line="300" w:lineRule="auto"/>
      </w:pPr>
      <w:bookmarkStart w:id="8" w:name="_Toc400958719"/>
      <w:r w:rsidRPr="00FB0F45">
        <w:rPr>
          <w:rFonts w:hint="eastAsia"/>
        </w:rPr>
        <w:t>利用光线追踪进行表面预测（</w:t>
      </w:r>
      <w:r w:rsidRPr="00FB0F45">
        <w:rPr>
          <w:rFonts w:hint="eastAsia"/>
        </w:rPr>
        <w:t>surface prediction from ray casting the TSDF</w:t>
      </w:r>
      <w:r>
        <w:rPr>
          <w:rFonts w:hint="eastAsia"/>
        </w:rPr>
        <w:t>）</w:t>
      </w:r>
      <w:bookmarkEnd w:id="8"/>
    </w:p>
    <w:p w:rsidR="0058245D" w:rsidRDefault="00FF39DF" w:rsidP="000F58FF">
      <w:pPr>
        <w:spacing w:before="50" w:line="300" w:lineRule="auto"/>
        <w:jc w:val="center"/>
      </w:pPr>
      <w:r w:rsidRPr="00FF39DF">
        <w:rPr>
          <w:noProof/>
        </w:rPr>
        <w:drawing>
          <wp:inline distT="0" distB="0" distL="0" distR="0">
            <wp:extent cx="5274310" cy="136251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62516"/>
                    </a:xfrm>
                    <a:prstGeom prst="rect">
                      <a:avLst/>
                    </a:prstGeom>
                    <a:noFill/>
                    <a:ln>
                      <a:noFill/>
                    </a:ln>
                  </pic:spPr>
                </pic:pic>
              </a:graphicData>
            </a:graphic>
          </wp:inline>
        </w:drawing>
      </w:r>
    </w:p>
    <w:p w:rsidR="00CC0687" w:rsidRDefault="0082735B" w:rsidP="000F58FF">
      <w:pPr>
        <w:pStyle w:val="a4"/>
        <w:spacing w:before="50" w:line="30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58FF">
        <w:rPr>
          <w:noProof/>
        </w:rPr>
        <w:t>4</w:t>
      </w:r>
      <w:r>
        <w:fldChar w:fldCharType="end"/>
      </w:r>
      <w:r>
        <w:t xml:space="preserve"> </w:t>
      </w:r>
      <w:r w:rsidR="00CC0687">
        <w:rPr>
          <w:rFonts w:hint="eastAsia"/>
        </w:rPr>
        <w:t>表面预测</w:t>
      </w:r>
      <w:r w:rsidR="00CC0687">
        <w:t>流程图</w:t>
      </w:r>
    </w:p>
    <w:p w:rsidR="00CC0687" w:rsidRDefault="00CC0687" w:rsidP="000F58FF">
      <w:pPr>
        <w:spacing w:before="50" w:line="300" w:lineRule="auto"/>
      </w:pPr>
    </w:p>
    <w:p w:rsidR="00FF39DF" w:rsidRDefault="00FF39DF" w:rsidP="000F58FF">
      <w:pPr>
        <w:spacing w:before="50" w:line="300" w:lineRule="auto"/>
      </w:pPr>
      <w:r>
        <w:rPr>
          <w:rFonts w:hint="eastAsia"/>
        </w:rPr>
        <w:t>如图</w:t>
      </w:r>
      <w:r>
        <w:rPr>
          <w:rFonts w:hint="eastAsia"/>
        </w:rPr>
        <w:t>3</w:t>
      </w:r>
      <w:r>
        <w:rPr>
          <w:rFonts w:hint="eastAsia"/>
        </w:rPr>
        <w:t>所示</w:t>
      </w:r>
      <w:r>
        <w:t>，表面预测输出结果为</w:t>
      </w:r>
      <w:r>
        <w:rPr>
          <w:rFonts w:hint="eastAsia"/>
        </w:rPr>
        <w:t xml:space="preserve"> </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e>
        </m:acc>
      </m:oMath>
      <w:r>
        <w:rPr>
          <w:rFonts w:hint="eastAsia"/>
        </w:rPr>
        <w:t>,</w:t>
      </w:r>
      <w:r>
        <w:t xml:space="preserve"> </w:t>
      </w:r>
      <m:oMath>
        <m:r>
          <m:rPr>
            <m:sty m:val="p"/>
          </m:rPr>
          <w:rPr>
            <w:rFonts w:ascii="Cambria Math" w:hAnsi="Cambria Math"/>
          </w:rPr>
          <m:t xml:space="preserve"> </m:t>
        </m:r>
        <m:acc>
          <m:accPr>
            <m:ctrlPr>
              <w:rPr>
                <w:rFonts w:ascii="Cambria Math" w:hAnsi="Cambria Math"/>
              </w:rPr>
            </m:ctrlPr>
          </m:acc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e>
        </m:acc>
      </m:oMath>
      <w:r>
        <w:rPr>
          <w:rFonts w:hint="eastAsia"/>
        </w:rPr>
        <w:t>，作为</w:t>
      </w:r>
      <w:r>
        <w:t>下一步传感器姿态估计的输入。</w:t>
      </w:r>
    </w:p>
    <w:p w:rsidR="00FF39DF" w:rsidRDefault="00FF39DF" w:rsidP="000F58FF">
      <w:pPr>
        <w:spacing w:before="50" w:line="300" w:lineRule="auto"/>
      </w:pPr>
      <w:r>
        <w:rPr>
          <w:rFonts w:hint="eastAsia"/>
        </w:rPr>
        <w:lastRenderedPageBreak/>
        <w:t>假定一个当前相机位置</w:t>
      </w:r>
      <w:bookmarkStart w:id="9" w:name="OLE_LINK3"/>
      <w:bookmarkStart w:id="10" w:name="OLE_LINK4"/>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g,k</m:t>
            </m:r>
          </m:sub>
        </m:sSub>
      </m:oMath>
      <w:bookmarkEnd w:id="9"/>
      <w:bookmarkEnd w:id="10"/>
      <w:r>
        <w:rPr>
          <w:rFonts w:hint="eastAsia"/>
        </w:rPr>
        <w:t>，根据已有的体素模型，可以计算出模型在该相机位置下的深度图</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e>
        </m:acc>
      </m:oMath>
      <w:r>
        <w:rPr>
          <w:rFonts w:hint="eastAsia"/>
        </w:rPr>
        <w:t>，从而可以计算出此深度图对应的三维点图</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e>
        </m:acc>
      </m:oMath>
      <w:r>
        <w:rPr>
          <w:rFonts w:hint="eastAsia"/>
        </w:rPr>
        <w:t>,</w:t>
      </w:r>
      <w:r>
        <w:rPr>
          <w:rFonts w:hint="eastAsia"/>
        </w:rPr>
        <w:t>对应的法向图</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e>
        </m:acc>
      </m:oMath>
      <w:r>
        <w:rPr>
          <w:rFonts w:hint="eastAsia"/>
        </w:rPr>
        <w:t>用另一种方法计算，即用在表面附近的点（</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r>
          <m:rPr>
            <m:sty m:val="p"/>
          </m:rPr>
          <w:rPr>
            <w:rFonts w:ascii="Cambria Math" w:hAnsi="Cambria Math"/>
          </w:rPr>
          <m:t>(p)</m:t>
        </m:r>
      </m:oMath>
      <w:r>
        <w:rPr>
          <w:rFonts w:hint="eastAsia"/>
        </w:rPr>
        <w:t>=0</w:t>
      </w:r>
      <w:r>
        <w:rPr>
          <w:rFonts w:hint="eastAsia"/>
        </w:rPr>
        <w:t>或接近</w:t>
      </w:r>
      <w:r>
        <w:rPr>
          <w:rFonts w:hint="eastAsia"/>
        </w:rPr>
        <w:t>0</w:t>
      </w:r>
      <w:r>
        <w:rPr>
          <w:rFonts w:hint="eastAsia"/>
        </w:rPr>
        <w:t>）的</w:t>
      </w:r>
      <w:r>
        <w:rPr>
          <w:rFonts w:hint="eastAsia"/>
        </w:rPr>
        <w:t>TSDF</w:t>
      </w:r>
      <w:r>
        <w:rPr>
          <w:rFonts w:hint="eastAsia"/>
        </w:rPr>
        <w:t>值得梯度值来表示。在对离散化之后的体素进行三线性插值，可以得到更加精确的值（即，离散化之后得到的都是整数值，通过插值，可以得到准确的小数值）。</w:t>
      </w:r>
    </w:p>
    <w:p w:rsidR="008F2B70" w:rsidRPr="0058245D" w:rsidRDefault="008F2B70" w:rsidP="000F58FF">
      <w:pPr>
        <w:spacing w:before="50" w:line="300" w:lineRule="auto"/>
      </w:pPr>
    </w:p>
    <w:p w:rsidR="00FB0F45" w:rsidRDefault="00F36717" w:rsidP="000F58FF">
      <w:pPr>
        <w:pStyle w:val="2"/>
        <w:numPr>
          <w:ilvl w:val="0"/>
          <w:numId w:val="1"/>
        </w:numPr>
        <w:spacing w:beforeLines="50" w:before="156" w:line="300" w:lineRule="auto"/>
      </w:pPr>
      <w:bookmarkStart w:id="11" w:name="_Toc400958720"/>
      <w:r w:rsidRPr="00FB0F45">
        <w:rPr>
          <w:rFonts w:hint="eastAsia"/>
        </w:rPr>
        <w:t>传感器</w:t>
      </w:r>
      <w:r w:rsidR="00CC0687">
        <w:rPr>
          <w:rFonts w:hint="eastAsia"/>
        </w:rPr>
        <w:t>姿态</w:t>
      </w:r>
      <w:r w:rsidRPr="00FB0F45">
        <w:rPr>
          <w:rFonts w:hint="eastAsia"/>
        </w:rPr>
        <w:t>估计（</w:t>
      </w:r>
      <w:r w:rsidRPr="00FB0F45">
        <w:rPr>
          <w:rFonts w:hint="eastAsia"/>
        </w:rPr>
        <w:t>sensor pose estimation</w:t>
      </w:r>
      <w:r w:rsidR="0058245D">
        <w:rPr>
          <w:rFonts w:hint="eastAsia"/>
        </w:rPr>
        <w:t>）</w:t>
      </w:r>
      <w:bookmarkEnd w:id="11"/>
    </w:p>
    <w:p w:rsidR="0058245D" w:rsidRDefault="008F2B70" w:rsidP="000F58FF">
      <w:pPr>
        <w:spacing w:before="50" w:line="300" w:lineRule="auto"/>
        <w:jc w:val="center"/>
      </w:pPr>
      <w:r w:rsidRPr="008F2B70">
        <w:rPr>
          <w:noProof/>
        </w:rPr>
        <w:drawing>
          <wp:inline distT="0" distB="0" distL="0" distR="0">
            <wp:extent cx="5274310" cy="13756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75676"/>
                    </a:xfrm>
                    <a:prstGeom prst="rect">
                      <a:avLst/>
                    </a:prstGeom>
                    <a:noFill/>
                    <a:ln>
                      <a:noFill/>
                    </a:ln>
                  </pic:spPr>
                </pic:pic>
              </a:graphicData>
            </a:graphic>
          </wp:inline>
        </w:drawing>
      </w:r>
    </w:p>
    <w:p w:rsidR="00CC0687" w:rsidRDefault="0082735B" w:rsidP="000F58FF">
      <w:pPr>
        <w:pStyle w:val="a4"/>
        <w:spacing w:before="50" w:line="30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58FF">
        <w:rPr>
          <w:noProof/>
        </w:rPr>
        <w:t>5</w:t>
      </w:r>
      <w:r>
        <w:fldChar w:fldCharType="end"/>
      </w:r>
      <w:r>
        <w:t xml:space="preserve"> </w:t>
      </w:r>
      <w:r w:rsidR="00CC0687">
        <w:rPr>
          <w:rFonts w:hint="eastAsia"/>
        </w:rPr>
        <w:t>传感器</w:t>
      </w:r>
      <w:r w:rsidR="00CC0687">
        <w:t>姿态估计流程图</w:t>
      </w:r>
    </w:p>
    <w:p w:rsidR="008F2B70" w:rsidRDefault="008F2B70" w:rsidP="000F58FF">
      <w:pPr>
        <w:spacing w:before="50" w:line="300" w:lineRule="auto"/>
      </w:pPr>
    </w:p>
    <w:p w:rsidR="000519B4" w:rsidRDefault="000519B4" w:rsidP="000F58FF">
      <w:pPr>
        <w:spacing w:before="50" w:line="300" w:lineRule="auto"/>
        <w:ind w:firstLine="420"/>
      </w:pPr>
      <w:r>
        <w:rPr>
          <w:rFonts w:hint="eastAsia"/>
        </w:rPr>
        <w:t>对一个未知的相机位置，</w:t>
      </w:r>
      <w:r>
        <w:t>可以得到它拍摄的物体的深度图</w:t>
      </w:r>
      <w:r>
        <w:rPr>
          <w:rFonts w:hint="eastAsia"/>
        </w:rPr>
        <w:t>，</w:t>
      </w:r>
      <w:r>
        <w:t>从而可以得到相应的三维点图和法向图</w:t>
      </w:r>
      <w:r>
        <w:rPr>
          <w:rFonts w:hint="eastAsia"/>
        </w:rPr>
        <w:t>。</w:t>
      </w:r>
      <w:r>
        <w:t>假设该相机的位置为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g,k</m:t>
            </m:r>
          </m:sub>
        </m:sSub>
      </m:oMath>
      <w:r>
        <w:rPr>
          <w:rFonts w:hint="eastAsia"/>
        </w:rPr>
        <w:t>，</w:t>
      </w:r>
      <w:r>
        <w:t>那么由三可以得到之前一帧预测的</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r>
                  <m:rPr>
                    <m:sty m:val="p"/>
                  </m:rPr>
                  <w:rPr>
                    <w:rFonts w:ascii="MS Mincho" w:eastAsia="MS Mincho" w:hAnsi="MS Mincho" w:cs="MS Mincho" w:hint="eastAsia"/>
                  </w:rPr>
                  <m:t>-</m:t>
                </m:r>
                <m:r>
                  <m:rPr>
                    <m:sty m:val="p"/>
                  </m:rPr>
                  <w:rPr>
                    <w:rFonts w:ascii="Cambria Math" w:hAnsi="Cambria Math"/>
                  </w:rPr>
                  <m:t>1</m:t>
                </m:r>
              </m:sub>
            </m:sSub>
          </m:e>
        </m:acc>
      </m:oMath>
      <w:r>
        <w:rPr>
          <w:rFonts w:hint="eastAsia"/>
        </w:rPr>
        <w:t>，</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r>
                  <m:rPr>
                    <m:sty m:val="p"/>
                  </m:rPr>
                  <w:rPr>
                    <w:rFonts w:ascii="MS Mincho" w:eastAsia="MS Mincho" w:hAnsi="MS Mincho" w:cs="MS Mincho" w:hint="eastAsia"/>
                  </w:rPr>
                  <m:t>-</m:t>
                </m:r>
                <m:r>
                  <m:rPr>
                    <m:sty m:val="p"/>
                  </m:rPr>
                  <w:rPr>
                    <w:rFonts w:ascii="Cambria Math" w:hAnsi="Cambria Math"/>
                  </w:rPr>
                  <m:t>1</m:t>
                </m:r>
              </m:sub>
            </m:sSub>
          </m:e>
        </m:acc>
      </m:oMath>
      <w:r>
        <w:t>和</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r>
                  <m:rPr>
                    <m:sty m:val="p"/>
                  </m:rPr>
                  <w:rPr>
                    <w:rFonts w:ascii="MS Mincho" w:eastAsia="MS Mincho" w:hAnsi="MS Mincho" w:cs="MS Mincho" w:hint="eastAsia"/>
                  </w:rPr>
                  <m:t>-</m:t>
                </m:r>
                <m:r>
                  <m:rPr>
                    <m:sty m:val="p"/>
                  </m:rPr>
                  <w:rPr>
                    <w:rFonts w:ascii="Cambria Math" w:hAnsi="Cambria Math"/>
                  </w:rPr>
                  <m:t>1</m:t>
                </m:r>
              </m:sub>
            </m:sSub>
          </m:e>
        </m:acc>
      </m:oMath>
      <w:r>
        <w:rPr>
          <w:rFonts w:hint="eastAsia"/>
        </w:rPr>
        <w:t>。</w:t>
      </w:r>
      <w:r>
        <w:t>所要做的就是优化目标函数</w:t>
      </w:r>
    </w:p>
    <w:p w:rsidR="000519B4" w:rsidRDefault="000519B4" w:rsidP="000F58FF">
      <w:pPr>
        <w:spacing w:before="50" w:line="300" w:lineRule="auto"/>
        <w:ind w:firstLine="420"/>
      </w:pPr>
      <m:oMathPara>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g,k</m:t>
                  </m:r>
                </m:sub>
              </m:sSub>
            </m:e>
          </m:d>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g,k</m:t>
                                  </m:r>
                                </m:sub>
                              </m:sSub>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e>
                              </m:acc>
                              <m:d>
                                <m:dPr>
                                  <m:ctrlPr>
                                    <w:rPr>
                                      <w:rFonts w:ascii="Cambria Math" w:hAnsi="Cambria Math"/>
                                    </w:rPr>
                                  </m:ctrlPr>
                                </m:dPr>
                                <m:e>
                                  <m:r>
                                    <m:rPr>
                                      <m:sty m:val="p"/>
                                    </m:rPr>
                                    <w:rPr>
                                      <w:rFonts w:ascii="Cambria Math" w:hAnsi="Cambria Math"/>
                                    </w:rPr>
                                    <m:t>u</m:t>
                                  </m:r>
                                </m:e>
                              </m:d>
                              <m:r>
                                <m:rPr>
                                  <m:sty m:val="p"/>
                                </m:rPr>
                                <w:rPr>
                                  <w:rFonts w:ascii="Cambria Math" w:hAnsi="Cambria Math"/>
                                </w:rPr>
                                <m:t>-</m:t>
                              </m:r>
                              <m:acc>
                                <m:accPr>
                                  <m:ctrlPr>
                                    <w:rPr>
                                      <w:rFonts w:ascii="Cambria Math" w:hAnsi="Cambria Math"/>
                                    </w:rPr>
                                  </m:ctrlPr>
                                </m:acc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k-1</m:t>
                                      </m:r>
                                    </m:sub>
                                    <m:sup>
                                      <m:r>
                                        <m:rPr>
                                          <m:sty m:val="p"/>
                                        </m:rPr>
                                        <w:rPr>
                                          <w:rFonts w:ascii="Cambria Math" w:hAnsi="Cambria Math"/>
                                        </w:rPr>
                                        <m:t>g</m:t>
                                      </m:r>
                                    </m:sup>
                                  </m:sSubSup>
                                </m:e>
                              </m:acc>
                              <m:d>
                                <m:dPr>
                                  <m:ctrlPr>
                                    <w:rPr>
                                      <w:rFonts w:ascii="Cambria Math" w:hAnsi="Cambria Math"/>
                                    </w:rPr>
                                  </m:ctrlPr>
                                </m:dPr>
                                <m:e>
                                  <m:acc>
                                    <m:accPr>
                                      <m:ctrlPr>
                                        <w:rPr>
                                          <w:rFonts w:ascii="Cambria Math" w:hAnsi="Cambria Math"/>
                                        </w:rPr>
                                      </m:ctrlPr>
                                    </m:accPr>
                                    <m:e>
                                      <m:r>
                                        <m:rPr>
                                          <m:sty m:val="p"/>
                                        </m:rPr>
                                        <w:rPr>
                                          <w:rFonts w:ascii="Cambria Math" w:hAnsi="Cambria Math"/>
                                        </w:rPr>
                                        <m:t>u</m:t>
                                      </m:r>
                                    </m:e>
                                  </m:acc>
                                </m:e>
                              </m:d>
                            </m:e>
                          </m:d>
                        </m:e>
                        <m:sup>
                          <m:r>
                            <m:rPr>
                              <m:sty m:val="p"/>
                            </m:rPr>
                            <w:rPr>
                              <w:rFonts w:ascii="Cambria Math" w:hAnsi="Cambria Math"/>
                            </w:rPr>
                            <m:t>T</m:t>
                          </m:r>
                        </m:sup>
                      </m:sSup>
                      <m:acc>
                        <m:accPr>
                          <m:ctrlPr>
                            <w:rPr>
                              <w:rFonts w:ascii="Cambria Math" w:hAnsi="Cambria Math"/>
                            </w:rPr>
                          </m:ctrlPr>
                        </m:accPr>
                        <m:e>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k-1</m:t>
                              </m:r>
                            </m:sub>
                            <m:sup>
                              <m:r>
                                <m:rPr>
                                  <m:sty m:val="p"/>
                                </m:rPr>
                                <w:rPr>
                                  <w:rFonts w:ascii="Cambria Math" w:hAnsi="Cambria Math"/>
                                </w:rPr>
                                <m:t>g</m:t>
                              </m:r>
                            </m:sup>
                          </m:sSubSup>
                        </m:e>
                      </m:acc>
                      <m:r>
                        <m:rPr>
                          <m:sty m:val="p"/>
                        </m:rPr>
                        <w:rPr>
                          <w:rFonts w:ascii="Cambria Math" w:hAnsi="Cambria Math"/>
                        </w:rPr>
                        <m:t>(</m:t>
                      </m:r>
                      <w:bookmarkStart w:id="12" w:name="OLE_LINK5"/>
                      <w:bookmarkStart w:id="13" w:name="OLE_LINK6"/>
                      <m:acc>
                        <m:accPr>
                          <m:ctrlPr>
                            <w:rPr>
                              <w:rFonts w:ascii="Cambria Math" w:hAnsi="Cambria Math"/>
                            </w:rPr>
                          </m:ctrlPr>
                        </m:accPr>
                        <m:e>
                          <m:r>
                            <m:rPr>
                              <m:sty m:val="p"/>
                            </m:rPr>
                            <w:rPr>
                              <w:rFonts w:ascii="Cambria Math" w:hAnsi="Cambria Math"/>
                            </w:rPr>
                            <m:t>u</m:t>
                          </m:r>
                        </m:e>
                      </m:acc>
                      <w:bookmarkEnd w:id="12"/>
                      <w:bookmarkEnd w:id="13"/>
                      <m:r>
                        <m:rPr>
                          <m:sty m:val="p"/>
                        </m:rPr>
                        <w:rPr>
                          <w:rFonts w:ascii="Cambria Math" w:hAnsi="Cambria Math"/>
                        </w:rPr>
                        <m:t>)</m:t>
                      </m:r>
                    </m:e>
                  </m:d>
                </m:e>
                <m:sub>
                  <m:r>
                    <m:rPr>
                      <m:sty m:val="p"/>
                    </m:rPr>
                    <w:rPr>
                      <w:rFonts w:ascii="Cambria Math" w:hAnsi="Cambria Math"/>
                    </w:rPr>
                    <m:t>2</m:t>
                  </m:r>
                </m:sub>
              </m:sSub>
            </m:e>
          </m:nary>
        </m:oMath>
      </m:oMathPara>
    </w:p>
    <w:p w:rsidR="000519B4" w:rsidRDefault="000519B4" w:rsidP="000F58FF">
      <w:pPr>
        <w:spacing w:before="50" w:line="300" w:lineRule="auto"/>
        <w:ind w:firstLine="420"/>
      </w:pPr>
      <w:r>
        <w:rPr>
          <w:rFonts w:hint="eastAsia"/>
        </w:rPr>
        <w:t>其中，</w:t>
      </w:r>
      <w:r>
        <w:rPr>
          <w:rFonts w:hint="eastAsia"/>
        </w:rPr>
        <w:t>u</w:t>
      </w:r>
      <w:r>
        <w:rPr>
          <w:rFonts w:hint="eastAsia"/>
        </w:rPr>
        <w:t>和</w:t>
      </w:r>
      <m:oMath>
        <m:acc>
          <m:accPr>
            <m:ctrlPr>
              <w:rPr>
                <w:rFonts w:ascii="Cambria Math" w:hAnsi="Cambria Math"/>
              </w:rPr>
            </m:ctrlPr>
          </m:accPr>
          <m:e>
            <m:r>
              <m:rPr>
                <m:sty m:val="p"/>
              </m:rPr>
              <w:rPr>
                <w:rFonts w:ascii="Cambria Math" w:hAnsi="Cambria Math"/>
              </w:rPr>
              <m:t>u</m:t>
            </m:r>
          </m:e>
        </m:acc>
      </m:oMath>
      <w:r>
        <w:t>是两幅深度图上的对应点</w:t>
      </w:r>
      <w:r>
        <w:rPr>
          <w:rFonts w:hint="eastAsia"/>
        </w:rPr>
        <w:t>，</w:t>
      </w:r>
      <w:r>
        <w:t>其对应关系通过投影关联算法得到</w:t>
      </w:r>
      <w:r>
        <w:rPr>
          <w:rFonts w:hint="eastAsia"/>
        </w:rPr>
        <w:t>（</w:t>
      </w:r>
      <w:r>
        <w:rPr>
          <w:rFonts w:hint="eastAsia"/>
        </w:rPr>
        <w:t>projective associate algorithm</w:t>
      </w:r>
      <w:r>
        <w:rPr>
          <w:rFonts w:hint="eastAsia"/>
        </w:rPr>
        <w:t>原文中的引用</w:t>
      </w:r>
      <w:r>
        <w:rPr>
          <w:rFonts w:hint="eastAsia"/>
        </w:rPr>
        <w:t>4</w:t>
      </w:r>
      <w:r>
        <w:rPr>
          <w:rFonts w:hint="eastAsia"/>
        </w:rPr>
        <w:t>）。上述目标函数是个非线性的，通过线性化来求解（线性化的方法主要是认为旋转角度很小，从而有</w:t>
      </w:r>
      <w:r>
        <w:rPr>
          <w:rFonts w:hint="eastAsia"/>
        </w:rPr>
        <w:t>cos</w:t>
      </w:r>
      <w:r>
        <w:rPr>
          <w:rFonts w:hint="eastAsia"/>
        </w:rPr>
        <w:t>θ</w:t>
      </w:r>
      <w:r>
        <w:rPr>
          <w:rFonts w:hint="eastAsia"/>
        </w:rPr>
        <w:t>=1</w:t>
      </w:r>
      <w:r>
        <w:rPr>
          <w:rFonts w:hint="eastAsia"/>
        </w:rPr>
        <w:t>，</w:t>
      </w:r>
      <w:r>
        <w:rPr>
          <w:rFonts w:hint="eastAsia"/>
        </w:rPr>
        <w:t>sin</w:t>
      </w:r>
      <w:r>
        <w:rPr>
          <w:rFonts w:hint="eastAsia"/>
        </w:rPr>
        <w:t>θ</w:t>
      </w:r>
      <w:r>
        <w:rPr>
          <w:rFonts w:hint="eastAsia"/>
        </w:rPr>
        <w:t>=</w:t>
      </w:r>
      <w:r>
        <w:rPr>
          <w:rFonts w:hint="eastAsia"/>
        </w:rPr>
        <w:t>θ）。在求解时，通过不同分辨率的</w:t>
      </w:r>
      <w:r>
        <w:rPr>
          <w:rFonts w:hint="eastAsia"/>
        </w:rPr>
        <w:t>N</w:t>
      </w:r>
      <w:r>
        <w:rPr>
          <w:rFonts w:hint="eastAsia"/>
        </w:rPr>
        <w:t>和</w:t>
      </w:r>
      <w:r>
        <w:rPr>
          <w:rFonts w:hint="eastAsia"/>
        </w:rPr>
        <w:t>V</w:t>
      </w:r>
      <w:r>
        <w:rPr>
          <w:rFonts w:hint="eastAsia"/>
        </w:rPr>
        <w:t>的迭代计算，从而减少计算时间，提高效率。</w:t>
      </w:r>
    </w:p>
    <w:p w:rsidR="000519B4" w:rsidRDefault="000519B4" w:rsidP="000F58FF">
      <w:pPr>
        <w:spacing w:before="50" w:line="300" w:lineRule="auto"/>
        <w:ind w:firstLine="420"/>
      </w:pPr>
      <w:r>
        <w:rPr>
          <w:rFonts w:hint="eastAsia"/>
        </w:rPr>
        <w:t>求解目标函数的方法主要采用迭代的算法和矩阵的乔里斯基分解（</w:t>
      </w:r>
      <w:r>
        <w:rPr>
          <w:rFonts w:hint="eastAsia"/>
        </w:rPr>
        <w:t>Cholesky decomposition</w:t>
      </w:r>
      <w:r>
        <w:rPr>
          <w:rFonts w:hint="eastAsia"/>
        </w:rPr>
        <w:t>）来做。对于当前的相机位置</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g,k</m:t>
            </m:r>
          </m:sub>
        </m:sSub>
      </m:oMath>
      <w:r>
        <w:rPr>
          <w:rFonts w:hint="eastAsia"/>
        </w:rPr>
        <w:t>，</w:t>
      </w:r>
      <w:r>
        <w:t>可以通过上一帧的结果</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g,k</m:t>
            </m:r>
            <m:r>
              <m:rPr>
                <m:sty m:val="p"/>
              </m:rPr>
              <w:rPr>
                <w:rFonts w:ascii="MS Mincho" w:eastAsia="MS Mincho" w:hAnsi="MS Mincho" w:cs="MS Mincho" w:hint="eastAsia"/>
              </w:rPr>
              <m:t>-</m:t>
            </m:r>
            <m:r>
              <m:rPr>
                <m:sty m:val="p"/>
              </m:rPr>
              <w:rPr>
                <w:rFonts w:ascii="Cambria Math" w:hAnsi="Cambria Math"/>
              </w:rPr>
              <m:t>1</m:t>
            </m:r>
          </m:sub>
        </m:sSub>
      </m:oMath>
      <w:r>
        <w:t>左乘一个新的变换</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m:t>
            </m:r>
          </m:sub>
        </m:sSub>
      </m:oMath>
      <w:r>
        <w:t>得到</w:t>
      </w:r>
      <w:r>
        <w:rPr>
          <w:rFonts w:hint="eastAsia"/>
        </w:rPr>
        <w:t>（这个变换是一个很微小的变换，所以可以用线性化来近似）。</w:t>
      </w:r>
    </w:p>
    <w:bookmarkStart w:id="14" w:name="OLE_LINK7"/>
    <w:p w:rsidR="000519B4" w:rsidRDefault="00D96B12" w:rsidP="000F58FF">
      <w:pPr>
        <w:spacing w:before="50" w:line="300" w:lineRule="auto"/>
        <w:ind w:firstLine="42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m:t>
              </m:r>
            </m:sub>
          </m:sSub>
          <w:bookmarkEnd w:id="14"/>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R|t</m:t>
              </m:r>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α</m:t>
                    </m:r>
                  </m:e>
                  <m:e>
                    <m:m>
                      <m:mPr>
                        <m:mcs>
                          <m:mc>
                            <m:mcPr>
                              <m:count m:val="2"/>
                              <m:mcJc m:val="center"/>
                            </m:mcPr>
                          </m:mc>
                        </m:mcs>
                        <m:ctrlPr>
                          <w:rPr>
                            <w:rFonts w:ascii="Cambria Math" w:hAnsi="Cambria Math"/>
                          </w:rPr>
                        </m:ctrlPr>
                      </m:mPr>
                      <m:mr>
                        <m:e>
                          <m:r>
                            <m:rPr>
                              <m:sty m:val="p"/>
                            </m:rPr>
                            <w:rPr>
                              <w:rFonts w:ascii="MS Mincho" w:eastAsia="MS Mincho" w:hAnsi="MS Mincho" w:cs="MS Mincho" w:hint="eastAsia"/>
                            </w:rPr>
                            <m:t>-</m:t>
                          </m:r>
                          <m:r>
                            <m:rPr>
                              <m:sty m:val="p"/>
                            </m:rPr>
                            <w:rPr>
                              <w:rFonts w:ascii="Cambria Math" w:hAnsi="Cambria Math"/>
                            </w:rPr>
                            <m:t>γ</m:t>
                          </m:r>
                        </m:e>
                        <m:e>
                          <w:bookmarkStart w:id="15" w:name="OLE_LINK8"/>
                          <w:bookmarkStart w:id="16" w:name="OLE_LINK9"/>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w:bookmarkEnd w:id="15"/>
                          <w:bookmarkEnd w:id="16"/>
                        </m:e>
                      </m:mr>
                    </m:m>
                  </m:e>
                </m:mr>
                <m:mr>
                  <m:e>
                    <m:r>
                      <m:rPr>
                        <m:sty m:val="p"/>
                      </m:rPr>
                      <w:rPr>
                        <w:rFonts w:ascii="MS Mincho" w:eastAsia="MS Mincho" w:hAnsi="MS Mincho" w:cs="MS Mincho" w:hint="eastAsia"/>
                      </w:rPr>
                      <m:t>-</m:t>
                    </m:r>
                    <m:r>
                      <m:rPr>
                        <m:sty m:val="p"/>
                      </m:rPr>
                      <w:rPr>
                        <w:rFonts w:ascii="Cambria Math" w:hAnsi="Cambria Math"/>
                      </w:rPr>
                      <m:t>α</m:t>
                    </m:r>
                  </m:e>
                  <m:e>
                    <m:r>
                      <m:rPr>
                        <m:sty m:val="p"/>
                      </m:rPr>
                      <w:rPr>
                        <w:rFonts w:ascii="Cambria Math" w:hAnsi="Cambria Math"/>
                      </w:rPr>
                      <m:t>1</m:t>
                    </m:r>
                  </m:e>
                  <m:e>
                    <m:m>
                      <m:mPr>
                        <m:mcs>
                          <m:mc>
                            <m:mcPr>
                              <m:count m:val="2"/>
                              <m:mcJc m:val="center"/>
                            </m:mcPr>
                          </m:mc>
                        </m:mcs>
                        <m:ctrlPr>
                          <w:rPr>
                            <w:rFonts w:ascii="Cambria Math" w:hAnsi="Cambria Math"/>
                          </w:rPr>
                        </m:ctrlPr>
                      </m:mPr>
                      <m:mr>
                        <m:e>
                          <m:r>
                            <m:rPr>
                              <m:sty m:val="p"/>
                            </m:rPr>
                            <w:rPr>
                              <w:rFonts w:ascii="Cambria Math" w:hAnsi="Cambria Math"/>
                            </w:rPr>
                            <m:t>β</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e>
                      </m:mr>
                    </m:m>
                  </m:e>
                </m:mr>
                <m:mr>
                  <m:e>
                    <m:r>
                      <m:rPr>
                        <m:sty m:val="p"/>
                      </m:rPr>
                      <w:rPr>
                        <w:rFonts w:ascii="Cambria Math" w:hAnsi="Cambria Math"/>
                      </w:rPr>
                      <m:t>γ</m:t>
                    </m:r>
                  </m:e>
                  <m:e>
                    <m:r>
                      <m:rPr>
                        <m:sty m:val="p"/>
                      </m:rPr>
                      <w:rPr>
                        <w:rFonts w:ascii="MS Mincho" w:eastAsia="MS Mincho" w:hAnsi="MS Mincho" w:cs="MS Mincho" w:hint="eastAsia"/>
                      </w:rPr>
                      <m:t>-</m:t>
                    </m:r>
                    <m:r>
                      <m:rPr>
                        <m:sty m:val="p"/>
                      </m:rPr>
                      <w:rPr>
                        <w:rFonts w:ascii="Cambria Math" w:hAnsi="Cambria Math"/>
                      </w:rPr>
                      <m:t>β</m:t>
                    </m:r>
                  </m:e>
                  <m:e>
                    <m:m>
                      <m:mPr>
                        <m:mcs>
                          <m:mc>
                            <m:mcPr>
                              <m:count m:val="2"/>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z</m:t>
                              </m:r>
                            </m:sub>
                          </m:sSub>
                        </m:e>
                      </m:mr>
                    </m:m>
                  </m:e>
                </m:mr>
              </m:m>
            </m:e>
          </m:d>
        </m:oMath>
      </m:oMathPara>
    </w:p>
    <w:p w:rsidR="000519B4" w:rsidRDefault="000519B4" w:rsidP="000F58FF">
      <w:pPr>
        <w:spacing w:before="50" w:line="300" w:lineRule="auto"/>
      </w:pPr>
      <w:r>
        <w:rPr>
          <w:rFonts w:hint="eastAsia"/>
        </w:rPr>
        <w:t>其中（α，β，γ分别是绕</w:t>
      </w:r>
      <w:r>
        <w:rPr>
          <w:rFonts w:hint="eastAsia"/>
        </w:rPr>
        <w:t>x</w:t>
      </w:r>
      <w:r>
        <w:rPr>
          <w:rFonts w:hint="eastAsia"/>
        </w:rPr>
        <w:t>，</w:t>
      </w:r>
      <w:r>
        <w:rPr>
          <w:rFonts w:hint="eastAsia"/>
        </w:rPr>
        <w:t>y</w:t>
      </w:r>
      <w:r>
        <w:rPr>
          <w:rFonts w:hint="eastAsia"/>
        </w:rPr>
        <w:t>，</w:t>
      </w:r>
      <w:r>
        <w:rPr>
          <w:rFonts w:hint="eastAsia"/>
        </w:rPr>
        <w:t>z</w:t>
      </w:r>
      <w:r>
        <w:rPr>
          <w:rFonts w:hint="eastAsia"/>
        </w:rPr>
        <w:t>轴旋转的角度，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oMath>
      <w:r>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z</m:t>
            </m:r>
          </m:sub>
        </m:sSub>
      </m:oMath>
      <w:r>
        <w:t>是平移向量</w:t>
      </w:r>
      <w:r>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m:t>
            </m:r>
          </m:sub>
        </m:sSub>
      </m:oMath>
      <w:r>
        <w:t>可以用一个向量来表示</w:t>
      </w:r>
      <m:oMath>
        <m:r>
          <m:rPr>
            <m:sty m:val="p"/>
          </m:rPr>
          <w:rPr>
            <w:rFonts w:ascii="Cambria Math" w:hAnsi="Cambria Math" w:hint="eastAsia"/>
          </w:rPr>
          <m:t>X=</m:t>
        </m:r>
        <m:sSup>
          <m:sSupPr>
            <m:ctrlPr>
              <w:rPr>
                <w:rFonts w:ascii="Cambria Math" w:hAnsi="Cambria Math"/>
              </w:rPr>
            </m:ctrlPr>
          </m:sSupPr>
          <m:e>
            <m:r>
              <m:rPr>
                <m:sty m:val="p"/>
              </m:rPr>
              <w:rPr>
                <w:rFonts w:ascii="Cambria Math" w:hAnsi="Cambria Math"/>
              </w:rPr>
              <m:t>(β,γ,α,</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z</m:t>
                </m:r>
              </m:sub>
            </m:sSub>
            <m:r>
              <m:rPr>
                <m:sty m:val="p"/>
              </m:rPr>
              <w:rPr>
                <w:rFonts w:ascii="Cambria Math" w:hAnsi="Cambria Math"/>
              </w:rPr>
              <m:t>)</m:t>
            </m:r>
          </m:e>
          <m:sup>
            <m:r>
              <m:rPr>
                <m:sty m:val="p"/>
              </m:rPr>
              <w:rPr>
                <w:rFonts w:ascii="Cambria Math" w:hAnsi="Cambria Math"/>
              </w:rPr>
              <m:t>T</m:t>
            </m:r>
          </m:sup>
        </m:sSup>
      </m:oMath>
      <w:r>
        <w:rPr>
          <w:rFonts w:hint="eastAsia"/>
        </w:rPr>
        <w:t>。那么原来要优化的目标函数</w:t>
      </w:r>
      <w:r>
        <w:rPr>
          <w:rFonts w:hint="eastAsia"/>
        </w:rPr>
        <w:t>E</w:t>
      </w:r>
      <w:r>
        <w:rPr>
          <w:rFonts w:hint="eastAsia"/>
        </w:rPr>
        <w:t>就变成了如下形式：</w:t>
      </w:r>
    </w:p>
    <w:p w:rsidR="000519B4" w:rsidRDefault="000519B4" w:rsidP="000F58FF">
      <w:pPr>
        <w:spacing w:before="50" w:line="300" w:lineRule="auto"/>
      </w:pPr>
      <m:oMathPara>
        <m:oMath>
          <m:r>
            <m:rPr>
              <m:sty m:val="p"/>
            </m:rPr>
            <w:rPr>
              <w:rFonts w:ascii="Cambria Math" w:hAnsi="Cambria Math" w:hint="eastAsia"/>
            </w:rPr>
            <m:t>E=</m:t>
          </m:r>
          <m:nary>
            <m:naryPr>
              <m:chr m:val="∑"/>
              <m:limLoc m:val="undOvr"/>
              <m:subHide m:val="1"/>
              <m:supHide m:val="1"/>
              <m:ctrlPr>
                <w:rPr>
                  <w:rFonts w:ascii="Cambria Math" w:hAnsi="Cambria Math"/>
                </w:rPr>
              </m:ctrlPr>
            </m:naryPr>
            <m:sub/>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AX</m:t>
                      </m:r>
                      <m:r>
                        <m:rPr>
                          <m:sty m:val="p"/>
                        </m:rPr>
                        <w:rPr>
                          <w:rFonts w:ascii="MS Mincho" w:eastAsia="MS Mincho" w:hAnsi="MS Mincho" w:cs="MS Mincho" w:hint="eastAsia"/>
                        </w:rPr>
                        <m:t>-</m:t>
                      </m:r>
                      <m:r>
                        <m:rPr>
                          <m:sty m:val="p"/>
                        </m:rPr>
                        <w:rPr>
                          <w:rFonts w:ascii="Cambria Math" w:hAnsi="Cambria Math"/>
                        </w:rPr>
                        <m:t>b</m:t>
                      </m:r>
                    </m:e>
                  </m:d>
                </m:e>
                <m:sub>
                  <m:r>
                    <m:rPr>
                      <m:sty m:val="p"/>
                    </m:rPr>
                    <w:rPr>
                      <w:rFonts w:ascii="Cambria Math" w:hAnsi="Cambria Math"/>
                    </w:rPr>
                    <m:t>2</m:t>
                  </m:r>
                </m:sub>
              </m:sSub>
            </m:e>
          </m:nary>
        </m:oMath>
      </m:oMathPara>
    </w:p>
    <w:p w:rsidR="000519B4" w:rsidRDefault="000519B4" w:rsidP="000F58FF">
      <w:pPr>
        <w:spacing w:before="50" w:line="300" w:lineRule="auto"/>
      </w:pPr>
      <w:r>
        <w:rPr>
          <w:rFonts w:hint="eastAsia"/>
        </w:rPr>
        <w:lastRenderedPageBreak/>
        <w:t>只要求出</w:t>
      </w:r>
      <m:oMath>
        <m:nary>
          <m:naryPr>
            <m:chr m:val="∑"/>
            <m:limLoc m:val="undOvr"/>
            <m:subHide m:val="1"/>
            <m:supHide m:val="1"/>
            <m:ctrlPr>
              <w:rPr>
                <w:rFonts w:ascii="Cambria Math" w:hAnsi="Cambria Math"/>
              </w:rPr>
            </m:ctrlPr>
          </m:naryPr>
          <m:sub/>
          <m:sup/>
          <m:e>
            <m:r>
              <m:rPr>
                <m:sty m:val="p"/>
              </m:rPr>
              <w:rPr>
                <w:rFonts w:ascii="Cambria Math" w:hAnsi="Cambria Math" w:hint="eastAsia"/>
              </w:rPr>
              <m:t>A</m:t>
            </m:r>
            <m:r>
              <m:rPr>
                <m:sty m:val="p"/>
              </m:rPr>
              <w:rPr>
                <w:rFonts w:ascii="Cambria Math" w:hAnsi="Cambria Math"/>
              </w:rPr>
              <m:t>X</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rPr>
                  <m:t>b</m:t>
                </m:r>
              </m:e>
            </m:nary>
          </m:e>
        </m:nary>
      </m:oMath>
      <w:r>
        <w:t>的最小二乘解即可</w:t>
      </w:r>
      <w:r>
        <w:rPr>
          <w:rFonts w:hint="eastAsia"/>
        </w:rPr>
        <w:t>。</w:t>
      </w:r>
      <w:r>
        <w:t>通过左右同时左乘</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Pr>
          <w:rFonts w:hint="eastAsia"/>
        </w:rPr>
        <w:t>，</w:t>
      </w:r>
      <w:r>
        <w:t>就变为</w:t>
      </w:r>
      <m:oMath>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A</m:t>
                </m:r>
              </m:e>
              <m:sup>
                <m:r>
                  <m:rPr>
                    <m:sty m:val="p"/>
                  </m:rPr>
                  <w:rPr>
                    <w:rFonts w:ascii="Cambria Math" w:hAnsi="Cambria Math"/>
                  </w:rPr>
                  <m:t>T</m:t>
                </m:r>
              </m:sup>
            </m:sSup>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rPr>
              <m:t>X</m:t>
            </m:r>
            <m:r>
              <m:rPr>
                <m:sty m:val="p"/>
              </m:rPr>
              <w:rPr>
                <w:rFonts w:ascii="Cambria Math" w:hAnsi="Cambria Math" w:hint="eastAsia"/>
              </w:rPr>
              <m:t>=</m:t>
            </m:r>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b</m:t>
                </m:r>
              </m:e>
            </m:nary>
          </m:e>
        </m:nary>
      </m:oMath>
      <w:r>
        <w:rPr>
          <w:rFonts w:hint="eastAsia"/>
        </w:rPr>
        <w:t>（这个方程组是肯定有解的）。对上述方程组求解时用迭代的方法计算，</w:t>
      </w:r>
      <w:r>
        <w:rPr>
          <w:rFonts w:hint="eastAsia"/>
        </w:rPr>
        <w:t>X</w:t>
      </w:r>
      <w:r>
        <w:rPr>
          <w:rFonts w:hint="eastAsia"/>
        </w:rPr>
        <w:t>的初值全部设为</w:t>
      </w:r>
      <w:r>
        <w:rPr>
          <w:rFonts w:hint="eastAsia"/>
        </w:rPr>
        <w:t>0</w:t>
      </w:r>
      <w:r>
        <w:rPr>
          <w:rFonts w:hint="eastAsia"/>
        </w:rPr>
        <w:t>，通过对不同分辨率下的</w:t>
      </w:r>
      <w:r>
        <w:rPr>
          <w:rFonts w:hint="eastAsia"/>
        </w:rPr>
        <w:t>N</w:t>
      </w:r>
      <w:r>
        <w:rPr>
          <w:rFonts w:hint="eastAsia"/>
        </w:rPr>
        <w:t>和</w:t>
      </w:r>
      <w:r>
        <w:rPr>
          <w:rFonts w:hint="eastAsia"/>
        </w:rPr>
        <w:t>V</w:t>
      </w:r>
      <w:r>
        <w:rPr>
          <w:rFonts w:hint="eastAsia"/>
        </w:rPr>
        <w:t>分别迭代一定次数（</w:t>
      </w:r>
      <w:r>
        <w:rPr>
          <w:rFonts w:hint="eastAsia"/>
        </w:rPr>
        <w:t>4,5,</w:t>
      </w:r>
      <w:r>
        <w:rPr>
          <w:rFonts w:hint="eastAsia"/>
        </w:rPr>
        <w:t>和</w:t>
      </w:r>
      <w:r>
        <w:rPr>
          <w:rFonts w:hint="eastAsia"/>
        </w:rPr>
        <w:t>10</w:t>
      </w:r>
      <w:r>
        <w:rPr>
          <w:rFonts w:hint="eastAsia"/>
        </w:rPr>
        <w:t>次），就可以得到要求的</w:t>
      </w:r>
      <w:r>
        <w:rPr>
          <w:rFonts w:hint="eastAsia"/>
        </w:rPr>
        <w:t>X</w:t>
      </w:r>
      <w:r>
        <w:rPr>
          <w:rFonts w:hint="eastAsia"/>
        </w:rPr>
        <w:t>，从而得到相机位置的参数。</w:t>
      </w:r>
    </w:p>
    <w:p w:rsidR="000519B4" w:rsidRDefault="000519B4" w:rsidP="000F58FF">
      <w:pPr>
        <w:spacing w:before="50" w:line="300" w:lineRule="auto"/>
      </w:pPr>
    </w:p>
    <w:p w:rsidR="008F2B70" w:rsidRDefault="00DB481C" w:rsidP="00DB481C">
      <w:pPr>
        <w:pStyle w:val="2"/>
        <w:numPr>
          <w:ilvl w:val="0"/>
          <w:numId w:val="1"/>
        </w:numPr>
        <w:spacing w:beforeLines="50" w:before="156" w:line="300" w:lineRule="auto"/>
      </w:pPr>
      <w:r>
        <w:rPr>
          <w:rFonts w:hint="eastAsia"/>
        </w:rPr>
        <w:t>人员</w:t>
      </w:r>
      <w:r>
        <w:t>分工</w:t>
      </w:r>
    </w:p>
    <w:p w:rsidR="00DB481C" w:rsidRDefault="00DB481C" w:rsidP="00DB481C">
      <w:pPr>
        <w:rPr>
          <w:rFonts w:hint="eastAsia"/>
        </w:rPr>
      </w:pPr>
      <w:r>
        <w:rPr>
          <w:rFonts w:hint="eastAsia"/>
        </w:rPr>
        <w:t>孙国飞</w:t>
      </w:r>
      <w:r>
        <w:t>：</w:t>
      </w:r>
    </w:p>
    <w:p w:rsidR="00DB481C" w:rsidRDefault="00DB481C" w:rsidP="00DB481C">
      <w:pPr>
        <w:ind w:firstLine="420"/>
      </w:pPr>
      <w:r>
        <w:rPr>
          <w:rFonts w:hint="eastAsia"/>
        </w:rPr>
        <w:t>表面</w:t>
      </w:r>
      <w:r>
        <w:t>测量</w:t>
      </w:r>
      <w:r>
        <w:rPr>
          <w:rFonts w:hint="eastAsia"/>
        </w:rPr>
        <w:t>，</w:t>
      </w:r>
      <w:r>
        <w:t>表面重建</w:t>
      </w:r>
    </w:p>
    <w:p w:rsidR="00DB481C" w:rsidRDefault="00DB481C" w:rsidP="00DB481C">
      <w:pPr>
        <w:ind w:firstLine="420"/>
        <w:rPr>
          <w:rFonts w:hint="eastAsia"/>
        </w:rPr>
      </w:pPr>
    </w:p>
    <w:p w:rsidR="00DB481C" w:rsidRDefault="00DB481C" w:rsidP="00DB481C">
      <w:r>
        <w:rPr>
          <w:rFonts w:hint="eastAsia"/>
        </w:rPr>
        <w:t>张琛</w:t>
      </w:r>
      <w:r>
        <w:t>：</w:t>
      </w:r>
    </w:p>
    <w:p w:rsidR="00DB481C" w:rsidRDefault="00DB481C" w:rsidP="00DB481C">
      <w:pPr>
        <w:rPr>
          <w:rFonts w:hint="eastAsia"/>
        </w:rPr>
      </w:pPr>
      <w:r>
        <w:tab/>
      </w:r>
      <w:r>
        <w:rPr>
          <w:rFonts w:hint="eastAsia"/>
        </w:rPr>
        <w:t>表面</w:t>
      </w:r>
      <w:r>
        <w:t>预测，</w:t>
      </w:r>
      <w:r>
        <w:rPr>
          <w:rFonts w:hint="eastAsia"/>
        </w:rPr>
        <w:t>相机姿态估计</w:t>
      </w:r>
      <w:r w:rsidR="0006217A">
        <w:rPr>
          <w:rFonts w:hint="eastAsia"/>
        </w:rPr>
        <w:t>，</w:t>
      </w:r>
      <w:r w:rsidR="0006217A">
        <w:t>模块整合</w:t>
      </w:r>
      <w:bookmarkStart w:id="17" w:name="_GoBack"/>
      <w:bookmarkEnd w:id="17"/>
    </w:p>
    <w:p w:rsidR="00DB481C" w:rsidRPr="00DB481C" w:rsidRDefault="00DB481C" w:rsidP="00DB481C">
      <w:pPr>
        <w:rPr>
          <w:rFonts w:hint="eastAsia"/>
        </w:rPr>
      </w:pPr>
    </w:p>
    <w:p w:rsidR="005174B5" w:rsidRDefault="005174B5" w:rsidP="000F58FF">
      <w:pPr>
        <w:pStyle w:val="2"/>
        <w:numPr>
          <w:ilvl w:val="0"/>
          <w:numId w:val="1"/>
        </w:numPr>
        <w:spacing w:beforeLines="50" w:before="156" w:line="300" w:lineRule="auto"/>
      </w:pPr>
      <w:bookmarkStart w:id="18" w:name="_Toc400958721"/>
      <w:r>
        <w:rPr>
          <w:rFonts w:hint="eastAsia"/>
        </w:rPr>
        <w:t>参考文献</w:t>
      </w:r>
      <w:bookmarkEnd w:id="18"/>
    </w:p>
    <w:p w:rsidR="005174B5" w:rsidRPr="005174B5" w:rsidRDefault="005174B5" w:rsidP="000F58FF">
      <w:pPr>
        <w:spacing w:beforeLines="50" w:before="156" w:line="300" w:lineRule="auto"/>
      </w:pPr>
      <w:r>
        <w:rPr>
          <w:rFonts w:hint="eastAsia"/>
        </w:rPr>
        <w:t xml:space="preserve">[1] </w:t>
      </w:r>
      <w:r w:rsidRPr="005174B5">
        <w:t>Newcombe R A, Davison A J, Izadi S, et al. KinectFusion: Real-time dense surface mapping and tracking[C]//Mixed and augmented reality (ISMAR), 2011 10th IEEE international symposium on. IEEE, 2011: 127-136.</w:t>
      </w:r>
    </w:p>
    <w:p w:rsidR="00D76AF9" w:rsidRPr="001F41DE" w:rsidRDefault="00D76AF9" w:rsidP="000F58FF">
      <w:pPr>
        <w:spacing w:beforeLines="50" w:before="156" w:line="300" w:lineRule="auto"/>
      </w:pPr>
    </w:p>
    <w:p w:rsidR="005705C3" w:rsidRPr="00D76AF9" w:rsidRDefault="005705C3" w:rsidP="000F58FF">
      <w:pPr>
        <w:spacing w:beforeLines="50" w:before="156" w:line="300" w:lineRule="auto"/>
      </w:pPr>
    </w:p>
    <w:sectPr w:rsidR="005705C3" w:rsidRPr="00D76A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B12" w:rsidRDefault="00D96B12" w:rsidP="0082735B">
      <w:r>
        <w:separator/>
      </w:r>
    </w:p>
  </w:endnote>
  <w:endnote w:type="continuationSeparator" w:id="0">
    <w:p w:rsidR="00D96B12" w:rsidRDefault="00D96B12" w:rsidP="0082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B12" w:rsidRDefault="00D96B12" w:rsidP="0082735B">
      <w:r>
        <w:separator/>
      </w:r>
    </w:p>
  </w:footnote>
  <w:footnote w:type="continuationSeparator" w:id="0">
    <w:p w:rsidR="00D96B12" w:rsidRDefault="00D96B12" w:rsidP="00827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E5515"/>
    <w:multiLevelType w:val="hybridMultilevel"/>
    <w:tmpl w:val="BE58A89E"/>
    <w:lvl w:ilvl="0" w:tplc="E53A5E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F9"/>
    <w:rsid w:val="000519B4"/>
    <w:rsid w:val="0006217A"/>
    <w:rsid w:val="000F58FF"/>
    <w:rsid w:val="00114487"/>
    <w:rsid w:val="002830AB"/>
    <w:rsid w:val="002E3BB8"/>
    <w:rsid w:val="00312C03"/>
    <w:rsid w:val="00380E4F"/>
    <w:rsid w:val="00402A3B"/>
    <w:rsid w:val="00406FA5"/>
    <w:rsid w:val="00444E9F"/>
    <w:rsid w:val="005174B5"/>
    <w:rsid w:val="005705C3"/>
    <w:rsid w:val="0058245D"/>
    <w:rsid w:val="00597EA0"/>
    <w:rsid w:val="00647BFB"/>
    <w:rsid w:val="006A385C"/>
    <w:rsid w:val="0080273B"/>
    <w:rsid w:val="0082735B"/>
    <w:rsid w:val="008F2B70"/>
    <w:rsid w:val="00931745"/>
    <w:rsid w:val="00974176"/>
    <w:rsid w:val="00A17233"/>
    <w:rsid w:val="00B9755E"/>
    <w:rsid w:val="00C136ED"/>
    <w:rsid w:val="00C15BC7"/>
    <w:rsid w:val="00CC0687"/>
    <w:rsid w:val="00D76AF9"/>
    <w:rsid w:val="00D96B12"/>
    <w:rsid w:val="00DA79BC"/>
    <w:rsid w:val="00DB1E73"/>
    <w:rsid w:val="00DB481C"/>
    <w:rsid w:val="00E11AD7"/>
    <w:rsid w:val="00E2519C"/>
    <w:rsid w:val="00F36717"/>
    <w:rsid w:val="00FB0F45"/>
    <w:rsid w:val="00FD54BB"/>
    <w:rsid w:val="00FF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06E9CE-9E41-4BC4-8ED4-D0064AB3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AF9"/>
    <w:pPr>
      <w:widowControl w:val="0"/>
      <w:jc w:val="both"/>
    </w:pPr>
  </w:style>
  <w:style w:type="paragraph" w:styleId="1">
    <w:name w:val="heading 1"/>
    <w:basedOn w:val="a"/>
    <w:next w:val="a"/>
    <w:link w:val="1Char"/>
    <w:uiPriority w:val="9"/>
    <w:qFormat/>
    <w:rsid w:val="00D76A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6A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6AF9"/>
    <w:rPr>
      <w:rFonts w:asciiTheme="majorHAnsi" w:eastAsiaTheme="majorEastAsia" w:hAnsiTheme="majorHAnsi" w:cstheme="majorBidi"/>
      <w:b/>
      <w:bCs/>
      <w:sz w:val="32"/>
      <w:szCs w:val="32"/>
    </w:rPr>
  </w:style>
  <w:style w:type="paragraph" w:styleId="a3">
    <w:name w:val="List Paragraph"/>
    <w:basedOn w:val="a"/>
    <w:uiPriority w:val="34"/>
    <w:qFormat/>
    <w:rsid w:val="00D76AF9"/>
    <w:pPr>
      <w:ind w:firstLineChars="200" w:firstLine="420"/>
    </w:pPr>
  </w:style>
  <w:style w:type="table" w:styleId="4-5">
    <w:name w:val="List Table 4 Accent 5"/>
    <w:basedOn w:val="a1"/>
    <w:uiPriority w:val="49"/>
    <w:rsid w:val="00D76AF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C7EDCC"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Char">
    <w:name w:val="标题 1 Char"/>
    <w:basedOn w:val="a0"/>
    <w:link w:val="1"/>
    <w:uiPriority w:val="9"/>
    <w:rsid w:val="00D76AF9"/>
    <w:rPr>
      <w:b/>
      <w:bCs/>
      <w:kern w:val="44"/>
      <w:sz w:val="44"/>
      <w:szCs w:val="44"/>
    </w:rPr>
  </w:style>
  <w:style w:type="paragraph" w:styleId="a4">
    <w:name w:val="caption"/>
    <w:basedOn w:val="a"/>
    <w:next w:val="a"/>
    <w:uiPriority w:val="35"/>
    <w:unhideWhenUsed/>
    <w:qFormat/>
    <w:rsid w:val="00402A3B"/>
    <w:rPr>
      <w:rFonts w:asciiTheme="majorHAnsi" w:eastAsia="黑体" w:hAnsiTheme="majorHAnsi" w:cstheme="majorBidi"/>
      <w:sz w:val="20"/>
      <w:szCs w:val="20"/>
    </w:rPr>
  </w:style>
  <w:style w:type="character" w:styleId="a5">
    <w:name w:val="Placeholder Text"/>
    <w:basedOn w:val="a0"/>
    <w:uiPriority w:val="99"/>
    <w:semiHidden/>
    <w:rsid w:val="00C15BC7"/>
    <w:rPr>
      <w:color w:val="808080"/>
    </w:rPr>
  </w:style>
  <w:style w:type="paragraph" w:styleId="a6">
    <w:name w:val="header"/>
    <w:basedOn w:val="a"/>
    <w:link w:val="Char"/>
    <w:uiPriority w:val="99"/>
    <w:unhideWhenUsed/>
    <w:rsid w:val="00827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735B"/>
    <w:rPr>
      <w:sz w:val="18"/>
      <w:szCs w:val="18"/>
    </w:rPr>
  </w:style>
  <w:style w:type="paragraph" w:styleId="a7">
    <w:name w:val="footer"/>
    <w:basedOn w:val="a"/>
    <w:link w:val="Char0"/>
    <w:uiPriority w:val="99"/>
    <w:unhideWhenUsed/>
    <w:rsid w:val="0082735B"/>
    <w:pPr>
      <w:tabs>
        <w:tab w:val="center" w:pos="4153"/>
        <w:tab w:val="right" w:pos="8306"/>
      </w:tabs>
      <w:snapToGrid w:val="0"/>
      <w:jc w:val="left"/>
    </w:pPr>
    <w:rPr>
      <w:sz w:val="18"/>
      <w:szCs w:val="18"/>
    </w:rPr>
  </w:style>
  <w:style w:type="character" w:customStyle="1" w:styleId="Char0">
    <w:name w:val="页脚 Char"/>
    <w:basedOn w:val="a0"/>
    <w:link w:val="a7"/>
    <w:uiPriority w:val="99"/>
    <w:rsid w:val="0082735B"/>
    <w:rPr>
      <w:sz w:val="18"/>
      <w:szCs w:val="18"/>
    </w:rPr>
  </w:style>
  <w:style w:type="paragraph" w:styleId="TOC">
    <w:name w:val="TOC Heading"/>
    <w:basedOn w:val="1"/>
    <w:next w:val="a"/>
    <w:uiPriority w:val="39"/>
    <w:unhideWhenUsed/>
    <w:qFormat/>
    <w:rsid w:val="00DB481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B481C"/>
  </w:style>
  <w:style w:type="paragraph" w:styleId="20">
    <w:name w:val="toc 2"/>
    <w:basedOn w:val="a"/>
    <w:next w:val="a"/>
    <w:autoRedefine/>
    <w:uiPriority w:val="39"/>
    <w:unhideWhenUsed/>
    <w:rsid w:val="00DB481C"/>
    <w:pPr>
      <w:ind w:leftChars="200" w:left="420"/>
    </w:pPr>
  </w:style>
  <w:style w:type="character" w:styleId="a8">
    <w:name w:val="Hyperlink"/>
    <w:basedOn w:val="a0"/>
    <w:uiPriority w:val="99"/>
    <w:unhideWhenUsed/>
    <w:rsid w:val="00DB4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BFC3C-27F3-4934-B14F-79BD7845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张琛</dc:creator>
  <cp:keywords/>
  <dc:description/>
  <cp:lastModifiedBy>张琛</cp:lastModifiedBy>
  <cp:revision>5</cp:revision>
  <dcterms:created xsi:type="dcterms:W3CDTF">2014-10-13T01:33:00Z</dcterms:created>
  <dcterms:modified xsi:type="dcterms:W3CDTF">2014-10-13T02:18:00Z</dcterms:modified>
</cp:coreProperties>
</file>