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84DD" w14:textId="79B9587B" w:rsidR="007B5D5B" w:rsidRDefault="007B5D5B" w:rsidP="002C448D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fr-FR"/>
          <w14:ligatures w14:val="none"/>
        </w:rPr>
        <w:t>------------------------------------Surface Water Storage Calculation-----------------------------------</w:t>
      </w:r>
    </w:p>
    <w:p w14:paraId="2F18B379" w14:textId="3B1039B0" w:rsidR="007B5D5B" w:rsidRDefault="007B5D5B" w:rsidP="002C448D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fr-FR"/>
          <w14:ligatures w14:val="none"/>
        </w:rPr>
        <w:t>------------Laboratoire d’</w:t>
      </w:r>
      <w:r w:rsidR="0069620E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fr-FR"/>
          <w14:ligatures w14:val="none"/>
        </w:rPr>
        <w:t>É</w:t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fr-FR"/>
          <w14:ligatures w14:val="none"/>
        </w:rPr>
        <w:t>tudes en Géophysique et Océanographie Spatiales (LEGOS)---------</w:t>
      </w:r>
    </w:p>
    <w:p w14:paraId="0356E3C7" w14:textId="32CBC47C" w:rsidR="007B5D5B" w:rsidRPr="007B5D5B" w:rsidRDefault="007B5D5B" w:rsidP="002C448D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fr-FR"/>
          <w14:ligatures w14:val="none"/>
        </w:rPr>
        <w:t>-</w:t>
      </w:r>
      <w:r w:rsidR="0069620E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fr-FR"/>
          <w14:ligatures w14:val="none"/>
        </w:rPr>
        <w:t>---------------------</w:t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fr-FR"/>
          <w14:ligatures w14:val="none"/>
        </w:rPr>
        <w:t>----Université Toulouse III – Paul Sabatier (UPS</w:t>
      </w:r>
      <w:r w:rsidR="0069620E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fr-FR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fr-FR"/>
          <w14:ligatures w14:val="none"/>
        </w:rPr>
        <w:t>)</w:t>
      </w:r>
      <w:r w:rsidR="0069620E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fr-FR"/>
          <w14:ligatures w14:val="none"/>
        </w:rPr>
        <w:t>------------------------------</w:t>
      </w:r>
    </w:p>
    <w:p w14:paraId="263B0AD1" w14:textId="055CED2E" w:rsidR="007B5D5B" w:rsidRDefault="0069620E" w:rsidP="002C448D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fr-FR"/>
          <w14:ligatures w14:val="none"/>
        </w:rPr>
        <w:t>--------------------------------------Version 1.0 by Benjamin Kitambo---------------------------------</w:t>
      </w:r>
    </w:p>
    <w:p w14:paraId="7C5E1F5E" w14:textId="77777777" w:rsidR="0069620E" w:rsidRPr="007B5D5B" w:rsidRDefault="0069620E" w:rsidP="002C448D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fr-FR"/>
          <w14:ligatures w14:val="none"/>
        </w:rPr>
      </w:pPr>
    </w:p>
    <w:p w14:paraId="1EBF3B6C" w14:textId="4559EF38" w:rsidR="002C448D" w:rsidRDefault="00DD394A" w:rsidP="002C448D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</w:pPr>
      <w:r w:rsidRPr="00DD394A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This repository consists of code to run the reproducibility of the hypsometric curve approach dataset of</w:t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 </w:t>
      </w:r>
      <w:r w:rsid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S</w:t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urface </w:t>
      </w:r>
      <w:r w:rsid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W</w:t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ater </w:t>
      </w:r>
      <w:r w:rsid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S</w:t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torage</w:t>
      </w:r>
      <w:r w:rsid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 (SWS)</w:t>
      </w:r>
      <w:r w:rsidRPr="00DD394A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 that allows the application of the method elsewhere. The input data includes</w:t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 the digital elevation model, latitude-longitude-width of each Global Inundation Extent from Multi-satellite (GIEMS-2) pixel dataset</w:t>
      </w:r>
      <w:r w:rsidR="00FE1158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, and the surface water extent from GIEMS-2 dataset</w:t>
      </w:r>
      <w:r w:rsidRPr="00DD394A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.</w:t>
      </w:r>
      <w:r w:rsidR="002C448D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 </w:t>
      </w:r>
    </w:p>
    <w:p w14:paraId="079816E2" w14:textId="6DD03AD5" w:rsidR="002C448D" w:rsidRDefault="002C448D" w:rsidP="007B5D5B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The present Python code was developed to compute the monthly </w:t>
      </w:r>
      <w:r w:rsid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SWS</w:t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 for the Congo Basin</w:t>
      </w:r>
      <w:r w:rsid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 (CB)</w:t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. </w:t>
      </w:r>
      <w:r w:rsidR="00FE1158" w:rsidRPr="00FE1158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The </w:t>
      </w:r>
      <w:r w:rsidR="00FE1158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code enables to</w:t>
      </w:r>
      <w:r w:rsidR="00FE1158" w:rsidRPr="00FE1158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 </w:t>
      </w:r>
      <w:r w:rsidR="00FE1158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provide</w:t>
      </w:r>
      <w:r w:rsidR="00FE1158" w:rsidRPr="00FE1158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 the surface water extent area-elevation relationship from </w:t>
      </w:r>
      <w:r w:rsidR="00FE1158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a digital elevation model</w:t>
      </w:r>
      <w:r w:rsidR="00FE1158" w:rsidRPr="00FE1158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 (before and after the corrections), the surface water extent area-storage relationship, a</w:t>
      </w:r>
      <w:r w:rsidR="00FE1158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nd the</w:t>
      </w:r>
      <w:r w:rsidR="00FE1158" w:rsidRPr="00FE1158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 </w:t>
      </w:r>
      <w:r w:rsidR="00FE1158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monthly </w:t>
      </w:r>
      <w:r w:rsid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SWS</w:t>
      </w:r>
      <w:r w:rsidR="00FE1158" w:rsidRPr="00FE1158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 estimates gridded on equal-area of 0.25° spatial resolution at the equator, </w:t>
      </w:r>
      <w:r w:rsidR="00FE1158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with </w:t>
      </w:r>
      <w:r w:rsidR="00FE1158" w:rsidRPr="00FE1158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each pixel covers almost 773 km².</w:t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 The steps </w:t>
      </w:r>
      <w:r w:rsidRPr="002C448D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are fully described in </w:t>
      </w:r>
      <w:r w:rsidRP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Kitambo</w:t>
      </w:r>
      <w:r w:rsidRPr="002C448D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 et al. (20</w:t>
      </w:r>
      <w:r w:rsidRP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22</w:t>
      </w:r>
      <w:r w:rsidRPr="002C448D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; see below for full citation).</w:t>
      </w:r>
    </w:p>
    <w:p w14:paraId="7392A099" w14:textId="77777777" w:rsidR="00177B3C" w:rsidRPr="007B5D5B" w:rsidRDefault="00177B3C">
      <w:pP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</w:pPr>
    </w:p>
    <w:p w14:paraId="01967EDA" w14:textId="47291B5A" w:rsidR="00DD394A" w:rsidRDefault="002C44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48D">
        <w:rPr>
          <w:rFonts w:ascii="Times New Roman" w:hAnsi="Times New Roman" w:cs="Times New Roman"/>
          <w:b/>
          <w:bCs/>
          <w:sz w:val="24"/>
          <w:szCs w:val="24"/>
        </w:rPr>
        <w:t>Data availability</w:t>
      </w:r>
    </w:p>
    <w:p w14:paraId="38F99276" w14:textId="6BA16933" w:rsidR="002C448D" w:rsidRDefault="002C448D" w:rsidP="007B5D5B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</w:pPr>
      <w:r w:rsidRPr="002C448D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The dataset </w:t>
      </w:r>
      <w:r w:rsidR="007B5D5B" w:rsidRPr="002C448D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of the CB’s SWS </w:t>
      </w:r>
      <w:r w:rsid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generated by the present Python code </w:t>
      </w:r>
      <w:r w:rsidRPr="002C448D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is available for download at</w:t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 </w:t>
      </w:r>
      <w:hyperlink r:id="rId4" w:history="1">
        <w:r w:rsidR="007B5D5B" w:rsidRPr="00956A94">
          <w:rPr>
            <w:rStyle w:val="Lienhypertexte"/>
            <w:rFonts w:ascii="Times New Roman" w:eastAsia="Times New Roman" w:hAnsi="Times New Roman" w:cs="Times New Roman"/>
            <w:kern w:val="36"/>
            <w:sz w:val="24"/>
            <w:szCs w:val="24"/>
            <w:lang w:val="en-US" w:eastAsia="fr-FR"/>
            <w14:ligatures w14:val="none"/>
          </w:rPr>
          <w:t>https://doi.org/10.5281/zenodo.7299823</w:t>
        </w:r>
      </w:hyperlink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 </w:t>
      </w:r>
    </w:p>
    <w:p w14:paraId="7BC01473" w14:textId="6BCEFFCB" w:rsidR="007B5D5B" w:rsidRPr="007B5D5B" w:rsidRDefault="007B5D5B" w:rsidP="007B5D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5D5B">
        <w:rPr>
          <w:rFonts w:ascii="Times New Roman" w:hAnsi="Times New Roman" w:cs="Times New Roman"/>
          <w:b/>
          <w:bCs/>
          <w:sz w:val="24"/>
          <w:szCs w:val="24"/>
          <w:lang w:val="en-US"/>
        </w:rPr>
        <w:t>Citation</w:t>
      </w:r>
    </w:p>
    <w:p w14:paraId="5E35F3D8" w14:textId="5603EFF6" w:rsidR="007B5D5B" w:rsidRPr="002C448D" w:rsidRDefault="007B5D5B" w:rsidP="007B5D5B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</w:pPr>
      <w:r w:rsidRP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Kitambo, B. M., Papa, F., Paris, A., Tshimanga, R. M., </w:t>
      </w:r>
      <w:proofErr w:type="spellStart"/>
      <w:r w:rsidRP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Frappart</w:t>
      </w:r>
      <w:proofErr w:type="spellEnd"/>
      <w:r w:rsidRP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, F., </w:t>
      </w:r>
      <w:proofErr w:type="spellStart"/>
      <w:r w:rsidRP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Calmant</w:t>
      </w:r>
      <w:proofErr w:type="spellEnd"/>
      <w:r w:rsidRP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, S., Elmi, O., Fleischmann, A. S., Becker, M., </w:t>
      </w:r>
      <w:proofErr w:type="spellStart"/>
      <w:r w:rsidRP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Tourian</w:t>
      </w:r>
      <w:proofErr w:type="spellEnd"/>
      <w:r w:rsidRP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, M. J., </w:t>
      </w:r>
      <w:proofErr w:type="spellStart"/>
      <w:r w:rsidRP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Jucá</w:t>
      </w:r>
      <w:proofErr w:type="spellEnd"/>
      <w:r w:rsidRP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 Oliveira, R. A., and </w:t>
      </w:r>
      <w:proofErr w:type="spellStart"/>
      <w:r w:rsidRP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Wongchuig</w:t>
      </w:r>
      <w:proofErr w:type="spellEnd"/>
      <w:r w:rsidRP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, S.: A long-term monthly surface water storage dataset for the Congo basin from 1992 to 2015, Earth Syst. Sci. Data </w:t>
      </w:r>
      <w:proofErr w:type="spellStart"/>
      <w:r w:rsidRP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Discuss</w:t>
      </w:r>
      <w:proofErr w:type="spellEnd"/>
      <w:r w:rsidRP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. [</w:t>
      </w:r>
      <w:proofErr w:type="spellStart"/>
      <w:proofErr w:type="gramStart"/>
      <w:r w:rsidRP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preprint</w:t>
      </w:r>
      <w:proofErr w:type="spellEnd"/>
      <w:proofErr w:type="gramEnd"/>
      <w:r w:rsidRP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 xml:space="preserve">], https://doi.org/10.5194/essd-2022-376, in </w:t>
      </w:r>
      <w:proofErr w:type="spellStart"/>
      <w:r w:rsidRP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review</w:t>
      </w:r>
      <w:proofErr w:type="spellEnd"/>
      <w:r w:rsidRPr="007B5D5B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val="en-US" w:eastAsia="fr-FR"/>
          <w14:ligatures w14:val="none"/>
        </w:rPr>
        <w:t>, 2022.</w:t>
      </w:r>
    </w:p>
    <w:sectPr w:rsidR="007B5D5B" w:rsidRPr="002C4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1MTM3NzYzMDOzNLRU0lEKTi0uzszPAykwrAUAz3yoJiwAAAA="/>
  </w:docVars>
  <w:rsids>
    <w:rsidRoot w:val="00DD394A"/>
    <w:rsid w:val="000B7EC5"/>
    <w:rsid w:val="00177B3C"/>
    <w:rsid w:val="002C448D"/>
    <w:rsid w:val="002D5F8A"/>
    <w:rsid w:val="0069620E"/>
    <w:rsid w:val="007B5D5B"/>
    <w:rsid w:val="00B64A7F"/>
    <w:rsid w:val="00DD394A"/>
    <w:rsid w:val="00FE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6244"/>
  <w15:chartTrackingRefBased/>
  <w15:docId w15:val="{23E46EA4-693B-492D-8AE1-3009276C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D3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394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D3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D394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customStyle="1" w:styleId="Default">
    <w:name w:val="Default"/>
    <w:rsid w:val="002C44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2C448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C4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5281/zenodo.729982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kitambo</dc:creator>
  <cp:keywords/>
  <dc:description/>
  <cp:lastModifiedBy>benjamin kitambo</cp:lastModifiedBy>
  <cp:revision>1</cp:revision>
  <dcterms:created xsi:type="dcterms:W3CDTF">2023-06-06T17:39:00Z</dcterms:created>
  <dcterms:modified xsi:type="dcterms:W3CDTF">2023-06-06T18:26:00Z</dcterms:modified>
</cp:coreProperties>
</file>