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b/>
          <w:sz w:val="52"/>
          <w:lang w:eastAsia="zh-CN"/>
        </w:rPr>
      </w:pPr>
      <w:r>
        <w:rPr>
          <w:rFonts w:hint="eastAsia" w:eastAsia="黑体"/>
          <w:b/>
          <w:sz w:val="52"/>
          <w:lang w:eastAsia="zh-CN"/>
        </w:rPr>
        <w:t>物流配送中心设计</w:t>
      </w:r>
    </w:p>
    <w:p>
      <w:pPr>
        <w:jc w:val="center"/>
        <w:rPr>
          <w:rFonts w:hint="eastAsia" w:eastAsia="黑体"/>
          <w:b/>
          <w:sz w:val="52"/>
          <w:lang w:eastAsia="zh-CN"/>
        </w:rPr>
      </w:pPr>
    </w:p>
    <w:p>
      <w:pPr>
        <w:jc w:val="center"/>
        <w:rPr>
          <w:rFonts w:hint="eastAsia"/>
          <w:sz w:val="52"/>
        </w:rPr>
      </w:pPr>
      <w:r>
        <w:drawing>
          <wp:inline distT="0" distB="0" distL="114300" distR="114300">
            <wp:extent cx="1188085" cy="1169670"/>
            <wp:effectExtent l="0" t="0" r="635" b="3810"/>
            <wp:docPr id="12" name="图片 1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校徽"/>
                    <pic:cNvPicPr>
                      <a:picLocks noChangeAspect="1"/>
                    </pic:cNvPicPr>
                  </pic:nvPicPr>
                  <pic:blipFill>
                    <a:blip r:embed="rId4"/>
                    <a:stretch>
                      <a:fillRect/>
                    </a:stretch>
                  </pic:blipFill>
                  <pic:spPr>
                    <a:xfrm>
                      <a:off x="0" y="0"/>
                      <a:ext cx="1188085" cy="1169670"/>
                    </a:xfrm>
                    <a:prstGeom prst="rect">
                      <a:avLst/>
                    </a:prstGeom>
                    <a:noFill/>
                    <a:ln>
                      <a:noFill/>
                    </a:ln>
                  </pic:spPr>
                </pic:pic>
              </a:graphicData>
            </a:graphic>
          </wp:inline>
        </w:drawing>
      </w:r>
    </w:p>
    <w:p>
      <w:pPr>
        <w:rPr>
          <w:rFonts w:hint="eastAsia"/>
        </w:rPr>
      </w:pPr>
    </w:p>
    <w:p>
      <w:pPr>
        <w:ind w:left="-718" w:leftChars="-342" w:firstLine="1973"/>
        <w:rPr>
          <w:rFonts w:hint="eastAsia" w:ascii="黑体" w:hAnsi="宋体" w:eastAsia="黑体"/>
          <w:b/>
          <w:sz w:val="32"/>
          <w:u w:val="thick"/>
        </w:rPr>
      </w:pPr>
      <w:r>
        <w:rPr>
          <w:rFonts w:hint="eastAsia" w:ascii="黑体" w:eastAsia="黑体"/>
          <w:b/>
          <w:sz w:val="32"/>
          <w:szCs w:val="21"/>
        </w:rPr>
        <w:t xml:space="preserve">题目: </w:t>
      </w:r>
      <w:r>
        <w:rPr>
          <w:rFonts w:hint="eastAsia" w:ascii="黑体" w:hAnsi="宋体" w:eastAsia="黑体"/>
          <w:b/>
          <w:sz w:val="32"/>
          <w:u w:val="thick"/>
        </w:rPr>
        <w:t xml:space="preserve">   </w:t>
      </w:r>
      <w:r>
        <w:rPr>
          <w:rFonts w:hint="eastAsia" w:ascii="黑体" w:hAnsi="宋体" w:eastAsia="黑体"/>
          <w:b/>
          <w:sz w:val="32"/>
          <w:u w:val="thick"/>
          <w:lang w:eastAsia="zh-CN"/>
        </w:rPr>
        <w:t>物流配送中心设计</w:t>
      </w:r>
      <w:r>
        <w:rPr>
          <w:rFonts w:hint="eastAsia" w:ascii="黑体" w:hAnsi="宋体" w:eastAsia="黑体"/>
          <w:b/>
          <w:sz w:val="32"/>
          <w:u w:val="thick"/>
        </w:rPr>
        <w:t xml:space="preserve"> </w:t>
      </w:r>
      <w:r>
        <w:rPr>
          <w:rFonts w:hint="eastAsia" w:ascii="黑体" w:hAnsi="宋体" w:eastAsia="黑体"/>
          <w:b/>
          <w:sz w:val="32"/>
          <w:u w:val="thick"/>
          <w:lang w:val="en-US" w:eastAsia="zh-CN"/>
        </w:rPr>
        <w:t xml:space="preserve"> </w:t>
      </w:r>
      <w:r>
        <w:rPr>
          <w:rFonts w:hint="eastAsia" w:ascii="黑体" w:hAnsi="宋体" w:eastAsia="黑体"/>
          <w:b/>
          <w:sz w:val="32"/>
          <w:u w:val="thick"/>
        </w:rPr>
        <w:t xml:space="preserve">   </w:t>
      </w:r>
    </w:p>
    <w:p>
      <w:pPr>
        <w:ind w:firstLine="2554" w:firstLineChars="795"/>
        <w:rPr>
          <w:rFonts w:hint="eastAsia"/>
          <w:b/>
          <w:bCs/>
          <w:sz w:val="32"/>
        </w:rPr>
      </w:pPr>
    </w:p>
    <w:p>
      <w:pPr>
        <w:spacing w:line="360" w:lineRule="auto"/>
        <w:ind w:firstLine="1908" w:firstLineChars="594"/>
        <w:rPr>
          <w:rFonts w:hint="eastAsia"/>
          <w:b/>
          <w:bCs/>
          <w:sz w:val="32"/>
          <w:u w:val="thick"/>
        </w:rPr>
      </w:pPr>
      <w:r>
        <w:rPr>
          <w:rFonts w:hint="eastAsia"/>
          <w:b/>
          <w:bCs/>
          <w:sz w:val="32"/>
        </w:rPr>
        <w:t xml:space="preserve">姓    名 </w:t>
      </w:r>
      <w:r>
        <w:rPr>
          <w:b/>
          <w:bCs/>
          <w:sz w:val="32"/>
          <w:u w:val="thick"/>
        </w:rPr>
        <w:t xml:space="preserve">  </w:t>
      </w:r>
      <w:r>
        <w:rPr>
          <w:rFonts w:hint="eastAsia"/>
          <w:b/>
          <w:bCs/>
          <w:sz w:val="32"/>
          <w:u w:val="thick"/>
          <w:lang w:eastAsia="zh-CN"/>
        </w:rPr>
        <w:t>罗</w:t>
      </w:r>
      <w:r>
        <w:rPr>
          <w:rFonts w:hint="eastAsia"/>
          <w:b/>
          <w:bCs/>
          <w:sz w:val="32"/>
          <w:u w:val="thick"/>
          <w:lang w:val="en-US" w:eastAsia="zh-CN"/>
        </w:rPr>
        <w:t xml:space="preserve"> </w:t>
      </w:r>
      <w:r>
        <w:rPr>
          <w:rFonts w:hint="eastAsia"/>
          <w:b/>
          <w:bCs/>
          <w:sz w:val="32"/>
          <w:u w:val="thick"/>
          <w:lang w:eastAsia="zh-CN"/>
        </w:rPr>
        <w:t>鸿</w:t>
      </w:r>
      <w:r>
        <w:rPr>
          <w:b/>
          <w:bCs/>
          <w:sz w:val="32"/>
          <w:u w:val="thick"/>
        </w:rPr>
        <w:t xml:space="preserve">  </w:t>
      </w:r>
      <w:r>
        <w:rPr>
          <w:rFonts w:hint="eastAsia"/>
          <w:b/>
          <w:bCs/>
          <w:sz w:val="32"/>
          <w:u w:val="thick"/>
          <w:lang w:val="en-US" w:eastAsia="zh-CN"/>
        </w:rPr>
        <w:t xml:space="preserve"> </w:t>
      </w:r>
      <w:r>
        <w:rPr>
          <w:b/>
          <w:bCs/>
          <w:sz w:val="32"/>
          <w:u w:val="thick"/>
        </w:rPr>
        <w:t xml:space="preserve">  </w:t>
      </w:r>
      <w:r>
        <w:rPr>
          <w:rFonts w:hint="eastAsia"/>
          <w:b/>
          <w:bCs/>
          <w:sz w:val="32"/>
          <w:u w:val="thick"/>
          <w:lang w:val="en-US" w:eastAsia="zh-CN"/>
        </w:rPr>
        <w:t xml:space="preserve">  </w:t>
      </w:r>
      <w:r>
        <w:rPr>
          <w:rFonts w:hint="eastAsia"/>
          <w:b/>
          <w:bCs/>
          <w:sz w:val="32"/>
          <w:u w:val="thick"/>
        </w:rPr>
        <w:t xml:space="preserve">   </w:t>
      </w:r>
    </w:p>
    <w:p>
      <w:pPr>
        <w:spacing w:line="360" w:lineRule="auto"/>
        <w:ind w:firstLine="1911" w:firstLineChars="595"/>
        <w:rPr>
          <w:rFonts w:hint="eastAsia"/>
          <w:b/>
          <w:bCs/>
          <w:sz w:val="32"/>
          <w:u w:val="thick"/>
        </w:rPr>
      </w:pPr>
      <w:r>
        <w:rPr>
          <w:b/>
          <w:bCs/>
          <w:sz w:val="32"/>
        </w:rPr>
        <w:t xml:space="preserve">学    院 </w:t>
      </w:r>
      <w:r>
        <w:rPr>
          <w:b/>
          <w:bCs/>
          <w:sz w:val="32"/>
          <w:u w:val="thick"/>
        </w:rPr>
        <w:t xml:space="preserve">  </w:t>
      </w:r>
      <w:r>
        <w:rPr>
          <w:rFonts w:hint="eastAsia"/>
          <w:b/>
          <w:bCs/>
          <w:sz w:val="32"/>
          <w:u w:val="thick"/>
          <w:lang w:eastAsia="zh-CN"/>
        </w:rPr>
        <w:t>自动化学院</w:t>
      </w:r>
      <w:r>
        <w:rPr>
          <w:b/>
          <w:bCs/>
          <w:sz w:val="32"/>
          <w:u w:val="thick"/>
        </w:rPr>
        <w:t xml:space="preserve">  </w:t>
      </w:r>
      <w:r>
        <w:rPr>
          <w:rFonts w:hint="eastAsia"/>
          <w:b/>
          <w:bCs/>
          <w:sz w:val="32"/>
          <w:u w:val="thick"/>
        </w:rPr>
        <w:t xml:space="preserve">   </w:t>
      </w:r>
    </w:p>
    <w:p>
      <w:pPr>
        <w:spacing w:line="360" w:lineRule="auto"/>
        <w:ind w:firstLine="1911" w:firstLineChars="595"/>
        <w:rPr>
          <w:rFonts w:hint="eastAsia"/>
          <w:b/>
          <w:bCs/>
          <w:sz w:val="32"/>
          <w:u w:val="thick"/>
        </w:rPr>
      </w:pPr>
      <w:r>
        <w:rPr>
          <w:b/>
          <w:bCs/>
          <w:sz w:val="32"/>
        </w:rPr>
        <w:t xml:space="preserve">专    业 </w:t>
      </w:r>
      <w:r>
        <w:rPr>
          <w:b/>
          <w:bCs/>
          <w:sz w:val="32"/>
          <w:u w:val="thick"/>
        </w:rPr>
        <w:t xml:space="preserve">  </w:t>
      </w:r>
      <w:r>
        <w:rPr>
          <w:rFonts w:hint="eastAsia"/>
          <w:b/>
          <w:bCs/>
          <w:sz w:val="32"/>
          <w:u w:val="thick"/>
          <w:lang w:eastAsia="zh-CN"/>
        </w:rPr>
        <w:t>物流工程</w:t>
      </w:r>
      <w:r>
        <w:rPr>
          <w:b/>
          <w:bCs/>
          <w:sz w:val="32"/>
          <w:u w:val="thick"/>
        </w:rPr>
        <w:t xml:space="preserve"> </w:t>
      </w:r>
      <w:r>
        <w:rPr>
          <w:rFonts w:hint="eastAsia"/>
          <w:b/>
          <w:bCs/>
          <w:sz w:val="32"/>
          <w:u w:val="thick"/>
        </w:rPr>
        <w:t xml:space="preserve"> </w:t>
      </w:r>
      <w:r>
        <w:rPr>
          <w:rFonts w:hint="eastAsia"/>
          <w:b/>
          <w:bCs/>
          <w:sz w:val="32"/>
          <w:u w:val="thick"/>
          <w:lang w:val="en-US" w:eastAsia="zh-CN"/>
        </w:rPr>
        <w:t xml:space="preserve">  </w:t>
      </w:r>
      <w:r>
        <w:rPr>
          <w:rFonts w:hint="eastAsia"/>
          <w:b/>
          <w:bCs/>
          <w:sz w:val="32"/>
          <w:u w:val="thick"/>
        </w:rPr>
        <w:t xml:space="preserve">   </w:t>
      </w:r>
    </w:p>
    <w:p>
      <w:pPr>
        <w:spacing w:line="360" w:lineRule="auto"/>
        <w:ind w:firstLine="1911" w:firstLineChars="595"/>
        <w:rPr>
          <w:rFonts w:hint="eastAsia"/>
          <w:b/>
          <w:bCs/>
          <w:sz w:val="32"/>
        </w:rPr>
      </w:pPr>
      <w:r>
        <w:rPr>
          <w:b/>
          <w:bCs/>
          <w:sz w:val="32"/>
        </w:rPr>
        <w:t xml:space="preserve">班    级 </w:t>
      </w:r>
      <w:r>
        <w:rPr>
          <w:b/>
          <w:bCs/>
          <w:sz w:val="32"/>
          <w:u w:val="thick"/>
        </w:rPr>
        <w:t xml:space="preserve">  </w:t>
      </w:r>
      <w:r>
        <w:rPr>
          <w:rFonts w:hint="default"/>
          <w:b/>
          <w:bCs/>
          <w:sz w:val="32"/>
          <w:u w:val="thick"/>
          <w:lang w:val="en-US" w:eastAsia="zh-CN"/>
        </w:rPr>
        <w:t>XXXXXXXXXX</w:t>
      </w:r>
      <w:r>
        <w:rPr>
          <w:b/>
          <w:bCs/>
          <w:sz w:val="32"/>
          <w:u w:val="thick"/>
        </w:rPr>
        <w:t xml:space="preserve">  </w:t>
      </w:r>
      <w:r>
        <w:rPr>
          <w:rFonts w:hint="eastAsia"/>
          <w:b/>
          <w:bCs/>
          <w:sz w:val="32"/>
          <w:u w:val="thick"/>
        </w:rPr>
        <w:t xml:space="preserve">   </w:t>
      </w:r>
    </w:p>
    <w:p>
      <w:pPr>
        <w:spacing w:line="360" w:lineRule="auto"/>
        <w:ind w:firstLine="1911" w:firstLineChars="595"/>
        <w:rPr>
          <w:rFonts w:hint="eastAsia"/>
          <w:b/>
          <w:bCs/>
          <w:sz w:val="32"/>
          <w:u w:val="single"/>
        </w:rPr>
      </w:pPr>
      <w:r>
        <w:rPr>
          <w:b/>
          <w:bCs/>
          <w:sz w:val="32"/>
        </w:rPr>
        <w:t xml:space="preserve">学    号 </w:t>
      </w:r>
      <w:r>
        <w:rPr>
          <w:b/>
          <w:bCs/>
          <w:sz w:val="32"/>
          <w:u w:val="thick"/>
        </w:rPr>
        <w:t xml:space="preserve">  </w:t>
      </w:r>
      <w:r>
        <w:rPr>
          <w:rFonts w:hint="default"/>
          <w:b/>
          <w:bCs/>
          <w:sz w:val="32"/>
          <w:u w:val="thick"/>
          <w:lang w:val="en-US" w:eastAsia="zh-CN"/>
        </w:rPr>
        <w:t>XXXXXXXXXX</w:t>
      </w:r>
      <w:r>
        <w:rPr>
          <w:b/>
          <w:bCs/>
          <w:sz w:val="32"/>
          <w:u w:val="thick"/>
        </w:rPr>
        <w:t xml:space="preserve">  </w:t>
      </w:r>
      <w:r>
        <w:rPr>
          <w:rFonts w:hint="eastAsia"/>
          <w:b/>
          <w:bCs/>
          <w:sz w:val="32"/>
          <w:u w:val="thick"/>
          <w:lang w:val="en-US" w:eastAsia="zh-CN"/>
        </w:rPr>
        <w:t xml:space="preserve"> </w:t>
      </w:r>
      <w:r>
        <w:rPr>
          <w:rFonts w:hint="eastAsia"/>
          <w:b/>
          <w:bCs/>
          <w:sz w:val="32"/>
          <w:u w:val="thick"/>
        </w:rPr>
        <w:t xml:space="preserve">  </w:t>
      </w:r>
    </w:p>
    <w:p>
      <w:pPr>
        <w:tabs>
          <w:tab w:val="left" w:pos="4200"/>
        </w:tabs>
        <w:spacing w:line="360" w:lineRule="auto"/>
        <w:ind w:firstLine="1911" w:firstLineChars="595"/>
        <w:rPr>
          <w:rFonts w:hint="eastAsia"/>
          <w:b/>
        </w:rPr>
      </w:pPr>
      <w:r>
        <w:rPr>
          <w:b/>
          <w:bCs/>
          <w:sz w:val="32"/>
        </w:rPr>
        <w:t xml:space="preserve">指导教师 </w:t>
      </w:r>
      <w:r>
        <w:rPr>
          <w:b/>
          <w:bCs/>
          <w:sz w:val="32"/>
          <w:u w:val="thick"/>
        </w:rPr>
        <w:t xml:space="preserve">  </w:t>
      </w:r>
      <w:r>
        <w:rPr>
          <w:rFonts w:hint="eastAsia"/>
          <w:b/>
          <w:bCs/>
          <w:sz w:val="32"/>
          <w:u w:val="thick"/>
          <w:lang w:eastAsia="zh-CN"/>
        </w:rPr>
        <w:t>周晓光</w:t>
      </w:r>
      <w:r>
        <w:rPr>
          <w:b/>
          <w:bCs/>
          <w:sz w:val="32"/>
          <w:u w:val="thick"/>
        </w:rPr>
        <w:t xml:space="preserve">    </w:t>
      </w:r>
      <w:r>
        <w:rPr>
          <w:rFonts w:hint="eastAsia"/>
          <w:b/>
          <w:bCs/>
          <w:sz w:val="32"/>
          <w:u w:val="thick"/>
          <w:lang w:val="en-US" w:eastAsia="zh-CN"/>
        </w:rPr>
        <w:t xml:space="preserve"> </w:t>
      </w:r>
      <w:r>
        <w:rPr>
          <w:rFonts w:hint="eastAsia"/>
          <w:b/>
          <w:bCs/>
          <w:sz w:val="32"/>
          <w:u w:val="thick"/>
        </w:rPr>
        <w:t xml:space="preserve">    </w:t>
      </w:r>
    </w:p>
    <w:p>
      <w:pPr>
        <w:numPr>
          <w:ilvl w:val="0"/>
          <w:numId w:val="0"/>
        </w:numPr>
        <w:rPr>
          <w:rFonts w:hint="eastAsia"/>
          <w:lang w:val="en-US" w:eastAsia="zh-CN"/>
        </w:rPr>
        <w:sectPr>
          <w:pgSz w:w="11906" w:h="16838"/>
          <w:pgMar w:top="1440" w:right="1800" w:bottom="1440" w:left="1800" w:header="851" w:footer="992" w:gutter="0"/>
          <w:cols w:space="720" w:num="1"/>
          <w:docGrid w:type="lines" w:linePitch="312" w:charSpace="0"/>
        </w:sectPr>
      </w:pPr>
      <w:bookmarkStart w:id="31" w:name="_GoBack"/>
      <w:bookmarkEnd w:id="31"/>
    </w:p>
    <w:p>
      <w:pPr>
        <w:pStyle w:val="2"/>
      </w:pPr>
      <w:bookmarkStart w:id="0" w:name="_Toc8571495"/>
      <w:r>
        <w:rPr>
          <w:rFonts w:hint="eastAsia"/>
        </w:rPr>
        <w:t>一、研究背景</w:t>
      </w:r>
      <w:bookmarkEnd w:id="0"/>
    </w:p>
    <w:p>
      <w:pPr>
        <w:pStyle w:val="3"/>
        <w:ind w:firstLine="301" w:firstLineChars="100"/>
      </w:pPr>
      <w:bookmarkStart w:id="1" w:name="_Toc8571496"/>
      <w:r>
        <w:rPr>
          <w:rFonts w:hint="eastAsia"/>
        </w:rPr>
        <w:t>1</w:t>
      </w:r>
      <w:r>
        <w:t>.1</w:t>
      </w:r>
      <w:r>
        <w:rPr>
          <w:rFonts w:hint="eastAsia"/>
        </w:rPr>
        <w:t>现存问题</w:t>
      </w:r>
      <w:bookmarkEnd w:id="1"/>
    </w:p>
    <w:p>
      <w:pPr>
        <w:pStyle w:val="4"/>
        <w:ind w:firstLine="562" w:firstLineChars="200"/>
        <w:rPr>
          <w:rFonts w:hint="eastAsia"/>
        </w:rPr>
      </w:pPr>
      <w:bookmarkStart w:id="2" w:name="_Toc8571497"/>
      <w:r>
        <w:rPr>
          <w:rFonts w:hint="eastAsia"/>
        </w:rPr>
        <w:t>1</w:t>
      </w:r>
      <w:r>
        <w:t>.1.1</w:t>
      </w:r>
      <w:bookmarkEnd w:id="2"/>
      <w:r>
        <w:rPr>
          <w:rFonts w:hint="eastAsia"/>
        </w:rPr>
        <w:t>功能不健全</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sz w:val="24"/>
          <w:szCs w:val="24"/>
        </w:rPr>
      </w:pPr>
      <w:r>
        <w:rPr>
          <w:rFonts w:hint="eastAsia"/>
          <w:sz w:val="24"/>
          <w:szCs w:val="24"/>
        </w:rPr>
        <w:t>配送中心主要包括如下功能：进货功能、整理分拣功能、加工功能、储存保管功能、配送功能、信息处理功能等。在相应的专业公司没有充分发展之前，这些功能必然全部由配送中心自身来承担。否则，难以体现物流配送的优势。而目前，我国相当多的配送中心，由于各方面原因，只充当着仓库与运输中转站的角色，甚至某些单位将配送中心功能理解为”送货上门”。配送中心各项功能并未发挥出来。</w:t>
      </w:r>
    </w:p>
    <w:p>
      <w:pPr>
        <w:pStyle w:val="4"/>
        <w:ind w:firstLine="562" w:firstLineChars="200"/>
        <w:rPr>
          <w:rFonts w:hint="eastAsia"/>
        </w:rPr>
      </w:pPr>
      <w:r>
        <w:rPr>
          <w:rFonts w:hint="eastAsia"/>
        </w:rPr>
        <w:t>1</w:t>
      </w:r>
      <w:r>
        <w:t>.1.</w:t>
      </w:r>
      <w:r>
        <w:rPr>
          <w:rFonts w:hint="eastAsia"/>
          <w:lang w:val="en-US" w:eastAsia="zh-CN"/>
        </w:rPr>
        <w:t>2</w:t>
      </w:r>
      <w:r>
        <w:rPr>
          <w:rFonts w:hint="eastAsia"/>
        </w:rPr>
        <w:t>盲目建设</w:t>
      </w:r>
    </w:p>
    <w:p>
      <w:pPr>
        <w:keepNext w:val="0"/>
        <w:keepLines w:val="0"/>
        <w:pageBreakBefore w:val="0"/>
        <w:widowControl w:val="0"/>
        <w:kinsoku/>
        <w:wordWrap/>
        <w:overflowPunct/>
        <w:topLinePunct w:val="0"/>
        <w:autoSpaceDE/>
        <w:autoSpaceDN/>
        <w:bidi w:val="0"/>
        <w:adjustRightInd/>
        <w:snapToGrid/>
        <w:spacing w:line="480" w:lineRule="auto"/>
        <w:ind w:firstLine="720" w:firstLineChars="300"/>
        <w:textAlignment w:val="auto"/>
        <w:rPr>
          <w:rFonts w:hint="eastAsia"/>
          <w:sz w:val="24"/>
          <w:szCs w:val="24"/>
        </w:rPr>
      </w:pPr>
      <w:r>
        <w:rPr>
          <w:rFonts w:hint="eastAsia"/>
          <w:sz w:val="24"/>
          <w:szCs w:val="24"/>
        </w:rPr>
        <w:t>配送中心发展建设过程中，由于宏观管理职责不明、规划不当，造成宏观上区域布局不合理，存在相互重复、冲突现象，导致社会资源浪费。由于企业行为不规范，微观上企业不结合自身实际能力、发展需要和市场环境状况，盲目上马，简单拼凑，导致配送中心无法正常开展业务。这种状况，尤以随着连锁经营”一哄而起”而建成的大批小规模配送中心更为突出。</w:t>
      </w:r>
    </w:p>
    <w:p>
      <w:pPr>
        <w:pStyle w:val="4"/>
        <w:ind w:firstLine="562" w:firstLineChars="200"/>
        <w:rPr>
          <w:rFonts w:hint="eastAsia"/>
        </w:rPr>
      </w:pPr>
      <w:r>
        <w:rPr>
          <w:rFonts w:hint="eastAsia"/>
        </w:rPr>
        <w:t>1</w:t>
      </w:r>
      <w:r>
        <w:t>.1.</w:t>
      </w:r>
      <w:r>
        <w:rPr>
          <w:rFonts w:hint="eastAsia"/>
          <w:lang w:val="en-US" w:eastAsia="zh-CN"/>
        </w:rPr>
        <w:t>3</w:t>
      </w:r>
      <w:r>
        <w:rPr>
          <w:rFonts w:hint="eastAsia"/>
        </w:rPr>
        <w:t>业务量低，资源闲置</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我国的配送中心数量庞大，1997年底已近1500家，但大多数都是企业为自身服务而营建的，其中连锁企业自建的就达1000多家，其业务量低，无法达到经济配送规模。据考察，由于连锁不正规及商品、运输、管理等方面的问题，我国连锁企业配送率一般为60%~70%，差的仅有30%，甚至更低，而它们几乎都有自己的配送中心。另一方面，配送中心60%左右的人员、设施处于闲置状态。这种状况不同程度地存在于批发企业、储运企业、企业集团等建设的配送中心。</w:t>
      </w:r>
    </w:p>
    <w:p>
      <w:pPr>
        <w:pStyle w:val="4"/>
        <w:ind w:firstLine="562" w:firstLineChars="200"/>
        <w:rPr>
          <w:rFonts w:hint="eastAsia"/>
        </w:rPr>
      </w:pPr>
      <w:r>
        <w:rPr>
          <w:rFonts w:hint="eastAsia"/>
        </w:rPr>
        <w:t>1</w:t>
      </w:r>
      <w:r>
        <w:t>.1.</w:t>
      </w:r>
      <w:r>
        <w:rPr>
          <w:rFonts w:hint="eastAsia"/>
          <w:lang w:val="en-US" w:eastAsia="zh-CN"/>
        </w:rPr>
        <w:t>4技术和理念</w:t>
      </w:r>
      <w:r>
        <w:rPr>
          <w:rFonts w:hint="eastAsia"/>
        </w:rPr>
        <w:t>落后，成本高</w:t>
      </w:r>
    </w:p>
    <w:p>
      <w:pPr>
        <w:keepNext w:val="0"/>
        <w:keepLines w:val="0"/>
        <w:pageBreakBefore w:val="0"/>
        <w:widowControl w:val="0"/>
        <w:kinsoku/>
        <w:wordWrap/>
        <w:overflowPunct/>
        <w:topLinePunct w:val="0"/>
        <w:autoSpaceDE/>
        <w:autoSpaceDN/>
        <w:bidi w:val="0"/>
        <w:adjustRightInd/>
        <w:snapToGrid/>
        <w:spacing w:line="480" w:lineRule="auto"/>
        <w:ind w:firstLine="720" w:firstLineChars="300"/>
        <w:textAlignment w:val="auto"/>
        <w:rPr>
          <w:rFonts w:hint="default"/>
          <w:sz w:val="24"/>
          <w:szCs w:val="24"/>
          <w:lang w:val="en-US" w:eastAsia="zh-CN"/>
        </w:rPr>
      </w:pPr>
      <w:r>
        <w:rPr>
          <w:rFonts w:hint="default"/>
          <w:sz w:val="24"/>
          <w:szCs w:val="24"/>
          <w:lang w:val="en-US" w:eastAsia="zh-CN"/>
        </w:rPr>
        <w:t>多数配送中心各种软硬件设施落后，无法实现管理科学化、作业机械化，更不用谈自动化了。因此，导致高成本、低效率。</w:t>
      </w:r>
      <w:r>
        <w:rPr>
          <w:rFonts w:hint="eastAsia"/>
          <w:sz w:val="24"/>
          <w:szCs w:val="24"/>
          <w:lang w:val="en-US" w:eastAsia="zh-CN"/>
        </w:rPr>
        <w:t>要</w:t>
      </w:r>
      <w:r>
        <w:rPr>
          <w:rFonts w:hint="default"/>
          <w:sz w:val="24"/>
          <w:szCs w:val="24"/>
          <w:lang w:val="en-US" w:eastAsia="zh-CN"/>
        </w:rPr>
        <w:t>达到配送效用最大化，需有一套专门的技术知识与之相适应，以做到合理规划，统筹安排。整体上讲，我国的配送中心人员素质急需提高，加之企业经营理念落后，影响业务质量，也没在公众中树立特有的形象，不能面向社会开展业务。</w:t>
      </w:r>
    </w:p>
    <w:p>
      <w:pPr>
        <w:pStyle w:val="3"/>
        <w:ind w:firstLine="301" w:firstLineChars="100"/>
      </w:pPr>
      <w:bookmarkStart w:id="3" w:name="_Toc8571502"/>
      <w:r>
        <w:rPr>
          <w:rFonts w:hint="eastAsia"/>
        </w:rPr>
        <w:t>1</w:t>
      </w:r>
      <w:r>
        <w:t>.2</w:t>
      </w:r>
      <w:r>
        <w:rPr>
          <w:rFonts w:hint="eastAsia"/>
        </w:rPr>
        <w:t>研究意义</w:t>
      </w:r>
      <w:bookmarkEnd w:id="3"/>
    </w:p>
    <w:p>
      <w:pPr>
        <w:pStyle w:val="4"/>
        <w:ind w:firstLine="562" w:firstLineChars="200"/>
        <w:rPr>
          <w:rFonts w:hint="eastAsia"/>
          <w:lang w:eastAsia="zh-CN"/>
        </w:rPr>
      </w:pPr>
      <w:bookmarkStart w:id="4" w:name="_Toc8571503"/>
      <w:r>
        <w:t>1.2.1</w:t>
      </w:r>
      <w:bookmarkEnd w:id="4"/>
      <w:r>
        <w:rPr>
          <w:rFonts w:hint="eastAsia"/>
          <w:lang w:eastAsia="zh-CN"/>
        </w:rPr>
        <w:t>降低销售物流成本</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sz w:val="24"/>
          <w:szCs w:val="24"/>
          <w:lang w:val="en-US" w:eastAsia="zh-CN"/>
        </w:rPr>
      </w:pPr>
      <w:r>
        <w:rPr>
          <w:rFonts w:hint="eastAsia"/>
          <w:sz w:val="24"/>
          <w:szCs w:val="24"/>
          <w:lang w:val="en-US" w:eastAsia="zh-CN"/>
        </w:rPr>
        <w:t xml:space="preserve">     物流配送中心可以将“多品种，小批量，多频次”的货物集中分配，进行统一运输，使用整车运输代替传统的零担运输，从而降低成本。同时简化货物供应链，减少作业次数，更有效的利用现有资源和人力，节约配送的管理费用。</w:t>
      </w:r>
    </w:p>
    <w:p>
      <w:pPr>
        <w:pStyle w:val="4"/>
        <w:ind w:firstLine="562" w:firstLineChars="200"/>
        <w:rPr>
          <w:rFonts w:hint="eastAsia"/>
          <w:lang w:eastAsia="zh-CN"/>
        </w:rPr>
      </w:pPr>
      <w:r>
        <w:t>1.2.</w:t>
      </w:r>
      <w:r>
        <w:rPr>
          <w:rFonts w:hint="eastAsia"/>
          <w:lang w:val="en-US" w:eastAsia="zh-CN"/>
        </w:rPr>
        <w:t>2</w:t>
      </w:r>
      <w:r>
        <w:rPr>
          <w:rFonts w:hint="eastAsia"/>
          <w:lang w:eastAsia="zh-CN"/>
        </w:rPr>
        <w:t>有助于电子商务业务开展</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lang w:val="en-US" w:eastAsia="zh-CN"/>
        </w:rPr>
      </w:pPr>
      <w:r>
        <w:rPr>
          <w:rFonts w:hint="eastAsia"/>
          <w:lang w:val="en-US" w:eastAsia="zh-CN"/>
        </w:rPr>
        <w:t xml:space="preserve">  </w:t>
      </w:r>
      <w:r>
        <w:rPr>
          <w:rFonts w:hint="eastAsia"/>
          <w:sz w:val="24"/>
          <w:szCs w:val="24"/>
          <w:lang w:val="en-US" w:eastAsia="zh-CN"/>
        </w:rPr>
        <w:t xml:space="preserve">   货物配送的滞后性是电子商务发展的瓶颈，而物流配送中心提高了配送效率，缩短了企业对配送需求的反应时间，消除了销售中的不必要环节。合理地建设物流配送中心可以改善企业的配送体系，为电子商务的实施提供良好的支持。</w:t>
      </w:r>
    </w:p>
    <w:p>
      <w:pPr>
        <w:pStyle w:val="4"/>
        <w:ind w:firstLine="562" w:firstLineChars="200"/>
        <w:rPr>
          <w:rFonts w:hint="eastAsia"/>
          <w:lang w:eastAsia="zh-CN"/>
        </w:rPr>
      </w:pPr>
      <w:r>
        <w:t>1.2.</w:t>
      </w:r>
      <w:r>
        <w:rPr>
          <w:rFonts w:hint="eastAsia"/>
          <w:lang w:val="en-US" w:eastAsia="zh-CN"/>
        </w:rPr>
        <w:t>3</w:t>
      </w:r>
      <w:r>
        <w:rPr>
          <w:rFonts w:hint="eastAsia"/>
          <w:lang w:eastAsia="zh-CN"/>
        </w:rPr>
        <w:t>提高服务质量，扩大产品市场占有率</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lang w:val="en-US" w:eastAsia="zh-CN"/>
        </w:rPr>
      </w:pPr>
      <w:r>
        <w:rPr>
          <w:rFonts w:hint="eastAsia"/>
          <w:lang w:val="en-US" w:eastAsia="zh-CN"/>
        </w:rPr>
        <w:t xml:space="preserve">   </w:t>
      </w:r>
      <w:r>
        <w:rPr>
          <w:rFonts w:hint="eastAsia"/>
          <w:sz w:val="24"/>
          <w:szCs w:val="24"/>
          <w:lang w:val="en-US" w:eastAsia="zh-CN"/>
        </w:rPr>
        <w:t xml:space="preserve">  如果不能适时适量地将产品配送到需求点，会造成缺货现象，使得客户忠诚度下降。因此提高服务质量将为企业发展提供机遇。建设物流配送中心，可以缩短产品的交货时间，提高供货的频率，降低缺货率，从而增强产品的市场竞争力，提高占有率。</w:t>
      </w:r>
    </w:p>
    <w:p>
      <w:pPr>
        <w:rPr>
          <w:rFonts w:hint="eastAsia"/>
          <w:lang w:val="en-US" w:eastAsia="zh-CN"/>
        </w:rPr>
      </w:pPr>
    </w:p>
    <w:p>
      <w:pPr>
        <w:pStyle w:val="2"/>
      </w:pPr>
      <w:bookmarkStart w:id="5" w:name="_Toc8571506"/>
      <w:r>
        <w:rPr>
          <w:rFonts w:hint="eastAsia"/>
        </w:rPr>
        <w:t>二、基本规划资料的收集与分析</w:t>
      </w:r>
      <w:bookmarkEnd w:id="5"/>
    </w:p>
    <w:p>
      <w:pPr>
        <w:pStyle w:val="3"/>
        <w:ind w:firstLine="301" w:firstLineChars="100"/>
      </w:pPr>
      <w:bookmarkStart w:id="6" w:name="_Toc8571507"/>
      <w:r>
        <w:rPr>
          <w:rFonts w:hint="eastAsia"/>
        </w:rPr>
        <w:t>2</w:t>
      </w:r>
      <w:r>
        <w:t>.1</w:t>
      </w:r>
      <w:r>
        <w:rPr>
          <w:rFonts w:hint="eastAsia"/>
        </w:rPr>
        <w:t>基本规划资料的收集</w:t>
      </w:r>
      <w:bookmarkEnd w:id="6"/>
    </w:p>
    <w:p>
      <w:pPr>
        <w:pStyle w:val="4"/>
        <w:ind w:firstLine="562" w:firstLineChars="200"/>
        <w:rPr>
          <w:rFonts w:hint="eastAsia"/>
        </w:rPr>
      </w:pPr>
      <w:bookmarkStart w:id="7" w:name="_Toc8571508"/>
      <w:r>
        <w:rPr>
          <w:rFonts w:hint="eastAsia"/>
        </w:rPr>
        <w:t>2</w:t>
      </w:r>
      <w:r>
        <w:t>.1.1</w:t>
      </w:r>
      <w:r>
        <w:rPr>
          <w:rFonts w:hint="eastAsia"/>
        </w:rPr>
        <w:t>行业基本运行资料</w:t>
      </w:r>
      <w:bookmarkEnd w:id="7"/>
    </w:p>
    <w:p>
      <w:pPr>
        <w:keepNext w:val="0"/>
        <w:keepLines w:val="0"/>
        <w:pageBreakBefore w:val="0"/>
        <w:widowControl w:val="0"/>
        <w:kinsoku/>
        <w:wordWrap/>
        <w:overflowPunct/>
        <w:topLinePunct w:val="0"/>
        <w:autoSpaceDE/>
        <w:autoSpaceDN/>
        <w:bidi w:val="0"/>
        <w:adjustRightInd/>
        <w:snapToGrid/>
        <w:spacing w:line="480" w:lineRule="auto"/>
        <w:ind w:firstLine="720" w:firstLine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根据国家邮政局公布的数据：</w:t>
      </w:r>
      <w:r>
        <w:rPr>
          <w:rFonts w:hint="eastAsia" w:asciiTheme="minorEastAsia" w:hAnsiTheme="minorEastAsia" w:eastAsiaTheme="minorEastAsia" w:cstheme="minorEastAsia"/>
          <w:sz w:val="24"/>
          <w:szCs w:val="24"/>
        </w:rPr>
        <w:t>2018年，全行业拥有各类营业场所5425处，快递营业场所4683处。全市拥有邮政信筒信箱4562个，拥有邮政报刊亭总数1066处。全行业拥有各类汽车11377辆，其中快递服务汽车9218辆。全行业拥有计算机37914台，其中快递服务企业拥有计算机26288台。全行业拥有手持终端61166台，其中快递服务企业拥有手持终端53584台。</w:t>
      </w:r>
    </w:p>
    <w:p>
      <w:pPr>
        <w:keepNext w:val="0"/>
        <w:keepLines w:val="0"/>
        <w:pageBreakBefore w:val="0"/>
        <w:widowControl w:val="0"/>
        <w:kinsoku/>
        <w:wordWrap/>
        <w:overflowPunct/>
        <w:topLinePunct w:val="0"/>
        <w:autoSpaceDE/>
        <w:autoSpaceDN/>
        <w:bidi w:val="0"/>
        <w:adjustRightInd/>
        <w:snapToGrid/>
        <w:spacing w:line="480" w:lineRule="auto"/>
        <w:ind w:firstLine="720" w:firstLineChars="300"/>
        <w:textAlignment w:val="auto"/>
        <w:rPr>
          <w:rFonts w:hint="eastAsia" w:ascii="宋体" w:hAnsi="宋体" w:eastAsia="宋体" w:cs="宋体"/>
          <w:i w:val="0"/>
          <w:caps w:val="0"/>
          <w:color w:val="040404"/>
          <w:spacing w:val="0"/>
          <w:sz w:val="24"/>
          <w:szCs w:val="24"/>
          <w:shd w:val="clear" w:fill="FFFFFF"/>
        </w:rPr>
      </w:pPr>
      <w:r>
        <w:rPr>
          <w:rFonts w:hint="eastAsia" w:ascii="宋体" w:hAnsi="宋体" w:eastAsia="宋体" w:cs="宋体"/>
          <w:i w:val="0"/>
          <w:caps w:val="0"/>
          <w:color w:val="040404"/>
          <w:spacing w:val="0"/>
          <w:sz w:val="24"/>
          <w:szCs w:val="24"/>
          <w:shd w:val="clear" w:fill="FFFFFF"/>
        </w:rPr>
        <w:t>全行业平均每一营业网点服务面积为3.02平方千米，平均服务人口为0.40万人。邮政城区每日平均投递2次，农村每周平均投递8次。2018年人均函件量为9.95件，年人均快递使用量为102.54件；年人均用邮支出为1780.48元，年人均快递支出为1536.67元。</w:t>
      </w:r>
    </w:p>
    <w:p>
      <w:pPr>
        <w:pStyle w:val="4"/>
        <w:ind w:firstLine="562" w:firstLineChars="200"/>
        <w:rPr>
          <w:rFonts w:hint="eastAsia"/>
        </w:rPr>
      </w:pPr>
      <w:bookmarkStart w:id="8" w:name="_Toc8571509"/>
      <w:r>
        <w:rPr>
          <w:rFonts w:hint="eastAsia"/>
        </w:rPr>
        <w:t>2</w:t>
      </w:r>
      <w:r>
        <w:t>.1.2</w:t>
      </w:r>
      <w:r>
        <w:rPr>
          <w:rFonts w:hint="eastAsia"/>
        </w:rPr>
        <w:t>配送物品资料</w:t>
      </w:r>
      <w:bookmarkEnd w:id="8"/>
    </w:p>
    <w:p>
      <w:pPr>
        <w:pStyle w:val="5"/>
        <w:ind w:firstLine="632" w:firstLineChars="300"/>
      </w:pPr>
      <w:r>
        <w:t>2.1.2.1</w:t>
      </w:r>
      <w:r>
        <w:rPr>
          <w:rFonts w:hint="eastAsia"/>
        </w:rPr>
        <w:t>配送品项信息</w:t>
      </w:r>
    </w:p>
    <w:p>
      <w:pPr>
        <w:keepNext w:val="0"/>
        <w:keepLines w:val="0"/>
        <w:pageBreakBefore w:val="0"/>
        <w:widowControl w:val="0"/>
        <w:kinsoku/>
        <w:wordWrap/>
        <w:overflowPunct/>
        <w:topLinePunct w:val="0"/>
        <w:autoSpaceDE/>
        <w:autoSpaceDN/>
        <w:bidi w:val="0"/>
        <w:adjustRightInd/>
        <w:snapToGrid/>
        <w:spacing w:line="480" w:lineRule="auto"/>
        <w:ind w:firstLine="720" w:firstLineChars="300"/>
        <w:textAlignment w:val="auto"/>
        <w:rPr>
          <w:rFonts w:hint="eastAsia" w:ascii="宋体" w:hAnsi="宋体" w:cs="宋体"/>
          <w:i w:val="0"/>
          <w:caps w:val="0"/>
          <w:color w:val="040404"/>
          <w:spacing w:val="0"/>
          <w:sz w:val="24"/>
          <w:szCs w:val="24"/>
          <w:shd w:val="clear" w:fill="FFFFFF"/>
          <w:lang w:eastAsia="zh-CN"/>
        </w:rPr>
      </w:pPr>
      <w:r>
        <w:rPr>
          <w:rFonts w:hint="eastAsia"/>
          <w:sz w:val="24"/>
          <w:szCs w:val="24"/>
        </w:rPr>
        <w:t>区域快递配送中心配送物品的品项主要有</w:t>
      </w:r>
      <w:r>
        <w:rPr>
          <w:rFonts w:hint="eastAsia"/>
          <w:sz w:val="24"/>
          <w:szCs w:val="24"/>
          <w:lang w:eastAsia="zh-CN"/>
        </w:rPr>
        <w:t>函件</w:t>
      </w:r>
      <w:r>
        <w:rPr>
          <w:rFonts w:hint="eastAsia"/>
          <w:sz w:val="24"/>
          <w:szCs w:val="24"/>
        </w:rPr>
        <w:t>、包裹、快递、报刊、杂志等。</w:t>
      </w:r>
      <w:r>
        <w:rPr>
          <w:rFonts w:hint="eastAsia" w:ascii="宋体" w:hAnsi="宋体" w:eastAsia="宋体" w:cs="宋体"/>
          <w:i w:val="0"/>
          <w:caps w:val="0"/>
          <w:color w:val="040404"/>
          <w:spacing w:val="0"/>
          <w:sz w:val="24"/>
          <w:szCs w:val="24"/>
        </w:rPr>
        <w:t>2018年邮政寄递服务业务量累计完成9.14亿件。邮政函件业务累计完成21428.13万件;包裹业务累计完成193万件;报纸业务累计完成64333.09万份;杂志业务累计完成2506.83万份</w:t>
      </w:r>
      <w:r>
        <w:rPr>
          <w:rFonts w:hint="eastAsia" w:ascii="宋体" w:hAnsi="宋体" w:cs="宋体"/>
          <w:i w:val="0"/>
          <w:caps w:val="0"/>
          <w:color w:val="040404"/>
          <w:spacing w:val="0"/>
          <w:sz w:val="24"/>
          <w:szCs w:val="24"/>
          <w:lang w:eastAsia="zh-CN"/>
        </w:rPr>
        <w:t>。</w:t>
      </w:r>
      <w:r>
        <w:rPr>
          <w:rFonts w:hint="eastAsia" w:ascii="宋体" w:hAnsi="宋体" w:eastAsia="宋体" w:cs="宋体"/>
          <w:i w:val="0"/>
          <w:caps w:val="0"/>
          <w:color w:val="040404"/>
          <w:spacing w:val="0"/>
          <w:sz w:val="24"/>
          <w:szCs w:val="24"/>
          <w:shd w:val="clear" w:fill="FFFFFF"/>
        </w:rPr>
        <w:t>全年快递服务企业业务量累计完成22.09亿件</w:t>
      </w:r>
      <w:r>
        <w:rPr>
          <w:rFonts w:hint="eastAsia" w:ascii="宋体" w:hAnsi="宋体" w:cs="宋体"/>
          <w:i w:val="0"/>
          <w:caps w:val="0"/>
          <w:color w:val="040404"/>
          <w:spacing w:val="0"/>
          <w:sz w:val="24"/>
          <w:szCs w:val="24"/>
          <w:shd w:val="clear" w:fill="FFFFFF"/>
          <w:lang w:eastAsia="zh-CN"/>
        </w:rPr>
        <w:t>。</w:t>
      </w:r>
    </w:p>
    <w:p>
      <w:pPr>
        <w:pStyle w:val="5"/>
        <w:ind w:firstLine="632" w:firstLineChars="300"/>
      </w:pPr>
      <w:r>
        <w:t>2.1.2.1对</w:t>
      </w:r>
      <w:r>
        <w:rPr>
          <w:rFonts w:hint="eastAsia"/>
        </w:rPr>
        <w:t>快递</w:t>
      </w:r>
      <w:r>
        <w:t>的限制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1.包装基本的要求是箱子内要实，不能有空隙。标准是无晃动声，并用力摁箱子的接缝口，而不至于胶带脱落，同时是要考虑到从2米高度自然坠地确保不至于损坏。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2.空运物品的包装要特别加强，因为公路运输一般就1-2次装卸，而空运则可能会有6-7次的装卸过程。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3.单件重量不超过50公斤；标杆类货物的单件长度不得超出180厘米；板类货物长宽相加不得超出150厘米；对于过小的物品最小包装不能小于运单大小。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4.严格禁止子母包发运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5.一般不怕摔和软质的物品（如衣物、包、</w:t>
      </w: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HYPERLINK "https://baike.baidu.com/item/%E6%AF%9B%E7%BB%92%E7%8E%A9%E5%85%B7/10903186" \t "https://baike.baidu.com/item/%E5%BF%AB%E9%80%92/_blank" </w:instrText>
      </w:r>
      <w:r>
        <w:rPr>
          <w:rFonts w:hint="eastAsia" w:asciiTheme="minorEastAsia" w:hAnsiTheme="minorEastAsia" w:eastAsiaTheme="minorEastAsia" w:cstheme="minorEastAsia"/>
          <w:sz w:val="21"/>
          <w:szCs w:val="21"/>
          <w:lang w:val="en-US" w:eastAsia="zh-CN"/>
        </w:rPr>
        <w:fldChar w:fldCharType="separate"/>
      </w:r>
      <w:r>
        <w:rPr>
          <w:rStyle w:val="11"/>
          <w:rFonts w:hint="eastAsia" w:asciiTheme="minorEastAsia" w:hAnsiTheme="minorEastAsia" w:eastAsiaTheme="minorEastAsia" w:cstheme="minorEastAsia"/>
          <w:i w:val="0"/>
          <w:caps w:val="0"/>
          <w:color w:val="136EC2"/>
          <w:spacing w:val="0"/>
          <w:sz w:val="21"/>
          <w:szCs w:val="21"/>
          <w:u w:val="none"/>
          <w:shd w:val="clear" w:fill="FFFFFF"/>
        </w:rPr>
        <w:t>毛绒玩具</w:t>
      </w:r>
      <w:r>
        <w:rPr>
          <w:rFonts w:hint="eastAsia" w:asciiTheme="minorEastAsia" w:hAnsiTheme="minorEastAsia" w:eastAsiaTheme="minorEastAsia" w:cstheme="minorEastAsia"/>
          <w:sz w:val="21"/>
          <w:szCs w:val="21"/>
          <w:lang w:val="en-US" w:eastAsia="zh-CN"/>
        </w:rPr>
        <w:fldChar w:fldCharType="end"/>
      </w:r>
      <w:r>
        <w:rPr>
          <w:rFonts w:hint="eastAsia" w:asciiTheme="minorEastAsia" w:hAnsiTheme="minorEastAsia" w:eastAsiaTheme="minorEastAsia" w:cstheme="minorEastAsia"/>
          <w:sz w:val="21"/>
          <w:szCs w:val="21"/>
          <w:lang w:val="en-US" w:eastAsia="zh-CN"/>
        </w:rPr>
        <w:t>）可采用塑料袋（PAK袋）包装方式降低运输成本，但是要注意封口。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6.所有的内件物品先用塑料薄膜或塑料纸先做一层包装。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7.对于本来带有销售包装的物品，一般商家都已考虑到运输的风险，可在外面加包1层发泡薄膜后，再加2-3层牛皮纸并用胶带反复缠绕。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8.自己包装时可根据内件物品的不同情况选择3~5层箱，为降低成本可通过团购的方式定制一批不同规格的纸箱。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9.对于自己包装的一般物品，可准备些废旧报纸撕开揉碎了在箱内做垫充（当然用海绵或</w:t>
      </w: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HYPERLINK "https://baike.baidu.com/item/%E6%B3%A1%E6%B2%AB%E5%A1%91%E6%96%99" \t "https://baike.baidu.com/item/%E5%BF%AB%E9%80%92/_blank" </w:instrText>
      </w:r>
      <w:r>
        <w:rPr>
          <w:rFonts w:hint="eastAsia" w:asciiTheme="minorEastAsia" w:hAnsiTheme="minorEastAsia" w:eastAsiaTheme="minorEastAsia" w:cstheme="minorEastAsia"/>
          <w:sz w:val="21"/>
          <w:szCs w:val="21"/>
          <w:lang w:val="en-US" w:eastAsia="zh-CN"/>
        </w:rPr>
        <w:fldChar w:fldCharType="separate"/>
      </w:r>
      <w:r>
        <w:rPr>
          <w:rStyle w:val="11"/>
          <w:rFonts w:hint="eastAsia" w:asciiTheme="minorEastAsia" w:hAnsiTheme="minorEastAsia" w:eastAsiaTheme="minorEastAsia" w:cstheme="minorEastAsia"/>
          <w:i w:val="0"/>
          <w:caps w:val="0"/>
          <w:color w:val="136EC2"/>
          <w:spacing w:val="0"/>
          <w:sz w:val="21"/>
          <w:szCs w:val="21"/>
          <w:u w:val="none"/>
          <w:shd w:val="clear" w:fill="FFFFFF"/>
        </w:rPr>
        <w:t>泡沫塑料</w:t>
      </w:r>
      <w:r>
        <w:rPr>
          <w:rFonts w:hint="eastAsia" w:asciiTheme="minorEastAsia" w:hAnsiTheme="minorEastAsia" w:eastAsiaTheme="minorEastAsia" w:cstheme="minorEastAsia"/>
          <w:sz w:val="21"/>
          <w:szCs w:val="21"/>
          <w:lang w:val="en-US" w:eastAsia="zh-CN"/>
        </w:rPr>
        <w:fldChar w:fldCharType="end"/>
      </w:r>
      <w:r>
        <w:rPr>
          <w:rFonts w:hint="eastAsia" w:asciiTheme="minorEastAsia" w:hAnsiTheme="minorEastAsia" w:eastAsiaTheme="minorEastAsia" w:cstheme="minorEastAsia"/>
          <w:sz w:val="21"/>
          <w:szCs w:val="21"/>
          <w:lang w:val="en-US" w:eastAsia="zh-CN"/>
        </w:rPr>
        <w:t>碎片更好）。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i w:val="0"/>
          <w:caps w:val="0"/>
          <w:color w:val="040404"/>
          <w:spacing w:val="0"/>
          <w:sz w:val="21"/>
          <w:szCs w:val="21"/>
          <w:shd w:val="clear" w:fill="FFFFFF"/>
          <w:lang w:eastAsia="zh-CN"/>
        </w:rPr>
      </w:pPr>
      <w:r>
        <w:rPr>
          <w:rFonts w:hint="eastAsia" w:asciiTheme="minorEastAsia" w:hAnsiTheme="minorEastAsia" w:eastAsiaTheme="minorEastAsia" w:cstheme="minorEastAsia"/>
          <w:sz w:val="21"/>
          <w:szCs w:val="21"/>
          <w:lang w:val="en-US" w:eastAsia="zh-CN"/>
        </w:rPr>
        <w:t>10.圆桶状物品的外包装不得短于内件，尺寸较长且易折断的物品，应内衬坚实圆棍或硬质塑料的圆桶作为外包装物。</w:t>
      </w:r>
    </w:p>
    <w:p>
      <w:pPr>
        <w:pStyle w:val="5"/>
      </w:pPr>
      <w:r>
        <w:rPr>
          <w:rFonts w:hint="eastAsia"/>
        </w:rPr>
        <w:t>2</w:t>
      </w:r>
      <w:r>
        <w:t>.1.2.2</w:t>
      </w:r>
      <w:r>
        <w:rPr>
          <w:rFonts w:hint="eastAsia"/>
        </w:rPr>
        <w:t>禁寄物品</w:t>
      </w:r>
    </w:p>
    <w:p>
      <w:pPr>
        <w:spacing w:line="360" w:lineRule="auto"/>
        <w:ind w:firstLine="480" w:firstLineChars="200"/>
        <w:rPr>
          <w:sz w:val="24"/>
          <w:szCs w:val="24"/>
        </w:rPr>
      </w:pPr>
      <w:r>
        <w:rPr>
          <w:rFonts w:hint="eastAsia"/>
          <w:sz w:val="24"/>
          <w:szCs w:val="24"/>
        </w:rPr>
        <w:t>禁寄物品是指国家法律、法规禁止寄递的物品。主要包括：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（一）各类武器、弹药。如枪支、</w:t>
      </w: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HYPERLINK "https://baike.baidu.com/item/%E5%AD%90%E5%BC%B9" \t "https://baike.baidu.com/item/%E7%A6%81%E5%AF%84%E7%89%A9%E5%93%81/_blank" </w:instrText>
      </w:r>
      <w:r>
        <w:rPr>
          <w:rFonts w:hint="eastAsia" w:asciiTheme="minorEastAsia" w:hAnsiTheme="minorEastAsia" w:eastAsiaTheme="minorEastAsia" w:cstheme="minorEastAsia"/>
          <w:sz w:val="21"/>
          <w:szCs w:val="21"/>
          <w:lang w:val="en-US" w:eastAsia="zh-CN"/>
        </w:rPr>
        <w:fldChar w:fldCharType="separate"/>
      </w:r>
      <w:r>
        <w:rPr>
          <w:rStyle w:val="11"/>
          <w:rFonts w:hint="eastAsia" w:asciiTheme="minorEastAsia" w:hAnsiTheme="minorEastAsia" w:eastAsiaTheme="minorEastAsia" w:cstheme="minorEastAsia"/>
          <w:i w:val="0"/>
          <w:caps w:val="0"/>
          <w:color w:val="136EC2"/>
          <w:spacing w:val="0"/>
          <w:sz w:val="21"/>
          <w:szCs w:val="21"/>
          <w:u w:val="none"/>
          <w:shd w:val="clear" w:fill="FFFFFF"/>
        </w:rPr>
        <w:t>子弹</w:t>
      </w:r>
      <w:r>
        <w:rPr>
          <w:rFonts w:hint="eastAsia" w:asciiTheme="minorEastAsia" w:hAnsiTheme="minorEastAsia" w:eastAsiaTheme="minorEastAsia" w:cstheme="minorEastAsia"/>
          <w:sz w:val="21"/>
          <w:szCs w:val="21"/>
          <w:lang w:val="en-US" w:eastAsia="zh-CN"/>
        </w:rPr>
        <w:fldChar w:fldCharType="end"/>
      </w:r>
      <w:r>
        <w:rPr>
          <w:rFonts w:hint="eastAsia" w:asciiTheme="minorEastAsia" w:hAnsiTheme="minorEastAsia" w:eastAsiaTheme="minorEastAsia" w:cstheme="minorEastAsia"/>
          <w:sz w:val="21"/>
          <w:szCs w:val="21"/>
          <w:lang w:val="en-US" w:eastAsia="zh-CN"/>
        </w:rPr>
        <w:t>、炮弹、手榴弹、地雷、炸弹等。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（二）各类易爆炸性物品。如雷管、炸药、火药、鞭炮等。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（三）各类易燃烧性物品，包括液体、气体和固体。如汽油、煤油、桐油、酒精、生漆、柴油、气雾剂、气体打火机、瓦斯气瓶、磷、硫磺、火柴等。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（四）各类易腐蚀性物品。如火硫酸、</w:t>
      </w: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HYPERLINK "https://baike.baidu.com/item/%E7%9B%90%E9%85%B8" \t "https://baike.baidu.com/item/%E7%A6%81%E5%AF%84%E7%89%A9%E5%93%81/_blank" </w:instrText>
      </w:r>
      <w:r>
        <w:rPr>
          <w:rFonts w:hint="eastAsia" w:asciiTheme="minorEastAsia" w:hAnsiTheme="minorEastAsia" w:eastAsiaTheme="minorEastAsia" w:cstheme="minorEastAsia"/>
          <w:sz w:val="21"/>
          <w:szCs w:val="21"/>
          <w:lang w:val="en-US" w:eastAsia="zh-CN"/>
        </w:rPr>
        <w:fldChar w:fldCharType="separate"/>
      </w:r>
      <w:r>
        <w:rPr>
          <w:rStyle w:val="11"/>
          <w:rFonts w:hint="eastAsia" w:asciiTheme="minorEastAsia" w:hAnsiTheme="minorEastAsia" w:eastAsiaTheme="minorEastAsia" w:cstheme="minorEastAsia"/>
          <w:i w:val="0"/>
          <w:caps w:val="0"/>
          <w:color w:val="136EC2"/>
          <w:spacing w:val="0"/>
          <w:sz w:val="21"/>
          <w:szCs w:val="21"/>
          <w:u w:val="none"/>
          <w:shd w:val="clear" w:fill="FFFFFF"/>
        </w:rPr>
        <w:t>盐酸</w:t>
      </w:r>
      <w:r>
        <w:rPr>
          <w:rFonts w:hint="eastAsia" w:asciiTheme="minorEastAsia" w:hAnsiTheme="minorEastAsia" w:eastAsiaTheme="minorEastAsia" w:cstheme="minorEastAsia"/>
          <w:sz w:val="21"/>
          <w:szCs w:val="21"/>
          <w:lang w:val="en-US" w:eastAsia="zh-CN"/>
        </w:rPr>
        <w:fldChar w:fldCharType="end"/>
      </w:r>
      <w:r>
        <w:rPr>
          <w:rFonts w:hint="eastAsia" w:asciiTheme="minorEastAsia" w:hAnsiTheme="minorEastAsia" w:eastAsiaTheme="minorEastAsia" w:cstheme="minorEastAsia"/>
          <w:sz w:val="21"/>
          <w:szCs w:val="21"/>
          <w:lang w:val="en-US" w:eastAsia="zh-CN"/>
        </w:rPr>
        <w:t>、硝酸、有机溶剂、农药、双氧水、危险化学品等。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（五）各类放射性元素及容器。如铀、钴、镭、钚等。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（六）各类烈性毒药。如铊、氰化物、砒霜等。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（七）各类麻醉药物。如</w:t>
      </w: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HYPERLINK "https://baike.baidu.com/item/%E9%B8%A6%E7%89%87" \t "https://baike.baidu.com/item/%E7%A6%81%E5%AF%84%E7%89%A9%E5%93%81/_blank" </w:instrText>
      </w:r>
      <w:r>
        <w:rPr>
          <w:rFonts w:hint="eastAsia" w:asciiTheme="minorEastAsia" w:hAnsiTheme="minorEastAsia" w:eastAsiaTheme="minorEastAsia" w:cstheme="minorEastAsia"/>
          <w:sz w:val="21"/>
          <w:szCs w:val="21"/>
          <w:lang w:val="en-US" w:eastAsia="zh-CN"/>
        </w:rPr>
        <w:fldChar w:fldCharType="separate"/>
      </w:r>
      <w:r>
        <w:rPr>
          <w:rStyle w:val="11"/>
          <w:rFonts w:hint="eastAsia" w:asciiTheme="minorEastAsia" w:hAnsiTheme="minorEastAsia" w:eastAsiaTheme="minorEastAsia" w:cstheme="minorEastAsia"/>
          <w:i w:val="0"/>
          <w:caps w:val="0"/>
          <w:color w:val="136EC2"/>
          <w:spacing w:val="0"/>
          <w:sz w:val="21"/>
          <w:szCs w:val="21"/>
          <w:u w:val="none"/>
          <w:shd w:val="clear" w:fill="FFFFFF"/>
        </w:rPr>
        <w:t>鸦片</w:t>
      </w:r>
      <w:r>
        <w:rPr>
          <w:rFonts w:hint="eastAsia" w:asciiTheme="minorEastAsia" w:hAnsiTheme="minorEastAsia" w:eastAsiaTheme="minorEastAsia" w:cstheme="minorEastAsia"/>
          <w:sz w:val="21"/>
          <w:szCs w:val="21"/>
          <w:lang w:val="en-US" w:eastAsia="zh-CN"/>
        </w:rPr>
        <w:fldChar w:fldCharType="end"/>
      </w:r>
      <w:r>
        <w:rPr>
          <w:rFonts w:hint="eastAsia" w:asciiTheme="minorEastAsia" w:hAnsiTheme="minorEastAsia" w:eastAsiaTheme="minorEastAsia" w:cstheme="minorEastAsia"/>
          <w:sz w:val="21"/>
          <w:szCs w:val="21"/>
          <w:lang w:val="en-US" w:eastAsia="zh-CN"/>
        </w:rPr>
        <w:t>（包括罂粟壳、花、苞、叶）、吗啡、</w:t>
      </w: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HYPERLINK "https://baike.baidu.com/item/%E5%8F%AF%E5%8D%A1%E5%9B%A0" \t "https://baike.baidu.com/item/%E7%A6%81%E5%AF%84%E7%89%A9%E5%93%81/_blank" </w:instrText>
      </w:r>
      <w:r>
        <w:rPr>
          <w:rFonts w:hint="eastAsia" w:asciiTheme="minorEastAsia" w:hAnsiTheme="minorEastAsia" w:eastAsiaTheme="minorEastAsia" w:cstheme="minorEastAsia"/>
          <w:sz w:val="21"/>
          <w:szCs w:val="21"/>
          <w:lang w:val="en-US" w:eastAsia="zh-CN"/>
        </w:rPr>
        <w:fldChar w:fldCharType="separate"/>
      </w:r>
      <w:r>
        <w:rPr>
          <w:rStyle w:val="11"/>
          <w:rFonts w:hint="eastAsia" w:asciiTheme="minorEastAsia" w:hAnsiTheme="minorEastAsia" w:eastAsiaTheme="minorEastAsia" w:cstheme="minorEastAsia"/>
          <w:i w:val="0"/>
          <w:caps w:val="0"/>
          <w:color w:val="136EC2"/>
          <w:spacing w:val="0"/>
          <w:sz w:val="21"/>
          <w:szCs w:val="21"/>
          <w:u w:val="none"/>
          <w:shd w:val="clear" w:fill="FFFFFF"/>
        </w:rPr>
        <w:t>可卡因</w:t>
      </w:r>
      <w:r>
        <w:rPr>
          <w:rFonts w:hint="eastAsia" w:asciiTheme="minorEastAsia" w:hAnsiTheme="minorEastAsia" w:eastAsiaTheme="minorEastAsia" w:cstheme="minorEastAsia"/>
          <w:sz w:val="21"/>
          <w:szCs w:val="21"/>
          <w:lang w:val="en-US" w:eastAsia="zh-CN"/>
        </w:rPr>
        <w:fldChar w:fldCharType="end"/>
      </w:r>
      <w:r>
        <w:rPr>
          <w:rFonts w:hint="eastAsia" w:asciiTheme="minorEastAsia" w:hAnsiTheme="minorEastAsia" w:eastAsiaTheme="minorEastAsia" w:cstheme="minorEastAsia"/>
          <w:sz w:val="21"/>
          <w:szCs w:val="21"/>
          <w:lang w:val="en-US" w:eastAsia="zh-CN"/>
        </w:rPr>
        <w:t>、海洛因、大麻、冰毒、麻黄素及其它制品等。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（八）各类生化制品和传染性物品。如炭疽、危险性病菌、医药用废弃物等。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（九）各种危害国家安全和社会政治稳定以及淫秽的出版物、宣传品、印刷品等。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（十）各种妨害公共卫生的物品。如尸骨、动物器官、肢体、未经硝制的兽皮、未经药制的兽骨等。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（十一）国家法律、法规、行政规章明令禁止流通、寄递或进出境的物品，如国家秘密文件和资料、国家货币及伪造的货币和有价证券、仿真武器、管制刀具、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、濒危野生动物及其制品等。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（十二）包装不妥，可能危害人身安全、污染或者损毁其他寄递件、设备的物品等。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（十三）各寄达国（地区）禁止寄递进口的物品等。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kern w:val="0"/>
          <w:sz w:val="21"/>
          <w:szCs w:val="21"/>
          <w:lang w:val="en-US" w:eastAsia="zh-CN" w:bidi="ar"/>
        </w:rPr>
      </w:pPr>
      <w:r>
        <w:rPr>
          <w:rFonts w:hint="eastAsia" w:asciiTheme="minorEastAsia" w:hAnsiTheme="minorEastAsia" w:eastAsiaTheme="minorEastAsia" w:cstheme="minorEastAsia"/>
          <w:sz w:val="21"/>
          <w:szCs w:val="21"/>
          <w:lang w:val="en-US" w:eastAsia="zh-CN"/>
        </w:rPr>
        <w:t>（十四）其他禁止寄递的物品。</w:t>
      </w:r>
    </w:p>
    <w:p>
      <w:pPr>
        <w:pStyle w:val="3"/>
      </w:pPr>
      <w:bookmarkStart w:id="9" w:name="_Toc8571512"/>
      <w:r>
        <w:rPr>
          <w:rFonts w:hint="eastAsia"/>
        </w:rPr>
        <w:t>2</w:t>
      </w:r>
      <w:r>
        <w:t>.2</w:t>
      </w:r>
      <w:r>
        <w:rPr>
          <w:rFonts w:hint="eastAsia"/>
        </w:rPr>
        <w:t>未来业务量预测</w:t>
      </w:r>
      <w:bookmarkEnd w:id="9"/>
    </w:p>
    <w:p>
      <w:pPr>
        <w:pStyle w:val="4"/>
        <w:ind w:firstLine="562" w:firstLineChars="200"/>
        <w:rPr>
          <w:rFonts w:hint="eastAsia"/>
        </w:rPr>
      </w:pPr>
      <w:bookmarkStart w:id="10" w:name="_Toc8571513"/>
      <w:r>
        <w:rPr>
          <w:rFonts w:hint="eastAsia"/>
        </w:rPr>
        <w:t>2</w:t>
      </w:r>
      <w:r>
        <w:t>.2.1</w:t>
      </w:r>
      <w:r>
        <w:rPr>
          <w:rFonts w:hint="eastAsia"/>
        </w:rPr>
        <w:t>北京市2</w:t>
      </w:r>
      <w:r>
        <w:t>011</w:t>
      </w:r>
      <w:r>
        <w:rPr>
          <w:rFonts w:hint="eastAsia"/>
        </w:rPr>
        <w:t>-</w:t>
      </w:r>
      <w:r>
        <w:t>2018</w:t>
      </w:r>
      <w:r>
        <w:rPr>
          <w:rFonts w:hint="eastAsia"/>
        </w:rPr>
        <w:t>年邮政快递业务资料整理</w:t>
      </w:r>
      <w:bookmarkEnd w:id="10"/>
    </w:p>
    <w:p>
      <w:r>
        <w:rPr>
          <w:rFonts w:ascii="宋体" w:hAnsi="宋体" w:eastAsia="宋体" w:cs="宋体"/>
          <w:kern w:val="0"/>
          <w:sz w:val="24"/>
          <w:szCs w:val="24"/>
          <w:lang w:val="en-US" w:eastAsia="zh-CN" w:bidi="ar"/>
        </w:rPr>
        <w:drawing>
          <wp:inline distT="0" distB="0" distL="114300" distR="114300">
            <wp:extent cx="6059170" cy="1266825"/>
            <wp:effectExtent l="0" t="0" r="6350" b="13335"/>
            <wp:docPr id="25"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IMG_256"/>
                    <pic:cNvPicPr>
                      <a:picLocks noChangeAspect="1"/>
                    </pic:cNvPicPr>
                  </pic:nvPicPr>
                  <pic:blipFill>
                    <a:blip r:embed="rId5"/>
                    <a:stretch>
                      <a:fillRect/>
                    </a:stretch>
                  </pic:blipFill>
                  <pic:spPr>
                    <a:xfrm>
                      <a:off x="0" y="0"/>
                      <a:ext cx="6059170" cy="1266825"/>
                    </a:xfrm>
                    <a:prstGeom prst="rect">
                      <a:avLst/>
                    </a:prstGeom>
                    <a:noFill/>
                    <a:ln>
                      <a:noFill/>
                    </a:ln>
                  </pic:spPr>
                </pic:pic>
              </a:graphicData>
            </a:graphic>
          </wp:inline>
        </w:drawing>
      </w:r>
    </w:p>
    <w:p>
      <w:pPr>
        <w:pStyle w:val="4"/>
        <w:ind w:firstLine="562" w:firstLineChars="200"/>
        <w:rPr>
          <w:rFonts w:hint="eastAsia"/>
        </w:rPr>
      </w:pPr>
      <w:bookmarkStart w:id="11" w:name="_Toc8571514"/>
      <w:r>
        <w:rPr>
          <w:rFonts w:hint="eastAsia"/>
        </w:rPr>
        <w:t>2</w:t>
      </w:r>
      <w:r>
        <w:t>.2.2</w:t>
      </w:r>
      <w:bookmarkEnd w:id="11"/>
      <w:r>
        <w:rPr>
          <w:rFonts w:hint="eastAsia"/>
        </w:rPr>
        <w:t>未来5年快递业务量预测</w:t>
      </w:r>
    </w:p>
    <w:p>
      <w:pPr>
        <w:keepNext w:val="0"/>
        <w:keepLines w:val="0"/>
        <w:pageBreakBefore w:val="0"/>
        <w:kinsoku/>
        <w:wordWrap/>
        <w:overflowPunct/>
        <w:topLinePunct w:val="0"/>
        <w:autoSpaceDE/>
        <w:autoSpaceDN/>
        <w:bidi w:val="0"/>
        <w:adjustRightInd/>
        <w:snapToGrid/>
        <w:spacing w:line="480" w:lineRule="auto"/>
        <w:textAlignment w:val="auto"/>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 xml:space="preserve">   常见方法有</w:t>
      </w:r>
      <w:r>
        <w:rPr>
          <w:rFonts w:hint="eastAsia" w:asciiTheme="minorEastAsia" w:hAnsiTheme="minorEastAsia" w:eastAsiaTheme="minorEastAsia" w:cstheme="minorEastAsia"/>
          <w:sz w:val="24"/>
          <w:szCs w:val="24"/>
        </w:rPr>
        <w:t>微分方程法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时间趋势外推法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灰色预测模型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BP神经网络模型</w:t>
      </w:r>
      <w:r>
        <w:rPr>
          <w:rFonts w:hint="eastAsia" w:asciiTheme="minorEastAsia" w:hAnsiTheme="minorEastAsia" w:eastAsiaTheme="minorEastAsia" w:cstheme="minorEastAsia"/>
          <w:sz w:val="24"/>
          <w:szCs w:val="24"/>
          <w:lang w:eastAsia="zh-CN"/>
        </w:rPr>
        <w:t>。本文采用时序外推法。时序外推法的</w:t>
      </w:r>
      <w:r>
        <w:rPr>
          <w:rFonts w:hint="eastAsia" w:asciiTheme="minorEastAsia" w:hAnsiTheme="minorEastAsia" w:eastAsiaTheme="minorEastAsia" w:cstheme="minorEastAsia"/>
          <w:sz w:val="24"/>
          <w:szCs w:val="24"/>
          <w:lang w:val="en-US" w:eastAsia="zh-CN"/>
        </w:rPr>
        <w:t>实质 就是依据若干年来邮件业务量的资料y(t)，选用可以代表业务量发展规 律的数学模型，求出这些模型的系数，建立起相应的预测方程。</w:t>
      </w: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时序外推法有三种常见模型：</w:t>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(1)直线型 y=a+bt</w:t>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式中：t——自变量，在时问序列中指年、月、日；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y——因变量(业务量)；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a——系数，代表初始业务量；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b——趋势线斜率，即业务量平均增长率。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系数a，b由最小二乘法求得。 </w:t>
      </w:r>
    </w:p>
    <w:p>
      <w:pPr>
        <w:keepNext w:val="0"/>
        <w:keepLines w:val="0"/>
        <w:pageBreakBefore w:val="0"/>
        <w:numPr>
          <w:ilvl w:val="0"/>
          <w:numId w:val="1"/>
        </w:numPr>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i w:val="0"/>
          <w:sz w:val="24"/>
          <w:szCs w:val="24"/>
        </w:rPr>
      </w:pPr>
      <w:r>
        <w:rPr>
          <w:rFonts w:hint="eastAsia" w:asciiTheme="minorEastAsia" w:hAnsiTheme="minorEastAsia" w:eastAsiaTheme="minorEastAsia" w:cstheme="minorEastAsia"/>
          <w:sz w:val="24"/>
          <w:szCs w:val="24"/>
          <w:lang w:val="en-US" w:eastAsia="zh-CN"/>
        </w:rPr>
        <w:t xml:space="preserve">指数型 </w:t>
      </w:r>
      <m:oMath>
        <m:r>
          <m:rPr>
            <m:sty m:val="p"/>
          </m:rPr>
          <w:rPr>
            <w:rFonts w:hint="eastAsia" w:ascii="Cambria Math" w:hAnsi="Cambria Math" w:eastAsiaTheme="minorEastAsia" w:cstheme="minorEastAsia"/>
            <w:sz w:val="24"/>
            <w:szCs w:val="24"/>
          </w:rPr>
          <m:t>y=a∙</m:t>
        </m:r>
        <m:sSup>
          <m:sSupPr>
            <m:ctrlPr>
              <w:rPr>
                <w:rFonts w:hint="eastAsia" w:ascii="Cambria Math" w:hAnsi="Cambria Math" w:eastAsiaTheme="minorEastAsia" w:cstheme="minorEastAsia"/>
                <w:sz w:val="24"/>
                <w:szCs w:val="24"/>
              </w:rPr>
            </m:ctrlPr>
          </m:sSupPr>
          <m:e>
            <m:r>
              <m:rPr>
                <m:sty m:val="p"/>
              </m:rPr>
              <w:rPr>
                <w:rFonts w:hint="eastAsia" w:ascii="Cambria Math" w:hAnsi="Cambria Math" w:eastAsiaTheme="minorEastAsia" w:cstheme="minorEastAsia"/>
                <w:sz w:val="24"/>
                <w:szCs w:val="24"/>
              </w:rPr>
              <m:t>b</m:t>
            </m:r>
            <m:ctrlPr>
              <w:rPr>
                <w:rFonts w:hint="eastAsia" w:ascii="Cambria Math" w:hAnsi="Cambria Math" w:eastAsiaTheme="minorEastAsia" w:cstheme="minorEastAsia"/>
                <w:sz w:val="24"/>
                <w:szCs w:val="24"/>
              </w:rPr>
            </m:ctrlPr>
          </m:e>
          <m:sup>
            <m:r>
              <m:rPr>
                <m:sty m:val="p"/>
              </m:rPr>
              <w:rPr>
                <w:rFonts w:hint="eastAsia" w:ascii="Cambria Math" w:hAnsi="Cambria Math" w:eastAsiaTheme="minorEastAsia" w:cstheme="minorEastAsia"/>
                <w:sz w:val="24"/>
                <w:szCs w:val="24"/>
              </w:rPr>
              <m:t>t</m:t>
            </m:r>
            <m:ctrlPr>
              <w:rPr>
                <w:rFonts w:hint="eastAsia" w:ascii="Cambria Math" w:hAnsi="Cambria Math" w:eastAsiaTheme="minorEastAsia" w:cstheme="minorEastAsia"/>
                <w:sz w:val="24"/>
                <w:szCs w:val="24"/>
              </w:rPr>
            </m:ctrlPr>
          </m:sup>
        </m:sSup>
      </m:oMath>
    </w:p>
    <w:p>
      <w:pPr>
        <w:keepNext w:val="0"/>
        <w:keepLines w:val="0"/>
        <w:pageBreakBefore w:val="0"/>
        <w:kinsoku/>
        <w:wordWrap/>
        <w:overflowPunct/>
        <w:topLinePunct w:val="0"/>
        <w:autoSpaceDE/>
        <w:autoSpaceDN/>
        <w:bidi w:val="0"/>
        <w:adjustRightInd/>
        <w:snapToGrid/>
        <w:spacing w:line="480" w:lineRule="auto"/>
        <w:ind w:firstLine="960" w:firstLineChars="4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系数a和b为 </w:t>
      </w:r>
      <m:oMath>
        <m:d>
          <m:dPr>
            <m:begChr m:val="{"/>
            <m:endChr m:val=""/>
            <m:ctrlPr>
              <w:rPr>
                <w:rFonts w:hint="eastAsia" w:ascii="Cambria Math" w:hAnsi="Cambria Math" w:eastAsiaTheme="minorEastAsia" w:cstheme="minorEastAsia"/>
                <w:sz w:val="24"/>
                <w:szCs w:val="24"/>
              </w:rPr>
            </m:ctrlPr>
          </m:dPr>
          <m:e>
            <m:eqArr>
              <m:eqArrPr>
                <m:ctrlPr>
                  <w:rPr>
                    <w:rFonts w:hint="eastAsia" w:ascii="Cambria Math" w:hAnsi="Cambria Math" w:eastAsiaTheme="minorEastAsia" w:cstheme="minorEastAsia"/>
                    <w:sz w:val="24"/>
                    <w:szCs w:val="24"/>
                  </w:rPr>
                </m:ctrlPr>
              </m:eqArrPr>
              <m:e>
                <m:func>
                  <m:funcPr>
                    <m:ctrlPr>
                      <w:rPr>
                        <w:rFonts w:hint="eastAsia" w:ascii="Cambria Math" w:hAnsi="Cambria Math" w:eastAsiaTheme="minorEastAsia" w:cstheme="minorEastAsia"/>
                        <w:sz w:val="24"/>
                        <w:szCs w:val="24"/>
                      </w:rPr>
                    </m:ctrlPr>
                  </m:funcPr>
                  <m:fName>
                    <m:r>
                      <m:rPr>
                        <m:sty m:val="p"/>
                      </m:rPr>
                      <w:rPr>
                        <w:rFonts w:hint="eastAsia" w:ascii="Cambria Math" w:hAnsi="Cambria Math" w:eastAsiaTheme="minorEastAsia" w:cstheme="minorEastAsia"/>
                        <w:sz w:val="24"/>
                        <w:szCs w:val="24"/>
                      </w:rPr>
                      <m:t>log</m:t>
                    </m:r>
                    <m:ctrlPr>
                      <w:rPr>
                        <w:rFonts w:hint="eastAsia" w:ascii="Cambria Math" w:hAnsi="Cambria Math" w:eastAsiaTheme="minorEastAsia" w:cstheme="minorEastAsia"/>
                        <w:sz w:val="24"/>
                        <w:szCs w:val="24"/>
                      </w:rPr>
                    </m:ctrlPr>
                  </m:fName>
                  <m:e>
                    <m:r>
                      <m:rPr>
                        <m:sty m:val="p"/>
                      </m:rPr>
                      <w:rPr>
                        <w:rFonts w:hint="eastAsia" w:ascii="Cambria Math" w:hAnsi="Cambria Math" w:eastAsiaTheme="minorEastAsia" w:cstheme="minorEastAsia"/>
                        <w:sz w:val="24"/>
                        <w:szCs w:val="24"/>
                      </w:rPr>
                      <m:t>a</m:t>
                    </m:r>
                    <m:ctrlPr>
                      <w:rPr>
                        <w:rFonts w:hint="eastAsia" w:ascii="Cambria Math" w:hAnsi="Cambria Math" w:eastAsiaTheme="minorEastAsia" w:cstheme="minorEastAsia"/>
                        <w:sz w:val="24"/>
                        <w:szCs w:val="24"/>
                      </w:rPr>
                    </m:ctrlPr>
                  </m:e>
                </m:func>
                <m:r>
                  <m:rPr>
                    <m:sty m:val="p"/>
                  </m:rPr>
                  <w:rPr>
                    <w:rFonts w:hint="eastAsia" w:ascii="Cambria Math" w:hAnsi="Cambria Math" w:eastAsiaTheme="minorEastAsia" w:cstheme="minorEastAsia"/>
                    <w:sz w:val="24"/>
                    <w:szCs w:val="24"/>
                  </w:rPr>
                  <m:t>=</m:t>
                </m:r>
                <m:f>
                  <m:fPr>
                    <m:ctrlPr>
                      <w:rPr>
                        <w:rFonts w:hint="eastAsia" w:ascii="Cambria Math" w:hAnsi="Cambria Math" w:eastAsiaTheme="minorEastAsia" w:cstheme="minorEastAsia"/>
                        <w:sz w:val="24"/>
                        <w:szCs w:val="24"/>
                      </w:rPr>
                    </m:ctrlPr>
                  </m:fPr>
                  <m:num>
                    <m:nary>
                      <m:naryPr>
                        <m:chr m:val="∑"/>
                        <m:limLoc m:val="undOvr"/>
                        <m:subHide m:val="1"/>
                        <m:supHide m:val="1"/>
                        <m:ctrlPr>
                          <w:rPr>
                            <w:rFonts w:hint="eastAsia" w:ascii="Cambria Math" w:hAnsi="Cambria Math" w:eastAsiaTheme="minorEastAsia" w:cstheme="minorEastAsia"/>
                            <w:sz w:val="24"/>
                            <w:szCs w:val="24"/>
                          </w:rPr>
                        </m:ctrlPr>
                      </m:naryPr>
                      <m:sub>
                        <m:ctrlPr>
                          <w:rPr>
                            <w:rFonts w:hint="eastAsia" w:ascii="Cambria Math" w:hAnsi="Cambria Math" w:eastAsiaTheme="minorEastAsia" w:cstheme="minorEastAsia"/>
                            <w:sz w:val="24"/>
                            <w:szCs w:val="24"/>
                          </w:rPr>
                        </m:ctrlPr>
                      </m:sub>
                      <m:sup>
                        <m:ctrlPr>
                          <w:rPr>
                            <w:rFonts w:hint="eastAsia" w:ascii="Cambria Math" w:hAnsi="Cambria Math" w:eastAsiaTheme="minorEastAsia" w:cstheme="minorEastAsia"/>
                            <w:sz w:val="24"/>
                            <w:szCs w:val="24"/>
                          </w:rPr>
                        </m:ctrlPr>
                      </m:sup>
                      <m:e>
                        <m:func>
                          <m:funcPr>
                            <m:ctrlPr>
                              <w:rPr>
                                <w:rFonts w:hint="eastAsia" w:ascii="Cambria Math" w:hAnsi="Cambria Math" w:eastAsiaTheme="minorEastAsia" w:cstheme="minorEastAsia"/>
                                <w:sz w:val="24"/>
                                <w:szCs w:val="24"/>
                              </w:rPr>
                            </m:ctrlPr>
                          </m:funcPr>
                          <m:fName>
                            <m:r>
                              <m:rPr>
                                <m:sty m:val="p"/>
                              </m:rPr>
                              <w:rPr>
                                <w:rFonts w:hint="eastAsia" w:ascii="Cambria Math" w:hAnsi="Cambria Math" w:eastAsiaTheme="minorEastAsia" w:cstheme="minorEastAsia"/>
                                <w:sz w:val="24"/>
                                <w:szCs w:val="24"/>
                              </w:rPr>
                              <m:t>log</m:t>
                            </m:r>
                            <m:ctrlPr>
                              <w:rPr>
                                <w:rFonts w:hint="eastAsia" w:ascii="Cambria Math" w:hAnsi="Cambria Math" w:eastAsiaTheme="minorEastAsia" w:cstheme="minorEastAsia"/>
                                <w:sz w:val="24"/>
                                <w:szCs w:val="24"/>
                              </w:rPr>
                            </m:ctrlPr>
                          </m:fName>
                          <m:e>
                            <m:sSub>
                              <m:sSubPr>
                                <m:ctrlPr>
                                  <w:rPr>
                                    <w:rFonts w:hint="eastAsia" w:ascii="Cambria Math" w:hAnsi="Cambria Math" w:eastAsiaTheme="minorEastAsia" w:cstheme="minorEastAsia"/>
                                    <w:sz w:val="24"/>
                                    <w:szCs w:val="24"/>
                                  </w:rPr>
                                </m:ctrlPr>
                              </m:sSubPr>
                              <m:e>
                                <m:r>
                                  <m:rPr>
                                    <m:sty m:val="p"/>
                                  </m:rPr>
                                  <w:rPr>
                                    <w:rFonts w:hint="eastAsia" w:ascii="Cambria Math" w:hAnsi="Cambria Math" w:eastAsiaTheme="minorEastAsia" w:cstheme="minorEastAsia"/>
                                    <w:sz w:val="24"/>
                                    <w:szCs w:val="24"/>
                                  </w:rPr>
                                  <m:t>y</m:t>
                                </m:r>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rPr>
                                  <m:t>i</m:t>
                                </m:r>
                                <m:ctrlPr>
                                  <w:rPr>
                                    <w:rFonts w:hint="eastAsia" w:ascii="Cambria Math" w:hAnsi="Cambria Math" w:eastAsiaTheme="minorEastAsia" w:cstheme="minorEastAsia"/>
                                    <w:sz w:val="24"/>
                                    <w:szCs w:val="24"/>
                                  </w:rPr>
                                </m:ctrlPr>
                              </m:sub>
                            </m:sSub>
                            <m:ctrlPr>
                              <w:rPr>
                                <w:rFonts w:hint="eastAsia" w:ascii="Cambria Math" w:hAnsi="Cambria Math" w:eastAsiaTheme="minorEastAsia" w:cstheme="minorEastAsia"/>
                                <w:sz w:val="24"/>
                                <w:szCs w:val="24"/>
                              </w:rPr>
                            </m:ctrlPr>
                          </m:e>
                        </m:func>
                        <m:ctrlPr>
                          <w:rPr>
                            <w:rFonts w:hint="eastAsia" w:ascii="Cambria Math" w:hAnsi="Cambria Math" w:eastAsiaTheme="minorEastAsia" w:cstheme="minorEastAsia"/>
                            <w:sz w:val="24"/>
                            <w:szCs w:val="24"/>
                          </w:rPr>
                        </m:ctrlPr>
                      </m:e>
                    </m:nary>
                    <m:r>
                      <m:rPr>
                        <m:sty m:val="p"/>
                      </m:rPr>
                      <w:rPr>
                        <w:rFonts w:hint="eastAsia" w:ascii="Cambria Math" w:hAnsi="Cambria Math" w:eastAsiaTheme="minorEastAsia" w:cstheme="minorEastAsia"/>
                        <w:sz w:val="24"/>
                        <w:szCs w:val="24"/>
                      </w:rPr>
                      <m:t>-</m:t>
                    </m:r>
                    <m:func>
                      <m:funcPr>
                        <m:ctrlPr>
                          <w:rPr>
                            <w:rFonts w:hint="eastAsia" w:ascii="Cambria Math" w:hAnsi="Cambria Math" w:eastAsiaTheme="minorEastAsia" w:cstheme="minorEastAsia"/>
                            <w:sz w:val="24"/>
                            <w:szCs w:val="24"/>
                          </w:rPr>
                        </m:ctrlPr>
                      </m:funcPr>
                      <m:fName>
                        <m:r>
                          <m:rPr>
                            <m:sty m:val="p"/>
                          </m:rPr>
                          <w:rPr>
                            <w:rFonts w:hint="eastAsia" w:ascii="Cambria Math" w:hAnsi="Cambria Math" w:eastAsiaTheme="minorEastAsia" w:cstheme="minorEastAsia"/>
                            <w:sz w:val="24"/>
                            <w:szCs w:val="24"/>
                          </w:rPr>
                          <m:t>log</m:t>
                        </m:r>
                        <m:ctrlPr>
                          <w:rPr>
                            <w:rFonts w:hint="eastAsia" w:ascii="Cambria Math" w:hAnsi="Cambria Math" w:eastAsiaTheme="minorEastAsia" w:cstheme="minorEastAsia"/>
                            <w:sz w:val="24"/>
                            <w:szCs w:val="24"/>
                          </w:rPr>
                        </m:ctrlPr>
                      </m:fName>
                      <m:e>
                        <m:r>
                          <m:rPr>
                            <m:sty m:val="p"/>
                          </m:rPr>
                          <w:rPr>
                            <w:rFonts w:hint="eastAsia" w:ascii="Cambria Math" w:hAnsi="Cambria Math" w:eastAsiaTheme="minorEastAsia" w:cstheme="minorEastAsia"/>
                            <w:sz w:val="24"/>
                            <w:szCs w:val="24"/>
                          </w:rPr>
                          <m:t>b</m:t>
                        </m:r>
                        <m:ctrlPr>
                          <w:rPr>
                            <w:rFonts w:hint="eastAsia" w:ascii="Cambria Math" w:hAnsi="Cambria Math" w:eastAsiaTheme="minorEastAsia" w:cstheme="minorEastAsia"/>
                            <w:sz w:val="24"/>
                            <w:szCs w:val="24"/>
                          </w:rPr>
                        </m:ctrlPr>
                      </m:e>
                    </m:func>
                    <m:nary>
                      <m:naryPr>
                        <m:chr m:val="∑"/>
                        <m:limLoc m:val="undOvr"/>
                        <m:subHide m:val="1"/>
                        <m:supHide m:val="1"/>
                        <m:ctrlPr>
                          <w:rPr>
                            <w:rFonts w:hint="eastAsia" w:ascii="Cambria Math" w:hAnsi="Cambria Math" w:eastAsiaTheme="minorEastAsia" w:cstheme="minorEastAsia"/>
                            <w:sz w:val="24"/>
                            <w:szCs w:val="24"/>
                          </w:rPr>
                        </m:ctrlPr>
                      </m:naryPr>
                      <m:sub>
                        <m:ctrlPr>
                          <w:rPr>
                            <w:rFonts w:hint="eastAsia" w:ascii="Cambria Math" w:hAnsi="Cambria Math" w:eastAsiaTheme="minorEastAsia" w:cstheme="minorEastAsia"/>
                            <w:sz w:val="24"/>
                            <w:szCs w:val="24"/>
                          </w:rPr>
                        </m:ctrlPr>
                      </m:sub>
                      <m:sup>
                        <m:ctrlPr>
                          <w:rPr>
                            <w:rFonts w:hint="eastAsia" w:ascii="Cambria Math" w:hAnsi="Cambria Math" w:eastAsiaTheme="minorEastAsia" w:cstheme="minorEastAsia"/>
                            <w:sz w:val="24"/>
                            <w:szCs w:val="24"/>
                          </w:rPr>
                        </m:ctrlPr>
                      </m:sup>
                      <m:e>
                        <m:sSub>
                          <m:sSubPr>
                            <m:ctrlPr>
                              <w:rPr>
                                <w:rFonts w:hint="eastAsia" w:ascii="Cambria Math" w:hAnsi="Cambria Math" w:eastAsiaTheme="minorEastAsia" w:cstheme="minorEastAsia"/>
                                <w:sz w:val="24"/>
                                <w:szCs w:val="24"/>
                              </w:rPr>
                            </m:ctrlPr>
                          </m:sSubPr>
                          <m:e>
                            <m:r>
                              <m:rPr>
                                <m:sty m:val="p"/>
                              </m:rPr>
                              <w:rPr>
                                <w:rFonts w:hint="eastAsia" w:ascii="Cambria Math" w:hAnsi="Cambria Math" w:eastAsiaTheme="minorEastAsia" w:cstheme="minorEastAsia"/>
                                <w:sz w:val="24"/>
                                <w:szCs w:val="24"/>
                              </w:rPr>
                              <m:t>t</m:t>
                            </m:r>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rPr>
                              <m:t>i</m:t>
                            </m:r>
                            <m:ctrlPr>
                              <w:rPr>
                                <w:rFonts w:hint="eastAsia" w:ascii="Cambria Math" w:hAnsi="Cambria Math" w:eastAsiaTheme="minorEastAsia" w:cstheme="minorEastAsia"/>
                                <w:sz w:val="24"/>
                                <w:szCs w:val="24"/>
                              </w:rPr>
                            </m:ctrlPr>
                          </m:sub>
                        </m:sSub>
                        <m:ctrlPr>
                          <w:rPr>
                            <w:rFonts w:hint="eastAsia" w:ascii="Cambria Math" w:hAnsi="Cambria Math" w:eastAsiaTheme="minorEastAsia" w:cstheme="minorEastAsia"/>
                            <w:sz w:val="24"/>
                            <w:szCs w:val="24"/>
                          </w:rPr>
                        </m:ctrlPr>
                      </m:e>
                    </m:nary>
                    <m:ctrlPr>
                      <w:rPr>
                        <w:rFonts w:hint="eastAsia" w:ascii="Cambria Math" w:hAnsi="Cambria Math" w:eastAsiaTheme="minorEastAsia" w:cstheme="minorEastAsia"/>
                        <w:sz w:val="24"/>
                        <w:szCs w:val="24"/>
                      </w:rPr>
                    </m:ctrlPr>
                  </m:num>
                  <m:den>
                    <m:r>
                      <m:rPr>
                        <m:sty m:val="p"/>
                      </m:rPr>
                      <w:rPr>
                        <w:rFonts w:hint="eastAsia" w:ascii="Cambria Math" w:hAnsi="Cambria Math" w:eastAsiaTheme="minorEastAsia" w:cstheme="minorEastAsia"/>
                        <w:sz w:val="24"/>
                        <w:szCs w:val="24"/>
                      </w:rPr>
                      <m:t>n</m:t>
                    </m:r>
                    <m:ctrlPr>
                      <w:rPr>
                        <w:rFonts w:hint="eastAsia" w:ascii="Cambria Math" w:hAnsi="Cambria Math" w:eastAsiaTheme="minorEastAsia" w:cstheme="minorEastAsia"/>
                        <w:sz w:val="24"/>
                        <w:szCs w:val="24"/>
                      </w:rPr>
                    </m:ctrlPr>
                  </m:den>
                </m:f>
                <m:ctrlPr>
                  <w:rPr>
                    <w:rFonts w:hint="eastAsia" w:ascii="Cambria Math" w:hAnsi="Cambria Math" w:eastAsiaTheme="minorEastAsia" w:cstheme="minorEastAsia"/>
                    <w:sz w:val="24"/>
                    <w:szCs w:val="24"/>
                  </w:rPr>
                </m:ctrlPr>
              </m:e>
              <m:e>
                <m:func>
                  <m:funcPr>
                    <m:ctrlPr>
                      <w:rPr>
                        <w:rFonts w:hint="eastAsia" w:ascii="Cambria Math" w:hAnsi="Cambria Math" w:eastAsiaTheme="minorEastAsia" w:cstheme="minorEastAsia"/>
                        <w:sz w:val="24"/>
                        <w:szCs w:val="24"/>
                      </w:rPr>
                    </m:ctrlPr>
                  </m:funcPr>
                  <m:fName>
                    <m:r>
                      <m:rPr>
                        <m:sty m:val="p"/>
                      </m:rPr>
                      <w:rPr>
                        <w:rFonts w:hint="eastAsia" w:ascii="Cambria Math" w:hAnsi="Cambria Math" w:eastAsiaTheme="minorEastAsia" w:cstheme="minorEastAsia"/>
                        <w:sz w:val="24"/>
                        <w:szCs w:val="24"/>
                      </w:rPr>
                      <m:t>log</m:t>
                    </m:r>
                    <m:ctrlPr>
                      <w:rPr>
                        <w:rFonts w:hint="eastAsia" w:ascii="Cambria Math" w:hAnsi="Cambria Math" w:eastAsiaTheme="minorEastAsia" w:cstheme="minorEastAsia"/>
                        <w:sz w:val="24"/>
                        <w:szCs w:val="24"/>
                      </w:rPr>
                    </m:ctrlPr>
                  </m:fName>
                  <m:e>
                    <m:r>
                      <m:rPr>
                        <m:sty m:val="p"/>
                      </m:rPr>
                      <w:rPr>
                        <w:rFonts w:hint="eastAsia" w:ascii="Cambria Math" w:hAnsi="Cambria Math" w:eastAsiaTheme="minorEastAsia" w:cstheme="minorEastAsia"/>
                        <w:sz w:val="24"/>
                        <w:szCs w:val="24"/>
                      </w:rPr>
                      <m:t>b</m:t>
                    </m:r>
                    <m:ctrlPr>
                      <w:rPr>
                        <w:rFonts w:hint="eastAsia" w:ascii="Cambria Math" w:hAnsi="Cambria Math" w:eastAsiaTheme="minorEastAsia" w:cstheme="minorEastAsia"/>
                        <w:sz w:val="24"/>
                        <w:szCs w:val="24"/>
                      </w:rPr>
                    </m:ctrlPr>
                  </m:e>
                </m:func>
                <m:r>
                  <m:rPr>
                    <m:sty m:val="p"/>
                  </m:rPr>
                  <w:rPr>
                    <w:rFonts w:hint="eastAsia" w:ascii="Cambria Math" w:hAnsi="Cambria Math" w:eastAsiaTheme="minorEastAsia" w:cstheme="minorEastAsia"/>
                    <w:sz w:val="24"/>
                    <w:szCs w:val="24"/>
                  </w:rPr>
                  <m:t>=</m:t>
                </m:r>
                <m:f>
                  <m:fPr>
                    <m:ctrlPr>
                      <w:rPr>
                        <w:rFonts w:hint="eastAsia" w:ascii="Cambria Math" w:hAnsi="Cambria Math" w:eastAsiaTheme="minorEastAsia" w:cstheme="minorEastAsia"/>
                        <w:sz w:val="24"/>
                        <w:szCs w:val="24"/>
                      </w:rPr>
                    </m:ctrlPr>
                  </m:fPr>
                  <m:num>
                    <m:r>
                      <m:rPr>
                        <m:sty m:val="p"/>
                      </m:rPr>
                      <w:rPr>
                        <w:rFonts w:hint="eastAsia" w:ascii="Cambria Math" w:hAnsi="Cambria Math" w:eastAsiaTheme="minorEastAsia" w:cstheme="minorEastAsia"/>
                        <w:sz w:val="24"/>
                        <w:szCs w:val="24"/>
                      </w:rPr>
                      <m:t>n</m:t>
                    </m:r>
                    <m:nary>
                      <m:naryPr>
                        <m:chr m:val="∑"/>
                        <m:limLoc m:val="undOvr"/>
                        <m:subHide m:val="1"/>
                        <m:supHide m:val="1"/>
                        <m:ctrlPr>
                          <w:rPr>
                            <w:rFonts w:hint="eastAsia" w:ascii="Cambria Math" w:hAnsi="Cambria Math" w:eastAsiaTheme="minorEastAsia" w:cstheme="minorEastAsia"/>
                            <w:sz w:val="24"/>
                            <w:szCs w:val="24"/>
                          </w:rPr>
                        </m:ctrlPr>
                      </m:naryPr>
                      <m:sub>
                        <m:ctrlPr>
                          <w:rPr>
                            <w:rFonts w:hint="eastAsia" w:ascii="Cambria Math" w:hAnsi="Cambria Math" w:eastAsiaTheme="minorEastAsia" w:cstheme="minorEastAsia"/>
                            <w:sz w:val="24"/>
                            <w:szCs w:val="24"/>
                          </w:rPr>
                        </m:ctrlPr>
                      </m:sub>
                      <m:sup>
                        <m:ctrlPr>
                          <w:rPr>
                            <w:rFonts w:hint="eastAsia" w:ascii="Cambria Math" w:hAnsi="Cambria Math" w:eastAsiaTheme="minorEastAsia" w:cstheme="minorEastAsia"/>
                            <w:sz w:val="24"/>
                            <w:szCs w:val="24"/>
                          </w:rPr>
                        </m:ctrlPr>
                      </m:sup>
                      <m:e>
                        <m:sSub>
                          <m:sSubPr>
                            <m:ctrlPr>
                              <w:rPr>
                                <w:rFonts w:hint="eastAsia" w:ascii="Cambria Math" w:hAnsi="Cambria Math" w:eastAsiaTheme="minorEastAsia" w:cstheme="minorEastAsia"/>
                                <w:sz w:val="24"/>
                                <w:szCs w:val="24"/>
                              </w:rPr>
                            </m:ctrlPr>
                          </m:sSubPr>
                          <m:e>
                            <m:r>
                              <m:rPr>
                                <m:sty m:val="p"/>
                              </m:rPr>
                              <w:rPr>
                                <w:rFonts w:hint="eastAsia" w:ascii="Cambria Math" w:hAnsi="Cambria Math" w:eastAsiaTheme="minorEastAsia" w:cstheme="minorEastAsia"/>
                                <w:sz w:val="24"/>
                                <w:szCs w:val="24"/>
                              </w:rPr>
                              <m:t>t</m:t>
                            </m:r>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rPr>
                              <m:t>i</m:t>
                            </m:r>
                            <m:ctrlPr>
                              <w:rPr>
                                <w:rFonts w:hint="eastAsia" w:ascii="Cambria Math" w:hAnsi="Cambria Math" w:eastAsiaTheme="minorEastAsia" w:cstheme="minorEastAsia"/>
                                <w:sz w:val="24"/>
                                <w:szCs w:val="24"/>
                              </w:rPr>
                            </m:ctrlPr>
                          </m:sub>
                        </m:sSub>
                        <m:func>
                          <m:funcPr>
                            <m:ctrlPr>
                              <w:rPr>
                                <w:rFonts w:hint="eastAsia" w:ascii="Cambria Math" w:hAnsi="Cambria Math" w:eastAsiaTheme="minorEastAsia" w:cstheme="minorEastAsia"/>
                                <w:sz w:val="24"/>
                                <w:szCs w:val="24"/>
                              </w:rPr>
                            </m:ctrlPr>
                          </m:funcPr>
                          <m:fName>
                            <m:r>
                              <m:rPr>
                                <m:sty m:val="p"/>
                              </m:rPr>
                              <w:rPr>
                                <w:rFonts w:hint="eastAsia" w:ascii="Cambria Math" w:hAnsi="Cambria Math" w:eastAsiaTheme="minorEastAsia" w:cstheme="minorEastAsia"/>
                                <w:sz w:val="24"/>
                                <w:szCs w:val="24"/>
                              </w:rPr>
                              <m:t>log</m:t>
                            </m:r>
                            <m:ctrlPr>
                              <w:rPr>
                                <w:rFonts w:hint="eastAsia" w:ascii="Cambria Math" w:hAnsi="Cambria Math" w:eastAsiaTheme="minorEastAsia" w:cstheme="minorEastAsia"/>
                                <w:sz w:val="24"/>
                                <w:szCs w:val="24"/>
                              </w:rPr>
                            </m:ctrlPr>
                          </m:fName>
                          <m:e>
                            <m:sSub>
                              <m:sSubPr>
                                <m:ctrlPr>
                                  <w:rPr>
                                    <w:rFonts w:hint="eastAsia" w:ascii="Cambria Math" w:hAnsi="Cambria Math" w:eastAsiaTheme="minorEastAsia" w:cstheme="minorEastAsia"/>
                                    <w:sz w:val="24"/>
                                    <w:szCs w:val="24"/>
                                  </w:rPr>
                                </m:ctrlPr>
                              </m:sSubPr>
                              <m:e>
                                <m:r>
                                  <m:rPr>
                                    <m:sty m:val="p"/>
                                  </m:rPr>
                                  <w:rPr>
                                    <w:rFonts w:hint="eastAsia" w:ascii="Cambria Math" w:hAnsi="Cambria Math" w:eastAsiaTheme="minorEastAsia" w:cstheme="minorEastAsia"/>
                                    <w:sz w:val="24"/>
                                    <w:szCs w:val="24"/>
                                  </w:rPr>
                                  <m:t>y</m:t>
                                </m:r>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rPr>
                                  <m:t>i</m:t>
                                </m:r>
                                <m:ctrlPr>
                                  <w:rPr>
                                    <w:rFonts w:hint="eastAsia" w:ascii="Cambria Math" w:hAnsi="Cambria Math" w:eastAsiaTheme="minorEastAsia" w:cstheme="minorEastAsia"/>
                                    <w:sz w:val="24"/>
                                    <w:szCs w:val="24"/>
                                  </w:rPr>
                                </m:ctrlPr>
                              </m:sub>
                            </m:sSub>
                            <m:ctrlPr>
                              <w:rPr>
                                <w:rFonts w:hint="eastAsia" w:ascii="Cambria Math" w:hAnsi="Cambria Math" w:eastAsiaTheme="minorEastAsia" w:cstheme="minorEastAsia"/>
                                <w:sz w:val="24"/>
                                <w:szCs w:val="24"/>
                              </w:rPr>
                            </m:ctrlPr>
                          </m:e>
                        </m:func>
                        <m:ctrlPr>
                          <w:rPr>
                            <w:rFonts w:hint="eastAsia" w:ascii="Cambria Math" w:hAnsi="Cambria Math" w:eastAsiaTheme="minorEastAsia" w:cstheme="minorEastAsia"/>
                            <w:sz w:val="24"/>
                            <w:szCs w:val="24"/>
                          </w:rPr>
                        </m:ctrlPr>
                      </m:e>
                    </m:nary>
                    <m:r>
                      <m:rPr>
                        <m:sty m:val="p"/>
                      </m:rPr>
                      <w:rPr>
                        <w:rFonts w:hint="eastAsia" w:ascii="Cambria Math" w:hAnsi="Cambria Math" w:eastAsiaTheme="minorEastAsia" w:cstheme="minorEastAsia"/>
                        <w:sz w:val="24"/>
                        <w:szCs w:val="24"/>
                      </w:rPr>
                      <m:t>-</m:t>
                    </m:r>
                    <m:nary>
                      <m:naryPr>
                        <m:chr m:val="∑"/>
                        <m:limLoc m:val="undOvr"/>
                        <m:subHide m:val="1"/>
                        <m:supHide m:val="1"/>
                        <m:ctrlPr>
                          <w:rPr>
                            <w:rFonts w:hint="eastAsia" w:ascii="Cambria Math" w:hAnsi="Cambria Math" w:eastAsiaTheme="minorEastAsia" w:cstheme="minorEastAsia"/>
                            <w:sz w:val="24"/>
                            <w:szCs w:val="24"/>
                          </w:rPr>
                        </m:ctrlPr>
                      </m:naryPr>
                      <m:sub>
                        <m:ctrlPr>
                          <w:rPr>
                            <w:rFonts w:hint="eastAsia" w:ascii="Cambria Math" w:hAnsi="Cambria Math" w:eastAsiaTheme="minorEastAsia" w:cstheme="minorEastAsia"/>
                            <w:sz w:val="24"/>
                            <w:szCs w:val="24"/>
                          </w:rPr>
                        </m:ctrlPr>
                      </m:sub>
                      <m:sup>
                        <m:ctrlPr>
                          <w:rPr>
                            <w:rFonts w:hint="eastAsia" w:ascii="Cambria Math" w:hAnsi="Cambria Math" w:eastAsiaTheme="minorEastAsia" w:cstheme="minorEastAsia"/>
                            <w:sz w:val="24"/>
                            <w:szCs w:val="24"/>
                          </w:rPr>
                        </m:ctrlPr>
                      </m:sup>
                      <m:e>
                        <m:sSub>
                          <m:sSubPr>
                            <m:ctrlPr>
                              <w:rPr>
                                <w:rFonts w:hint="eastAsia" w:ascii="Cambria Math" w:hAnsi="Cambria Math" w:eastAsiaTheme="minorEastAsia" w:cstheme="minorEastAsia"/>
                                <w:sz w:val="24"/>
                                <w:szCs w:val="24"/>
                              </w:rPr>
                            </m:ctrlPr>
                          </m:sSubPr>
                          <m:e>
                            <m:r>
                              <m:rPr>
                                <m:sty m:val="p"/>
                              </m:rPr>
                              <w:rPr>
                                <w:rFonts w:hint="eastAsia" w:ascii="Cambria Math" w:hAnsi="Cambria Math" w:eastAsiaTheme="minorEastAsia" w:cstheme="minorEastAsia"/>
                                <w:sz w:val="24"/>
                                <w:szCs w:val="24"/>
                              </w:rPr>
                              <m:t>t</m:t>
                            </m:r>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rPr>
                              <m:t>i</m:t>
                            </m:r>
                            <m:ctrlPr>
                              <w:rPr>
                                <w:rFonts w:hint="eastAsia" w:ascii="Cambria Math" w:hAnsi="Cambria Math" w:eastAsiaTheme="minorEastAsia" w:cstheme="minorEastAsia"/>
                                <w:sz w:val="24"/>
                                <w:szCs w:val="24"/>
                              </w:rPr>
                            </m:ctrlPr>
                          </m:sub>
                        </m:sSub>
                        <m:ctrlPr>
                          <w:rPr>
                            <w:rFonts w:hint="eastAsia" w:ascii="Cambria Math" w:hAnsi="Cambria Math" w:eastAsiaTheme="minorEastAsia" w:cstheme="minorEastAsia"/>
                            <w:sz w:val="24"/>
                            <w:szCs w:val="24"/>
                          </w:rPr>
                        </m:ctrlPr>
                      </m:e>
                    </m:nary>
                    <m:r>
                      <m:rPr>
                        <m:sty m:val="p"/>
                      </m:rPr>
                      <w:rPr>
                        <w:rFonts w:hint="eastAsia" w:ascii="Cambria Math" w:hAnsi="Cambria Math" w:eastAsiaTheme="minorEastAsia" w:cstheme="minorEastAsia"/>
                        <w:sz w:val="24"/>
                        <w:szCs w:val="24"/>
                      </w:rPr>
                      <m:t>∙</m:t>
                    </m:r>
                    <m:nary>
                      <m:naryPr>
                        <m:chr m:val="∑"/>
                        <m:limLoc m:val="undOvr"/>
                        <m:subHide m:val="1"/>
                        <m:supHide m:val="1"/>
                        <m:ctrlPr>
                          <w:rPr>
                            <w:rFonts w:hint="eastAsia" w:ascii="Cambria Math" w:hAnsi="Cambria Math" w:eastAsiaTheme="minorEastAsia" w:cstheme="minorEastAsia"/>
                            <w:sz w:val="24"/>
                            <w:szCs w:val="24"/>
                          </w:rPr>
                        </m:ctrlPr>
                      </m:naryPr>
                      <m:sub>
                        <m:ctrlPr>
                          <w:rPr>
                            <w:rFonts w:hint="eastAsia" w:ascii="Cambria Math" w:hAnsi="Cambria Math" w:eastAsiaTheme="minorEastAsia" w:cstheme="minorEastAsia"/>
                            <w:sz w:val="24"/>
                            <w:szCs w:val="24"/>
                          </w:rPr>
                        </m:ctrlPr>
                      </m:sub>
                      <m:sup>
                        <m:ctrlPr>
                          <w:rPr>
                            <w:rFonts w:hint="eastAsia" w:ascii="Cambria Math" w:hAnsi="Cambria Math" w:eastAsiaTheme="minorEastAsia" w:cstheme="minorEastAsia"/>
                            <w:sz w:val="24"/>
                            <w:szCs w:val="24"/>
                          </w:rPr>
                        </m:ctrlPr>
                      </m:sup>
                      <m:e>
                        <m:func>
                          <m:funcPr>
                            <m:ctrlPr>
                              <w:rPr>
                                <w:rFonts w:hint="eastAsia" w:ascii="Cambria Math" w:hAnsi="Cambria Math" w:eastAsiaTheme="minorEastAsia" w:cstheme="minorEastAsia"/>
                                <w:sz w:val="24"/>
                                <w:szCs w:val="24"/>
                              </w:rPr>
                            </m:ctrlPr>
                          </m:funcPr>
                          <m:fName>
                            <m:r>
                              <m:rPr>
                                <m:sty m:val="p"/>
                              </m:rPr>
                              <w:rPr>
                                <w:rFonts w:hint="eastAsia" w:ascii="Cambria Math" w:hAnsi="Cambria Math" w:eastAsiaTheme="minorEastAsia" w:cstheme="minorEastAsia"/>
                                <w:sz w:val="24"/>
                                <w:szCs w:val="24"/>
                              </w:rPr>
                              <m:t>log</m:t>
                            </m:r>
                            <m:ctrlPr>
                              <w:rPr>
                                <w:rFonts w:hint="eastAsia" w:ascii="Cambria Math" w:hAnsi="Cambria Math" w:eastAsiaTheme="minorEastAsia" w:cstheme="minorEastAsia"/>
                                <w:sz w:val="24"/>
                                <w:szCs w:val="24"/>
                              </w:rPr>
                            </m:ctrlPr>
                          </m:fName>
                          <m:e>
                            <m:sSub>
                              <m:sSubPr>
                                <m:ctrlPr>
                                  <w:rPr>
                                    <w:rFonts w:hint="eastAsia" w:ascii="Cambria Math" w:hAnsi="Cambria Math" w:eastAsiaTheme="minorEastAsia" w:cstheme="minorEastAsia"/>
                                    <w:sz w:val="24"/>
                                    <w:szCs w:val="24"/>
                                  </w:rPr>
                                </m:ctrlPr>
                              </m:sSubPr>
                              <m:e>
                                <m:r>
                                  <m:rPr>
                                    <m:sty m:val="p"/>
                                  </m:rPr>
                                  <w:rPr>
                                    <w:rFonts w:hint="eastAsia" w:ascii="Cambria Math" w:hAnsi="Cambria Math" w:eastAsiaTheme="minorEastAsia" w:cstheme="minorEastAsia"/>
                                    <w:sz w:val="24"/>
                                    <w:szCs w:val="24"/>
                                  </w:rPr>
                                  <m:t>y</m:t>
                                </m:r>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rPr>
                                  <m:t>i</m:t>
                                </m:r>
                                <m:ctrlPr>
                                  <w:rPr>
                                    <w:rFonts w:hint="eastAsia" w:ascii="Cambria Math" w:hAnsi="Cambria Math" w:eastAsiaTheme="minorEastAsia" w:cstheme="minorEastAsia"/>
                                    <w:sz w:val="24"/>
                                    <w:szCs w:val="24"/>
                                  </w:rPr>
                                </m:ctrlPr>
                              </m:sub>
                            </m:sSub>
                            <m:ctrlPr>
                              <w:rPr>
                                <w:rFonts w:hint="eastAsia" w:ascii="Cambria Math" w:hAnsi="Cambria Math" w:eastAsiaTheme="minorEastAsia" w:cstheme="minorEastAsia"/>
                                <w:sz w:val="24"/>
                                <w:szCs w:val="24"/>
                              </w:rPr>
                            </m:ctrlPr>
                          </m:e>
                        </m:func>
                        <m:ctrlPr>
                          <w:rPr>
                            <w:rFonts w:hint="eastAsia" w:ascii="Cambria Math" w:hAnsi="Cambria Math" w:eastAsiaTheme="minorEastAsia" w:cstheme="minorEastAsia"/>
                            <w:sz w:val="24"/>
                            <w:szCs w:val="24"/>
                          </w:rPr>
                        </m:ctrlPr>
                      </m:e>
                    </m:nary>
                    <m:ctrlPr>
                      <w:rPr>
                        <w:rFonts w:hint="eastAsia" w:ascii="Cambria Math" w:hAnsi="Cambria Math" w:eastAsiaTheme="minorEastAsia" w:cstheme="minorEastAsia"/>
                        <w:sz w:val="24"/>
                        <w:szCs w:val="24"/>
                      </w:rPr>
                    </m:ctrlPr>
                  </m:num>
                  <m:den>
                    <m:r>
                      <m:rPr>
                        <m:sty m:val="p"/>
                      </m:rPr>
                      <w:rPr>
                        <w:rFonts w:hint="eastAsia" w:ascii="Cambria Math" w:hAnsi="Cambria Math" w:eastAsiaTheme="minorEastAsia" w:cstheme="minorEastAsia"/>
                        <w:sz w:val="24"/>
                        <w:szCs w:val="24"/>
                      </w:rPr>
                      <m:t>n</m:t>
                    </m:r>
                    <m:nary>
                      <m:naryPr>
                        <m:chr m:val="∑"/>
                        <m:limLoc m:val="undOvr"/>
                        <m:subHide m:val="1"/>
                        <m:supHide m:val="1"/>
                        <m:ctrlPr>
                          <w:rPr>
                            <w:rFonts w:hint="eastAsia" w:ascii="Cambria Math" w:hAnsi="Cambria Math" w:eastAsiaTheme="minorEastAsia" w:cstheme="minorEastAsia"/>
                            <w:sz w:val="24"/>
                            <w:szCs w:val="24"/>
                          </w:rPr>
                        </m:ctrlPr>
                      </m:naryPr>
                      <m:sub>
                        <m:ctrlPr>
                          <w:rPr>
                            <w:rFonts w:hint="eastAsia" w:ascii="Cambria Math" w:hAnsi="Cambria Math" w:eastAsiaTheme="minorEastAsia" w:cstheme="minorEastAsia"/>
                            <w:sz w:val="24"/>
                            <w:szCs w:val="24"/>
                          </w:rPr>
                        </m:ctrlPr>
                      </m:sub>
                      <m:sup>
                        <m:ctrlPr>
                          <w:rPr>
                            <w:rFonts w:hint="eastAsia" w:ascii="Cambria Math" w:hAnsi="Cambria Math" w:eastAsiaTheme="minorEastAsia" w:cstheme="minorEastAsia"/>
                            <w:sz w:val="24"/>
                            <w:szCs w:val="24"/>
                          </w:rPr>
                        </m:ctrlPr>
                      </m:sup>
                      <m:e>
                        <m:sSub>
                          <m:sSubPr>
                            <m:ctrlPr>
                              <w:rPr>
                                <w:rFonts w:hint="eastAsia" w:ascii="Cambria Math" w:hAnsi="Cambria Math" w:eastAsiaTheme="minorEastAsia" w:cstheme="minorEastAsia"/>
                                <w:sz w:val="24"/>
                                <w:szCs w:val="24"/>
                              </w:rPr>
                            </m:ctrlPr>
                          </m:sSubPr>
                          <m:e>
                            <m:sSup>
                              <m:sSupPr>
                                <m:ctrlPr>
                                  <w:rPr>
                                    <w:rFonts w:hint="eastAsia" w:ascii="Cambria Math" w:hAnsi="Cambria Math" w:eastAsiaTheme="minorEastAsia" w:cstheme="minorEastAsia"/>
                                    <w:sz w:val="24"/>
                                    <w:szCs w:val="24"/>
                                  </w:rPr>
                                </m:ctrlPr>
                              </m:sSupPr>
                              <m:e>
                                <m:r>
                                  <m:rPr>
                                    <m:sty m:val="p"/>
                                  </m:rPr>
                                  <w:rPr>
                                    <w:rFonts w:hint="eastAsia" w:ascii="Cambria Math" w:hAnsi="Cambria Math" w:eastAsiaTheme="minorEastAsia" w:cstheme="minorEastAsia"/>
                                    <w:sz w:val="24"/>
                                    <w:szCs w:val="24"/>
                                  </w:rPr>
                                  <m:t>t</m:t>
                                </m:r>
                                <m:ctrlPr>
                                  <w:rPr>
                                    <w:rFonts w:hint="eastAsia" w:ascii="Cambria Math" w:hAnsi="Cambria Math" w:eastAsiaTheme="minorEastAsia" w:cstheme="minorEastAsia"/>
                                    <w:sz w:val="24"/>
                                    <w:szCs w:val="24"/>
                                  </w:rPr>
                                </m:ctrlPr>
                              </m:e>
                              <m:sup>
                                <m:r>
                                  <m:rPr>
                                    <m:sty m:val="p"/>
                                  </m:rPr>
                                  <w:rPr>
                                    <w:rFonts w:hint="eastAsia" w:ascii="Cambria Math" w:hAnsi="Cambria Math" w:eastAsiaTheme="minorEastAsia" w:cstheme="minorEastAsia"/>
                                    <w:sz w:val="24"/>
                                    <w:szCs w:val="24"/>
                                  </w:rPr>
                                  <m:t>2</m:t>
                                </m:r>
                                <m:ctrlPr>
                                  <w:rPr>
                                    <w:rFonts w:hint="eastAsia" w:ascii="Cambria Math" w:hAnsi="Cambria Math" w:eastAsiaTheme="minorEastAsia" w:cstheme="minorEastAsia"/>
                                    <w:sz w:val="24"/>
                                    <w:szCs w:val="24"/>
                                  </w:rPr>
                                </m:ctrlPr>
                              </m:sup>
                            </m:sSup>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rPr>
                              <m:t>i</m:t>
                            </m:r>
                            <m:ctrlPr>
                              <w:rPr>
                                <w:rFonts w:hint="eastAsia" w:ascii="Cambria Math" w:hAnsi="Cambria Math" w:eastAsiaTheme="minorEastAsia" w:cstheme="minorEastAsia"/>
                                <w:sz w:val="24"/>
                                <w:szCs w:val="24"/>
                              </w:rPr>
                            </m:ctrlPr>
                          </m:sub>
                        </m:sSub>
                        <m:ctrlPr>
                          <w:rPr>
                            <w:rFonts w:hint="eastAsia" w:ascii="Cambria Math" w:hAnsi="Cambria Math" w:eastAsiaTheme="minorEastAsia" w:cstheme="minorEastAsia"/>
                            <w:sz w:val="24"/>
                            <w:szCs w:val="24"/>
                          </w:rPr>
                        </m:ctrlPr>
                      </m:e>
                    </m:nary>
                    <m:r>
                      <m:rPr>
                        <m:sty m:val="p"/>
                      </m:rPr>
                      <w:rPr>
                        <w:rFonts w:hint="eastAsia" w:ascii="Cambria Math" w:hAnsi="Cambria Math" w:eastAsiaTheme="minorEastAsia" w:cstheme="minorEastAsia"/>
                        <w:sz w:val="24"/>
                        <w:szCs w:val="24"/>
                      </w:rPr>
                      <m:t>-</m:t>
                    </m:r>
                    <m:sSup>
                      <m:sSupPr>
                        <m:ctrlPr>
                          <w:rPr>
                            <w:rFonts w:hint="eastAsia" w:ascii="Cambria Math" w:hAnsi="Cambria Math" w:eastAsiaTheme="minorEastAsia" w:cstheme="minorEastAsia"/>
                            <w:sz w:val="24"/>
                            <w:szCs w:val="24"/>
                          </w:rPr>
                        </m:ctrlPr>
                      </m:sSupPr>
                      <m:e>
                        <m:d>
                          <m:dPr>
                            <m:ctrlPr>
                              <w:rPr>
                                <w:rFonts w:hint="eastAsia" w:ascii="Cambria Math" w:hAnsi="Cambria Math" w:eastAsiaTheme="minorEastAsia" w:cstheme="minorEastAsia"/>
                                <w:sz w:val="24"/>
                                <w:szCs w:val="24"/>
                              </w:rPr>
                            </m:ctrlPr>
                          </m:dPr>
                          <m:e>
                            <m:nary>
                              <m:naryPr>
                                <m:chr m:val="∑"/>
                                <m:limLoc m:val="undOvr"/>
                                <m:subHide m:val="1"/>
                                <m:supHide m:val="1"/>
                                <m:ctrlPr>
                                  <w:rPr>
                                    <w:rFonts w:hint="eastAsia" w:ascii="Cambria Math" w:hAnsi="Cambria Math" w:eastAsiaTheme="minorEastAsia" w:cstheme="minorEastAsia"/>
                                    <w:sz w:val="24"/>
                                    <w:szCs w:val="24"/>
                                  </w:rPr>
                                </m:ctrlPr>
                              </m:naryPr>
                              <m:sub>
                                <m:ctrlPr>
                                  <w:rPr>
                                    <w:rFonts w:hint="eastAsia" w:ascii="Cambria Math" w:hAnsi="Cambria Math" w:eastAsiaTheme="minorEastAsia" w:cstheme="minorEastAsia"/>
                                    <w:sz w:val="24"/>
                                    <w:szCs w:val="24"/>
                                  </w:rPr>
                                </m:ctrlPr>
                              </m:sub>
                              <m:sup>
                                <m:ctrlPr>
                                  <w:rPr>
                                    <w:rFonts w:hint="eastAsia" w:ascii="Cambria Math" w:hAnsi="Cambria Math" w:eastAsiaTheme="minorEastAsia" w:cstheme="minorEastAsia"/>
                                    <w:sz w:val="24"/>
                                    <w:szCs w:val="24"/>
                                  </w:rPr>
                                </m:ctrlPr>
                              </m:sup>
                              <m:e>
                                <m:sSub>
                                  <m:sSubPr>
                                    <m:ctrlPr>
                                      <w:rPr>
                                        <w:rFonts w:hint="eastAsia" w:ascii="Cambria Math" w:hAnsi="Cambria Math" w:eastAsiaTheme="minorEastAsia" w:cstheme="minorEastAsia"/>
                                        <w:sz w:val="24"/>
                                        <w:szCs w:val="24"/>
                                      </w:rPr>
                                    </m:ctrlPr>
                                  </m:sSubPr>
                                  <m:e>
                                    <m:r>
                                      <m:rPr>
                                        <m:sty m:val="p"/>
                                      </m:rPr>
                                      <w:rPr>
                                        <w:rFonts w:hint="eastAsia" w:ascii="Cambria Math" w:hAnsi="Cambria Math" w:eastAsiaTheme="minorEastAsia" w:cstheme="minorEastAsia"/>
                                        <w:sz w:val="24"/>
                                        <w:szCs w:val="24"/>
                                      </w:rPr>
                                      <m:t>t</m:t>
                                    </m:r>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rPr>
                                      <m:t>i</m:t>
                                    </m:r>
                                    <m:ctrlPr>
                                      <w:rPr>
                                        <w:rFonts w:hint="eastAsia" w:ascii="Cambria Math" w:hAnsi="Cambria Math" w:eastAsiaTheme="minorEastAsia" w:cstheme="minorEastAsia"/>
                                        <w:sz w:val="24"/>
                                        <w:szCs w:val="24"/>
                                      </w:rPr>
                                    </m:ctrlPr>
                                  </m:sub>
                                </m:sSub>
                                <m:ctrlPr>
                                  <w:rPr>
                                    <w:rFonts w:hint="eastAsia" w:ascii="Cambria Math" w:hAnsi="Cambria Math" w:eastAsiaTheme="minorEastAsia" w:cstheme="minorEastAsia"/>
                                    <w:sz w:val="24"/>
                                    <w:szCs w:val="24"/>
                                  </w:rPr>
                                </m:ctrlPr>
                              </m:e>
                            </m:nary>
                            <m:ctrlPr>
                              <w:rPr>
                                <w:rFonts w:hint="eastAsia" w:ascii="Cambria Math" w:hAnsi="Cambria Math" w:eastAsiaTheme="minorEastAsia" w:cstheme="minorEastAsia"/>
                                <w:sz w:val="24"/>
                                <w:szCs w:val="24"/>
                              </w:rPr>
                            </m:ctrlPr>
                          </m:e>
                        </m:d>
                        <m:ctrlPr>
                          <w:rPr>
                            <w:rFonts w:hint="eastAsia" w:ascii="Cambria Math" w:hAnsi="Cambria Math" w:eastAsiaTheme="minorEastAsia" w:cstheme="minorEastAsia"/>
                            <w:sz w:val="24"/>
                            <w:szCs w:val="24"/>
                          </w:rPr>
                        </m:ctrlPr>
                      </m:e>
                      <m:sup>
                        <m:r>
                          <m:rPr>
                            <m:sty m:val="p"/>
                          </m:rPr>
                          <w:rPr>
                            <w:rFonts w:hint="eastAsia" w:ascii="Cambria Math" w:hAnsi="Cambria Math" w:eastAsiaTheme="minorEastAsia" w:cstheme="minorEastAsia"/>
                            <w:sz w:val="24"/>
                            <w:szCs w:val="24"/>
                          </w:rPr>
                          <m:t>2</m:t>
                        </m:r>
                        <m:ctrlPr>
                          <w:rPr>
                            <w:rFonts w:hint="eastAsia" w:ascii="Cambria Math" w:hAnsi="Cambria Math" w:eastAsiaTheme="minorEastAsia" w:cstheme="minorEastAsia"/>
                            <w:sz w:val="24"/>
                            <w:szCs w:val="24"/>
                          </w:rPr>
                        </m:ctrlPr>
                      </m:sup>
                    </m:sSup>
                    <m:ctrlPr>
                      <w:rPr>
                        <w:rFonts w:hint="eastAsia" w:ascii="Cambria Math" w:hAnsi="Cambria Math" w:eastAsiaTheme="minorEastAsia" w:cstheme="minorEastAsia"/>
                        <w:sz w:val="24"/>
                        <w:szCs w:val="24"/>
                      </w:rPr>
                    </m:ctrlPr>
                  </m:den>
                </m:f>
                <m:ctrlPr>
                  <w:rPr>
                    <w:rFonts w:hint="eastAsia" w:ascii="Cambria Math" w:hAnsi="Cambria Math" w:eastAsiaTheme="minorEastAsia" w:cstheme="minorEastAsia"/>
                    <w:sz w:val="24"/>
                    <w:szCs w:val="24"/>
                  </w:rPr>
                </m:ctrlPr>
              </m:e>
            </m:eqArr>
            <m:ctrlPr>
              <w:rPr>
                <w:rFonts w:hint="eastAsia" w:ascii="Cambria Math" w:hAnsi="Cambria Math" w:eastAsiaTheme="minorEastAsia" w:cstheme="minorEastAsia"/>
                <w:sz w:val="24"/>
                <w:szCs w:val="24"/>
              </w:rPr>
            </m:ctrlPr>
          </m:e>
        </m:d>
      </m:oMath>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式中：n——统计次数(年份数)；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——统计期内历年业务量；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——年份的序列数；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——统计期内历年业务量平均值；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——年份序列数的平均值。</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(3)二次抛物线</w:t>
      </w:r>
      <m:oMath>
        <m:r>
          <m:rPr>
            <m:sty m:val="p"/>
          </m:rPr>
          <w:rPr>
            <w:rFonts w:hint="eastAsia" w:ascii="Cambria Math" w:hAnsi="Cambria Math" w:eastAsiaTheme="minorEastAsia" w:cstheme="minorEastAsia"/>
            <w:sz w:val="24"/>
            <w:szCs w:val="24"/>
          </w:rPr>
          <m:t>y=a+bt+c</m:t>
        </m:r>
        <m:sSup>
          <m:sSupPr>
            <m:ctrlPr>
              <w:rPr>
                <w:rFonts w:hint="eastAsia" w:ascii="Cambria Math" w:hAnsi="Cambria Math" w:eastAsiaTheme="minorEastAsia" w:cstheme="minorEastAsia"/>
                <w:sz w:val="24"/>
                <w:szCs w:val="24"/>
              </w:rPr>
            </m:ctrlPr>
          </m:sSup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sz w:val="24"/>
                <w:szCs w:val="24"/>
              </w:rPr>
            </m:ctrlPr>
          </m:e>
          <m:sup>
            <m:r>
              <w:rPr>
                <w:rFonts w:hint="eastAsia" w:ascii="Cambria Math" w:hAnsi="Cambria Math" w:eastAsiaTheme="minorEastAsia" w:cstheme="minorEastAsia"/>
                <w:sz w:val="24"/>
                <w:szCs w:val="24"/>
              </w:rPr>
              <m:t>2</m:t>
            </m:r>
            <m:ctrlPr>
              <w:rPr>
                <w:rFonts w:hint="eastAsia" w:ascii="Cambria Math" w:hAnsi="Cambria Math" w:eastAsiaTheme="minorEastAsia" w:cstheme="minorEastAsia"/>
                <w:sz w:val="24"/>
                <w:szCs w:val="24"/>
              </w:rPr>
            </m:ctrlPr>
          </m:sup>
        </m:sSup>
      </m:oMath>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系数a，b，c由下列方程组求</w:t>
      </w:r>
      <w:r>
        <w:rPr>
          <w:rFonts w:hint="eastAsia" w:asciiTheme="minorEastAsia" w:hAnsiTheme="minorEastAsia" w:eastAsiaTheme="minorEastAsia" w:cstheme="minorEastAsia"/>
          <w:sz w:val="24"/>
          <w:szCs w:val="24"/>
          <w:lang w:eastAsia="zh-CN"/>
        </w:rPr>
        <w:t>解</w:t>
      </w:r>
      <w:r>
        <w:rPr>
          <w:rFonts w:hint="eastAsia" w:asciiTheme="minorEastAsia" w:hAnsiTheme="minorEastAsia" w:eastAsiaTheme="minorEastAsia" w:cstheme="minorEastAsia"/>
          <w:sz w:val="24"/>
          <w:szCs w:val="24"/>
        </w:rPr>
        <w:t>：</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m:oMathPara>
        <m:oMath>
          <m:d>
            <m:dPr>
              <m:begChr m:val="{"/>
              <m:endChr m:val=""/>
              <m:ctrlPr>
                <w:rPr>
                  <w:rFonts w:hint="eastAsia" w:ascii="Cambria Math" w:hAnsi="Cambria Math" w:eastAsiaTheme="minorEastAsia" w:cstheme="minorEastAsia"/>
                  <w:sz w:val="24"/>
                  <w:szCs w:val="24"/>
                </w:rPr>
              </m:ctrlPr>
            </m:dPr>
            <m:e>
              <m:eqArr>
                <m:eqArrPr>
                  <m:ctrlPr>
                    <w:rPr>
                      <w:rFonts w:hint="eastAsia" w:ascii="Cambria Math" w:hAnsi="Cambria Math" w:eastAsiaTheme="minorEastAsia" w:cstheme="minorEastAsia"/>
                      <w:sz w:val="24"/>
                      <w:szCs w:val="24"/>
                    </w:rPr>
                  </m:ctrlPr>
                </m:eqArrPr>
                <m:e>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y</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r>
                        <w:rPr>
                          <w:rFonts w:hint="eastAsia" w:ascii="Cambria Math" w:hAnsi="Cambria Math" w:eastAsiaTheme="minorEastAsia" w:cstheme="minorEastAsia"/>
                          <w:sz w:val="24"/>
                          <w:szCs w:val="24"/>
                        </w:rPr>
                        <m:t>=na+b</m:t>
                      </m:r>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nary>
                      <m:r>
                        <w:rPr>
                          <w:rFonts w:hint="eastAsia" w:ascii="Cambria Math" w:hAnsi="Cambria Math" w:eastAsiaTheme="minorEastAsia" w:cstheme="minorEastAsia"/>
                          <w:sz w:val="24"/>
                          <w:szCs w:val="24"/>
                        </w:rPr>
                        <m:t>+c</m:t>
                      </m:r>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p>
                            <m:sSupPr>
                              <m:ctrlPr>
                                <w:rPr>
                                  <w:rFonts w:hint="eastAsia" w:ascii="Cambria Math" w:hAnsi="Cambria Math" w:eastAsiaTheme="minorEastAsia" w:cstheme="minorEastAsia"/>
                                  <w:i/>
                                  <w:sz w:val="24"/>
                                  <w:szCs w:val="24"/>
                                </w:rPr>
                              </m:ctrlPr>
                            </m:sSupPr>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sup>
                              <m:r>
                                <w:rPr>
                                  <w:rFonts w:hint="eastAsia" w:ascii="Cambria Math" w:hAnsi="Cambria Math" w:eastAsiaTheme="minorEastAsia" w:cstheme="minorEastAsia"/>
                                  <w:sz w:val="24"/>
                                  <w:szCs w:val="24"/>
                                </w:rPr>
                                <m:t>2</m:t>
                              </m:r>
                              <m:ctrlPr>
                                <w:rPr>
                                  <w:rFonts w:hint="eastAsia" w:ascii="Cambria Math" w:hAnsi="Cambria Math" w:eastAsiaTheme="minorEastAsia" w:cstheme="minorEastAsia"/>
                                  <w:i/>
                                  <w:sz w:val="24"/>
                                  <w:szCs w:val="24"/>
                                </w:rPr>
                              </m:ctrlPr>
                            </m:sup>
                          </m:sSup>
                          <m:ctrlPr>
                            <w:rPr>
                              <w:rFonts w:hint="eastAsia" w:ascii="Cambria Math" w:hAnsi="Cambria Math" w:eastAsiaTheme="minorEastAsia" w:cstheme="minorEastAsia"/>
                              <w:i/>
                              <w:sz w:val="24"/>
                              <w:szCs w:val="24"/>
                            </w:rPr>
                          </m:ctrlPr>
                        </m:e>
                      </m:nary>
                      <m:ctrlPr>
                        <w:rPr>
                          <w:rFonts w:hint="eastAsia" w:ascii="Cambria Math" w:hAnsi="Cambria Math" w:eastAsiaTheme="minorEastAsia" w:cstheme="minorEastAsia"/>
                          <w:i/>
                          <w:sz w:val="24"/>
                          <w:szCs w:val="24"/>
                        </w:rPr>
                      </m:ctrlPr>
                    </m:e>
                  </m:nary>
                  <m:ctrlPr>
                    <w:rPr>
                      <w:rFonts w:hint="eastAsia" w:ascii="Cambria Math" w:hAnsi="Cambria Math" w:eastAsiaTheme="minorEastAsia" w:cstheme="minorEastAsia"/>
                      <w:sz w:val="24"/>
                      <w:szCs w:val="24"/>
                    </w:rPr>
                  </m:ctrlPr>
                </m:e>
                <m:e>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y</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nary>
                  <m:r>
                    <w:rPr>
                      <w:rFonts w:hint="eastAsia" w:ascii="Cambria Math" w:hAnsi="Cambria Math" w:eastAsiaTheme="minorEastAsia" w:cstheme="minorEastAsia"/>
                      <w:sz w:val="24"/>
                      <w:szCs w:val="24"/>
                    </w:rPr>
                    <m:t>=a</m:t>
                  </m:r>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nary>
                  <m:r>
                    <w:rPr>
                      <w:rFonts w:hint="eastAsia" w:ascii="Cambria Math" w:hAnsi="Cambria Math" w:eastAsiaTheme="minorEastAsia" w:cstheme="minorEastAsia"/>
                      <w:sz w:val="24"/>
                      <w:szCs w:val="24"/>
                    </w:rPr>
                    <m:t>+b</m:t>
                  </m:r>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p>
                        <m:sSupPr>
                          <m:ctrlPr>
                            <w:rPr>
                              <w:rFonts w:hint="eastAsia" w:ascii="Cambria Math" w:hAnsi="Cambria Math" w:eastAsiaTheme="minorEastAsia" w:cstheme="minorEastAsia"/>
                              <w:i/>
                              <w:sz w:val="24"/>
                              <w:szCs w:val="24"/>
                            </w:rPr>
                          </m:ctrlPr>
                        </m:sSupPr>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sup>
                          <m:r>
                            <w:rPr>
                              <w:rFonts w:hint="eastAsia" w:ascii="Cambria Math" w:hAnsi="Cambria Math" w:eastAsiaTheme="minorEastAsia" w:cstheme="minorEastAsia"/>
                              <w:sz w:val="24"/>
                              <w:szCs w:val="24"/>
                            </w:rPr>
                            <m:t>2</m:t>
                          </m:r>
                          <m:ctrlPr>
                            <w:rPr>
                              <w:rFonts w:hint="eastAsia" w:ascii="Cambria Math" w:hAnsi="Cambria Math" w:eastAsiaTheme="minorEastAsia" w:cstheme="minorEastAsia"/>
                              <w:i/>
                              <w:sz w:val="24"/>
                              <w:szCs w:val="24"/>
                            </w:rPr>
                          </m:ctrlPr>
                        </m:sup>
                      </m:sSup>
                      <m:ctrlPr>
                        <w:rPr>
                          <w:rFonts w:hint="eastAsia" w:ascii="Cambria Math" w:hAnsi="Cambria Math" w:eastAsiaTheme="minorEastAsia" w:cstheme="minorEastAsia"/>
                          <w:i/>
                          <w:sz w:val="24"/>
                          <w:szCs w:val="24"/>
                        </w:rPr>
                      </m:ctrlPr>
                    </m:e>
                  </m:nary>
                  <m:r>
                    <w:rPr>
                      <w:rFonts w:hint="eastAsia" w:ascii="Cambria Math" w:hAnsi="Cambria Math" w:eastAsiaTheme="minorEastAsia" w:cstheme="minorEastAsia"/>
                      <w:sz w:val="24"/>
                      <w:szCs w:val="24"/>
                    </w:rPr>
                    <m:t>+c</m:t>
                  </m:r>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p>
                        <m:sSupPr>
                          <m:ctrlPr>
                            <w:rPr>
                              <w:rFonts w:hint="eastAsia" w:ascii="Cambria Math" w:hAnsi="Cambria Math" w:eastAsiaTheme="minorEastAsia" w:cstheme="minorEastAsia"/>
                              <w:i/>
                              <w:sz w:val="24"/>
                              <w:szCs w:val="24"/>
                            </w:rPr>
                          </m:ctrlPr>
                        </m:sSupPr>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sup>
                          <m:r>
                            <w:rPr>
                              <w:rFonts w:hint="eastAsia" w:ascii="Cambria Math" w:hAnsi="Cambria Math" w:eastAsiaTheme="minorEastAsia" w:cstheme="minorEastAsia"/>
                              <w:sz w:val="24"/>
                              <w:szCs w:val="24"/>
                            </w:rPr>
                            <m:t>3</m:t>
                          </m:r>
                          <m:ctrlPr>
                            <w:rPr>
                              <w:rFonts w:hint="eastAsia" w:ascii="Cambria Math" w:hAnsi="Cambria Math" w:eastAsiaTheme="minorEastAsia" w:cstheme="minorEastAsia"/>
                              <w:i/>
                              <w:sz w:val="24"/>
                              <w:szCs w:val="24"/>
                            </w:rPr>
                          </m:ctrlPr>
                        </m:sup>
                      </m:sSup>
                      <m:ctrlPr>
                        <w:rPr>
                          <w:rFonts w:hint="eastAsia" w:ascii="Cambria Math" w:hAnsi="Cambria Math" w:eastAsiaTheme="minorEastAsia" w:cstheme="minorEastAsia"/>
                          <w:i/>
                          <w:sz w:val="24"/>
                          <w:szCs w:val="24"/>
                        </w:rPr>
                      </m:ctrlPr>
                    </m:e>
                  </m:nary>
                  <m:ctrlPr>
                    <w:rPr>
                      <w:rFonts w:hint="eastAsia" w:ascii="Cambria Math" w:hAnsi="Cambria Math" w:eastAsiaTheme="minorEastAsia" w:cstheme="minorEastAsia"/>
                      <w:sz w:val="24"/>
                      <w:szCs w:val="24"/>
                    </w:rPr>
                  </m:ctrlPr>
                </m:e>
                <m:e>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p>
                        <m:sSupPr>
                          <m:ctrlPr>
                            <w:rPr>
                              <w:rFonts w:hint="eastAsia" w:ascii="Cambria Math" w:hAnsi="Cambria Math" w:eastAsiaTheme="minorEastAsia" w:cstheme="minorEastAsia"/>
                              <w:i/>
                              <w:sz w:val="24"/>
                              <w:szCs w:val="24"/>
                            </w:rPr>
                          </m:ctrlPr>
                        </m:sSupPr>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sup>
                          <m:r>
                            <w:rPr>
                              <w:rFonts w:hint="eastAsia" w:ascii="Cambria Math" w:hAnsi="Cambria Math" w:eastAsiaTheme="minorEastAsia" w:cstheme="minorEastAsia"/>
                              <w:sz w:val="24"/>
                              <w:szCs w:val="24"/>
                            </w:rPr>
                            <m:t>2</m:t>
                          </m:r>
                          <m:ctrlPr>
                            <w:rPr>
                              <w:rFonts w:hint="eastAsia" w:ascii="Cambria Math" w:hAnsi="Cambria Math" w:eastAsiaTheme="minorEastAsia" w:cstheme="minorEastAsia"/>
                              <w:i/>
                              <w:sz w:val="24"/>
                              <w:szCs w:val="24"/>
                            </w:rPr>
                          </m:ctrlPr>
                        </m:sup>
                      </m:sSup>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y</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nary>
                  <m:r>
                    <w:rPr>
                      <w:rFonts w:hint="eastAsia" w:ascii="Cambria Math" w:hAnsi="Cambria Math" w:eastAsiaTheme="minorEastAsia" w:cstheme="minorEastAsia"/>
                      <w:sz w:val="24"/>
                      <w:szCs w:val="24"/>
                    </w:rPr>
                    <m:t>=a</m:t>
                  </m:r>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p>
                        <m:sSupPr>
                          <m:ctrlPr>
                            <w:rPr>
                              <w:rFonts w:hint="eastAsia" w:ascii="Cambria Math" w:hAnsi="Cambria Math" w:eastAsiaTheme="minorEastAsia" w:cstheme="minorEastAsia"/>
                              <w:i/>
                              <w:sz w:val="24"/>
                              <w:szCs w:val="24"/>
                            </w:rPr>
                          </m:ctrlPr>
                        </m:sSupPr>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sup>
                          <m:r>
                            <w:rPr>
                              <w:rFonts w:hint="eastAsia" w:ascii="Cambria Math" w:hAnsi="Cambria Math" w:eastAsiaTheme="minorEastAsia" w:cstheme="minorEastAsia"/>
                              <w:sz w:val="24"/>
                              <w:szCs w:val="24"/>
                            </w:rPr>
                            <m:t>2</m:t>
                          </m:r>
                          <m:ctrlPr>
                            <w:rPr>
                              <w:rFonts w:hint="eastAsia" w:ascii="Cambria Math" w:hAnsi="Cambria Math" w:eastAsiaTheme="minorEastAsia" w:cstheme="minorEastAsia"/>
                              <w:i/>
                              <w:sz w:val="24"/>
                              <w:szCs w:val="24"/>
                            </w:rPr>
                          </m:ctrlPr>
                        </m:sup>
                      </m:sSup>
                      <m:ctrlPr>
                        <w:rPr>
                          <w:rFonts w:hint="eastAsia" w:ascii="Cambria Math" w:hAnsi="Cambria Math" w:eastAsiaTheme="minorEastAsia" w:cstheme="minorEastAsia"/>
                          <w:i/>
                          <w:sz w:val="24"/>
                          <w:szCs w:val="24"/>
                        </w:rPr>
                      </m:ctrlPr>
                    </m:e>
                  </m:nary>
                  <m:r>
                    <w:rPr>
                      <w:rFonts w:hint="eastAsia" w:ascii="Cambria Math" w:hAnsi="Cambria Math" w:eastAsiaTheme="minorEastAsia" w:cstheme="minorEastAsia"/>
                      <w:sz w:val="24"/>
                      <w:szCs w:val="24"/>
                    </w:rPr>
                    <m:t>+b</m:t>
                  </m:r>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p>
                        <m:sSupPr>
                          <m:ctrlPr>
                            <w:rPr>
                              <w:rFonts w:hint="eastAsia" w:ascii="Cambria Math" w:hAnsi="Cambria Math" w:eastAsiaTheme="minorEastAsia" w:cstheme="minorEastAsia"/>
                              <w:i/>
                              <w:sz w:val="24"/>
                              <w:szCs w:val="24"/>
                            </w:rPr>
                          </m:ctrlPr>
                        </m:sSupPr>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sup>
                          <m:r>
                            <w:rPr>
                              <w:rFonts w:hint="eastAsia" w:ascii="Cambria Math" w:hAnsi="Cambria Math" w:eastAsiaTheme="minorEastAsia" w:cstheme="minorEastAsia"/>
                              <w:sz w:val="24"/>
                              <w:szCs w:val="24"/>
                            </w:rPr>
                            <m:t>3</m:t>
                          </m:r>
                          <m:ctrlPr>
                            <w:rPr>
                              <w:rFonts w:hint="eastAsia" w:ascii="Cambria Math" w:hAnsi="Cambria Math" w:eastAsiaTheme="minorEastAsia" w:cstheme="minorEastAsia"/>
                              <w:i/>
                              <w:sz w:val="24"/>
                              <w:szCs w:val="24"/>
                            </w:rPr>
                          </m:ctrlPr>
                        </m:sup>
                      </m:sSup>
                      <m:ctrlPr>
                        <w:rPr>
                          <w:rFonts w:hint="eastAsia" w:ascii="Cambria Math" w:hAnsi="Cambria Math" w:eastAsiaTheme="minorEastAsia" w:cstheme="minorEastAsia"/>
                          <w:i/>
                          <w:sz w:val="24"/>
                          <w:szCs w:val="24"/>
                        </w:rPr>
                      </m:ctrlPr>
                    </m:e>
                  </m:nary>
                  <m:r>
                    <w:rPr>
                      <w:rFonts w:hint="eastAsia" w:ascii="Cambria Math" w:hAnsi="Cambria Math" w:eastAsiaTheme="minorEastAsia" w:cstheme="minorEastAsia"/>
                      <w:sz w:val="24"/>
                      <w:szCs w:val="24"/>
                    </w:rPr>
                    <m:t>+c</m:t>
                  </m:r>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p>
                        <m:sSupPr>
                          <m:ctrlPr>
                            <w:rPr>
                              <w:rFonts w:hint="eastAsia" w:ascii="Cambria Math" w:hAnsi="Cambria Math" w:eastAsiaTheme="minorEastAsia" w:cstheme="minorEastAsia"/>
                              <w:i/>
                              <w:sz w:val="24"/>
                              <w:szCs w:val="24"/>
                            </w:rPr>
                          </m:ctrlPr>
                        </m:sSupPr>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sup>
                          <m:r>
                            <w:rPr>
                              <w:rFonts w:hint="eastAsia" w:ascii="Cambria Math" w:hAnsi="Cambria Math" w:eastAsiaTheme="minorEastAsia" w:cstheme="minorEastAsia"/>
                              <w:sz w:val="24"/>
                              <w:szCs w:val="24"/>
                            </w:rPr>
                            <m:t>4</m:t>
                          </m:r>
                          <m:ctrlPr>
                            <w:rPr>
                              <w:rFonts w:hint="eastAsia" w:ascii="Cambria Math" w:hAnsi="Cambria Math" w:eastAsiaTheme="minorEastAsia" w:cstheme="minorEastAsia"/>
                              <w:i/>
                              <w:sz w:val="24"/>
                              <w:szCs w:val="24"/>
                            </w:rPr>
                          </m:ctrlPr>
                        </m:sup>
                      </m:sSup>
                      <m:ctrlPr>
                        <w:rPr>
                          <w:rFonts w:hint="eastAsia" w:ascii="Cambria Math" w:hAnsi="Cambria Math" w:eastAsiaTheme="minorEastAsia" w:cstheme="minorEastAsia"/>
                          <w:i/>
                          <w:sz w:val="24"/>
                          <w:szCs w:val="24"/>
                        </w:rPr>
                      </m:ctrlPr>
                    </m:e>
                  </m:nary>
                  <m:ctrlPr>
                    <w:rPr>
                      <w:rFonts w:hint="eastAsia" w:ascii="Cambria Math" w:hAnsi="Cambria Math" w:eastAsiaTheme="minorEastAsia" w:cstheme="minorEastAsia"/>
                      <w:sz w:val="24"/>
                      <w:szCs w:val="24"/>
                    </w:rPr>
                  </m:ctrlPr>
                </m:e>
              </m:eqArr>
              <m:ctrlPr>
                <w:rPr>
                  <w:rFonts w:hint="eastAsia" w:ascii="Cambria Math" w:hAnsi="Cambria Math" w:eastAsiaTheme="minorEastAsia" w:cstheme="minorEastAsia"/>
                  <w:sz w:val="24"/>
                  <w:szCs w:val="24"/>
                </w:rPr>
              </m:ctrlPr>
            </m:e>
          </m:d>
        </m:oMath>
      </m:oMathPara>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选用何种数学模型的判别方法如下：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(a)如果业务量逐年增减量(一次差分)大致相同，即大致成等差级数，可选用直线型。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(b)若业务量的增减率大致相同，可选用指数型。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(C)当业务量逐年增减量之间相差的数值(二次差分)大致相同时，选用二次抛物线型。</w:t>
      </w:r>
    </w:p>
    <w:p>
      <w:pPr>
        <w:keepNext w:val="0"/>
        <w:keepLines w:val="0"/>
        <w:pageBreakBefore w:val="0"/>
        <w:kinsoku/>
        <w:wordWrap/>
        <w:overflowPunct/>
        <w:topLinePunct w:val="0"/>
        <w:autoSpaceDE/>
        <w:autoSpaceDN/>
        <w:bidi w:val="0"/>
        <w:adjustRightInd/>
        <w:snapToGrid/>
        <w:spacing w:line="48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根据2.2.1的数据整理可知，采用直线型数学模型最佳，计算和预估结果如下：</w:t>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965825" cy="2594610"/>
            <wp:effectExtent l="0" t="0" r="8255" b="11430"/>
            <wp:docPr id="26"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descr="IMG_256"/>
                    <pic:cNvPicPr>
                      <a:picLocks noChangeAspect="1"/>
                    </pic:cNvPicPr>
                  </pic:nvPicPr>
                  <pic:blipFill>
                    <a:blip r:embed="rId6"/>
                    <a:stretch>
                      <a:fillRect/>
                    </a:stretch>
                  </pic:blipFill>
                  <pic:spPr>
                    <a:xfrm>
                      <a:off x="0" y="0"/>
                      <a:ext cx="5965825" cy="2594610"/>
                    </a:xfrm>
                    <a:prstGeom prst="rect">
                      <a:avLst/>
                    </a:prstGeom>
                    <a:noFill/>
                    <a:ln>
                      <a:noFill/>
                    </a:ln>
                  </pic:spPr>
                </pic:pic>
              </a:graphicData>
            </a:graphic>
          </wp:inline>
        </w:drawing>
      </w:r>
    </w:p>
    <w:p>
      <w:pPr>
        <w:pStyle w:val="2"/>
      </w:pPr>
      <w:bookmarkStart w:id="12" w:name="_Toc8571515"/>
      <w:r>
        <w:rPr>
          <w:rFonts w:hint="eastAsia"/>
        </w:rPr>
        <w:t>三、物流配送中心的系统规划</w:t>
      </w:r>
      <w:bookmarkEnd w:id="12"/>
    </w:p>
    <w:p>
      <w:pPr>
        <w:pStyle w:val="3"/>
        <w:ind w:firstLine="301" w:firstLineChars="100"/>
      </w:pPr>
      <w:bookmarkStart w:id="13" w:name="_Toc8571516"/>
      <w:r>
        <w:rPr>
          <w:rFonts w:hint="eastAsia"/>
        </w:rPr>
        <w:t>3</w:t>
      </w:r>
      <w:r>
        <w:t>.1</w:t>
      </w:r>
      <w:r>
        <w:rPr>
          <w:rFonts w:hint="eastAsia"/>
        </w:rPr>
        <w:t>作业流程规划</w:t>
      </w:r>
      <w:bookmarkEnd w:id="13"/>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54040" cy="2546350"/>
            <wp:effectExtent l="0" t="0" r="0" b="1397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7"/>
                    <a:stretch>
                      <a:fillRect/>
                    </a:stretch>
                  </pic:blipFill>
                  <pic:spPr>
                    <a:xfrm>
                      <a:off x="0" y="0"/>
                      <a:ext cx="5654040" cy="2546350"/>
                    </a:xfrm>
                    <a:prstGeom prst="rect">
                      <a:avLst/>
                    </a:prstGeom>
                    <a:noFill/>
                    <a:ln>
                      <a:noFill/>
                    </a:ln>
                  </pic:spPr>
                </pic:pic>
              </a:graphicData>
            </a:graphic>
          </wp:inline>
        </w:drawing>
      </w:r>
    </w:p>
    <w:p>
      <w:pPr>
        <w:pStyle w:val="3"/>
        <w:ind w:firstLine="301" w:firstLineChars="100"/>
      </w:pPr>
      <w:bookmarkStart w:id="14" w:name="_Toc8571517"/>
      <w:r>
        <w:rPr>
          <w:rFonts w:hint="eastAsia"/>
        </w:rPr>
        <w:t>3</w:t>
      </w:r>
      <w:r>
        <w:t>.2</w:t>
      </w:r>
      <w:r>
        <w:rPr>
          <w:rFonts w:hint="eastAsia"/>
        </w:rPr>
        <w:t>区域功能规划</w:t>
      </w:r>
      <w:bookmarkEnd w:id="14"/>
    </w:p>
    <w:p>
      <w:pPr>
        <w:spacing w:line="360" w:lineRule="auto"/>
        <w:ind w:firstLine="480" w:firstLineChars="200"/>
        <w:rPr>
          <w:sz w:val="24"/>
          <w:szCs w:val="24"/>
        </w:rPr>
      </w:pPr>
      <w:r>
        <w:rPr>
          <w:rFonts w:hint="eastAsia"/>
          <w:sz w:val="24"/>
          <w:szCs w:val="24"/>
        </w:rPr>
        <w:t>针对不同的作业项目进行了相关功能说明，做出预期的作业区域规划，为之后的初步平面布局图打下基础。</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95950" cy="4248785"/>
            <wp:effectExtent l="0" t="0" r="3810" b="3175"/>
            <wp:docPr id="28"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descr="IMG_256"/>
                    <pic:cNvPicPr>
                      <a:picLocks noChangeAspect="1"/>
                    </pic:cNvPicPr>
                  </pic:nvPicPr>
                  <pic:blipFill>
                    <a:blip r:embed="rId8"/>
                    <a:stretch>
                      <a:fillRect/>
                    </a:stretch>
                  </pic:blipFill>
                  <pic:spPr>
                    <a:xfrm>
                      <a:off x="0" y="0"/>
                      <a:ext cx="5695950" cy="4248785"/>
                    </a:xfrm>
                    <a:prstGeom prst="rect">
                      <a:avLst/>
                    </a:prstGeom>
                    <a:noFill/>
                    <a:ln>
                      <a:noFill/>
                    </a:ln>
                  </pic:spPr>
                </pic:pic>
              </a:graphicData>
            </a:graphic>
          </wp:inline>
        </w:drawing>
      </w:r>
    </w:p>
    <w:p>
      <w:pPr>
        <w:pStyle w:val="3"/>
        <w:ind w:firstLine="301" w:firstLineChars="100"/>
      </w:pPr>
      <w:bookmarkStart w:id="15" w:name="_Toc8571518"/>
      <w:r>
        <w:t>3.3</w:t>
      </w:r>
      <w:r>
        <w:rPr>
          <w:rFonts w:hint="eastAsia"/>
        </w:rPr>
        <w:t>区域能力规划</w:t>
      </w:r>
      <w:bookmarkEnd w:id="15"/>
    </w:p>
    <w:p>
      <w:pPr>
        <w:pStyle w:val="4"/>
        <w:ind w:firstLine="562" w:firstLineChars="200"/>
      </w:pPr>
      <w:bookmarkStart w:id="16" w:name="_Toc8571519"/>
      <w:r>
        <w:rPr>
          <w:rFonts w:hint="eastAsia"/>
        </w:rPr>
        <w:t>3</w:t>
      </w:r>
      <w:r>
        <w:t>.3.1</w:t>
      </w:r>
      <w:r>
        <w:rPr>
          <w:rFonts w:hint="eastAsia"/>
        </w:rPr>
        <w:t>仓储区能力规划</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假定在海淀区建设一个配送中心，按照人口分配快递数量，海淀区人口占北京市17.15%。总业务量按未来7年预测的最大值计算，已知海淀区现有500所配送中心，每年新建100所，假定两年后我们新建的配送中心投入使用，业务量由700所配送中心进行均分。可知新站点快递业务量约为455111.7*0.1715/700=111.5万件/年。</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按照相同比例对函件，包裹，报刊，杂志进行计算得业务量分别为：10.8万件/年，</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975件/年，32.5万件/年，1.27万件/年。</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采用送货频率估计法进行仓储区的运转能力规划。</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根据以下公式：</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m:oMathPara>
        <m:oMath>
          <m:r>
            <m:rPr>
              <m:sty m:val="p"/>
            </m:rPr>
            <w:rPr>
              <w:rFonts w:hint="eastAsia" w:ascii="Cambria Math" w:hAnsi="Cambria Math" w:eastAsiaTheme="minorEastAsia" w:cstheme="minorEastAsia"/>
              <w:sz w:val="24"/>
              <w:szCs w:val="24"/>
            </w:rPr>
            <m:t>规划仓容量=仓容量×安全系数</m:t>
          </m:r>
        </m:oMath>
      </m:oMathPara>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m:oMathPara>
        <m:oMath>
          <m:r>
            <m:rPr>
              <m:sty m:val="p"/>
            </m:rPr>
            <w:rPr>
              <w:rFonts w:hint="eastAsia" w:ascii="Cambria Math" w:hAnsi="Cambria Math" w:eastAsiaTheme="minorEastAsia" w:cstheme="minorEastAsia"/>
              <w:sz w:val="24"/>
              <w:szCs w:val="24"/>
            </w:rPr>
            <m:t>仓容量=平均日转运量×供应商的送货周期</m:t>
          </m:r>
        </m:oMath>
      </m:oMathPara>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m:oMathPara>
        <m:oMath>
          <m:r>
            <m:rPr>
              <m:sty m:val="p"/>
            </m:rPr>
            <w:rPr>
              <w:rFonts w:hint="eastAsia" w:ascii="Cambria Math" w:hAnsi="Cambria Math" w:eastAsiaTheme="minorEastAsia" w:cstheme="minorEastAsia"/>
              <w:sz w:val="24"/>
              <w:szCs w:val="24"/>
            </w:rPr>
            <m:t>平均日转运量=年转运量÷年发货天数</m:t>
          </m:r>
        </m:oMath>
      </m:oMathPara>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我们可以得到仓储区运转能力</w:t>
      </w:r>
      <w:r>
        <w:rPr>
          <w:rFonts w:hint="eastAsia" w:asciiTheme="minorEastAsia" w:hAnsiTheme="minorEastAsia" w:eastAsiaTheme="minorEastAsia" w:cstheme="minorEastAsia"/>
          <w:sz w:val="24"/>
          <w:szCs w:val="24"/>
          <w:lang w:eastAsia="zh-CN"/>
        </w:rPr>
        <w:t>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31815" cy="1400175"/>
            <wp:effectExtent l="0" t="0" r="6985" b="1905"/>
            <wp:docPr id="29"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IMG_256"/>
                    <pic:cNvPicPr>
                      <a:picLocks noChangeAspect="1"/>
                    </pic:cNvPicPr>
                  </pic:nvPicPr>
                  <pic:blipFill>
                    <a:blip r:embed="rId9"/>
                    <a:stretch>
                      <a:fillRect/>
                    </a:stretch>
                  </pic:blipFill>
                  <pic:spPr>
                    <a:xfrm>
                      <a:off x="0" y="0"/>
                      <a:ext cx="5631815" cy="1400175"/>
                    </a:xfrm>
                    <a:prstGeom prst="rect">
                      <a:avLst/>
                    </a:prstGeom>
                    <a:noFill/>
                    <a:ln w="9525">
                      <a:noFill/>
                    </a:ln>
                  </pic:spPr>
                </pic:pic>
              </a:graphicData>
            </a:graphic>
          </wp:inline>
        </w:drawing>
      </w:r>
    </w:p>
    <w:p>
      <w:pPr>
        <w:pStyle w:val="4"/>
        <w:rPr>
          <w:rFonts w:hint="eastAsia"/>
        </w:rPr>
      </w:pPr>
      <w:bookmarkStart w:id="17" w:name="_Toc8571520"/>
      <w:r>
        <w:rPr>
          <w:rFonts w:hint="eastAsia"/>
        </w:rPr>
        <w:t>3</w:t>
      </w:r>
      <w:r>
        <w:t>.3.2</w:t>
      </w:r>
      <w:r>
        <w:rPr>
          <w:rFonts w:hint="eastAsia"/>
        </w:rPr>
        <w:t>拣选区能力规划</w:t>
      </w:r>
      <w:bookmarkEnd w:id="17"/>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区域快递物流配送中心是由仓储区为拣选区补货，且只由拣选区出货，故</w:t>
      </w:r>
    </w:p>
    <w:p>
      <w:pPr>
        <w:spacing w:line="360" w:lineRule="auto"/>
        <w:ind w:firstLine="480" w:firstLineChars="200"/>
        <w:rPr>
          <w:rFonts w:hint="eastAsia" w:asciiTheme="minorEastAsia" w:hAnsiTheme="minorEastAsia" w:eastAsiaTheme="minorEastAsia" w:cstheme="minorEastAsia"/>
          <w:sz w:val="24"/>
          <w:szCs w:val="24"/>
        </w:rPr>
      </w:pPr>
      <m:oMathPara>
        <m:oMath>
          <m:r>
            <m:rPr>
              <m:sty m:val="p"/>
            </m:rPr>
            <w:rPr>
              <w:rFonts w:hint="eastAsia" w:ascii="Cambria Math" w:hAnsi="Cambria Math" w:eastAsiaTheme="minorEastAsia" w:cstheme="minorEastAsia"/>
              <w:sz w:val="24"/>
              <w:szCs w:val="24"/>
            </w:rPr>
            <m:t>仓容量=平均日拣选量÷每天的补货次数</m:t>
          </m:r>
        </m:oMath>
      </m:oMathPara>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可得拣选区运转能力</w:t>
      </w:r>
      <w:r>
        <w:rPr>
          <w:rFonts w:hint="eastAsia" w:asciiTheme="minorEastAsia" w:hAnsiTheme="minorEastAsia" w:eastAsiaTheme="minorEastAsia" w:cstheme="minorEastAsia"/>
          <w:sz w:val="24"/>
          <w:szCs w:val="24"/>
          <w:lang w:eastAsia="zh-CN"/>
        </w:rPr>
        <w:t>如下</w:t>
      </w:r>
      <w:r>
        <w:rPr>
          <w:rFonts w:hint="eastAsia" w:asciiTheme="minorEastAsia" w:hAnsiTheme="minorEastAsia" w:eastAsiaTheme="minorEastAsia" w:cstheme="minorEastAsia"/>
          <w:sz w:val="24"/>
          <w:szCs w:val="24"/>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77535" cy="1470660"/>
            <wp:effectExtent l="0" t="0" r="6985" b="7620"/>
            <wp:docPr id="30"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IMG_256"/>
                    <pic:cNvPicPr>
                      <a:picLocks noChangeAspect="1"/>
                    </pic:cNvPicPr>
                  </pic:nvPicPr>
                  <pic:blipFill>
                    <a:blip r:embed="rId10"/>
                    <a:stretch>
                      <a:fillRect/>
                    </a:stretch>
                  </pic:blipFill>
                  <pic:spPr>
                    <a:xfrm>
                      <a:off x="0" y="0"/>
                      <a:ext cx="5677535" cy="1470660"/>
                    </a:xfrm>
                    <a:prstGeom prst="rect">
                      <a:avLst/>
                    </a:prstGeom>
                    <a:noFill/>
                    <a:ln w="9525">
                      <a:noFill/>
                    </a:ln>
                  </pic:spPr>
                </pic:pic>
              </a:graphicData>
            </a:graphic>
          </wp:inline>
        </w:drawing>
      </w:r>
    </w:p>
    <w:p>
      <w:pPr>
        <w:spacing w:line="360" w:lineRule="auto"/>
        <w:rPr>
          <w:rFonts w:hint="eastAsia"/>
        </w:rPr>
      </w:pPr>
    </w:p>
    <w:p/>
    <w:p/>
    <w:p>
      <w:pPr>
        <w:pStyle w:val="3"/>
        <w:rPr>
          <w:rFonts w:hint="eastAsia"/>
        </w:rPr>
      </w:pPr>
      <w:bookmarkStart w:id="18" w:name="_Toc8571521"/>
      <w:r>
        <w:rPr>
          <w:rFonts w:hint="eastAsia"/>
        </w:rPr>
        <w:t>3</w:t>
      </w:r>
      <w:r>
        <w:t>.4</w:t>
      </w:r>
      <w:r>
        <w:rPr>
          <w:rFonts w:hint="eastAsia"/>
        </w:rPr>
        <w:t>区域布置规划</w:t>
      </w:r>
      <w:bookmarkEnd w:id="18"/>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系统布置设计（SLP，Systematic Layout Planning）是一种采用严密的系统分析手段和有条理的系统设计步骤的系统布置设计方法。可应用于物流配送中心的区域布局规划与设计中。</w:t>
      </w:r>
      <w:r>
        <w:rPr>
          <w:rFonts w:hint="eastAsia" w:asciiTheme="minorEastAsia" w:hAnsiTheme="minorEastAsia" w:eastAsiaTheme="minorEastAsia" w:cstheme="minorEastAsia"/>
          <w:sz w:val="24"/>
          <w:szCs w:val="24"/>
          <w:lang w:val="en-US" w:eastAsia="zh-CN"/>
        </w:rPr>
        <w:t>基本程序如下</w:t>
      </w: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303395" cy="3581400"/>
            <wp:effectExtent l="0" t="0" r="9525" b="0"/>
            <wp:docPr id="31"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IMG_256"/>
                    <pic:cNvPicPr>
                      <a:picLocks noChangeAspect="1"/>
                    </pic:cNvPicPr>
                  </pic:nvPicPr>
                  <pic:blipFill>
                    <a:blip r:embed="rId11"/>
                    <a:stretch>
                      <a:fillRect/>
                    </a:stretch>
                  </pic:blipFill>
                  <pic:spPr>
                    <a:xfrm>
                      <a:off x="0" y="0"/>
                      <a:ext cx="4303395" cy="358140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480" w:lineRule="auto"/>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包括三个阶段。</w:t>
      </w:r>
    </w:p>
    <w:p>
      <w:pPr>
        <w:keepNext w:val="0"/>
        <w:keepLines w:val="0"/>
        <w:pageBreakBefore w:val="0"/>
        <w:numPr>
          <w:ilvl w:val="0"/>
          <w:numId w:val="0"/>
        </w:numPr>
        <w:kinsoku/>
        <w:wordWrap/>
        <w:overflowPunct/>
        <w:topLinePunct w:val="0"/>
        <w:autoSpaceDE/>
        <w:autoSpaceDN/>
        <w:bidi w:val="0"/>
        <w:adjustRightInd/>
        <w:snapToGrid/>
        <w:spacing w:line="480" w:lineRule="auto"/>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阶段一：物流区域的规划与设计</w:t>
      </w:r>
    </w:p>
    <w:p>
      <w:pPr>
        <w:keepNext w:val="0"/>
        <w:keepLines w:val="0"/>
        <w:pageBreakBefore w:val="0"/>
        <w:numPr>
          <w:ilvl w:val="0"/>
          <w:numId w:val="0"/>
        </w:numPr>
        <w:kinsoku/>
        <w:wordWrap/>
        <w:overflowPunct/>
        <w:topLinePunct w:val="0"/>
        <w:autoSpaceDE/>
        <w:autoSpaceDN/>
        <w:bidi w:val="0"/>
        <w:adjustRightInd/>
        <w:snapToGrid/>
        <w:spacing w:line="480" w:lineRule="auto"/>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阶段二：辅助作业区域的规划与设计</w:t>
      </w:r>
    </w:p>
    <w:p>
      <w:pPr>
        <w:keepNext w:val="0"/>
        <w:keepLines w:val="0"/>
        <w:pageBreakBefore w:val="0"/>
        <w:numPr>
          <w:ilvl w:val="0"/>
          <w:numId w:val="0"/>
        </w:numPr>
        <w:kinsoku/>
        <w:wordWrap/>
        <w:overflowPunct/>
        <w:topLinePunct w:val="0"/>
        <w:autoSpaceDE/>
        <w:autoSpaceDN/>
        <w:bidi w:val="0"/>
        <w:adjustRightInd/>
        <w:snapToGrid/>
        <w:spacing w:line="480" w:lineRule="auto"/>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阶段三：建筑外围区域的规划与设计</w:t>
      </w:r>
    </w:p>
    <w:p>
      <w:pPr>
        <w:pStyle w:val="4"/>
        <w:ind w:firstLine="562" w:firstLineChars="200"/>
      </w:pPr>
      <w:bookmarkStart w:id="19" w:name="_Toc8571522"/>
      <w:r>
        <w:rPr>
          <w:rFonts w:hint="eastAsia"/>
        </w:rPr>
        <w:t>3</w:t>
      </w:r>
      <w:r>
        <w:t>.4.1</w:t>
      </w:r>
      <w:r>
        <w:rPr>
          <w:rFonts w:hint="eastAsia"/>
        </w:rPr>
        <w:t>物流相关性分析</w:t>
      </w:r>
      <w:bookmarkEnd w:id="19"/>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对物流配送中心的物流路线和物流量进行分析，用物流强度和物流相关表来表示各作业区域之间的物流关系强弱，从而确定各区域的物流相关程度。</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物流强度是指一定时间内各作业区之间物料移动量，在SLP法布局过程中，根据各作业区之间的物流路线与物流量之间的比例关系来确定物流强度，将其分成</w:t>
      </w:r>
      <w:r>
        <w:rPr>
          <w:rFonts w:hint="eastAsia" w:asciiTheme="minorEastAsia" w:hAnsiTheme="minorEastAsia" w:eastAsiaTheme="minorEastAsia" w:cstheme="minorEastAsia"/>
          <w:sz w:val="24"/>
          <w:szCs w:val="24"/>
          <w:lang w:val="en-US" w:eastAsia="zh-CN"/>
        </w:rPr>
        <w:t>A,E,I,O,U</w:t>
      </w:r>
      <w:r>
        <w:rPr>
          <w:rFonts w:hint="eastAsia" w:asciiTheme="minorEastAsia" w:hAnsiTheme="minorEastAsia" w:eastAsiaTheme="minorEastAsia" w:cstheme="minorEastAsia"/>
          <w:sz w:val="24"/>
          <w:szCs w:val="24"/>
        </w:rPr>
        <w:t>五个等级</w:t>
      </w:r>
      <w:r>
        <w:rPr>
          <w:rFonts w:hint="eastAsia" w:asciiTheme="minorEastAsia" w:hAnsiTheme="minorEastAsia" w:eastAsiaTheme="minorEastAsia" w:cstheme="minorEastAsia"/>
          <w:sz w:val="24"/>
          <w:szCs w:val="24"/>
          <w:lang w:eastAsia="zh-CN"/>
        </w:rPr>
        <w:t>，比例分别为</w:t>
      </w:r>
      <w:r>
        <w:rPr>
          <w:rFonts w:hint="eastAsia" w:asciiTheme="minorEastAsia" w:hAnsiTheme="minorEastAsia" w:eastAsiaTheme="minorEastAsia" w:cstheme="minorEastAsia"/>
          <w:sz w:val="24"/>
          <w:szCs w:val="24"/>
          <w:lang w:val="en-US" w:eastAsia="zh-CN"/>
        </w:rPr>
        <w:t>10%,20%,30%,40%,0。</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经过资料查询和分析得出各作业区域之间的物流相关表</w:t>
      </w:r>
      <w:r>
        <w:rPr>
          <w:rFonts w:hint="eastAsia" w:asciiTheme="minorEastAsia" w:hAnsiTheme="minorEastAsia" w:eastAsiaTheme="minorEastAsia" w:cstheme="minorEastAsia"/>
          <w:sz w:val="24"/>
          <w:szCs w:val="24"/>
          <w:lang w:eastAsia="zh-CN"/>
        </w:rPr>
        <w: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48960" cy="1628140"/>
            <wp:effectExtent l="0" t="0" r="5080" b="2540"/>
            <wp:docPr id="41"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descr="IMG_256"/>
                    <pic:cNvPicPr>
                      <a:picLocks noChangeAspect="1"/>
                    </pic:cNvPicPr>
                  </pic:nvPicPr>
                  <pic:blipFill>
                    <a:blip r:embed="rId12"/>
                    <a:stretch>
                      <a:fillRect/>
                    </a:stretch>
                  </pic:blipFill>
                  <pic:spPr>
                    <a:xfrm>
                      <a:off x="0" y="0"/>
                      <a:ext cx="5648960" cy="1628140"/>
                    </a:xfrm>
                    <a:prstGeom prst="rect">
                      <a:avLst/>
                    </a:prstGeom>
                    <a:noFill/>
                    <a:ln w="9525">
                      <a:noFill/>
                    </a:ln>
                  </pic:spPr>
                </pic:pic>
              </a:graphicData>
            </a:graphic>
          </wp:inline>
        </w:drawing>
      </w:r>
    </w:p>
    <w:p>
      <w:pPr>
        <w:pStyle w:val="4"/>
        <w:ind w:firstLine="562" w:firstLineChars="200"/>
      </w:pPr>
      <w:bookmarkStart w:id="20" w:name="_Toc8571523"/>
      <w:r>
        <w:rPr>
          <w:rFonts w:hint="eastAsia"/>
        </w:rPr>
        <w:t>3</w:t>
      </w:r>
      <w:r>
        <w:t>.4.2</w:t>
      </w:r>
      <w:r>
        <w:rPr>
          <w:rFonts w:hint="eastAsia"/>
        </w:rPr>
        <w:t>非物流关系分析</w:t>
      </w:r>
      <w:bookmarkEnd w:id="20"/>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没有物流活动的辅助作业区域与其他区域有密切的业务关系，需要对所有区域进行业务活动相关性分析，以确定各区域之间的密切程度。各区域间的活动可概括为程序上的关系，组织上的关系，功能上的关系，环境上的关系。根据相关要素，采用定性关联图进行相关性评价。其关联程度等级和等级评价理由如图：</w:t>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"C:\\Users\\Reoland\\AppData\\Roaming\\Tencent\\Users\\2249034258\\QQ\\WinTemp\\RichOle\\YG`{U}NVY]V_D8@1TIHI7~T.png"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685790" cy="1767840"/>
            <wp:effectExtent l="0" t="0" r="13970" b="0"/>
            <wp:docPr id="33"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descr="IMG_256"/>
                    <pic:cNvPicPr>
                      <a:picLocks noChangeAspect="1"/>
                    </pic:cNvPicPr>
                  </pic:nvPicPr>
                  <pic:blipFill>
                    <a:blip r:embed="rId13"/>
                    <a:stretch>
                      <a:fillRect/>
                    </a:stretch>
                  </pic:blipFill>
                  <pic:spPr>
                    <a:xfrm>
                      <a:off x="0" y="0"/>
                      <a:ext cx="5685790" cy="1767840"/>
                    </a:xfrm>
                    <a:prstGeom prst="rect">
                      <a:avLst/>
                    </a:prstGeom>
                    <a:noFill/>
                    <a:ln>
                      <a:noFill/>
                    </a:ln>
                  </pic:spPr>
                </pic:pic>
              </a:graphicData>
            </a:graphic>
          </wp:inline>
        </w:drawing>
      </w:r>
      <w:r>
        <w:rPr>
          <w:rFonts w:ascii="宋体" w:hAnsi="宋体" w:eastAsia="宋体" w:cs="宋体"/>
          <w:kern w:val="0"/>
          <w:sz w:val="24"/>
          <w:szCs w:val="24"/>
          <w:lang w:val="en-US" w:eastAsia="zh-CN" w:bidi="ar"/>
        </w:rPr>
        <w:fldChar w:fldCharType="end"/>
      </w:r>
    </w:p>
    <w:p>
      <w:pPr>
        <w:pStyle w:val="4"/>
        <w:ind w:firstLine="562" w:firstLineChars="200"/>
      </w:pPr>
      <w:bookmarkStart w:id="21" w:name="_Toc8571524"/>
      <w:r>
        <w:rPr>
          <w:rFonts w:hint="eastAsia"/>
        </w:rPr>
        <w:t>3</w:t>
      </w:r>
      <w:r>
        <w:t>.4.3</w:t>
      </w:r>
      <w:r>
        <w:rPr>
          <w:rFonts w:hint="eastAsia"/>
        </w:rPr>
        <w:t>综合关系分析</w:t>
      </w:r>
      <w:bookmarkEnd w:id="21"/>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综合考虑物流和非物流关系时，要确定两种关系的相对重要性。n这一重要性比值用m：n来表示，一般不应超过1:3~3:1。n当比值大于3:1时，说明物流关系占主导地位，区域布置只考虑物流即可；当比值小于 l:3时，说明物流的影响很小，区域布置只考虑非物流关系即可。有了比值、物流相关性等级和非物流相关性等级，就可把各作业区域的密切程度等级按下述公式计算两作业区域i和j 之间的相关密切程度CRij。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628265" cy="247650"/>
            <wp:effectExtent l="0" t="0" r="8255" b="11430"/>
            <wp:docPr id="34"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descr="IMG_256"/>
                    <pic:cNvPicPr>
                      <a:picLocks noChangeAspect="1"/>
                    </pic:cNvPicPr>
                  </pic:nvPicPr>
                  <pic:blipFill>
                    <a:blip r:embed="rId14"/>
                    <a:stretch>
                      <a:fillRect/>
                    </a:stretch>
                  </pic:blipFill>
                  <pic:spPr>
                    <a:xfrm>
                      <a:off x="0" y="0"/>
                      <a:ext cx="2628265" cy="24765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由于在本文中认为物流占主导地位，只考虑物流关系即可，可得</w:t>
      </w:r>
      <w:r>
        <w:rPr>
          <w:rFonts w:hint="eastAsia"/>
        </w:rPr>
        <w:t>综合关系计算表：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0" cy="5553075"/>
            <wp:effectExtent l="0" t="0" r="0" b="9525"/>
            <wp:docPr id="47"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2" descr="IMG_256"/>
                    <pic:cNvPicPr>
                      <a:picLocks noChangeAspect="1"/>
                    </pic:cNvPicPr>
                  </pic:nvPicPr>
                  <pic:blipFill>
                    <a:blip r:embed="rId15"/>
                    <a:stretch>
                      <a:fillRect/>
                    </a:stretch>
                  </pic:blipFill>
                  <pic:spPr>
                    <a:xfrm>
                      <a:off x="0" y="0"/>
                      <a:ext cx="3048000" cy="555307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pStyle w:val="4"/>
      </w:pPr>
      <w:bookmarkStart w:id="22" w:name="_Toc8571525"/>
      <w:r>
        <w:rPr>
          <w:rFonts w:hint="eastAsia"/>
        </w:rPr>
        <w:t>3</w:t>
      </w:r>
      <w:r>
        <w:t>.4.4</w:t>
      </w:r>
      <w:r>
        <w:rPr>
          <w:rFonts w:hint="eastAsia"/>
        </w:rPr>
        <w:t>流动模式分析</w:t>
      </w:r>
      <w:bookmarkEnd w:id="22"/>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sz w:val="24"/>
          <w:szCs w:val="24"/>
          <w:lang w:val="en-US" w:eastAsia="zh-CN"/>
        </w:rPr>
      </w:pPr>
      <w:r>
        <w:rPr>
          <w:sz w:val="24"/>
          <w:szCs w:val="24"/>
          <w:lang w:val="en-US" w:eastAsia="zh-CN"/>
        </w:rPr>
        <w:t>不论布置对象的大小</w:t>
      </w:r>
      <w:r>
        <w:rPr>
          <w:rFonts w:hint="eastAsia"/>
          <w:sz w:val="24"/>
          <w:szCs w:val="24"/>
          <w:lang w:val="en-US" w:eastAsia="zh-CN"/>
        </w:rPr>
        <w:t>，</w:t>
      </w:r>
      <w:r>
        <w:rPr>
          <w:sz w:val="24"/>
          <w:szCs w:val="24"/>
          <w:lang w:val="en-US" w:eastAsia="zh-CN"/>
        </w:rPr>
        <w:t>也不论采用</w:t>
      </w:r>
      <w:r>
        <w:rPr>
          <w:rFonts w:hint="eastAsia"/>
          <w:sz w:val="24"/>
          <w:szCs w:val="24"/>
          <w:lang w:val="en-US" w:eastAsia="zh-CN"/>
        </w:rPr>
        <w:t>何种布置原则，都要考虑物料的流动模式。流动模式可以分为水平和竖直的，如是单层物流配送中心，就只用考虑水平流动模式，多层物流配送中心还要考虑竖直流动模式。</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sz w:val="24"/>
          <w:szCs w:val="24"/>
          <w:lang w:val="en-US" w:eastAsia="zh-CN"/>
        </w:rPr>
      </w:pPr>
      <w:r>
        <w:rPr>
          <w:sz w:val="24"/>
          <w:szCs w:val="24"/>
          <w:lang w:val="en-US" w:eastAsia="zh-CN"/>
        </w:rPr>
        <w:t>选择流动模式时主要考虑收发货</w:t>
      </w:r>
      <w:r>
        <w:rPr>
          <w:rFonts w:hint="eastAsia"/>
          <w:sz w:val="24"/>
          <w:szCs w:val="24"/>
          <w:lang w:val="en-US" w:eastAsia="zh-CN"/>
        </w:rPr>
        <w:t>平台、场地和建筑物的限制、物流强度、通道和运输方式等，实际物流配送中心布置的流动规划 常常是上几种模式的组合。</w:t>
      </w:r>
    </w:p>
    <w:p>
      <w:pPr>
        <w:keepNext w:val="0"/>
        <w:keepLines w:val="0"/>
        <w:pageBreakBefore w:val="0"/>
        <w:widowControl w:val="0"/>
        <w:kinsoku/>
        <w:wordWrap/>
        <w:overflowPunct/>
        <w:topLinePunct w:val="0"/>
        <w:autoSpaceDE/>
        <w:autoSpaceDN/>
        <w:bidi w:val="0"/>
        <w:adjustRightInd/>
        <w:snapToGrid/>
        <w:spacing w:line="480" w:lineRule="auto"/>
        <w:textAlignment w:val="auto"/>
        <w:rPr>
          <w:sz w:val="24"/>
          <w:szCs w:val="24"/>
        </w:rPr>
      </w:pPr>
      <w:r>
        <w:rPr>
          <w:rFonts w:hint="eastAsia"/>
          <w:sz w:val="24"/>
          <w:szCs w:val="24"/>
          <w:lang w:val="en-US" w:eastAsia="zh-CN"/>
        </w:rPr>
        <w:t xml:space="preserve">物流配送中心作业区域间的物流动线类型如下图： </w:t>
      </w:r>
    </w:p>
    <w:p>
      <w:pPr>
        <w:bidi w:val="0"/>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"C:\\Users\\Reoland\\AppData\\Roaming\\Tencent\\Users\\2249034258\\QQ\\WinTemp\\RichOle\\U4PK]T4I28S@S)[`FYLS2Y1.png"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104255" cy="2458720"/>
            <wp:effectExtent l="0" t="0" r="6985" b="10160"/>
            <wp:docPr id="45"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0" descr="IMG_256"/>
                    <pic:cNvPicPr>
                      <a:picLocks noChangeAspect="1"/>
                    </pic:cNvPicPr>
                  </pic:nvPicPr>
                  <pic:blipFill>
                    <a:blip r:embed="rId16"/>
                    <a:stretch>
                      <a:fillRect/>
                    </a:stretch>
                  </pic:blipFill>
                  <pic:spPr>
                    <a:xfrm>
                      <a:off x="0" y="0"/>
                      <a:ext cx="6104255" cy="2458720"/>
                    </a:xfrm>
                    <a:prstGeom prst="rect">
                      <a:avLst/>
                    </a:prstGeom>
                    <a:noFill/>
                    <a:ln>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本文选用S型物流动线</w:t>
      </w:r>
    </w:p>
    <w:p>
      <w:pPr>
        <w:pStyle w:val="4"/>
        <w:ind w:firstLine="562" w:firstLineChars="200"/>
      </w:pPr>
      <w:bookmarkStart w:id="23" w:name="_Toc8571526"/>
      <w:r>
        <w:rPr>
          <w:rFonts w:hint="eastAsia"/>
        </w:rPr>
        <w:t>3</w:t>
      </w:r>
      <w:r>
        <w:t>.4.5</w:t>
      </w:r>
      <w:r>
        <w:rPr>
          <w:rFonts w:hint="eastAsia"/>
        </w:rPr>
        <w:t>区域布置的设计</w:t>
      </w:r>
      <w:bookmarkEnd w:id="23"/>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eastAsia"/>
          <w:sz w:val="24"/>
          <w:szCs w:val="24"/>
          <w:lang w:val="en-US" w:eastAsia="zh-CN"/>
        </w:rPr>
      </w:pPr>
      <w:r>
        <w:rPr>
          <w:rFonts w:hint="eastAsia"/>
          <w:sz w:val="24"/>
          <w:szCs w:val="24"/>
          <w:lang w:val="en-US" w:eastAsia="zh-CN"/>
        </w:rPr>
        <w:t>步骤一：区域计算</w:t>
      </w: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eastAsia"/>
          <w:sz w:val="24"/>
          <w:szCs w:val="24"/>
          <w:lang w:val="en-US" w:eastAsia="zh-CN"/>
        </w:rPr>
      </w:pPr>
      <w:r>
        <w:rPr>
          <w:rFonts w:hint="eastAsia"/>
          <w:sz w:val="24"/>
          <w:szCs w:val="24"/>
          <w:lang w:val="en-US" w:eastAsia="zh-CN"/>
        </w:rPr>
        <w:t>步骤二：位置布置方法，包括流程性布置法和活动相关性布置法，并需要使用算法进行简化，如：关联图法，图形构建法，动线布置法</w:t>
      </w: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pPr>
      <w:r>
        <w:rPr>
          <w:rFonts w:hint="eastAsia" w:ascii="宋体" w:hAnsi="宋体" w:cs="宋体"/>
          <w:kern w:val="0"/>
          <w:sz w:val="24"/>
          <w:szCs w:val="24"/>
          <w:lang w:val="en-US" w:eastAsia="zh-CN" w:bidi="ar"/>
        </w:rPr>
        <w:t>此处仅给出动线图</w:t>
      </w:r>
      <w:r>
        <w:rPr>
          <w:rFonts w:ascii="宋体" w:hAnsi="宋体" w:eastAsia="宋体" w:cs="宋体"/>
          <w:kern w:val="0"/>
          <w:sz w:val="24"/>
          <w:szCs w:val="24"/>
          <w:lang w:val="en-US" w:eastAsia="zh-CN" w:bidi="ar"/>
        </w:rPr>
        <w:drawing>
          <wp:inline distT="0" distB="0" distL="114300" distR="114300">
            <wp:extent cx="5179695" cy="3633470"/>
            <wp:effectExtent l="0" t="0" r="1905" b="8890"/>
            <wp:docPr id="48"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descr="IMG_256"/>
                    <pic:cNvPicPr>
                      <a:picLocks noChangeAspect="1"/>
                    </pic:cNvPicPr>
                  </pic:nvPicPr>
                  <pic:blipFill>
                    <a:blip r:embed="rId17"/>
                    <a:stretch>
                      <a:fillRect/>
                    </a:stretch>
                  </pic:blipFill>
                  <pic:spPr>
                    <a:xfrm>
                      <a:off x="0" y="0"/>
                      <a:ext cx="5179695" cy="3633470"/>
                    </a:xfrm>
                    <a:prstGeom prst="rect">
                      <a:avLst/>
                    </a:prstGeom>
                    <a:noFill/>
                    <a:ln w="9525">
                      <a:noFill/>
                    </a:ln>
                  </pic:spPr>
                </pic:pic>
              </a:graphicData>
            </a:graphic>
          </wp:inline>
        </w:drawing>
      </w:r>
    </w:p>
    <w:p>
      <w:pPr>
        <w:pStyle w:val="2"/>
        <w:numPr>
          <w:ilvl w:val="0"/>
          <w:numId w:val="2"/>
        </w:numPr>
        <w:rPr>
          <w:rFonts w:hint="eastAsia"/>
        </w:rPr>
      </w:pPr>
      <w:bookmarkStart w:id="24" w:name="_Toc8571527"/>
      <w:r>
        <w:rPr>
          <w:rFonts w:hint="eastAsia"/>
        </w:rPr>
        <w:t>配送中心的设施设备设计</w:t>
      </w:r>
      <w:bookmarkEnd w:id="24"/>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sz w:val="24"/>
          <w:szCs w:val="24"/>
        </w:rPr>
      </w:pPr>
      <w:bookmarkStart w:id="25" w:name="_Toc8571528"/>
      <w:r>
        <w:rPr>
          <w:rFonts w:ascii="宋体" w:hAnsi="宋体" w:eastAsia="宋体" w:cs="宋体"/>
          <w:kern w:val="0"/>
          <w:sz w:val="24"/>
          <w:szCs w:val="24"/>
          <w:lang w:val="en-US" w:eastAsia="zh-CN" w:bidi="ar"/>
        </w:rPr>
        <w:t>配送中心内的主要作业活动，基本.上都与物流;仓储、搬运、拣取等作业有关，因此在进行系统规划时，必须按照厂房布置和面积要求，根据实际情况选择合适的物流设施和设备。</w:t>
      </w:r>
    </w:p>
    <w:p>
      <w:pPr>
        <w:pStyle w:val="3"/>
        <w:ind w:firstLine="301" w:firstLineChars="100"/>
      </w:pPr>
      <w:r>
        <w:t>4.1</w:t>
      </w:r>
      <w:r>
        <w:rPr>
          <w:rFonts w:hint="eastAsia"/>
        </w:rPr>
        <w:t>储存设备的选择</w:t>
      </w:r>
      <w:bookmarkEnd w:id="25"/>
    </w:p>
    <w:p>
      <w:pPr>
        <w:keepNext w:val="0"/>
        <w:keepLines w:val="0"/>
        <w:pageBreakBefore w:val="0"/>
        <w:widowControl/>
        <w:suppressLineNumbers w:val="0"/>
        <w:kinsoku/>
        <w:wordWrap/>
        <w:overflowPunct/>
        <w:topLinePunct w:val="0"/>
        <w:autoSpaceDE/>
        <w:autoSpaceDN/>
        <w:bidi w:val="0"/>
        <w:adjustRightInd/>
        <w:snapToGrid/>
        <w:spacing w:line="480" w:lineRule="auto"/>
        <w:ind w:firstLine="240" w:firstLineChars="100"/>
        <w:jc w:val="left"/>
        <w:textAlignment w:val="auto"/>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物流配送中心最主要的储存设备就是货架，其次是托盘和集装箱等。为提高作业效率，储存设备的选择需根据物品属性、保管要求等采取货架，</w:t>
      </w:r>
      <w:r>
        <w:rPr>
          <w:rFonts w:hint="eastAsia" w:ascii="宋体" w:hAnsi="宋体" w:cs="宋体"/>
          <w:kern w:val="0"/>
          <w:sz w:val="24"/>
          <w:szCs w:val="24"/>
          <w:lang w:val="en-US" w:eastAsia="zh-CN" w:bidi="ar"/>
        </w:rPr>
        <w:t>以</w:t>
      </w:r>
      <w:r>
        <w:rPr>
          <w:rFonts w:hint="default" w:ascii="宋体" w:hAnsi="宋体" w:cs="宋体"/>
          <w:kern w:val="0"/>
          <w:sz w:val="24"/>
          <w:szCs w:val="24"/>
          <w:lang w:val="en-US" w:eastAsia="zh-CN" w:bidi="ar"/>
        </w:rPr>
        <w:t>便物品存取方便、快捷。</w:t>
      </w:r>
    </w:p>
    <w:p>
      <w:pPr>
        <w:keepNext w:val="0"/>
        <w:keepLines w:val="0"/>
        <w:pageBreakBefore w:val="0"/>
        <w:kinsoku/>
        <w:wordWrap/>
        <w:overflowPunct/>
        <w:topLinePunct w:val="0"/>
        <w:autoSpaceDE/>
        <w:autoSpaceDN/>
        <w:bidi w:val="0"/>
        <w:adjustRightInd/>
        <w:snapToGrid/>
        <w:spacing w:line="480" w:lineRule="auto"/>
        <w:textAlignment w:val="auto"/>
        <w:rPr>
          <w:rFonts w:hint="eastAsia"/>
          <w:sz w:val="24"/>
          <w:szCs w:val="24"/>
          <w:lang w:val="en-US" w:eastAsia="zh-CN"/>
        </w:rPr>
      </w:pPr>
      <w:r>
        <w:rPr>
          <w:sz w:val="24"/>
          <w:szCs w:val="24"/>
          <w:lang w:val="en-US" w:eastAsia="zh-CN"/>
        </w:rPr>
        <w:t xml:space="preserve">货架是指用支架、隔板或托架组成的立体储存货物的设施。合理使用货架可有效改善仓储的功能，促进机械化和自动化的实现。 </w:t>
      </w:r>
      <w:r>
        <w:rPr>
          <w:rFonts w:hint="eastAsia"/>
          <w:sz w:val="24"/>
          <w:szCs w:val="24"/>
          <w:lang w:val="en-US" w:eastAsia="zh-CN"/>
        </w:rPr>
        <w:t>其种类多样，大致如下：</w:t>
      </w:r>
    </w:p>
    <w:p>
      <w:pPr>
        <w:keepNext w:val="0"/>
        <w:keepLines w:val="0"/>
        <w:widowControl/>
        <w:suppressLineNumbers w:val="0"/>
        <w:jc w:val="left"/>
        <w:rPr>
          <w:lang w:val="en-US" w:eastAsia="zh-CN"/>
        </w:rPr>
      </w:pPr>
      <w:r>
        <w:rPr>
          <w:rFonts w:ascii="宋体" w:hAnsi="宋体" w:eastAsia="宋体" w:cs="宋体"/>
          <w:kern w:val="0"/>
          <w:sz w:val="24"/>
          <w:szCs w:val="24"/>
          <w:lang w:val="en-US" w:eastAsia="zh-CN" w:bidi="ar"/>
        </w:rPr>
        <w:drawing>
          <wp:inline distT="0" distB="0" distL="114300" distR="114300">
            <wp:extent cx="4871720" cy="2517775"/>
            <wp:effectExtent l="0" t="0" r="5080" b="12065"/>
            <wp:docPr id="50"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5" descr="IMG_256"/>
                    <pic:cNvPicPr>
                      <a:picLocks noChangeAspect="1"/>
                    </pic:cNvPicPr>
                  </pic:nvPicPr>
                  <pic:blipFill>
                    <a:blip r:embed="rId18"/>
                    <a:stretch>
                      <a:fillRect/>
                    </a:stretch>
                  </pic:blipFill>
                  <pic:spPr>
                    <a:xfrm>
                      <a:off x="0" y="0"/>
                      <a:ext cx="4871720" cy="2517775"/>
                    </a:xfrm>
                    <a:prstGeom prst="rect">
                      <a:avLst/>
                    </a:prstGeom>
                    <a:noFill/>
                    <a:ln w="9525">
                      <a:noFill/>
                    </a:ln>
                  </pic:spPr>
                </pic:pic>
              </a:graphicData>
            </a:graphic>
          </wp:inline>
        </w:drawing>
      </w:r>
    </w:p>
    <w:p>
      <w:pPr>
        <w:keepNext w:val="0"/>
        <w:keepLines w:val="0"/>
        <w:widowControl/>
        <w:suppressLineNumbers w:val="0"/>
        <w:spacing w:after="240" w:afterAutospacing="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其功能为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1)物品能整理分类储存，可一目了然，防止遗忘。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2)能预定储存物品位置，方便管理。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 物品能立体储存，有效利用空间。</w:t>
      </w:r>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sz w:val="21"/>
          <w:szCs w:val="21"/>
          <w:lang w:val="en-US" w:eastAsia="zh-CN"/>
        </w:rPr>
        <w:t>4)可防止物品因多层叠放而压伤变形。</w:t>
      </w:r>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sz w:val="21"/>
          <w:szCs w:val="21"/>
          <w:lang w:val="en-US" w:eastAsia="zh-CN"/>
        </w:rPr>
        <w:t>5)可快速取出所需物品，而不必移乱其它物品。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6)能配合搬运设备来存取货品，节省人工及时间。</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选用要素包括</w:t>
      </w:r>
      <w:r>
        <w:rPr>
          <w:rFonts w:hint="eastAsia" w:asciiTheme="minorEastAsia" w:hAnsiTheme="minorEastAsia" w:eastAsiaTheme="minorEastAsia" w:cstheme="minorEastAsia"/>
          <w:sz w:val="24"/>
          <w:szCs w:val="24"/>
        </w:rPr>
        <w:t>物品特性、出入库量、存取性、搬运设备和厂房结构</w:t>
      </w:r>
      <w:r>
        <w:rPr>
          <w:rFonts w:hint="eastAsia" w:asciiTheme="minorEastAsia" w:hAnsiTheme="minorEastAsia" w:eastAsiaTheme="minorEastAsia" w:cstheme="minorEastAsia"/>
          <w:sz w:val="24"/>
          <w:szCs w:val="24"/>
          <w:lang w:eastAsia="zh-CN"/>
        </w:rPr>
        <w:t>等，</w:t>
      </w:r>
      <w:r>
        <w:rPr>
          <w:rFonts w:hint="eastAsia" w:asciiTheme="minorEastAsia" w:hAnsiTheme="minorEastAsia" w:eastAsiaTheme="minorEastAsia" w:cstheme="minorEastAsia"/>
          <w:sz w:val="24"/>
          <w:szCs w:val="24"/>
        </w:rPr>
        <w:t>本文选用托盘货架作为存储货架，搭配1000</w:t>
      </w:r>
      <w:r>
        <w:rPr>
          <w:rFonts w:hint="eastAsia" w:asciiTheme="minorEastAsia" w:hAnsiTheme="minorEastAsia" w:eastAsiaTheme="minorEastAsia" w:cstheme="minorEastAsia"/>
          <w:sz w:val="24"/>
          <w:szCs w:val="24"/>
        </w:rPr>
        <w:sym w:font="Symbol" w:char="F0B4"/>
      </w:r>
      <w:r>
        <w:rPr>
          <w:rFonts w:hint="eastAsia" w:asciiTheme="minorEastAsia" w:hAnsiTheme="minorEastAsia" w:eastAsiaTheme="minorEastAsia" w:cstheme="minorEastAsia"/>
          <w:sz w:val="24"/>
          <w:szCs w:val="24"/>
        </w:rPr>
        <w:t>1200规格的标准托盘。</w:t>
      </w:r>
    </w:p>
    <w:p>
      <w:pPr>
        <w:pStyle w:val="3"/>
        <w:rPr>
          <w:rFonts w:hint="eastAsia"/>
        </w:rPr>
      </w:pPr>
      <w:bookmarkStart w:id="26" w:name="_Toc8571531"/>
      <w:r>
        <w:rPr>
          <w:rFonts w:hint="eastAsia"/>
        </w:rPr>
        <w:t>4</w:t>
      </w:r>
      <w:r>
        <w:t>.2</w:t>
      </w:r>
      <w:r>
        <w:rPr>
          <w:rFonts w:hint="eastAsia"/>
        </w:rPr>
        <w:t>搬运设备选择</w:t>
      </w:r>
      <w:bookmarkEnd w:id="26"/>
    </w:p>
    <w:p>
      <w:pPr>
        <w:pStyle w:val="4"/>
        <w:ind w:firstLine="562" w:firstLineChars="200"/>
      </w:pPr>
      <w:bookmarkStart w:id="27" w:name="_Toc8571532"/>
      <w:r>
        <w:rPr>
          <w:rFonts w:hint="eastAsia"/>
        </w:rPr>
        <w:t>4</w:t>
      </w:r>
      <w:r>
        <w:t>.2.1</w:t>
      </w:r>
      <w:r>
        <w:rPr>
          <w:rFonts w:hint="eastAsia"/>
        </w:rPr>
        <w:t>搬运设备概述</w:t>
      </w:r>
      <w:bookmarkEnd w:id="27"/>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default" w:ascii="CIDFont" w:hAnsi="CIDFont" w:eastAsia="CIDFont" w:cs="CIDFont"/>
          <w:b/>
          <w:color w:val="0000FF"/>
          <w:kern w:val="0"/>
          <w:sz w:val="24"/>
          <w:szCs w:val="24"/>
          <w:lang w:val="en-US" w:eastAsia="zh-CN" w:bidi="ar"/>
        </w:rPr>
      </w:pPr>
      <w:r>
        <w:rPr>
          <w:rFonts w:hint="eastAsia" w:ascii="宋体" w:hAnsi="宋体" w:cs="宋体"/>
          <w:kern w:val="0"/>
          <w:sz w:val="24"/>
          <w:szCs w:val="24"/>
          <w:lang w:val="en-US" w:eastAsia="zh-CN" w:bidi="ar"/>
        </w:rPr>
        <w:t>主要是搬运车辆，</w:t>
      </w:r>
      <w:r>
        <w:rPr>
          <w:sz w:val="24"/>
          <w:szCs w:val="24"/>
          <w:lang w:val="en-US" w:eastAsia="zh-CN"/>
        </w:rPr>
        <w:t>指用于企业内部对成件货物进行装卸、堆垛、牵引或推顶，</w:t>
      </w:r>
      <w:r>
        <w:rPr>
          <w:rFonts w:hint="default"/>
          <w:sz w:val="24"/>
          <w:szCs w:val="24"/>
          <w:lang w:val="en-US" w:eastAsia="zh-CN"/>
        </w:rPr>
        <w:t>以及短距离运输作业的各种轮式搬运车辆，其中还包括非铁路干线使用的各种轨道式搬运车辆。</w:t>
      </w:r>
      <w:r>
        <w:rPr>
          <w:rFonts w:hint="default" w:ascii="CIDFont" w:hAnsi="CIDFont" w:eastAsia="CIDFont" w:cs="CIDFont"/>
          <w:b/>
          <w:color w:val="0000FF"/>
          <w:ker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sz w:val="24"/>
          <w:szCs w:val="24"/>
          <w:lang w:val="en-US" w:eastAsia="zh-CN"/>
        </w:rPr>
      </w:pPr>
      <w:r>
        <w:rPr>
          <w:rFonts w:hint="default"/>
          <w:sz w:val="24"/>
          <w:szCs w:val="24"/>
          <w:lang w:val="en-US" w:eastAsia="zh-CN"/>
        </w:rPr>
        <w:t>搬运车辆</w:t>
      </w:r>
      <w:r>
        <w:rPr>
          <w:rFonts w:hint="eastAsia"/>
          <w:sz w:val="24"/>
          <w:szCs w:val="24"/>
          <w:lang w:val="en-US" w:eastAsia="zh-CN"/>
        </w:rPr>
        <w:t>同样有很多种类，如下图所示</w:t>
      </w:r>
    </w:p>
    <w:p>
      <w:pPr>
        <w:bidi w:val="0"/>
        <w:ind w:firstLine="420" w:firstLineChars="200"/>
      </w:pPr>
      <w:r>
        <w:drawing>
          <wp:inline distT="0" distB="0" distL="0" distR="0">
            <wp:extent cx="3612515" cy="3326765"/>
            <wp:effectExtent l="0" t="0" r="1460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rcRect b="1121"/>
                    <a:stretch>
                      <a:fillRect/>
                    </a:stretch>
                  </pic:blipFill>
                  <pic:spPr>
                    <a:xfrm>
                      <a:off x="0" y="0"/>
                      <a:ext cx="3612515" cy="3326765"/>
                    </a:xfrm>
                    <a:prstGeom prst="rect">
                      <a:avLst/>
                    </a:prstGeom>
                    <a:ln>
                      <a:noFill/>
                    </a:ln>
                  </pic:spPr>
                </pic:pic>
              </a:graphicData>
            </a:graphic>
          </wp:inline>
        </w:drawing>
      </w:r>
    </w:p>
    <w:p>
      <w:pPr>
        <w:pStyle w:val="4"/>
        <w:ind w:firstLine="562" w:firstLineChars="200"/>
      </w:pPr>
      <w:bookmarkStart w:id="28" w:name="_Toc8571533"/>
      <w:r>
        <w:rPr>
          <w:rFonts w:hint="eastAsia"/>
        </w:rPr>
        <w:t>4</w:t>
      </w:r>
      <w:r>
        <w:t>.2.2</w:t>
      </w:r>
      <w:r>
        <w:rPr>
          <w:rFonts w:hint="eastAsia"/>
        </w:rPr>
        <w:t>搬运车辆的选用</w:t>
      </w:r>
      <w:bookmarkEnd w:id="28"/>
    </w:p>
    <w:p>
      <w:pPr>
        <w:keepNext w:val="0"/>
        <w:keepLines w:val="0"/>
        <w:pageBreakBefore w:val="0"/>
        <w:widowControl/>
        <w:suppressLineNumbers w:val="0"/>
        <w:kinsoku/>
        <w:wordWrap/>
        <w:overflowPunct/>
        <w:topLinePunct w:val="0"/>
        <w:autoSpaceDE/>
        <w:autoSpaceDN/>
        <w:bidi w:val="0"/>
        <w:adjustRightInd/>
        <w:snapToGrid/>
        <w:spacing w:line="480" w:lineRule="auto"/>
        <w:ind w:firstLine="480" w:firstLineChars="200"/>
        <w:jc w:val="left"/>
        <w:textAlignment w:val="auto"/>
        <w:rPr>
          <w:rFonts w:hint="eastAsia" w:ascii="宋体" w:hAnsi="宋体" w:cs="宋体"/>
          <w:kern w:val="0"/>
          <w:sz w:val="24"/>
          <w:szCs w:val="24"/>
          <w:lang w:val="en-US" w:eastAsia="zh-CN" w:bidi="ar"/>
        </w:rPr>
      </w:pPr>
      <w:r>
        <w:rPr>
          <w:rFonts w:ascii="宋体" w:hAnsi="宋体" w:eastAsia="宋体" w:cs="宋体"/>
          <w:kern w:val="0"/>
          <w:sz w:val="24"/>
          <w:szCs w:val="24"/>
          <w:lang w:val="en-US" w:eastAsia="zh-CN" w:bidi="ar"/>
        </w:rPr>
        <w:t>搬运车辆的主要选择要素是车辆行车的距离及速度步行式搬运车辆的通道作业宽度及交叉通道宽度</w:t>
      </w:r>
      <w:r>
        <w:rPr>
          <w:rFonts w:hint="eastAsia" w:ascii="宋体" w:hAnsi="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37860" cy="2477770"/>
            <wp:effectExtent l="0" t="0" r="7620" b="6350"/>
            <wp:docPr id="51" name="图片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6" descr="IMG_256"/>
                    <pic:cNvPicPr>
                      <a:picLocks noChangeAspect="1"/>
                    </pic:cNvPicPr>
                  </pic:nvPicPr>
                  <pic:blipFill>
                    <a:blip r:embed="rId20"/>
                    <a:stretch>
                      <a:fillRect/>
                    </a:stretch>
                  </pic:blipFill>
                  <pic:spPr>
                    <a:xfrm>
                      <a:off x="0" y="0"/>
                      <a:ext cx="5737860" cy="2477770"/>
                    </a:xfrm>
                    <a:prstGeom prst="rect">
                      <a:avLst/>
                    </a:prstGeom>
                    <a:noFill/>
                    <a:ln w="9525">
                      <a:noFill/>
                    </a:ln>
                  </pic:spPr>
                </pic:pic>
              </a:graphicData>
            </a:graphic>
          </wp:inline>
        </w:drawing>
      </w:r>
    </w:p>
    <w:p>
      <w:pPr>
        <w:spacing w:line="360" w:lineRule="auto"/>
        <w:ind w:firstLine="480" w:firstLineChars="200"/>
        <w:jc w:val="left"/>
        <w:rPr>
          <w:rFonts w:hint="default" w:ascii="宋体" w:hAnsi="宋体" w:cs="宋体"/>
          <w:kern w:val="0"/>
          <w:sz w:val="24"/>
          <w:szCs w:val="24"/>
          <w:lang w:val="en-US" w:eastAsia="zh-CN" w:bidi="ar"/>
        </w:rPr>
      </w:pPr>
      <w:r>
        <w:rPr>
          <w:rFonts w:hint="eastAsia"/>
          <w:sz w:val="24"/>
          <w:szCs w:val="24"/>
        </w:rPr>
        <w:t>本文选用步行式托盘车和平衡重式叉车作为搬运设备。</w:t>
      </w:r>
    </w:p>
    <w:p>
      <w:pPr>
        <w:pStyle w:val="3"/>
        <w:ind w:firstLine="301" w:firstLineChars="100"/>
      </w:pPr>
      <w:bookmarkStart w:id="29" w:name="_Toc8571534"/>
      <w:r>
        <w:rPr>
          <w:rFonts w:hint="eastAsia"/>
        </w:rPr>
        <w:t>4</w:t>
      </w:r>
      <w:r>
        <w:t>.3</w:t>
      </w:r>
      <w:r>
        <w:rPr>
          <w:rFonts w:hint="eastAsia"/>
        </w:rPr>
        <w:t>输送设备的选择</w:t>
      </w:r>
      <w:bookmarkEnd w:id="29"/>
    </w:p>
    <w:p>
      <w:pPr>
        <w:keepNext w:val="0"/>
        <w:keepLines w:val="0"/>
        <w:pageBreakBefore w:val="0"/>
        <w:widowControl w:val="0"/>
        <w:kinsoku/>
        <w:wordWrap/>
        <w:overflowPunct/>
        <w:topLinePunct w:val="0"/>
        <w:autoSpaceDE/>
        <w:autoSpaceDN/>
        <w:bidi w:val="0"/>
        <w:adjustRightInd/>
        <w:snapToGrid/>
        <w:spacing w:line="480" w:lineRule="auto"/>
        <w:ind w:firstLine="240" w:firstLineChars="100"/>
        <w:textAlignment w:val="auto"/>
        <w:rPr>
          <w:rFonts w:hint="eastAsia"/>
          <w:sz w:val="24"/>
          <w:szCs w:val="24"/>
          <w:lang w:val="en-US" w:eastAsia="zh-CN"/>
        </w:rPr>
      </w:pPr>
      <w:r>
        <w:rPr>
          <w:sz w:val="24"/>
          <w:szCs w:val="24"/>
          <w:lang w:val="en-US" w:eastAsia="zh-CN"/>
        </w:rPr>
        <w:t>输送设备是在一定的线路上</w:t>
      </w:r>
      <w:r>
        <w:rPr>
          <w:rFonts w:hint="default"/>
          <w:sz w:val="24"/>
          <w:szCs w:val="24"/>
          <w:lang w:val="en-US" w:eastAsia="zh-CN"/>
        </w:rPr>
        <w:t>连续不断地沿同一方向输送物料的物料搬运设备，装卸过程中无需停车，生产率很高。</w:t>
      </w:r>
      <w:r>
        <w:rPr>
          <w:rFonts w:hint="eastAsia"/>
          <w:sz w:val="24"/>
          <w:szCs w:val="24"/>
          <w:lang w:val="en-US" w:eastAsia="zh-CN"/>
        </w:rPr>
        <w:t>主要有带式输送机，辊子输送机，链式输送机，斗式提升机，螺旋输送机几种。</w:t>
      </w:r>
      <w:r>
        <w:rPr>
          <w:rFonts w:hint="eastAsia"/>
          <w:sz w:val="24"/>
          <w:szCs w:val="24"/>
        </w:rPr>
        <w:t>本文选用辊</w:t>
      </w:r>
      <w:r>
        <w:rPr>
          <w:rFonts w:hint="eastAsia"/>
          <w:sz w:val="24"/>
          <w:szCs w:val="24"/>
          <w:lang w:eastAsia="zh-CN"/>
        </w:rPr>
        <w:t>子</w:t>
      </w:r>
      <w:r>
        <w:rPr>
          <w:rFonts w:hint="eastAsia"/>
          <w:sz w:val="24"/>
          <w:szCs w:val="24"/>
        </w:rPr>
        <w:t>输送机作为输送设备</w:t>
      </w:r>
    </w:p>
    <w:p>
      <w:pPr>
        <w:bidi w:val="0"/>
        <w:rPr>
          <w:rFonts w:hint="eastAsia"/>
          <w:lang w:val="en-US" w:eastAsia="zh-CN"/>
        </w:rPr>
      </w:pPr>
    </w:p>
    <w:p>
      <w:pPr>
        <w:pStyle w:val="2"/>
      </w:pPr>
      <w:bookmarkStart w:id="30" w:name="_Toc8571537"/>
      <w:r>
        <w:rPr>
          <w:rFonts w:hint="eastAsia"/>
        </w:rPr>
        <w:t>五、总结</w:t>
      </w:r>
      <w:bookmarkEnd w:id="30"/>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本文的研究与分析存在</w:t>
      </w:r>
      <w:r>
        <w:rPr>
          <w:rFonts w:hint="eastAsia" w:asciiTheme="minorEastAsia" w:hAnsiTheme="minorEastAsia" w:eastAsiaTheme="minorEastAsia" w:cstheme="minorEastAsia"/>
          <w:sz w:val="24"/>
          <w:szCs w:val="24"/>
          <w:lang w:eastAsia="zh-CN"/>
        </w:rPr>
        <w:t>很多可以</w:t>
      </w:r>
      <w:r>
        <w:rPr>
          <w:rFonts w:hint="eastAsia" w:asciiTheme="minorEastAsia" w:hAnsiTheme="minorEastAsia" w:eastAsiaTheme="minorEastAsia" w:cstheme="minorEastAsia"/>
          <w:sz w:val="24"/>
          <w:szCs w:val="24"/>
        </w:rPr>
        <w:t>改进的地方:</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（1）资料收集与分析环节：①资料收集时局限于快递类的资料，对于报刊杂志函件等的资料并没有进行更详细的收集。②预测</w:t>
      </w:r>
      <w:r>
        <w:rPr>
          <w:rFonts w:hint="eastAsia" w:asciiTheme="minorEastAsia" w:hAnsiTheme="minorEastAsia" w:eastAsiaTheme="minorEastAsia" w:cstheme="minorEastAsia"/>
          <w:sz w:val="24"/>
          <w:szCs w:val="24"/>
        </w:rPr>
        <w:t>业务量</w:t>
      </w:r>
      <w:r>
        <w:rPr>
          <w:rFonts w:hint="eastAsia" w:asciiTheme="minorEastAsia" w:hAnsiTheme="minorEastAsia" w:eastAsiaTheme="minorEastAsia" w:cstheme="minorEastAsia"/>
          <w:sz w:val="24"/>
          <w:szCs w:val="24"/>
          <w:lang w:eastAsia="zh-CN"/>
        </w:rPr>
        <w:t>时</w:t>
      </w:r>
      <w:r>
        <w:rPr>
          <w:rFonts w:hint="eastAsia" w:asciiTheme="minorEastAsia" w:hAnsiTheme="minorEastAsia" w:eastAsiaTheme="minorEastAsia" w:cstheme="minorEastAsia"/>
          <w:sz w:val="24"/>
          <w:szCs w:val="24"/>
        </w:rPr>
        <w:t>，使用的是时序趋势外推法，精度并不是</w:t>
      </w:r>
      <w:r>
        <w:rPr>
          <w:rFonts w:hint="eastAsia" w:asciiTheme="minorEastAsia" w:hAnsiTheme="minorEastAsia" w:eastAsiaTheme="minorEastAsia" w:cstheme="minorEastAsia"/>
          <w:sz w:val="24"/>
          <w:szCs w:val="24"/>
          <w:lang w:eastAsia="zh-CN"/>
        </w:rPr>
        <w:t>很</w:t>
      </w:r>
      <w:r>
        <w:rPr>
          <w:rFonts w:hint="eastAsia" w:asciiTheme="minorEastAsia" w:hAnsiTheme="minorEastAsia" w:eastAsiaTheme="minorEastAsia" w:cstheme="minorEastAsia"/>
          <w:sz w:val="24"/>
          <w:szCs w:val="24"/>
        </w:rPr>
        <w:t>高，相比其他更为先进的预测方法</w:t>
      </w:r>
      <w:r>
        <w:rPr>
          <w:rFonts w:hint="eastAsia" w:asciiTheme="minorEastAsia" w:hAnsiTheme="minorEastAsia" w:eastAsiaTheme="minorEastAsia" w:cstheme="minorEastAsia"/>
          <w:sz w:val="24"/>
          <w:szCs w:val="24"/>
          <w:lang w:eastAsia="zh-CN"/>
        </w:rPr>
        <w:t>存在差距</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①系统规划环节</w:t>
      </w:r>
      <w:r>
        <w:rPr>
          <w:rFonts w:hint="eastAsia" w:asciiTheme="minorEastAsia" w:hAnsiTheme="minorEastAsia" w:eastAsiaTheme="minorEastAsia" w:cstheme="minorEastAsia"/>
          <w:sz w:val="24"/>
          <w:szCs w:val="24"/>
        </w:rPr>
        <w:t>在进行配送中心的区域布置时，只对区域快递物流配送中心的主要区域进行了设计，对于辅助性区域并没有进行规划</w:t>
      </w:r>
      <w:r>
        <w:rPr>
          <w:rFonts w:hint="eastAsia" w:asciiTheme="minorEastAsia" w:hAnsiTheme="minorEastAsia" w:eastAsiaTheme="minorEastAsia" w:cstheme="minorEastAsia"/>
          <w:sz w:val="24"/>
          <w:szCs w:val="24"/>
          <w:lang w:eastAsia="zh-CN"/>
        </w:rPr>
        <w:t>。②也</w:t>
      </w:r>
      <w:r>
        <w:rPr>
          <w:rFonts w:hint="eastAsia" w:asciiTheme="minorEastAsia" w:hAnsiTheme="minorEastAsia" w:eastAsiaTheme="minorEastAsia" w:cstheme="minorEastAsia"/>
          <w:sz w:val="24"/>
          <w:szCs w:val="24"/>
        </w:rPr>
        <w:t>并未对各区域内部的规划和通道进行设计</w:t>
      </w:r>
      <w:r>
        <w:rPr>
          <w:rFonts w:hint="eastAsia" w:asciiTheme="minorEastAsia" w:hAnsiTheme="minorEastAsia" w:eastAsiaTheme="minorEastAsia" w:cstheme="minorEastAsia"/>
          <w:sz w:val="24"/>
          <w:szCs w:val="24"/>
          <w:lang w:eastAsia="zh-CN"/>
        </w:rPr>
        <w:t>。③同时在设计时忽略了活动相关性的影响</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(3)设备设计环节：①资料收集与分析相对简略②没有进行托盘和集装箱的详细对比选择。③也没有进行分拣设备的选择</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4EE30"/>
    <w:multiLevelType w:val="singleLevel"/>
    <w:tmpl w:val="90C4EE30"/>
    <w:lvl w:ilvl="0" w:tentative="0">
      <w:start w:val="4"/>
      <w:numFmt w:val="chineseCounting"/>
      <w:suff w:val="nothing"/>
      <w:lvlText w:val="%1、"/>
      <w:lvlJc w:val="left"/>
      <w:rPr>
        <w:rFonts w:hint="eastAsia"/>
      </w:rPr>
    </w:lvl>
  </w:abstractNum>
  <w:abstractNum w:abstractNumId="1">
    <w:nsid w:val="A8A07E83"/>
    <w:multiLevelType w:val="singleLevel"/>
    <w:tmpl w:val="A8A07E83"/>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6F7588"/>
    <w:rsid w:val="039B331F"/>
    <w:rsid w:val="1229220B"/>
    <w:rsid w:val="18535060"/>
    <w:rsid w:val="1C92010A"/>
    <w:rsid w:val="1F1B5D1F"/>
    <w:rsid w:val="27E43F17"/>
    <w:rsid w:val="283F44F2"/>
    <w:rsid w:val="2B1A3F38"/>
    <w:rsid w:val="2FB84826"/>
    <w:rsid w:val="3AC3035B"/>
    <w:rsid w:val="3E6B3EDF"/>
    <w:rsid w:val="4ACF334D"/>
    <w:rsid w:val="4C2722A6"/>
    <w:rsid w:val="50800E3D"/>
    <w:rsid w:val="576F7588"/>
    <w:rsid w:val="59773148"/>
    <w:rsid w:val="622241A8"/>
    <w:rsid w:val="68B3224D"/>
    <w:rsid w:val="7D3D2336"/>
    <w:rsid w:val="7E62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9"/>
    <w:pPr>
      <w:keepNext/>
      <w:keepLines/>
      <w:widowControl w:val="0"/>
      <w:spacing w:before="100" w:after="100" w:line="360" w:lineRule="auto"/>
      <w:outlineLvl w:val="0"/>
    </w:pPr>
    <w:rPr>
      <w:rFonts w:ascii="宋体" w:hAnsi="宋体"/>
      <w:b/>
      <w:bCs/>
      <w:kern w:val="44"/>
      <w:sz w:val="32"/>
      <w:szCs w:val="44"/>
    </w:rPr>
  </w:style>
  <w:style w:type="paragraph" w:styleId="3">
    <w:name w:val="heading 2"/>
    <w:basedOn w:val="1"/>
    <w:next w:val="1"/>
    <w:unhideWhenUsed/>
    <w:qFormat/>
    <w:uiPriority w:val="9"/>
    <w:pPr>
      <w:keepNext/>
      <w:keepLines/>
      <w:spacing w:before="60" w:after="60" w:line="415" w:lineRule="auto"/>
      <w:outlineLvl w:val="1"/>
    </w:pPr>
    <w:rPr>
      <w:b/>
      <w:sz w:val="30"/>
      <w:szCs w:val="32"/>
    </w:rPr>
  </w:style>
  <w:style w:type="paragraph" w:styleId="4">
    <w:name w:val="heading 3"/>
    <w:basedOn w:val="1"/>
    <w:next w:val="1"/>
    <w:unhideWhenUsed/>
    <w:qFormat/>
    <w:uiPriority w:val="9"/>
    <w:pPr>
      <w:keepNext/>
      <w:keepLines/>
      <w:spacing w:line="415" w:lineRule="auto"/>
      <w:outlineLvl w:val="2"/>
    </w:pPr>
    <w:rPr>
      <w:b/>
      <w:sz w:val="28"/>
      <w:szCs w:val="32"/>
    </w:rPr>
  </w:style>
  <w:style w:type="paragraph" w:styleId="5">
    <w:name w:val="heading 4"/>
    <w:basedOn w:val="1"/>
    <w:next w:val="1"/>
    <w:unhideWhenUsed/>
    <w:qFormat/>
    <w:uiPriority w:val="9"/>
    <w:pPr>
      <w:keepNext/>
      <w:keepLines/>
      <w:spacing w:line="377" w:lineRule="auto"/>
      <w:ind w:firstLine="482" w:firstLineChars="200"/>
      <w:outlineLvl w:val="3"/>
    </w:pPr>
    <w:rPr>
      <w:b/>
      <w:szCs w:val="28"/>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footer"/>
    <w:basedOn w:val="1"/>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2019-05-26T03:18:00Z</dcterms:created>
  <dc:creator>沙漠王子</dc:creator>
  <cp:lastModifiedBy>沙漠王子</cp:lastModifiedBy>
  <dcterms:modified xsi:type="dcterms:W3CDTF">2019-07-30T13:01:26Z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